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25" w:rsidRPr="00911EF6" w:rsidRDefault="00EE0C25" w:rsidP="00D54E1B">
      <w:pPr>
        <w:spacing w:line="360" w:lineRule="auto"/>
        <w:ind w:firstLine="720"/>
        <w:jc w:val="both"/>
        <w:rPr>
          <w:sz w:val="28"/>
          <w:szCs w:val="28"/>
        </w:rPr>
      </w:pP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  <w:r w:rsidRPr="00911EF6">
        <w:rPr>
          <w:sz w:val="28"/>
          <w:szCs w:val="28"/>
        </w:rPr>
        <w:t>Реферат</w:t>
      </w: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</w:p>
    <w:p w:rsidR="00EE0C25" w:rsidRPr="00911EF6" w:rsidRDefault="00EE0C25" w:rsidP="00D54E1B">
      <w:pPr>
        <w:spacing w:line="360" w:lineRule="auto"/>
        <w:ind w:firstLine="720"/>
        <w:jc w:val="center"/>
        <w:rPr>
          <w:sz w:val="28"/>
          <w:szCs w:val="28"/>
        </w:rPr>
      </w:pPr>
      <w:r w:rsidRPr="00911EF6">
        <w:rPr>
          <w:sz w:val="28"/>
          <w:szCs w:val="28"/>
        </w:rPr>
        <w:t>Т</w:t>
      </w:r>
      <w:r w:rsidR="00D34F7F" w:rsidRPr="00911EF6">
        <w:rPr>
          <w:sz w:val="28"/>
          <w:szCs w:val="28"/>
        </w:rPr>
        <w:t>еорія держави і права</w:t>
      </w: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  <w:r w:rsidRPr="00911EF6">
        <w:rPr>
          <w:sz w:val="28"/>
          <w:szCs w:val="28"/>
        </w:rPr>
        <w:t>На тему:</w:t>
      </w:r>
    </w:p>
    <w:p w:rsidR="00D34F7F" w:rsidRPr="00911EF6" w:rsidRDefault="00D34F7F" w:rsidP="00D54E1B">
      <w:pPr>
        <w:spacing w:line="360" w:lineRule="auto"/>
        <w:ind w:firstLine="720"/>
        <w:jc w:val="center"/>
        <w:rPr>
          <w:sz w:val="28"/>
          <w:szCs w:val="28"/>
        </w:rPr>
      </w:pPr>
    </w:p>
    <w:p w:rsidR="004E33B5" w:rsidRPr="00911EF6" w:rsidRDefault="004E33B5" w:rsidP="00D54E1B">
      <w:pPr>
        <w:spacing w:line="360" w:lineRule="auto"/>
        <w:ind w:firstLine="720"/>
        <w:jc w:val="center"/>
        <w:rPr>
          <w:sz w:val="28"/>
          <w:szCs w:val="28"/>
        </w:rPr>
      </w:pPr>
    </w:p>
    <w:p w:rsidR="004E33B5" w:rsidRPr="004E33B5" w:rsidRDefault="004E33B5" w:rsidP="00D54E1B">
      <w:pPr>
        <w:spacing w:line="360" w:lineRule="auto"/>
        <w:ind w:firstLine="720"/>
        <w:jc w:val="center"/>
        <w:rPr>
          <w:sz w:val="28"/>
          <w:szCs w:val="28"/>
        </w:rPr>
      </w:pPr>
      <w:r w:rsidRPr="004E33B5">
        <w:rPr>
          <w:sz w:val="28"/>
          <w:szCs w:val="28"/>
        </w:rPr>
        <w:t>Поняття і визначення норми права. Правотворчість</w:t>
      </w:r>
    </w:p>
    <w:p w:rsidR="00EE0C25" w:rsidRPr="00911EF6" w:rsidRDefault="00EE0C25" w:rsidP="00D54E1B">
      <w:pPr>
        <w:spacing w:line="360" w:lineRule="auto"/>
        <w:ind w:firstLine="720"/>
        <w:jc w:val="both"/>
        <w:rPr>
          <w:sz w:val="28"/>
          <w:szCs w:val="28"/>
        </w:rPr>
      </w:pPr>
    </w:p>
    <w:p w:rsidR="00EE0C25" w:rsidRPr="00322EFC" w:rsidRDefault="00D34F7F" w:rsidP="00D54E1B">
      <w:pPr>
        <w:spacing w:line="360" w:lineRule="auto"/>
        <w:rPr>
          <w:b/>
          <w:sz w:val="28"/>
          <w:szCs w:val="28"/>
        </w:rPr>
      </w:pPr>
      <w:r w:rsidRPr="00911EF6">
        <w:rPr>
          <w:sz w:val="28"/>
          <w:szCs w:val="28"/>
        </w:rPr>
        <w:br w:type="page"/>
      </w:r>
      <w:r w:rsidR="00EE0C25" w:rsidRPr="00322EFC">
        <w:rPr>
          <w:b/>
          <w:sz w:val="28"/>
          <w:szCs w:val="28"/>
        </w:rPr>
        <w:t>ЗМІСТ</w:t>
      </w:r>
    </w:p>
    <w:p w:rsidR="00911EF6" w:rsidRPr="00911EF6" w:rsidRDefault="00911EF6" w:rsidP="00D54E1B">
      <w:pPr>
        <w:spacing w:line="360" w:lineRule="auto"/>
        <w:rPr>
          <w:sz w:val="28"/>
          <w:szCs w:val="28"/>
        </w:rPr>
      </w:pPr>
    </w:p>
    <w:p w:rsidR="00EE0C25" w:rsidRPr="00322EFC" w:rsidRDefault="00911EF6" w:rsidP="00D54E1B">
      <w:pPr>
        <w:spacing w:line="360" w:lineRule="auto"/>
        <w:rPr>
          <w:sz w:val="28"/>
          <w:szCs w:val="28"/>
        </w:rPr>
      </w:pPr>
      <w:r w:rsidRPr="00322EFC">
        <w:rPr>
          <w:sz w:val="28"/>
          <w:szCs w:val="28"/>
        </w:rPr>
        <w:t xml:space="preserve">1. </w:t>
      </w:r>
      <w:r w:rsidR="00EE0C25" w:rsidRPr="00322EFC">
        <w:rPr>
          <w:sz w:val="28"/>
          <w:szCs w:val="28"/>
        </w:rPr>
        <w:t>Норма права.</w:t>
      </w:r>
    </w:p>
    <w:p w:rsidR="004E33B5" w:rsidRPr="00322EFC" w:rsidRDefault="004E33B5" w:rsidP="00D54E1B">
      <w:pPr>
        <w:pStyle w:val="21"/>
        <w:spacing w:line="360" w:lineRule="auto"/>
        <w:ind w:firstLine="0"/>
        <w:jc w:val="left"/>
        <w:rPr>
          <w:b w:val="0"/>
          <w:szCs w:val="28"/>
          <w:lang w:val="uk-UA"/>
        </w:rPr>
      </w:pPr>
      <w:r w:rsidRPr="00322EFC">
        <w:rPr>
          <w:b w:val="0"/>
          <w:szCs w:val="28"/>
          <w:lang w:val="uk-UA"/>
        </w:rPr>
        <w:t>2. Правотворчість</w:t>
      </w:r>
    </w:p>
    <w:p w:rsidR="00911EF6" w:rsidRPr="00911EF6" w:rsidRDefault="00911EF6" w:rsidP="00D54E1B">
      <w:pPr>
        <w:spacing w:line="360" w:lineRule="auto"/>
        <w:rPr>
          <w:sz w:val="28"/>
          <w:szCs w:val="28"/>
        </w:rPr>
      </w:pPr>
      <w:r w:rsidRPr="00911EF6">
        <w:rPr>
          <w:sz w:val="28"/>
          <w:szCs w:val="28"/>
        </w:rPr>
        <w:t>Список літератури</w:t>
      </w:r>
    </w:p>
    <w:p w:rsidR="00EE0C25" w:rsidRPr="00322EFC" w:rsidRDefault="00EE0C25" w:rsidP="00D54E1B">
      <w:pPr>
        <w:pStyle w:val="21"/>
        <w:spacing w:line="360" w:lineRule="auto"/>
        <w:ind w:firstLine="720"/>
        <w:rPr>
          <w:szCs w:val="28"/>
          <w:lang w:val="uk-UA"/>
        </w:rPr>
      </w:pPr>
      <w:r w:rsidRPr="00911EF6">
        <w:rPr>
          <w:b w:val="0"/>
          <w:szCs w:val="28"/>
        </w:rPr>
        <w:br w:type="page"/>
      </w:r>
      <w:r w:rsidR="00911EF6" w:rsidRPr="00322EFC">
        <w:rPr>
          <w:szCs w:val="28"/>
          <w:lang w:val="uk-UA"/>
        </w:rPr>
        <w:t xml:space="preserve">1. </w:t>
      </w:r>
      <w:r w:rsidRPr="00322EFC">
        <w:rPr>
          <w:szCs w:val="28"/>
          <w:lang w:val="uk-UA"/>
        </w:rPr>
        <w:t>Норма права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Поняття і класифікація соціальних норм.</w:t>
      </w:r>
      <w:r w:rsidR="00911EF6" w:rsidRPr="00911EF6">
        <w:rPr>
          <w:b w:val="0"/>
          <w:szCs w:val="28"/>
          <w:lang w:val="uk-UA"/>
        </w:rPr>
        <w:t xml:space="preserve"> </w:t>
      </w:r>
      <w:r w:rsidRPr="00911EF6">
        <w:rPr>
          <w:b w:val="0"/>
          <w:szCs w:val="28"/>
          <w:lang w:val="uk-UA"/>
        </w:rPr>
        <w:t>Соціальні норми – загальні правила поведінки людей, колективів, соціальних груп; правила поведінки в суспільстві.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Класифікація соціальних норм:</w:t>
      </w:r>
    </w:p>
    <w:p w:rsidR="00EE0C25" w:rsidRPr="00911EF6" w:rsidRDefault="00EE0C25" w:rsidP="00D54E1B">
      <w:pPr>
        <w:pStyle w:val="21"/>
        <w:numPr>
          <w:ilvl w:val="0"/>
          <w:numId w:val="1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способом встановлення і забезпечення.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моралі – правила поведінки, засновані на уявах про справедливість, несправедливість, добро, зло, честь, совість, які виникнули в суспільстві і були забезпечені силою суспільної думки.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Звичаї – правила поведінки, що склалися історично і дотримувались у силу звички (традиції, етикет).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права – встановлені або санкціоновані державою загальнообов'язкові, формально-визначені, типізовані правила поведінки, що дають учасникам регульованих відносин суб'єктивні права і юридичні обов'язки, що покладені на них.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Корпоративні норми – норми, вироблені організаціями корпоративного типу (партіями, громадськими організаціями) і підтримані владою суспільних об'єднань.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Релігійні норми – правила, встановлені різними віросповіданнями й обов'язкові для віруючих (Старий Завіт, Новий Завіт, Коран, Сунна, Талмуд, Авеста, релігійні книги буддистів, даосів тощо).</w:t>
      </w:r>
    </w:p>
    <w:p w:rsidR="00EE0C25" w:rsidRPr="00911EF6" w:rsidRDefault="00EE0C25" w:rsidP="00D54E1B">
      <w:pPr>
        <w:pStyle w:val="21"/>
        <w:numPr>
          <w:ilvl w:val="0"/>
          <w:numId w:val="1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змістом сфери регульованих відносин.</w:t>
      </w:r>
    </w:p>
    <w:p w:rsidR="00EE0C25" w:rsidRPr="00911EF6" w:rsidRDefault="00EE0C25" w:rsidP="00D54E1B">
      <w:pPr>
        <w:pStyle w:val="21"/>
        <w:numPr>
          <w:ilvl w:val="0"/>
          <w:numId w:val="1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Політичні норми – норми у сфері політики, тобто правила боротьби за владу.</w:t>
      </w:r>
    </w:p>
    <w:p w:rsidR="00EE0C25" w:rsidRPr="00911EF6" w:rsidRDefault="00EE0C25" w:rsidP="00D54E1B">
      <w:pPr>
        <w:pStyle w:val="21"/>
        <w:numPr>
          <w:ilvl w:val="0"/>
          <w:numId w:val="1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Організаційні норми – регулюють організаційні питання.</w:t>
      </w:r>
    </w:p>
    <w:p w:rsidR="00EE0C25" w:rsidRPr="00911EF6" w:rsidRDefault="00EE0C25" w:rsidP="00D54E1B">
      <w:pPr>
        <w:pStyle w:val="21"/>
        <w:numPr>
          <w:ilvl w:val="0"/>
          <w:numId w:val="1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Естетичні норми – норми, що регулюють поняття краси.</w:t>
      </w:r>
    </w:p>
    <w:p w:rsidR="00EE0C25" w:rsidRPr="00911EF6" w:rsidRDefault="00EE0C25" w:rsidP="00D54E1B">
      <w:pPr>
        <w:pStyle w:val="21"/>
        <w:numPr>
          <w:ilvl w:val="0"/>
          <w:numId w:val="1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способом утворення.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Норми, що носять стихійний характер.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Норми, що носять свідомий характер.</w:t>
      </w:r>
    </w:p>
    <w:p w:rsidR="00EE0C25" w:rsidRPr="00911EF6" w:rsidRDefault="00EE0C25" w:rsidP="00D54E1B">
      <w:pPr>
        <w:pStyle w:val="21"/>
        <w:numPr>
          <w:ilvl w:val="0"/>
          <w:numId w:val="1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способом закріплення і вираження.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Усні норми.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Письмові норми.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Поняття норми права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Під нормою права розуміється загальнообов'язкове формально-визначене правило поведінки, встановлене і забезпечене суспільством і державою, закріплене й опубліковане в офіційних актах, спрямоване на регулювання суспільних відносин шляхом визначення прав і обов'язків їхніх учасників.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Ознаки норми права: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 права закріплює міру свободи волевиявлення і поведінки людини.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Це форма визначення і закріплення прав і обов'язків.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 являє собою правило поведінки загальнообов'язкового характеру.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Це формально-визначене правило поведінки.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 права є правило поведінки, гарантоване державою.</w:t>
      </w:r>
    </w:p>
    <w:p w:rsidR="00EE0C25" w:rsidRPr="00911EF6" w:rsidRDefault="00EE0C25" w:rsidP="00D54E1B">
      <w:pPr>
        <w:pStyle w:val="21"/>
        <w:numPr>
          <w:ilvl w:val="0"/>
          <w:numId w:val="1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Вона має якість системності.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Співвідношення права і моралі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Загальні риси права і моралі:</w:t>
      </w:r>
    </w:p>
    <w:p w:rsidR="00EE0C25" w:rsidRPr="00911EF6" w:rsidRDefault="00EE0C25" w:rsidP="00D54E1B">
      <w:pPr>
        <w:pStyle w:val="21"/>
        <w:numPr>
          <w:ilvl w:val="0"/>
          <w:numId w:val="1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Є надбудовою над економічним базисом.</w:t>
      </w:r>
    </w:p>
    <w:p w:rsidR="00EE0C25" w:rsidRPr="00911EF6" w:rsidRDefault="00EE0C25" w:rsidP="00D54E1B">
      <w:pPr>
        <w:pStyle w:val="21"/>
        <w:numPr>
          <w:ilvl w:val="0"/>
          <w:numId w:val="1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Мають нормативний зміст.</w:t>
      </w:r>
    </w:p>
    <w:p w:rsidR="00EE0C25" w:rsidRPr="00911EF6" w:rsidRDefault="00EE0C25" w:rsidP="00D54E1B">
      <w:pPr>
        <w:pStyle w:val="21"/>
        <w:numPr>
          <w:ilvl w:val="0"/>
          <w:numId w:val="1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Є регулятором суспільних відносин.</w:t>
      </w:r>
    </w:p>
    <w:p w:rsidR="00EE0C25" w:rsidRPr="00911EF6" w:rsidRDefault="00EE0C25" w:rsidP="00D54E1B">
      <w:pPr>
        <w:pStyle w:val="21"/>
        <w:numPr>
          <w:ilvl w:val="0"/>
          <w:numId w:val="1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Реалізуються в більшості випадків добровільно.</w:t>
      </w:r>
    </w:p>
    <w:p w:rsidR="00EE0C25" w:rsidRPr="00911EF6" w:rsidRDefault="00EE0C25" w:rsidP="00D54E1B">
      <w:pPr>
        <w:pStyle w:val="21"/>
        <w:numPr>
          <w:ilvl w:val="0"/>
          <w:numId w:val="1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Внутрішній гарант реалізації – совість людини.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Відмінні риси права і моралі: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виникає разом із державою, а мораль виникла раніш права.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складається з норм (правил поведінки), а мораль має більш складну структуру.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характеризується конкретністю, визначеністю, а мораль – більш широким змістом.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забезпечується можливістю державного примусу, а мораль – звичкою або силою суспільної думки.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Правом заздалегідь реґламентовані конкретно міри і форми примусу, чого немає в моралі.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надає всебічну оцінку поведінки лише правопорушника, а мораль – будь-яку поведінку людини.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відмирає разом із державою, а мораль залишається в будь-якому суспільстві.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Структура норми права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Структура норми права є логічно погоджений її внутрішній зміст, обумовлений фактичними суспільними відносинами, що характеризується наявністю взаємозалежних і взаємодіючих елементів, реально виражених у нормативно-правових актах.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Структура норми права складається з трьох елементів: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Гіпотеза – елемент структури, що вказує на конкретні життєві обставини (умови) при наявності або відсутності котрих і реалізується норма.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Диспозиція – елемент структури, що містить саме правило поведінки, відповідно до якого повинні діяти учасники правовідносин.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Санкція – елемент структури, що вказує на несприятливі наслідки, що виникають у результаті порушення диспозиції норми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Конкретний нормативно-правовий акт не завжди містить усі три елементи структури одночасно. Так, у цивільно-правових актах є гіпотеза і диспозиція, а санкції складають окремі нормативно-правові акти; кримінально-правові акти містять диспозицію і санкцію, а гіпотеза – доля Загальної частини КК.</w:t>
      </w:r>
    </w:p>
    <w:p w:rsidR="00FC4769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Види правових норм</w:t>
      </w:r>
      <w:r w:rsidR="00911EF6" w:rsidRPr="00911EF6">
        <w:rPr>
          <w:b w:val="0"/>
          <w:szCs w:val="28"/>
          <w:lang w:val="uk-UA"/>
        </w:rPr>
        <w:t>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суб'єктами правотворчості.</w:t>
      </w:r>
    </w:p>
    <w:p w:rsidR="00EE0C25" w:rsidRPr="00911EF6" w:rsidRDefault="00EE0C25" w:rsidP="00D54E1B">
      <w:pPr>
        <w:pStyle w:val="21"/>
        <w:numPr>
          <w:ilvl w:val="0"/>
          <w:numId w:val="15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права, що виходять від держави (від вищих і місцевих органів державної влади і управління).</w:t>
      </w:r>
    </w:p>
    <w:p w:rsidR="00EE0C25" w:rsidRPr="00911EF6" w:rsidRDefault="00EE0C25" w:rsidP="00D54E1B">
      <w:pPr>
        <w:pStyle w:val="21"/>
        <w:numPr>
          <w:ilvl w:val="0"/>
          <w:numId w:val="15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права, що виходять безпосередньо від громадянського суспільства (рішення, прийняті на референдумі).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соціальним призначенням і роллю в правовій системі.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Установчі – норми-принципи (конституційні норми).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Регулятивні – норми-правила поведінки.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а) управомочуючі – надають своїм адресатам право на здійснення будь-яких дій.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б) зобов'язуючі – обов'язок зробити якісь дії.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в) забороняючі – заборона на скоєння будь-яких дій.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Охоронні – норми-стражі порядку.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Забезпечувальні – норми-гарантії.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Декларативні – норми-оголошення.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Дефінітивні – норми-визначення.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Колізійні – норми-арбітри.</w:t>
      </w:r>
    </w:p>
    <w:p w:rsidR="00EE0C25" w:rsidRPr="00911EF6" w:rsidRDefault="00EE0C25" w:rsidP="00D54E1B">
      <w:pPr>
        <w:pStyle w:val="21"/>
        <w:tabs>
          <w:tab w:val="num" w:pos="190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Оперативні – норми-інструменти.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методом правового регулювання.</w:t>
      </w:r>
    </w:p>
    <w:p w:rsidR="00EE0C25" w:rsidRPr="00911EF6" w:rsidRDefault="00EE0C25" w:rsidP="00D54E1B">
      <w:pPr>
        <w:pStyle w:val="21"/>
        <w:numPr>
          <w:ilvl w:val="0"/>
          <w:numId w:val="1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Імперативні – мають сугубо суворий, владний-категоричний характер, не допускають відхилень у регульованій поведінці (кримінальне, адміністративне право).</w:t>
      </w:r>
    </w:p>
    <w:p w:rsidR="00EE0C25" w:rsidRPr="00911EF6" w:rsidRDefault="00EE0C25" w:rsidP="00D54E1B">
      <w:pPr>
        <w:pStyle w:val="21"/>
        <w:numPr>
          <w:ilvl w:val="0"/>
          <w:numId w:val="1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Диспозитивні – є присутнім автономний характер, що дозволяє учасникам самим домовитися по будь-якому питанню (цивільне, сімейне право).</w:t>
      </w:r>
    </w:p>
    <w:p w:rsidR="00EE0C25" w:rsidRPr="00911EF6" w:rsidRDefault="00EE0C25" w:rsidP="00D54E1B">
      <w:pPr>
        <w:pStyle w:val="21"/>
        <w:numPr>
          <w:ilvl w:val="0"/>
          <w:numId w:val="1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Рекомендаційні норми – встановлюють варіанти бажаної для держави поведінки.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сферою дії.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загальної дії – поширюються на всіх і на всю територію.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Норми обмеженої дії – мають межі, обумовлені територією, часом, суб'єктами.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Локальні нормативні розпорядження – діють у рамках окремих державних, суспільних або приватних структур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часом.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Постійні (Конституція України).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Тимчасові (Закон про Державний бюджет України на 2000 рік).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колом осіб.</w:t>
      </w:r>
    </w:p>
    <w:p w:rsidR="00EE0C25" w:rsidRPr="00911EF6" w:rsidRDefault="00EE0C25" w:rsidP="00D54E1B">
      <w:pPr>
        <w:pStyle w:val="21"/>
        <w:numPr>
          <w:ilvl w:val="0"/>
          <w:numId w:val="1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Діють на усіх, хто підпадає під їхню дію (Конституція України поширюється на всіх громадян України).</w:t>
      </w:r>
    </w:p>
    <w:p w:rsidR="00EE0C25" w:rsidRPr="00911EF6" w:rsidRDefault="00EE0C25" w:rsidP="00D54E1B">
      <w:pPr>
        <w:pStyle w:val="21"/>
        <w:numPr>
          <w:ilvl w:val="0"/>
          <w:numId w:val="1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Діють на чітко позначену групу суб'єктів (Закон про загальний військовий обов’язок в Україні поширюється лише на осіб чоловічої статі).</w:t>
      </w:r>
    </w:p>
    <w:p w:rsidR="00EE0C25" w:rsidRPr="00911EF6" w:rsidRDefault="00911EF6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Х</w:t>
      </w:r>
      <w:r w:rsidR="00EE0C25" w:rsidRPr="00911EF6">
        <w:rPr>
          <w:b w:val="0"/>
          <w:szCs w:val="28"/>
          <w:lang w:val="uk-UA"/>
        </w:rPr>
        <w:t>арактеристика правового регулювання суспільних відносин</w:t>
      </w:r>
      <w:r w:rsidRPr="00911EF6">
        <w:rPr>
          <w:b w:val="0"/>
          <w:szCs w:val="28"/>
          <w:lang w:val="uk-UA"/>
        </w:rPr>
        <w:t xml:space="preserve">. </w:t>
      </w:r>
      <w:r w:rsidR="00EE0C25" w:rsidRPr="00911EF6">
        <w:rPr>
          <w:b w:val="0"/>
          <w:szCs w:val="28"/>
          <w:lang w:val="uk-UA"/>
        </w:rPr>
        <w:t>Можна сказати, що правове регулювання – це врегулювання нормами права певних суспільних відносин. З цього витікає, що предметом правового регулювання є те, що регулює право (трудове право регулює трудові відносини). Як правило право регулює певну сферу суспільних відносин.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Предмет правового регулювання – це певні групи суспільних відносин, що входять у сферу правового регулювання. До них відносяться: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Відносини людей щодо обміну цінностями.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Відносини щодо владного управління суспільством.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Відносини щодо забезпечення правопорядку.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Інші правовідносини.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Метод правового регулювання – сукупність прийомів і способів, за допомогою яких право регулює суспільні відносини.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Методи бувають імперативними (характеризується точним дотриманням та субординацією) та диспозитивними (характеризуються можливістю вибору та рівноправністю сторін).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Способи: заборона (не можна робити: вбивати, красти тощо), дозвіл (можна робити: працювати, відпочивати тощо), зобов’язання (повинен робити: берегти природу, платити податки тощо), рекомендування (порада: що і як варто зробити).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Типи: загальнодозвільний (дозволене усе, крім…) і дозвільний (заборонено усе, крім…).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Правовий режим – це особливий порядок правового регулювання, що виражається у певному поєднанні юридичних засобів і створює бажаний соціальний стан і конкретний ступінь сприятливості або несприятливості для задоволення інтересів суб'єктів права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Прикладами правових режимів є протекціонізм, режим найбільшого сприяння тощо.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Методи, способи і типи правового регулювання, а також правові режими є правовими засобами, за допомогою яких держава здійснює цілеспрямований вплив на поведінку людей і суспільні відносини.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Правове регулювання – це цілеспрямований вплив на поведінку людей і суспільні відносини за допомогою правових засобів.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FC4769" w:rsidRDefault="00911EF6" w:rsidP="00D54E1B">
      <w:pPr>
        <w:pStyle w:val="21"/>
        <w:spacing w:line="360" w:lineRule="auto"/>
        <w:ind w:firstLine="720"/>
        <w:rPr>
          <w:szCs w:val="28"/>
          <w:lang w:val="uk-UA"/>
        </w:rPr>
      </w:pPr>
      <w:r w:rsidRPr="00FC4769">
        <w:rPr>
          <w:szCs w:val="28"/>
          <w:lang w:val="uk-UA"/>
        </w:rPr>
        <w:t xml:space="preserve">2. </w:t>
      </w:r>
      <w:r w:rsidR="00EE0C25" w:rsidRPr="00FC4769">
        <w:rPr>
          <w:szCs w:val="28"/>
          <w:lang w:val="uk-UA"/>
        </w:rPr>
        <w:t>Правотворчість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Форма права – це спосіб вираження зовні державної волі, юридичних правил поведінки, спосіб об’єктування правових норм.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Іноді форми зовнішнього вираження норм права називають джерелами права, тим самим ототожнюючи поняття «форми» і «джерела» права. Однак, виходячи з загальноприйнятого значення слова «джерело», як «усякого початку або підстави, кореня і причини, вихідної точки», цей погляд не зовсім вірний, тому що друге поняття ширше першого.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Класифікація джерел права: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Виділяються наступні джерела права: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 матеріальному сенсі – матеріальні умови життя суспільства, що об'єктивно викликають виникнення права, необхідність правового регулювання і певної державної влади.</w:t>
      </w:r>
    </w:p>
    <w:p w:rsidR="00EE0C25" w:rsidRPr="00911EF6" w:rsidRDefault="00EE0C25" w:rsidP="00D54E1B">
      <w:pPr>
        <w:pStyle w:val="21"/>
        <w:numPr>
          <w:ilvl w:val="0"/>
          <w:numId w:val="1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Матеріальні умови життя суспільства.</w:t>
      </w:r>
    </w:p>
    <w:p w:rsidR="00EE0C25" w:rsidRPr="00911EF6" w:rsidRDefault="00EE0C25" w:rsidP="00D54E1B">
      <w:pPr>
        <w:pStyle w:val="21"/>
        <w:numPr>
          <w:ilvl w:val="0"/>
          <w:numId w:val="1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Форми власності.</w:t>
      </w:r>
    </w:p>
    <w:p w:rsidR="00EE0C25" w:rsidRPr="00911EF6" w:rsidRDefault="00EE0C25" w:rsidP="00D54E1B">
      <w:pPr>
        <w:pStyle w:val="21"/>
        <w:numPr>
          <w:ilvl w:val="0"/>
          <w:numId w:val="1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Інтереси людей.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Як джерело пізнання – історичні документи, релігійні погляди, що дійшли до цього часу.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Тексти законів минулого.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Літописи.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Історичні хроніки.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 ідеологічному сенсі.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Правосвідомість.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Правові вчення.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Юридичні доктрини.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Погляди й ідеї.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 формальному сенсі – сукупність способів зведення в закон волі політичних сил, що знаходяться при владі.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Нормативно-правовий акт.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Правовий звичай.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Юридичний прецедент.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Нормативний договір.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Характеристика окремих форм права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Правовий звичай.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Історично першою формою права був правовий звичай.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Правовий звичай – це санкціоноване державою історично сформоване правило поведінки, що міститься у свідомості людей і ввійшло до звички в результаті багатократного повторення тих самих дій і вчинків, що призводять до правових наслідків.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Державне санкціонування відбувається двома способами:</w:t>
      </w:r>
    </w:p>
    <w:p w:rsidR="00EE0C25" w:rsidRPr="00911EF6" w:rsidRDefault="00EE0C25" w:rsidP="00D54E1B">
      <w:pPr>
        <w:pStyle w:val="21"/>
        <w:numPr>
          <w:ilvl w:val="0"/>
          <w:numId w:val="19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Відсилання до звичаю – шляхом указівки на звичай у нормативно-правовому акті.</w:t>
      </w:r>
    </w:p>
    <w:p w:rsidR="00EE0C25" w:rsidRPr="00911EF6" w:rsidRDefault="00EE0C25" w:rsidP="00D54E1B">
      <w:pPr>
        <w:pStyle w:val="21"/>
        <w:numPr>
          <w:ilvl w:val="0"/>
          <w:numId w:val="19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Використанням звичаю в якості нормативної основи судового рішення.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 українській правовій системі роль правового звичаю, як джерела права, незначна.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Юридичний прецедент.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Як джерело права був відомий ще в Стародавньому Римі – т.зв. «преторське право». Суть його зводилася до того, що воля спеціальної посадової особи (претора) була здатна перебороти перешкоди, встановлені Законами XII таблиць («квирітське право»). Претор міг скасувати або змінити будь-який із законів квирітського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 сучасних умовах юридичний прецедент – судове або адміністративне рішення з конкретної юридичної справи, якому надається сила норми права, і яким керуються при розгляді схожих справ.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Розрізняються наступні види юридичних прецедентів:</w:t>
      </w:r>
    </w:p>
    <w:p w:rsidR="00EE0C25" w:rsidRPr="00911EF6" w:rsidRDefault="00EE0C25" w:rsidP="00D54E1B">
      <w:pPr>
        <w:pStyle w:val="21"/>
        <w:tabs>
          <w:tab w:val="num" w:pos="1174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Адміністративний прецедент – джерело права в сфері управлінської діяльності.</w:t>
      </w:r>
    </w:p>
    <w:p w:rsidR="00EE0C25" w:rsidRPr="00911EF6" w:rsidRDefault="00EE0C25" w:rsidP="00D54E1B">
      <w:pPr>
        <w:pStyle w:val="21"/>
        <w:tabs>
          <w:tab w:val="num" w:pos="1174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Судовий прецедент – джерело права, що означає визнання в суду правотворчої функції.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Юридичний прецедент поширений переважно в країнах загального права – Великобританії, США, Канаді, Австралії, Нової Зеландії й ін.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Нормативний договір.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Ще одним джерелом права є нормативний договір.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Нормативний договір – угода між правотворчими суб'єктами, у результаті якої виникає нова норма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Значення нормовстановлюючих договорів признається у всіх правових системах. Однак, на відміну від договорів-угод, дані угоди не носять персоніфікованого, індивідуально-разового характеру, їх зміст складає загальні правила поведінки (норми). На відміну ж від нормативно-правових актів, дані договори – результат угоди рівноправних суб'єктів з приводу діяльності, що представляє їх загальний інтерес. Найбільше значення нормативний договір має для міжнародного і конституційного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Поняття і види нормативно-правових актів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Норма права закріплюється в нормативно-правовому акті, що є основним джерелом права в Україні, Росії, Туреччині і країнах континентальної правової сім’ї.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Нормативно-правовий акт можна визначити як офіційний письмовий акт-документ, що приймається у певній процедурній формі компетентним органом у порядку делегованого законодавства або референдуму і містить у собі норми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Ознаки нормативно-правового акту: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Видається компетентним органом держави або приймається безпосередньо на референдумі.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Містить норми права, установлює, скасовує або змінює їх.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Володіє юридичною чинністю, що охороняється і забезпечується державою.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Має вигляд письмового документу з установленою структурою (розділи, глави, статті, параграфи, пункти) і необхідними атрибутами. До необхідних атрибутів відноситься назва виду нормативно-правового акту (закон, постанова тощо), назва самого нормативно-правового акту (Закон про вибори Президента), дата його вступу в силу тощо. Основним елементом структури є стаття.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Класифікація нормативно-правових актів за їх юридичною чинністю:</w:t>
      </w:r>
    </w:p>
    <w:p w:rsidR="00EE0C25" w:rsidRPr="00911EF6" w:rsidRDefault="00EE0C25" w:rsidP="00D54E1B">
      <w:pPr>
        <w:pStyle w:val="21"/>
        <w:numPr>
          <w:ilvl w:val="0"/>
          <w:numId w:val="20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Закони.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Конституційні закони.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а) Конституція.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б) Закони, що вносять зміни і доповнення до Конституції.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в) Закони, необхідність прийняття яких передбачена самою Конституцією.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Звичайні закони.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а) Кодифіковані (Кодекси, Основи законодавства).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б) Поточні.</w:t>
      </w:r>
    </w:p>
    <w:p w:rsidR="00EE0C25" w:rsidRPr="00911EF6" w:rsidRDefault="00EE0C25" w:rsidP="00D54E1B">
      <w:pPr>
        <w:pStyle w:val="21"/>
        <w:numPr>
          <w:ilvl w:val="0"/>
          <w:numId w:val="20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Підзаконні нормативні акти. В Україні вони такі:</w:t>
      </w:r>
    </w:p>
    <w:p w:rsidR="00EE0C25" w:rsidRPr="00911EF6" w:rsidRDefault="00EE0C25" w:rsidP="00D54E1B">
      <w:pPr>
        <w:pStyle w:val="21"/>
        <w:numPr>
          <w:ilvl w:val="0"/>
          <w:numId w:val="2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Укази Президента України.</w:t>
      </w:r>
    </w:p>
    <w:p w:rsidR="00EE0C25" w:rsidRPr="00911EF6" w:rsidRDefault="00EE0C25" w:rsidP="00D54E1B">
      <w:pPr>
        <w:pStyle w:val="21"/>
        <w:numPr>
          <w:ilvl w:val="0"/>
          <w:numId w:val="2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Постанови Кабінету Міністрів.</w:t>
      </w:r>
    </w:p>
    <w:p w:rsidR="00EE0C25" w:rsidRPr="00911EF6" w:rsidRDefault="00EE0C25" w:rsidP="00D54E1B">
      <w:pPr>
        <w:pStyle w:val="21"/>
        <w:numPr>
          <w:ilvl w:val="0"/>
          <w:numId w:val="2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Накази й інструкції міністерств і відомств.</w:t>
      </w:r>
    </w:p>
    <w:p w:rsidR="00EE0C25" w:rsidRPr="00911EF6" w:rsidRDefault="00EE0C25" w:rsidP="00D54E1B">
      <w:pPr>
        <w:pStyle w:val="21"/>
        <w:numPr>
          <w:ilvl w:val="0"/>
          <w:numId w:val="2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Рішення органів місцевого самоврядування і місцевих органів виконавчої влади.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Ознаки закону:</w:t>
      </w:r>
    </w:p>
    <w:p w:rsidR="00EE0C25" w:rsidRPr="00911EF6" w:rsidRDefault="00EE0C25" w:rsidP="00D54E1B">
      <w:pPr>
        <w:pStyle w:val="21"/>
        <w:numPr>
          <w:ilvl w:val="0"/>
          <w:numId w:val="2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Видається тільки вищим представницьким органом державної влади (Верховна Рада) або приймається шляхом референдуму.</w:t>
      </w:r>
    </w:p>
    <w:p w:rsidR="00EE0C25" w:rsidRPr="00911EF6" w:rsidRDefault="00EE0C25" w:rsidP="00D54E1B">
      <w:pPr>
        <w:pStyle w:val="21"/>
        <w:numPr>
          <w:ilvl w:val="0"/>
          <w:numId w:val="2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Регулює найбільш важливі суспільні відносини в сфері економіки, політики, культури тощо.</w:t>
      </w:r>
    </w:p>
    <w:p w:rsidR="00EE0C25" w:rsidRPr="00911EF6" w:rsidRDefault="00EE0C25" w:rsidP="00D54E1B">
      <w:pPr>
        <w:pStyle w:val="21"/>
        <w:numPr>
          <w:ilvl w:val="0"/>
          <w:numId w:val="2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Закон має вищу юридичну чинність, що забезпечує його верховенство в системі нормативно-правових актів.</w:t>
      </w:r>
    </w:p>
    <w:p w:rsidR="00EE0C25" w:rsidRPr="00911EF6" w:rsidRDefault="00EE0C25" w:rsidP="00D54E1B">
      <w:pPr>
        <w:pStyle w:val="21"/>
        <w:numPr>
          <w:ilvl w:val="0"/>
          <w:numId w:val="2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Закон – це акт, прийнятий в особливому порядку.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Варіанти співвідношення статті нормативно-правового акту і норми права:</w:t>
      </w:r>
    </w:p>
    <w:p w:rsidR="00EE0C25" w:rsidRPr="00911EF6" w:rsidRDefault="00EE0C25" w:rsidP="00D54E1B">
      <w:pPr>
        <w:pStyle w:val="21"/>
        <w:numPr>
          <w:ilvl w:val="0"/>
          <w:numId w:val="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 права і стаття нормативно-правового акту збігаються.</w:t>
      </w:r>
    </w:p>
    <w:p w:rsidR="00EE0C25" w:rsidRPr="00911EF6" w:rsidRDefault="00EE0C25" w:rsidP="00D54E1B">
      <w:pPr>
        <w:pStyle w:val="21"/>
        <w:numPr>
          <w:ilvl w:val="0"/>
          <w:numId w:val="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Декілька норм права включені в одну статтю.</w:t>
      </w:r>
    </w:p>
    <w:p w:rsidR="00EE0C25" w:rsidRPr="00911EF6" w:rsidRDefault="00EE0C25" w:rsidP="00D54E1B">
      <w:pPr>
        <w:pStyle w:val="21"/>
        <w:numPr>
          <w:ilvl w:val="0"/>
          <w:numId w:val="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Розташування однієї норми в декількох статтях.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Межі дії нормативно-правових актів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Існує три різновиди меж дії нормативно-правових актів:</w:t>
      </w:r>
    </w:p>
    <w:p w:rsidR="00EE0C25" w:rsidRPr="00911EF6" w:rsidRDefault="00EE0C25" w:rsidP="00D54E1B">
      <w:pPr>
        <w:pStyle w:val="21"/>
        <w:numPr>
          <w:ilvl w:val="0"/>
          <w:numId w:val="2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 часі.</w:t>
      </w:r>
    </w:p>
    <w:p w:rsidR="00EE0C25" w:rsidRPr="00911EF6" w:rsidRDefault="00EE0C25" w:rsidP="00D54E1B">
      <w:pPr>
        <w:pStyle w:val="21"/>
        <w:numPr>
          <w:ilvl w:val="0"/>
          <w:numId w:val="2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 просторі.</w:t>
      </w:r>
    </w:p>
    <w:p w:rsidR="00EE0C25" w:rsidRPr="00911EF6" w:rsidRDefault="00EE0C25" w:rsidP="00D54E1B">
      <w:pPr>
        <w:pStyle w:val="21"/>
        <w:numPr>
          <w:ilvl w:val="0"/>
          <w:numId w:val="2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колом осіб.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Говорячи про дію нормативно-правових актів у часі, слід мати на увазі наступне:</w:t>
      </w:r>
    </w:p>
    <w:p w:rsidR="00EE0C25" w:rsidRPr="00911EF6" w:rsidRDefault="00EE0C25" w:rsidP="00D54E1B">
      <w:pPr>
        <w:pStyle w:val="21"/>
        <w:tabs>
          <w:tab w:val="num" w:pos="11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Закон зворотної сили, як правило, не має. Виключення складає кримінальне законодавство, де зворотна сила закону має місце у випадку, якщо новий закон установлює більш м'яке покарання за злочин, ніж закон, що діяв дотепер.</w:t>
      </w:r>
    </w:p>
    <w:p w:rsidR="00EE0C25" w:rsidRPr="00911EF6" w:rsidRDefault="00EE0C25" w:rsidP="00D54E1B">
      <w:pPr>
        <w:pStyle w:val="21"/>
        <w:tabs>
          <w:tab w:val="num" w:pos="11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Нормативно-правовий акт може втратити силу, але окремі його положення, норми права можуть застосовуватися до фактів, що мали місце під час його дії ( триваючі правовідносини).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Дія нормативно-правового акту в часі означає, що нормативно-правовий акт набирає чинності з певного часу (після підписання, після опублікування, через певний термін) і припиняє діяти у певний час (після прийняття нового нормативно-правового акту, після закінчення певного терміна дії або при виконанні певної дії).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 залежності від дії нормативно-правового акту в часі, виділяються його наступні категорії:</w:t>
      </w:r>
    </w:p>
    <w:p w:rsidR="00EE0C25" w:rsidRPr="00911EF6" w:rsidRDefault="00EE0C25" w:rsidP="00D54E1B">
      <w:pPr>
        <w:pStyle w:val="21"/>
        <w:tabs>
          <w:tab w:val="num" w:pos="1084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Нормативно-правовий акт, виданий на невизначений термін (Конституція).</w:t>
      </w:r>
    </w:p>
    <w:p w:rsidR="00EE0C25" w:rsidRPr="00911EF6" w:rsidRDefault="00EE0C25" w:rsidP="00D54E1B">
      <w:pPr>
        <w:pStyle w:val="21"/>
        <w:tabs>
          <w:tab w:val="num" w:pos="1084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Нормативно-правовий акт, виданий на певний термін (Закон про Державний бюджет України).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Дія нормативно-правового акту в просторі означає територіальне обмеження його дії, коли нормативно-правовий акт застосовується на тій території, на яку поширюється суверенітет держави або компетенція відповідних органів.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 дією в просторі розрізняються наступні види нормативно-правових актів:</w:t>
      </w:r>
    </w:p>
    <w:p w:rsidR="00EE0C25" w:rsidRPr="00911EF6" w:rsidRDefault="00EE0C25" w:rsidP="00D54E1B">
      <w:pPr>
        <w:pStyle w:val="21"/>
        <w:numPr>
          <w:ilvl w:val="0"/>
          <w:numId w:val="2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Нормативно-правові акти, що діють на всій території держави (включаючи право екстериторіальності, тобто право на територію посольств).</w:t>
      </w:r>
    </w:p>
    <w:p w:rsidR="00EE0C25" w:rsidRPr="00911EF6" w:rsidRDefault="00EE0C25" w:rsidP="00D54E1B">
      <w:pPr>
        <w:pStyle w:val="21"/>
        <w:numPr>
          <w:ilvl w:val="0"/>
          <w:numId w:val="2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Нормативно-правові акти, що діють на визначеній території (суб'єкти федерації, адміністративно-територіальні одиниці).</w:t>
      </w:r>
    </w:p>
    <w:p w:rsidR="00EE0C25" w:rsidRPr="00911EF6" w:rsidRDefault="00EE0C25" w:rsidP="00D54E1B">
      <w:pPr>
        <w:pStyle w:val="21"/>
        <w:numPr>
          <w:ilvl w:val="0"/>
          <w:numId w:val="24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Локальні нормативні акти (діють на рівні міст, селищ, сіл тощо).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Дія нормативно-правових актів за колом осіб означає, що нормативно-правовий акт поширюється на певну категорію громадян.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Існує дві класифікації даної категорії актів:</w:t>
      </w:r>
    </w:p>
    <w:p w:rsidR="00EE0C25" w:rsidRPr="00911EF6" w:rsidRDefault="00EE0C25" w:rsidP="00D54E1B">
      <w:pPr>
        <w:pStyle w:val="21"/>
        <w:tabs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Дана в міжнародному праві.</w:t>
      </w:r>
    </w:p>
    <w:p w:rsidR="00EE0C25" w:rsidRPr="00911EF6" w:rsidRDefault="00EE0C25" w:rsidP="00D54E1B">
      <w:pPr>
        <w:pStyle w:val="21"/>
        <w:numPr>
          <w:ilvl w:val="0"/>
          <w:numId w:val="25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ґрунту – поширюються на всіх (громадян держави, іноземних громадян і осіб без громадянства)</w:t>
      </w:r>
    </w:p>
    <w:p w:rsidR="00EE0C25" w:rsidRPr="00911EF6" w:rsidRDefault="00EE0C25" w:rsidP="00D54E1B">
      <w:pPr>
        <w:pStyle w:val="21"/>
        <w:numPr>
          <w:ilvl w:val="0"/>
          <w:numId w:val="25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 крові – поширюються лише на громадян держави (наприклад, України).</w:t>
      </w:r>
    </w:p>
    <w:p w:rsidR="00EE0C25" w:rsidRPr="00911EF6" w:rsidRDefault="00EE0C25" w:rsidP="00D54E1B">
      <w:pPr>
        <w:pStyle w:val="21"/>
        <w:tabs>
          <w:tab w:val="left" w:pos="1134"/>
          <w:tab w:val="num" w:pos="142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Дана в національному праві.</w:t>
      </w:r>
    </w:p>
    <w:p w:rsidR="00EE0C25" w:rsidRPr="00911EF6" w:rsidRDefault="00EE0C25" w:rsidP="00D54E1B">
      <w:pPr>
        <w:pStyle w:val="21"/>
        <w:numPr>
          <w:ilvl w:val="0"/>
          <w:numId w:val="26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Поширюється на усіх.</w:t>
      </w:r>
    </w:p>
    <w:p w:rsidR="00EE0C25" w:rsidRPr="00911EF6" w:rsidRDefault="00EE0C25" w:rsidP="00D54E1B">
      <w:pPr>
        <w:pStyle w:val="21"/>
        <w:numPr>
          <w:ilvl w:val="0"/>
          <w:numId w:val="26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Поширюється на окремі категорії осіб.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Поняття правотворчості</w:t>
      </w:r>
      <w:r w:rsidR="00911EF6" w:rsidRPr="00911EF6">
        <w:rPr>
          <w:b w:val="0"/>
          <w:szCs w:val="28"/>
          <w:lang w:val="uk-UA"/>
        </w:rPr>
        <w:t xml:space="preserve">. </w:t>
      </w:r>
      <w:r w:rsidRPr="00911EF6">
        <w:rPr>
          <w:b w:val="0"/>
          <w:szCs w:val="28"/>
          <w:lang w:val="uk-UA"/>
        </w:rPr>
        <w:t>Правотворчість – це організаційно оформлена, установлена процедурна діяльність державних органів по створенню норм права або по визнанню правовими сформованих правил поведінки, діючих у суспільстві.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Принципи правотворчості – це основні засади здійснення правотворчої діяльності.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Сучасні принципи правотворчості: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 законності – розробка і прийняття нормативно-правових актів із дотриманням правової процедури, що не виходить за межі компетенції органів, які їх приймають, а також відповідність нормативних актів конституції країни і чинному законодавству.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 науковості – підготовка і прийняття проекту нормативно-правового акту здійснюється за участю представників різних наук.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 використання правового досвіду – будь-який розроблений нормативний акт повинен спиратися на уже відомий позитивний досвід держави і цивілізації в цілому.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 демократизму – виявляє прагнення і волю народу (референдум).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Зв'язок із практикою.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Види правотворчості:</w:t>
      </w:r>
    </w:p>
    <w:p w:rsidR="00EE0C25" w:rsidRPr="00911EF6" w:rsidRDefault="00EE0C25" w:rsidP="00D54E1B">
      <w:pPr>
        <w:pStyle w:val="21"/>
        <w:numPr>
          <w:ilvl w:val="0"/>
          <w:numId w:val="2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Традиційна класифікація.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Правотворчість компетентних державних органів і посадових осіб (парламенту, уряду тощо).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Безпосередня правотворчість народу (рішення, прийняті на референдумі).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Санкціонування норм, при якому процес їх створення проходить поза державою (санкціонування державою звичаїв, рішень правлячої партії тощо).</w:t>
      </w:r>
    </w:p>
    <w:p w:rsidR="00EE0C25" w:rsidRPr="00911EF6" w:rsidRDefault="00EE0C25" w:rsidP="00D54E1B">
      <w:pPr>
        <w:pStyle w:val="21"/>
        <w:numPr>
          <w:ilvl w:val="0"/>
          <w:numId w:val="2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Виходячи з особливостей юридичної природи процесу створення норм права різними органами держави.</w:t>
      </w:r>
    </w:p>
    <w:p w:rsidR="00EE0C25" w:rsidRPr="00911EF6" w:rsidRDefault="00EE0C25" w:rsidP="00D54E1B">
      <w:pPr>
        <w:pStyle w:val="21"/>
        <w:numPr>
          <w:ilvl w:val="0"/>
          <w:numId w:val="2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Правотворчість вищих органів державної влади (парламенту, уряду, глави держави).</w:t>
      </w:r>
    </w:p>
    <w:p w:rsidR="00EE0C25" w:rsidRPr="00911EF6" w:rsidRDefault="00EE0C25" w:rsidP="00D54E1B">
      <w:pPr>
        <w:pStyle w:val="21"/>
        <w:numPr>
          <w:ilvl w:val="0"/>
          <w:numId w:val="2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Підзаконна правотворчість (губернаторів, міністерств тощо).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Правотворчий процес – це процес створення норм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Як правило, правотворчий процес може класифікуватися залежно від видів нормативно-правових актів: процес створення закону (законотворчій процес), процес створення указу, постанови тощо.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Законотворчий процес складається з чотирьох етапів:</w:t>
      </w:r>
    </w:p>
    <w:p w:rsidR="00EE0C25" w:rsidRPr="00911EF6" w:rsidRDefault="00EE0C25" w:rsidP="00D54E1B">
      <w:pPr>
        <w:pStyle w:val="21"/>
        <w:numPr>
          <w:ilvl w:val="0"/>
          <w:numId w:val="6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Допроектний етап – у суспільстві виявляється потреба у врегулюванні нормами права соціальної проблеми.</w:t>
      </w:r>
    </w:p>
    <w:p w:rsidR="00EE0C25" w:rsidRPr="00911EF6" w:rsidRDefault="00EE0C25" w:rsidP="00D54E1B">
      <w:pPr>
        <w:pStyle w:val="21"/>
        <w:numPr>
          <w:ilvl w:val="0"/>
          <w:numId w:val="6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Проектний етап. Він складається з наступних стадій (тобто етапів, що вирішують проміжні завдання):</w:t>
      </w:r>
    </w:p>
    <w:p w:rsidR="00EE0C25" w:rsidRPr="00911EF6" w:rsidRDefault="00EE0C25" w:rsidP="00D54E1B">
      <w:pPr>
        <w:pStyle w:val="21"/>
        <w:tabs>
          <w:tab w:val="num" w:pos="1935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Внесення в законотворчий орган проекту закону суб'єктом законодавчої ініціативи.</w:t>
      </w:r>
    </w:p>
    <w:p w:rsidR="00EE0C25" w:rsidRPr="00911EF6" w:rsidRDefault="00EE0C25" w:rsidP="00D54E1B">
      <w:pPr>
        <w:pStyle w:val="21"/>
        <w:tabs>
          <w:tab w:val="num" w:pos="1935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Розгляд проекту закону в комісіях і комітетах законотворчого органу з метою проаналізувати його зміст з різних позицій і запропонувати більш надійні засоби правового впливу.</w:t>
      </w:r>
    </w:p>
    <w:p w:rsidR="00EE0C25" w:rsidRPr="00911EF6" w:rsidRDefault="00EE0C25" w:rsidP="00D54E1B">
      <w:pPr>
        <w:pStyle w:val="21"/>
        <w:numPr>
          <w:ilvl w:val="0"/>
          <w:numId w:val="6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Етап прийняття норми права. Він складається з наступних стадій:</w:t>
      </w:r>
    </w:p>
    <w:p w:rsidR="00EE0C25" w:rsidRPr="00911EF6" w:rsidRDefault="00EE0C25" w:rsidP="00D54E1B">
      <w:pPr>
        <w:pStyle w:val="21"/>
        <w:tabs>
          <w:tab w:val="num" w:pos="1800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Обговорення законопроекту по палатах або на спільному засіданні палат законотворчого органу чи у парламенті.</w:t>
      </w:r>
    </w:p>
    <w:p w:rsidR="00EE0C25" w:rsidRPr="00911EF6" w:rsidRDefault="00EE0C25" w:rsidP="00D54E1B">
      <w:pPr>
        <w:pStyle w:val="21"/>
        <w:tabs>
          <w:tab w:val="num" w:pos="1800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Прийняття законопроекту в остаточному читанні.</w:t>
      </w:r>
    </w:p>
    <w:p w:rsidR="00EE0C25" w:rsidRPr="00911EF6" w:rsidRDefault="00EE0C25" w:rsidP="00D54E1B">
      <w:pPr>
        <w:pStyle w:val="21"/>
        <w:numPr>
          <w:ilvl w:val="0"/>
          <w:numId w:val="6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Етап підписання закону та його опублікування. Найчастіше нормативно-правовий акт підписується главою держави. Іноді – головою уряду або спікером парламенту. Щодо опублікування, то акт, що не публікується не має юридичної сили. Саме тому може діяти презумпція знання закону: ніхто не звільняється від відповідальності під приводом того, що він не знав закону.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Прогалиною у позитивному праві є повна або часткова відсутність правових умов (норм), необхідність яких обумовлена розвитком соціального життя і потребами практичного вирішення справ, основними принципами, політикою, змістом чинного законодавства, що відповідає правовим вимогам, а також іншим проявам права, що випливає з природи речей і відносин.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Розрізняється декілька класифікацій прогалин у праві:</w:t>
      </w:r>
    </w:p>
    <w:p w:rsidR="00EE0C25" w:rsidRPr="00911EF6" w:rsidRDefault="00EE0C25" w:rsidP="00D54E1B">
      <w:pPr>
        <w:pStyle w:val="21"/>
        <w:numPr>
          <w:ilvl w:val="0"/>
          <w:numId w:val="5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 точки зору позитивного права взагалі.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Прогалини в позитивному праві – це той випадок, коли немає ні закону, ні підзаконного акту, ні звичаю, ні прецеденту.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Прогалини в нормативно-правовому регулюванні – відсутність норм закону і норм підзаконного акту.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Прогалина у законодавстві (у вузькому і точному значенні цього слова) – відсутність закону (акту вищого органу державної влади) взагалі.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Прогалина у законі – неповне врегулювання питання в даному законі.</w:t>
      </w:r>
    </w:p>
    <w:p w:rsidR="00EE0C25" w:rsidRPr="00911EF6" w:rsidRDefault="00EE0C25" w:rsidP="00D54E1B">
      <w:pPr>
        <w:pStyle w:val="21"/>
        <w:numPr>
          <w:ilvl w:val="0"/>
          <w:numId w:val="5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З точки зору причин виникнення прогалин у законодавстві.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Початкова прогалина – має місце в тому випадку, коли обставини, що вимагають правового врегулювання, вже існували, але законодавець їх упустив, не охопивши формулюваннями нормативно-правового акту.</w:t>
      </w:r>
    </w:p>
    <w:p w:rsidR="00EE0C25" w:rsidRPr="00911EF6" w:rsidRDefault="00EE0C25" w:rsidP="00D54E1B">
      <w:pPr>
        <w:pStyle w:val="21"/>
        <w:tabs>
          <w:tab w:val="num" w:pos="178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Послідуюча прогалина – є наслідком появи нових відносин у предметі правового регулювання в результаті розвитку регульованої соціальної сфери, тобто в тій сфері, на яку законодавець у цілому поширив свою волю.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Існує три способи усунення прогалин у праві: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Видання нормативно-правового акту, який би врегулював дані суспільні відносини.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закону.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Так як на видання нормативно-правового акту потрібен час, то для усунення прогалин у праві використовуються методи аналогій, які, втім, ніколи не повинні застосовуватись в кримінальному праві.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закону – це застосування до неурегульованих в конкретній нормі відносин норми закону, що регламентує подібні відносини.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закону припускається при наявності певних умов: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наявність загальної правової урегульованості зазначеного випадку;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відсутність адекватної юридичної норми;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існування аналогічної норми, тобто норми, в гіпотезі якої вказані обставини, що є аналогічними тим, з якими зустрівся суб’єкт застосування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права – це застосування до неурегульованих в конкретній нормі спірних відносин при відсутності норми, що регулює подібні відносини загальних засад і змісту законодавства, тобто принципів права.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Аналогія права припускається при наявності наступних умов: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наявність загальної правової урегульованості зазначеного випадку;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відсутність адекватної юридичної норми;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відсутність аналогічної норми.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Систематизація нормативних актів (систематизація законодавства) – це цілеспрямована робота законодавця по упорядкуванню і приведенню в єдину систему діючих нормативно-правових актів.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Види систематизації:</w:t>
      </w:r>
    </w:p>
    <w:p w:rsidR="00EE0C25" w:rsidRPr="00911EF6" w:rsidRDefault="00EE0C25" w:rsidP="00D54E1B">
      <w:pPr>
        <w:pStyle w:val="21"/>
        <w:numPr>
          <w:ilvl w:val="0"/>
          <w:numId w:val="30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Кодификація – об'єднання нормативних актів у єдиний, логічно узгоджений акт із зміною їхнього змісту. Кодификація буває: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а) Загальною. Переробці піддається значна частина законодавства (Звід законів Російської імперії);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б) Галузевою. Кодификація стосується певної сфери, тобто галузі (Кримінальний кодекс);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в) Спеціальною. Кодификація стосується норми якогось правового інституту або підгалузі (Податковий кодекс).</w:t>
      </w:r>
    </w:p>
    <w:p w:rsidR="00EE0C25" w:rsidRPr="00911EF6" w:rsidRDefault="00EE0C25" w:rsidP="00D54E1B">
      <w:pPr>
        <w:pStyle w:val="21"/>
        <w:numPr>
          <w:ilvl w:val="0"/>
          <w:numId w:val="30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Інкорпорація – об'єднання нормативних актів без зміни їхнього змісту в збірник, де кожний з актів зберігає своє самостійне юридичне значення. Інкорпорація буває: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а) офіційною – зібрання законодавства (Відомості Верховної Ради України);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б) неофіційною – збірники нормативних матеріалів у навчальних цілях, для освіти населення тощо.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Принципи інкорпорації:</w:t>
      </w:r>
    </w:p>
    <w:p w:rsidR="00EE0C25" w:rsidRPr="00911EF6" w:rsidRDefault="00EE0C25" w:rsidP="00D54E1B">
      <w:pPr>
        <w:pStyle w:val="21"/>
        <w:numPr>
          <w:ilvl w:val="0"/>
          <w:numId w:val="3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Хронологічний – інкорпорація за часом прийняття актів.</w:t>
      </w:r>
    </w:p>
    <w:p w:rsidR="00EE0C25" w:rsidRPr="00911EF6" w:rsidRDefault="00EE0C25" w:rsidP="00D54E1B">
      <w:pPr>
        <w:pStyle w:val="21"/>
        <w:numPr>
          <w:ilvl w:val="0"/>
          <w:numId w:val="3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Тематичний – інкорпорація за певною тематикою.</w:t>
      </w:r>
    </w:p>
    <w:p w:rsidR="00EE0C25" w:rsidRPr="00911EF6" w:rsidRDefault="00EE0C25" w:rsidP="00D54E1B">
      <w:pPr>
        <w:pStyle w:val="21"/>
        <w:numPr>
          <w:ilvl w:val="0"/>
          <w:numId w:val="3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Галузевий – інкорпорація по визначеній галузі.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Юридична техніка – це сукупність прийомів, правил та засобів розроблення й оформлення нормативно-правових та індивідуальних юридичних актів, що забезпечують їхню досконалість.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 рамках юридичної техніки необхідно особливо виділити законодавчу техніку, що повинна забезпечити: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Логічну послідовність викладення.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Відсутність протиріч усередині нормативного акту і, в цілому, у системі законодавства.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Компактність нормативного матеріалу.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Ясність і доступність мови закону.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Точність і визначеність формулювань і термінів, уживаних у законодавстві.</w:t>
      </w:r>
    </w:p>
    <w:p w:rsidR="00EE0C25" w:rsidRPr="00911EF6" w:rsidRDefault="00EE0C25" w:rsidP="00D54E1B">
      <w:pPr>
        <w:pStyle w:val="21"/>
        <w:tabs>
          <w:tab w:val="num" w:pos="1069"/>
        </w:tabs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Усунення множинності нормативних актів з однієї проблеми.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911EF6">
        <w:rPr>
          <w:b w:val="0"/>
          <w:szCs w:val="28"/>
          <w:lang w:val="uk-UA"/>
        </w:rPr>
        <w:t>Рівень юридичної техніки багато в чому говорить про рівень правової культури. У першу чергу юридична техніка стосується питань юридичної термінології, правил розроблення, викладення і систематизації нормативно-правових актів, побудови юридичних конструкцій (цілісних і стійких поєднань юридичних засобів).</w:t>
      </w:r>
    </w:p>
    <w:p w:rsidR="00B94F28" w:rsidRDefault="00B94F28" w:rsidP="00F25457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  <w:r>
        <w:rPr>
          <w:b/>
          <w:sz w:val="28"/>
          <w:szCs w:val="28"/>
        </w:rPr>
        <w:t>Список литератури</w:t>
      </w:r>
    </w:p>
    <w:p w:rsidR="00B94F28" w:rsidRDefault="00B94F28" w:rsidP="00F25457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Барабаш Ю.Г. Державно-правові конфлікти в теорії та практиці конституційного права: монографія / Національна юридична академія України ім. Ярослава Мудрого. — Х. : Право, 2008. — 220c.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Васильев А. С., Иванов В. В., Притченко Р. С., Борщевский И. В., Канзафарова И. С. Теория права и государства: Учеб. / А.С. Васильев (общ.ред.). — Х. : ООО "Одиссей", 2006. — 479с.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Гусарєв С.Д, Олійник А.Ю, Слюсаренко О.Л. Теорія права і держави: навч. посібник / Київський національний ун-т внутрішніх справ. — К. : Всеукраїнська асоціація видавців "Правова єдність", 2008. — 270с.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Калюжний Р.А, Тимченко С.М, Пархоменко Н.М, Легуша Сергій Михайлович. Загальна теорія держави і права: навч. посіб.. — К. : Видавець Паливода А.В., 2007. — 296с.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Коталейчук С.П. Теорія держави та права: навч. посібник для підготовки до держ. іспитів. — К. : КНТ, 2009.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Марченко М.Н. Теория государства и права: учебник для студ. вузов, обуч. по спец. "Юриспруденция" / Московский гос. ун-т им. М.В.Ломоносова. Юридический факультет. — Изд. 2-е, перераб. и доп. — М. : Проспект, 2007. — 637 с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Пендюра М.М. Теорія держави і права: посіб. для підгот. до іспитів / Київський національний ун-т внутрішніх справ — К. : ТЕКСТ, 2008. — 188с.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Скакун О.Ф. Теория государства и права: Учебник для вузов / Университет внутренних дел. — Х. : Фирма "Консум", 2000. — 704с. </w:t>
      </w:r>
    </w:p>
    <w:p w:rsidR="00B94F28" w:rsidRDefault="00B94F28" w:rsidP="00F25457">
      <w:pPr>
        <w:numPr>
          <w:ilvl w:val="0"/>
          <w:numId w:val="88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Хахулина К.С, Малыга В.А, Стадник И.В. Теория государства и права в схемах и определениях: учеб. пособие / Донецкий национальный ун-т. — Донецк : Норд-Пресс, 2008. — 344c.</w:t>
      </w:r>
    </w:p>
    <w:p w:rsidR="00EE0C25" w:rsidRPr="00911EF6" w:rsidRDefault="00EE0C25" w:rsidP="00D54E1B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bookmarkStart w:id="0" w:name="_GoBack"/>
      <w:bookmarkEnd w:id="0"/>
    </w:p>
    <w:sectPr w:rsidR="00EE0C25" w:rsidRPr="00911EF6" w:rsidSect="00D54E1B">
      <w:footerReference w:type="even" r:id="rId7"/>
      <w:footerReference w:type="default" r:id="rId8"/>
      <w:pgSz w:w="11906" w:h="16838" w:code="9"/>
      <w:pgMar w:top="1134" w:right="851" w:bottom="1134" w:left="1701" w:header="0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E2" w:rsidRDefault="003A49E2">
      <w:r>
        <w:separator/>
      </w:r>
    </w:p>
  </w:endnote>
  <w:endnote w:type="continuationSeparator" w:id="0">
    <w:p w:rsidR="003A49E2" w:rsidRDefault="003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C" w:rsidRDefault="00322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22EFC" w:rsidRDefault="00322E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C" w:rsidRDefault="00322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5716">
      <w:rPr>
        <w:rStyle w:val="a7"/>
        <w:noProof/>
      </w:rPr>
      <w:t>2</w:t>
    </w:r>
    <w:r>
      <w:rPr>
        <w:rStyle w:val="a7"/>
      </w:rPr>
      <w:fldChar w:fldCharType="end"/>
    </w:r>
  </w:p>
  <w:p w:rsidR="00322EFC" w:rsidRDefault="00322E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E2" w:rsidRDefault="003A49E2">
      <w:r>
        <w:separator/>
      </w:r>
    </w:p>
  </w:footnote>
  <w:footnote w:type="continuationSeparator" w:id="0">
    <w:p w:rsidR="003A49E2" w:rsidRDefault="003A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593"/>
    <w:multiLevelType w:val="singleLevel"/>
    <w:tmpl w:val="1472AD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5040822"/>
    <w:multiLevelType w:val="singleLevel"/>
    <w:tmpl w:val="577CBE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7A743E3"/>
    <w:multiLevelType w:val="singleLevel"/>
    <w:tmpl w:val="1BDAC7C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3">
    <w:nsid w:val="0A8959A8"/>
    <w:multiLevelType w:val="singleLevel"/>
    <w:tmpl w:val="766A63C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4">
    <w:nsid w:val="0BEC0CC8"/>
    <w:multiLevelType w:val="singleLevel"/>
    <w:tmpl w:val="ECAC15C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">
    <w:nsid w:val="0BEF7FB8"/>
    <w:multiLevelType w:val="singleLevel"/>
    <w:tmpl w:val="0A0479C6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6">
    <w:nsid w:val="0D3020A0"/>
    <w:multiLevelType w:val="singleLevel"/>
    <w:tmpl w:val="AC9E99A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">
    <w:nsid w:val="0D5F33D9"/>
    <w:multiLevelType w:val="singleLevel"/>
    <w:tmpl w:val="AE5C97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0E9464D8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0F21268B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0">
    <w:nsid w:val="10484456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1">
    <w:nsid w:val="10890E85"/>
    <w:multiLevelType w:val="singleLevel"/>
    <w:tmpl w:val="7014333A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12">
    <w:nsid w:val="12271582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3">
    <w:nsid w:val="134C6D46"/>
    <w:multiLevelType w:val="singleLevel"/>
    <w:tmpl w:val="ED08D1F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4">
    <w:nsid w:val="13B836D1"/>
    <w:multiLevelType w:val="singleLevel"/>
    <w:tmpl w:val="5DDC367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5">
    <w:nsid w:val="15E237C7"/>
    <w:multiLevelType w:val="singleLevel"/>
    <w:tmpl w:val="FB720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6">
    <w:nsid w:val="165036CB"/>
    <w:multiLevelType w:val="singleLevel"/>
    <w:tmpl w:val="7A64BB2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7">
    <w:nsid w:val="16C64F2F"/>
    <w:multiLevelType w:val="singleLevel"/>
    <w:tmpl w:val="FA0080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173A4569"/>
    <w:multiLevelType w:val="singleLevel"/>
    <w:tmpl w:val="392E1D8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">
    <w:nsid w:val="18117175"/>
    <w:multiLevelType w:val="singleLevel"/>
    <w:tmpl w:val="BB541A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0">
    <w:nsid w:val="181F0755"/>
    <w:multiLevelType w:val="singleLevel"/>
    <w:tmpl w:val="30A246C4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21">
    <w:nsid w:val="18C03B0A"/>
    <w:multiLevelType w:val="singleLevel"/>
    <w:tmpl w:val="3E3A842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2">
    <w:nsid w:val="19010333"/>
    <w:multiLevelType w:val="singleLevel"/>
    <w:tmpl w:val="E0C46B7C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405"/>
      </w:pPr>
      <w:rPr>
        <w:rFonts w:cs="Times New Roman" w:hint="default"/>
      </w:rPr>
    </w:lvl>
  </w:abstractNum>
  <w:abstractNum w:abstractNumId="23">
    <w:nsid w:val="19057861"/>
    <w:multiLevelType w:val="singleLevel"/>
    <w:tmpl w:val="C682E5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4">
    <w:nsid w:val="19F90DEF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1BA06D86"/>
    <w:multiLevelType w:val="singleLevel"/>
    <w:tmpl w:val="F8FA364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</w:abstractNum>
  <w:abstractNum w:abstractNumId="26">
    <w:nsid w:val="1C256253"/>
    <w:multiLevelType w:val="singleLevel"/>
    <w:tmpl w:val="C686B4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7">
    <w:nsid w:val="1C617645"/>
    <w:multiLevelType w:val="singleLevel"/>
    <w:tmpl w:val="ECBEF46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8">
    <w:nsid w:val="1C8C707B"/>
    <w:multiLevelType w:val="singleLevel"/>
    <w:tmpl w:val="FBFA737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9">
    <w:nsid w:val="1D266EA1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0">
    <w:nsid w:val="1D8121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21822481"/>
    <w:multiLevelType w:val="singleLevel"/>
    <w:tmpl w:val="C32C29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23C31DB9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3">
    <w:nsid w:val="24114A6B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4">
    <w:nsid w:val="248115FD"/>
    <w:multiLevelType w:val="singleLevel"/>
    <w:tmpl w:val="45BC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24C83705"/>
    <w:multiLevelType w:val="singleLevel"/>
    <w:tmpl w:val="115A26C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6">
    <w:nsid w:val="27D2665E"/>
    <w:multiLevelType w:val="singleLevel"/>
    <w:tmpl w:val="BEFAED4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7">
    <w:nsid w:val="28B726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A34365B"/>
    <w:multiLevelType w:val="singleLevel"/>
    <w:tmpl w:val="0590DA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9">
    <w:nsid w:val="2A8C7290"/>
    <w:multiLevelType w:val="singleLevel"/>
    <w:tmpl w:val="7898DE34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40">
    <w:nsid w:val="2C6F64A8"/>
    <w:multiLevelType w:val="singleLevel"/>
    <w:tmpl w:val="B8C87EEC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525"/>
      </w:pPr>
      <w:rPr>
        <w:rFonts w:cs="Times New Roman" w:hint="default"/>
      </w:rPr>
    </w:lvl>
  </w:abstractNum>
  <w:abstractNum w:abstractNumId="41">
    <w:nsid w:val="327F6119"/>
    <w:multiLevelType w:val="singleLevel"/>
    <w:tmpl w:val="8A0EBFC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2">
    <w:nsid w:val="33226713"/>
    <w:multiLevelType w:val="singleLevel"/>
    <w:tmpl w:val="339C645C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</w:abstractNum>
  <w:abstractNum w:abstractNumId="43">
    <w:nsid w:val="33A46438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4">
    <w:nsid w:val="33E518D2"/>
    <w:multiLevelType w:val="singleLevel"/>
    <w:tmpl w:val="EA7665CA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405"/>
      </w:pPr>
      <w:rPr>
        <w:rFonts w:cs="Times New Roman" w:hint="default"/>
      </w:rPr>
    </w:lvl>
  </w:abstractNum>
  <w:abstractNum w:abstractNumId="45">
    <w:nsid w:val="349E44E6"/>
    <w:multiLevelType w:val="singleLevel"/>
    <w:tmpl w:val="0286325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46">
    <w:nsid w:val="34B36740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7">
    <w:nsid w:val="355B20EA"/>
    <w:multiLevelType w:val="singleLevel"/>
    <w:tmpl w:val="D4A8CFA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8">
    <w:nsid w:val="389F719F"/>
    <w:multiLevelType w:val="singleLevel"/>
    <w:tmpl w:val="80EEAAB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9">
    <w:nsid w:val="39967592"/>
    <w:multiLevelType w:val="singleLevel"/>
    <w:tmpl w:val="30A246C4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50">
    <w:nsid w:val="3A15713A"/>
    <w:multiLevelType w:val="singleLevel"/>
    <w:tmpl w:val="3CC0FE9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51">
    <w:nsid w:val="3CA40E9B"/>
    <w:multiLevelType w:val="singleLevel"/>
    <w:tmpl w:val="E842C9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2">
    <w:nsid w:val="3D9C429D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3">
    <w:nsid w:val="3F457454"/>
    <w:multiLevelType w:val="singleLevel"/>
    <w:tmpl w:val="3C38A1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4">
    <w:nsid w:val="422B36DE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5">
    <w:nsid w:val="45713246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6">
    <w:nsid w:val="45D240E6"/>
    <w:multiLevelType w:val="singleLevel"/>
    <w:tmpl w:val="EA38273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57">
    <w:nsid w:val="467700AB"/>
    <w:multiLevelType w:val="hybridMultilevel"/>
    <w:tmpl w:val="A81E17A0"/>
    <w:lvl w:ilvl="0" w:tplc="F9EA21F2">
      <w:start w:val="1"/>
      <w:numFmt w:val="decimal"/>
      <w:lvlText w:val="%1. "/>
      <w:lvlJc w:val="left"/>
      <w:pPr>
        <w:tabs>
          <w:tab w:val="num" w:pos="-720"/>
        </w:tabs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6C66F03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9">
    <w:nsid w:val="487270D2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0">
    <w:nsid w:val="4E886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>
    <w:nsid w:val="50307495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2">
    <w:nsid w:val="504F3B85"/>
    <w:multiLevelType w:val="singleLevel"/>
    <w:tmpl w:val="47D2ABF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3">
    <w:nsid w:val="50E064FB"/>
    <w:multiLevelType w:val="singleLevel"/>
    <w:tmpl w:val="7A5A2B5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64">
    <w:nsid w:val="55904C57"/>
    <w:multiLevelType w:val="singleLevel"/>
    <w:tmpl w:val="FAAE8A96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630"/>
      </w:pPr>
      <w:rPr>
        <w:rFonts w:cs="Times New Roman" w:hint="default"/>
      </w:rPr>
    </w:lvl>
  </w:abstractNum>
  <w:abstractNum w:abstractNumId="65">
    <w:nsid w:val="57970451"/>
    <w:multiLevelType w:val="singleLevel"/>
    <w:tmpl w:val="8E76BCD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66">
    <w:nsid w:val="57E837D1"/>
    <w:multiLevelType w:val="singleLevel"/>
    <w:tmpl w:val="29DEB03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7">
    <w:nsid w:val="58770B3C"/>
    <w:multiLevelType w:val="singleLevel"/>
    <w:tmpl w:val="36A6D132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68">
    <w:nsid w:val="59736857"/>
    <w:multiLevelType w:val="singleLevel"/>
    <w:tmpl w:val="323A65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9">
    <w:nsid w:val="5B3141EA"/>
    <w:multiLevelType w:val="singleLevel"/>
    <w:tmpl w:val="C8749BB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0">
    <w:nsid w:val="5C306AA8"/>
    <w:multiLevelType w:val="singleLevel"/>
    <w:tmpl w:val="EE0E4C0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71">
    <w:nsid w:val="5D9E4936"/>
    <w:multiLevelType w:val="singleLevel"/>
    <w:tmpl w:val="C27A6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2">
    <w:nsid w:val="5F284C3E"/>
    <w:multiLevelType w:val="singleLevel"/>
    <w:tmpl w:val="7070E1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73">
    <w:nsid w:val="616356DB"/>
    <w:multiLevelType w:val="singleLevel"/>
    <w:tmpl w:val="63A66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</w:abstractNum>
  <w:abstractNum w:abstractNumId="74">
    <w:nsid w:val="616F265E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5">
    <w:nsid w:val="62063E8D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6">
    <w:nsid w:val="62676279"/>
    <w:multiLevelType w:val="singleLevel"/>
    <w:tmpl w:val="26EEC5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77">
    <w:nsid w:val="629B31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6A0C201C"/>
    <w:multiLevelType w:val="singleLevel"/>
    <w:tmpl w:val="2D267B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9">
    <w:nsid w:val="6BFF55BF"/>
    <w:multiLevelType w:val="singleLevel"/>
    <w:tmpl w:val="A44205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0">
    <w:nsid w:val="6D6C0550"/>
    <w:multiLevelType w:val="singleLevel"/>
    <w:tmpl w:val="E12CFEA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81">
    <w:nsid w:val="6D716432"/>
    <w:multiLevelType w:val="singleLevel"/>
    <w:tmpl w:val="611CDCB8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480"/>
      </w:pPr>
      <w:rPr>
        <w:rFonts w:cs="Times New Roman" w:hint="default"/>
      </w:rPr>
    </w:lvl>
  </w:abstractNum>
  <w:abstractNum w:abstractNumId="82">
    <w:nsid w:val="71B57FF0"/>
    <w:multiLevelType w:val="singleLevel"/>
    <w:tmpl w:val="F3A0E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3">
    <w:nsid w:val="72F61FE0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84">
    <w:nsid w:val="77653FE3"/>
    <w:multiLevelType w:val="singleLevel"/>
    <w:tmpl w:val="733C311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85">
    <w:nsid w:val="79CC4EA2"/>
    <w:multiLevelType w:val="singleLevel"/>
    <w:tmpl w:val="E67E2B1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86">
    <w:nsid w:val="7E3B680E"/>
    <w:multiLevelType w:val="singleLevel"/>
    <w:tmpl w:val="6868ED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7">
    <w:nsid w:val="7E7E734E"/>
    <w:multiLevelType w:val="singleLevel"/>
    <w:tmpl w:val="9BA0CAE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375"/>
      </w:pPr>
      <w:rPr>
        <w:rFonts w:cs="Times New Roman" w:hint="default"/>
      </w:rPr>
    </w:lvl>
  </w:abstractNum>
  <w:num w:numId="1">
    <w:abstractNumId w:val="34"/>
  </w:num>
  <w:num w:numId="2">
    <w:abstractNumId w:val="8"/>
  </w:num>
  <w:num w:numId="3">
    <w:abstractNumId w:val="52"/>
  </w:num>
  <w:num w:numId="4">
    <w:abstractNumId w:val="46"/>
  </w:num>
  <w:num w:numId="5">
    <w:abstractNumId w:val="78"/>
  </w:num>
  <w:num w:numId="6">
    <w:abstractNumId w:val="23"/>
  </w:num>
  <w:num w:numId="7">
    <w:abstractNumId w:val="36"/>
  </w:num>
  <w:num w:numId="8">
    <w:abstractNumId w:val="43"/>
  </w:num>
  <w:num w:numId="9">
    <w:abstractNumId w:val="80"/>
  </w:num>
  <w:num w:numId="10">
    <w:abstractNumId w:val="59"/>
  </w:num>
  <w:num w:numId="11">
    <w:abstractNumId w:val="84"/>
  </w:num>
  <w:num w:numId="12">
    <w:abstractNumId w:val="16"/>
  </w:num>
  <w:num w:numId="13">
    <w:abstractNumId w:val="32"/>
  </w:num>
  <w:num w:numId="14">
    <w:abstractNumId w:val="67"/>
  </w:num>
  <w:num w:numId="15">
    <w:abstractNumId w:val="87"/>
  </w:num>
  <w:num w:numId="16">
    <w:abstractNumId w:val="40"/>
  </w:num>
  <w:num w:numId="17">
    <w:abstractNumId w:val="4"/>
  </w:num>
  <w:num w:numId="18">
    <w:abstractNumId w:val="35"/>
  </w:num>
  <w:num w:numId="19">
    <w:abstractNumId w:val="24"/>
  </w:num>
  <w:num w:numId="20">
    <w:abstractNumId w:val="21"/>
  </w:num>
  <w:num w:numId="21">
    <w:abstractNumId w:val="9"/>
  </w:num>
  <w:num w:numId="22">
    <w:abstractNumId w:val="81"/>
  </w:num>
  <w:num w:numId="23">
    <w:abstractNumId w:val="86"/>
  </w:num>
  <w:num w:numId="24">
    <w:abstractNumId w:val="5"/>
  </w:num>
  <w:num w:numId="25">
    <w:abstractNumId w:val="33"/>
  </w:num>
  <w:num w:numId="26">
    <w:abstractNumId w:val="54"/>
  </w:num>
  <w:num w:numId="27">
    <w:abstractNumId w:val="26"/>
  </w:num>
  <w:num w:numId="28">
    <w:abstractNumId w:val="50"/>
  </w:num>
  <w:num w:numId="29">
    <w:abstractNumId w:val="29"/>
  </w:num>
  <w:num w:numId="30">
    <w:abstractNumId w:val="82"/>
  </w:num>
  <w:num w:numId="31">
    <w:abstractNumId w:val="79"/>
  </w:num>
  <w:num w:numId="32">
    <w:abstractNumId w:val="0"/>
  </w:num>
  <w:num w:numId="33">
    <w:abstractNumId w:val="13"/>
  </w:num>
  <w:num w:numId="34">
    <w:abstractNumId w:val="74"/>
  </w:num>
  <w:num w:numId="35">
    <w:abstractNumId w:val="22"/>
  </w:num>
  <w:num w:numId="36">
    <w:abstractNumId w:val="83"/>
  </w:num>
  <w:num w:numId="37">
    <w:abstractNumId w:val="15"/>
  </w:num>
  <w:num w:numId="38">
    <w:abstractNumId w:val="75"/>
  </w:num>
  <w:num w:numId="39">
    <w:abstractNumId w:val="55"/>
  </w:num>
  <w:num w:numId="40">
    <w:abstractNumId w:val="65"/>
  </w:num>
  <w:num w:numId="41">
    <w:abstractNumId w:val="58"/>
  </w:num>
  <w:num w:numId="42">
    <w:abstractNumId w:val="56"/>
  </w:num>
  <w:num w:numId="43">
    <w:abstractNumId w:val="12"/>
  </w:num>
  <w:num w:numId="44">
    <w:abstractNumId w:val="61"/>
  </w:num>
  <w:num w:numId="45">
    <w:abstractNumId w:val="64"/>
  </w:num>
  <w:num w:numId="46">
    <w:abstractNumId w:val="7"/>
  </w:num>
  <w:num w:numId="47">
    <w:abstractNumId w:val="71"/>
  </w:num>
  <w:num w:numId="48">
    <w:abstractNumId w:val="53"/>
  </w:num>
  <w:num w:numId="49">
    <w:abstractNumId w:val="70"/>
  </w:num>
  <w:num w:numId="50">
    <w:abstractNumId w:val="10"/>
  </w:num>
  <w:num w:numId="51">
    <w:abstractNumId w:val="39"/>
  </w:num>
  <w:num w:numId="52">
    <w:abstractNumId w:val="20"/>
  </w:num>
  <w:num w:numId="53">
    <w:abstractNumId w:val="19"/>
  </w:num>
  <w:num w:numId="54">
    <w:abstractNumId w:val="45"/>
  </w:num>
  <w:num w:numId="55">
    <w:abstractNumId w:val="42"/>
  </w:num>
  <w:num w:numId="56">
    <w:abstractNumId w:val="51"/>
  </w:num>
  <w:num w:numId="57">
    <w:abstractNumId w:val="17"/>
  </w:num>
  <w:num w:numId="58">
    <w:abstractNumId w:val="48"/>
  </w:num>
  <w:num w:numId="59">
    <w:abstractNumId w:val="62"/>
  </w:num>
  <w:num w:numId="60">
    <w:abstractNumId w:val="85"/>
  </w:num>
  <w:num w:numId="61">
    <w:abstractNumId w:val="44"/>
  </w:num>
  <w:num w:numId="62">
    <w:abstractNumId w:val="47"/>
  </w:num>
  <w:num w:numId="63">
    <w:abstractNumId w:val="72"/>
  </w:num>
  <w:num w:numId="64">
    <w:abstractNumId w:val="3"/>
  </w:num>
  <w:num w:numId="65">
    <w:abstractNumId w:val="25"/>
  </w:num>
  <w:num w:numId="66">
    <w:abstractNumId w:val="69"/>
  </w:num>
  <w:num w:numId="67">
    <w:abstractNumId w:val="27"/>
  </w:num>
  <w:num w:numId="68">
    <w:abstractNumId w:val="14"/>
  </w:num>
  <w:num w:numId="69">
    <w:abstractNumId w:val="68"/>
  </w:num>
  <w:num w:numId="70">
    <w:abstractNumId w:val="49"/>
  </w:num>
  <w:num w:numId="71">
    <w:abstractNumId w:val="28"/>
  </w:num>
  <w:num w:numId="72">
    <w:abstractNumId w:val="18"/>
  </w:num>
  <w:num w:numId="73">
    <w:abstractNumId w:val="6"/>
  </w:num>
  <w:num w:numId="74">
    <w:abstractNumId w:val="76"/>
  </w:num>
  <w:num w:numId="75">
    <w:abstractNumId w:val="1"/>
  </w:num>
  <w:num w:numId="76">
    <w:abstractNumId w:val="63"/>
  </w:num>
  <w:num w:numId="77">
    <w:abstractNumId w:val="41"/>
  </w:num>
  <w:num w:numId="78">
    <w:abstractNumId w:val="66"/>
  </w:num>
  <w:num w:numId="79">
    <w:abstractNumId w:val="2"/>
  </w:num>
  <w:num w:numId="80">
    <w:abstractNumId w:val="77"/>
  </w:num>
  <w:num w:numId="81">
    <w:abstractNumId w:val="37"/>
  </w:num>
  <w:num w:numId="82">
    <w:abstractNumId w:val="11"/>
  </w:num>
  <w:num w:numId="83">
    <w:abstractNumId w:val="31"/>
  </w:num>
  <w:num w:numId="84">
    <w:abstractNumId w:val="38"/>
  </w:num>
  <w:num w:numId="85">
    <w:abstractNumId w:val="30"/>
  </w:num>
  <w:num w:numId="86">
    <w:abstractNumId w:val="73"/>
  </w:num>
  <w:num w:numId="87">
    <w:abstractNumId w:val="60"/>
  </w:num>
  <w:num w:numId="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C37"/>
    <w:rsid w:val="002628E7"/>
    <w:rsid w:val="00322EFC"/>
    <w:rsid w:val="003A49E2"/>
    <w:rsid w:val="004E33B5"/>
    <w:rsid w:val="00632C37"/>
    <w:rsid w:val="007319F8"/>
    <w:rsid w:val="00875716"/>
    <w:rsid w:val="00911EF6"/>
    <w:rsid w:val="009B1029"/>
    <w:rsid w:val="00B922CF"/>
    <w:rsid w:val="00B94F28"/>
    <w:rsid w:val="00BF4C57"/>
    <w:rsid w:val="00C55E4D"/>
    <w:rsid w:val="00CF71EB"/>
    <w:rsid w:val="00D34F7F"/>
    <w:rsid w:val="00D54E1B"/>
    <w:rsid w:val="00E446A9"/>
    <w:rsid w:val="00EE0C25"/>
    <w:rsid w:val="00F25457"/>
    <w:rsid w:val="00F51709"/>
    <w:rsid w:val="00F8265F"/>
    <w:rsid w:val="00FC4769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2F070C-8329-4402-A87C-91299673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0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lang w:val="uk-U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lang w:val="uk-UA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b/>
      <w:sz w:val="28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lang w:val="uk-UA"/>
    </w:rPr>
  </w:style>
  <w:style w:type="paragraph" w:styleId="a8">
    <w:name w:val="Body Text"/>
    <w:basedOn w:val="a"/>
    <w:link w:val="a9"/>
    <w:uiPriority w:val="99"/>
    <w:rPr>
      <w:sz w:val="32"/>
      <w:lang w:val="ru-RU"/>
    </w:rPr>
  </w:style>
  <w:style w:type="character" w:customStyle="1" w:styleId="a9">
    <w:name w:val="Основной текст Знак"/>
    <w:link w:val="a8"/>
    <w:uiPriority w:val="99"/>
    <w:semiHidden/>
    <w:rPr>
      <w:lang w:val="uk-UA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lang w:val="uk-UA"/>
    </w:rPr>
  </w:style>
  <w:style w:type="paragraph" w:styleId="ac">
    <w:name w:val="footnote text"/>
    <w:basedOn w:val="a"/>
    <w:link w:val="ad"/>
    <w:uiPriority w:val="99"/>
    <w:semiHidden/>
    <w:rPr>
      <w:lang w:val="ru-RU"/>
    </w:rPr>
  </w:style>
  <w:style w:type="character" w:customStyle="1" w:styleId="ad">
    <w:name w:val="Текст сноски Знак"/>
    <w:link w:val="ac"/>
    <w:uiPriority w:val="99"/>
    <w:semiHidden/>
    <w:rPr>
      <w:lang w:val="uk-UA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uk-UA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sz w:val="4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3">
    <w:name w:val="Body Text 2"/>
    <w:basedOn w:val="a"/>
    <w:link w:val="24"/>
    <w:uiPriority w:val="99"/>
    <w:pPr>
      <w:jc w:val="both"/>
    </w:pPr>
    <w:rPr>
      <w:sz w:val="32"/>
    </w:rPr>
  </w:style>
  <w:style w:type="character" w:customStyle="1" w:styleId="24">
    <w:name w:val="Основной текст 2 Знак"/>
    <w:link w:val="23"/>
    <w:uiPriority w:val="99"/>
    <w:semiHidden/>
    <w:rPr>
      <w:lang w:val="uk-UA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sz w:val="32"/>
      <w:lang w:val="ru-RU"/>
    </w:rPr>
  </w:style>
  <w:style w:type="character" w:customStyle="1" w:styleId="af2">
    <w:name w:val="Подзаголовок Знак"/>
    <w:link w:val="af1"/>
    <w:uiPriority w:val="11"/>
    <w:rPr>
      <w:rFonts w:ascii="Cambria" w:eastAsia="Times New Roman" w:hAnsi="Cambria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МикроСофт</Company>
  <LinksUpToDate>false</LinksUpToDate>
  <CharactersWithSpaces>24399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Олег</dc:creator>
  <cp:keywords/>
  <dc:description/>
  <cp:lastModifiedBy>admin</cp:lastModifiedBy>
  <cp:revision>2</cp:revision>
  <cp:lastPrinted>2002-06-07T09:54:00Z</cp:lastPrinted>
  <dcterms:created xsi:type="dcterms:W3CDTF">2014-04-06T19:04:00Z</dcterms:created>
  <dcterms:modified xsi:type="dcterms:W3CDTF">2014-04-06T19:04:00Z</dcterms:modified>
</cp:coreProperties>
</file>