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A89" w:rsidRDefault="009C3A89">
      <w:pPr>
        <w:pStyle w:val="ConsNonformat"/>
        <w:widowControl/>
        <w:jc w:val="center"/>
        <w:rPr>
          <w:rFonts w:ascii="Times New Roman" w:hAnsi="Times New Roman" w:cs="Times New Roman"/>
          <w:b/>
          <w:bCs/>
          <w:i/>
          <w:iCs/>
          <w:sz w:val="36"/>
        </w:rPr>
      </w:pPr>
      <w:r>
        <w:rPr>
          <w:rFonts w:ascii="Times New Roman" w:hAnsi="Times New Roman" w:cs="Times New Roman"/>
          <w:b/>
          <w:bCs/>
          <w:i/>
          <w:iCs/>
          <w:sz w:val="36"/>
        </w:rPr>
        <w:t>Содержание.</w:t>
      </w:r>
    </w:p>
    <w:p w:rsidR="009C3A89" w:rsidRDefault="009C3A89">
      <w:pPr>
        <w:pStyle w:val="ConsNonformat"/>
        <w:widowControl/>
        <w:rPr>
          <w:rFonts w:ascii="Times New Roman" w:hAnsi="Times New Roman" w:cs="Times New Roman"/>
          <w:b/>
          <w:bCs/>
          <w:i/>
          <w:iCs/>
          <w:sz w:val="36"/>
        </w:rPr>
      </w:pPr>
    </w:p>
    <w:p w:rsidR="009C3A89" w:rsidRDefault="009C3A89">
      <w:pPr>
        <w:pStyle w:val="ConsNonformat"/>
        <w:widowControl/>
        <w:rPr>
          <w:rFonts w:ascii="Times New Roman" w:hAnsi="Times New Roman" w:cs="Times New Roman"/>
          <w:b/>
          <w:bCs/>
          <w:i/>
          <w:iCs/>
          <w:sz w:val="36"/>
        </w:rPr>
      </w:pPr>
    </w:p>
    <w:p w:rsidR="009C3A89" w:rsidRDefault="009C3A89">
      <w:pPr>
        <w:pStyle w:val="ConsNonformat"/>
        <w:widowControl/>
        <w:spacing w:line="360" w:lineRule="auto"/>
        <w:rPr>
          <w:rFonts w:ascii="Times New Roman" w:hAnsi="Times New Roman" w:cs="Times New Roman"/>
          <w:sz w:val="28"/>
        </w:rPr>
      </w:pPr>
      <w:r>
        <w:rPr>
          <w:rFonts w:ascii="Times New Roman" w:hAnsi="Times New Roman" w:cs="Times New Roman"/>
          <w:sz w:val="28"/>
        </w:rPr>
        <w:t>Введение…………………………………………………………………….Стр. 2</w:t>
      </w:r>
    </w:p>
    <w:p w:rsidR="009C3A89" w:rsidRDefault="009C3A89">
      <w:pPr>
        <w:pStyle w:val="ConsNonformat"/>
        <w:widowControl/>
        <w:numPr>
          <w:ilvl w:val="0"/>
          <w:numId w:val="4"/>
        </w:numPr>
        <w:spacing w:line="360" w:lineRule="auto"/>
        <w:rPr>
          <w:rFonts w:ascii="Times New Roman" w:hAnsi="Times New Roman" w:cs="Times New Roman"/>
          <w:sz w:val="28"/>
        </w:rPr>
      </w:pPr>
      <w:r>
        <w:rPr>
          <w:rFonts w:ascii="Times New Roman" w:hAnsi="Times New Roman" w:cs="Times New Roman"/>
          <w:sz w:val="28"/>
        </w:rPr>
        <w:t xml:space="preserve">Законодательство РФ, регулирующее предпринимательскую </w:t>
      </w:r>
    </w:p>
    <w:p w:rsidR="009C3A89" w:rsidRDefault="009C3A89">
      <w:pPr>
        <w:pStyle w:val="ConsNonformat"/>
        <w:widowControl/>
        <w:spacing w:line="360" w:lineRule="auto"/>
        <w:ind w:left="720"/>
        <w:rPr>
          <w:rFonts w:ascii="Times New Roman" w:hAnsi="Times New Roman" w:cs="Times New Roman"/>
          <w:sz w:val="28"/>
        </w:rPr>
      </w:pPr>
      <w:r>
        <w:rPr>
          <w:rFonts w:ascii="Times New Roman" w:hAnsi="Times New Roman" w:cs="Times New Roman"/>
          <w:sz w:val="28"/>
        </w:rPr>
        <w:t>деятельность…………………………………………………………Стр. 3</w:t>
      </w:r>
    </w:p>
    <w:p w:rsidR="009C3A89" w:rsidRDefault="009C3A89">
      <w:pPr>
        <w:pStyle w:val="ConsNonformat"/>
        <w:widowControl/>
        <w:numPr>
          <w:ilvl w:val="0"/>
          <w:numId w:val="4"/>
        </w:numPr>
        <w:spacing w:line="360" w:lineRule="auto"/>
        <w:rPr>
          <w:rFonts w:ascii="Times New Roman" w:hAnsi="Times New Roman" w:cs="Times New Roman"/>
          <w:sz w:val="28"/>
        </w:rPr>
      </w:pPr>
      <w:r>
        <w:rPr>
          <w:rFonts w:ascii="Times New Roman" w:hAnsi="Times New Roman" w:cs="Times New Roman"/>
          <w:sz w:val="28"/>
        </w:rPr>
        <w:t>Понятие и виды нормативных актов………………………………Стр. 5</w:t>
      </w:r>
    </w:p>
    <w:p w:rsidR="009C3A89" w:rsidRDefault="009C3A89">
      <w:pPr>
        <w:pStyle w:val="ConsNonformat"/>
        <w:widowControl/>
        <w:numPr>
          <w:ilvl w:val="0"/>
          <w:numId w:val="4"/>
        </w:numPr>
        <w:spacing w:line="360" w:lineRule="auto"/>
        <w:rPr>
          <w:rFonts w:ascii="Times New Roman" w:hAnsi="Times New Roman" w:cs="Times New Roman"/>
          <w:sz w:val="28"/>
        </w:rPr>
      </w:pPr>
      <w:r>
        <w:rPr>
          <w:rFonts w:ascii="Times New Roman" w:hAnsi="Times New Roman" w:cs="Times New Roman"/>
          <w:sz w:val="28"/>
        </w:rPr>
        <w:t>Опубликование и вступление в силу нормативных актов……….Стр. 6</w:t>
      </w:r>
    </w:p>
    <w:p w:rsidR="009C3A89" w:rsidRDefault="009C3A89">
      <w:pPr>
        <w:pStyle w:val="ConsNonformat"/>
        <w:widowControl/>
        <w:numPr>
          <w:ilvl w:val="0"/>
          <w:numId w:val="4"/>
        </w:numPr>
        <w:spacing w:line="360" w:lineRule="auto"/>
        <w:rPr>
          <w:rFonts w:ascii="Times New Roman" w:hAnsi="Times New Roman" w:cs="Times New Roman"/>
          <w:sz w:val="28"/>
        </w:rPr>
      </w:pPr>
      <w:r>
        <w:rPr>
          <w:rFonts w:ascii="Times New Roman" w:hAnsi="Times New Roman" w:cs="Times New Roman"/>
          <w:sz w:val="28"/>
        </w:rPr>
        <w:t xml:space="preserve">Система нормативного регулирования бухгалтерского </w:t>
      </w:r>
    </w:p>
    <w:p w:rsidR="009C3A89" w:rsidRDefault="009C3A89">
      <w:pPr>
        <w:pStyle w:val="ConsNonformat"/>
        <w:widowControl/>
        <w:spacing w:line="360" w:lineRule="auto"/>
        <w:ind w:left="360"/>
        <w:rPr>
          <w:rFonts w:ascii="Times New Roman" w:hAnsi="Times New Roman" w:cs="Times New Roman"/>
          <w:sz w:val="28"/>
        </w:rPr>
      </w:pPr>
      <w:r>
        <w:rPr>
          <w:rFonts w:ascii="Times New Roman" w:hAnsi="Times New Roman" w:cs="Times New Roman"/>
          <w:sz w:val="28"/>
        </w:rPr>
        <w:t xml:space="preserve">      учета в России………………………………………………………Стр. 8</w:t>
      </w:r>
    </w:p>
    <w:p w:rsidR="009C3A89" w:rsidRDefault="009C3A89">
      <w:pPr>
        <w:pStyle w:val="ConsNonformat"/>
        <w:widowControl/>
        <w:numPr>
          <w:ilvl w:val="0"/>
          <w:numId w:val="4"/>
        </w:numPr>
        <w:spacing w:line="360" w:lineRule="auto"/>
        <w:rPr>
          <w:rFonts w:ascii="Times New Roman" w:hAnsi="Times New Roman" w:cs="Times New Roman"/>
          <w:sz w:val="28"/>
        </w:rPr>
      </w:pPr>
      <w:r>
        <w:rPr>
          <w:rFonts w:ascii="Times New Roman" w:hAnsi="Times New Roman" w:cs="Times New Roman"/>
          <w:sz w:val="28"/>
        </w:rPr>
        <w:t>Закон о бухгалтерском учете……………………………………….Стр. 9</w:t>
      </w:r>
    </w:p>
    <w:p w:rsidR="009C3A89" w:rsidRDefault="009C3A89">
      <w:pPr>
        <w:pStyle w:val="ConsNonformat"/>
        <w:widowControl/>
        <w:numPr>
          <w:ilvl w:val="0"/>
          <w:numId w:val="4"/>
        </w:numPr>
        <w:spacing w:line="360" w:lineRule="auto"/>
        <w:rPr>
          <w:rFonts w:ascii="Times New Roman" w:hAnsi="Times New Roman" w:cs="Times New Roman"/>
          <w:sz w:val="28"/>
        </w:rPr>
      </w:pPr>
      <w:r>
        <w:rPr>
          <w:rFonts w:ascii="Times New Roman" w:hAnsi="Times New Roman" w:cs="Times New Roman"/>
          <w:sz w:val="28"/>
        </w:rPr>
        <w:t xml:space="preserve">Положение по ведению бухгалтерского учета и бухгалтерской </w:t>
      </w:r>
    </w:p>
    <w:p w:rsidR="009C3A89" w:rsidRDefault="009C3A89">
      <w:pPr>
        <w:pStyle w:val="ConsNonformat"/>
        <w:widowControl/>
        <w:spacing w:line="360" w:lineRule="auto"/>
        <w:ind w:left="720"/>
        <w:rPr>
          <w:rFonts w:ascii="Times New Roman" w:hAnsi="Times New Roman" w:cs="Times New Roman"/>
          <w:sz w:val="28"/>
        </w:rPr>
      </w:pPr>
      <w:r>
        <w:rPr>
          <w:rFonts w:ascii="Times New Roman" w:hAnsi="Times New Roman" w:cs="Times New Roman"/>
          <w:sz w:val="28"/>
        </w:rPr>
        <w:t>отчетности в РФ…………………………………………………….Стр.10</w:t>
      </w:r>
    </w:p>
    <w:p w:rsidR="009C3A89" w:rsidRDefault="009C3A89">
      <w:pPr>
        <w:pStyle w:val="ConsNonformat"/>
        <w:widowControl/>
        <w:numPr>
          <w:ilvl w:val="0"/>
          <w:numId w:val="4"/>
        </w:numPr>
        <w:spacing w:line="360" w:lineRule="auto"/>
        <w:rPr>
          <w:rFonts w:ascii="Times New Roman" w:hAnsi="Times New Roman" w:cs="Times New Roman"/>
          <w:sz w:val="28"/>
        </w:rPr>
      </w:pPr>
      <w:r>
        <w:rPr>
          <w:rFonts w:ascii="Times New Roman" w:hAnsi="Times New Roman" w:cs="Times New Roman"/>
          <w:sz w:val="28"/>
        </w:rPr>
        <w:t>Положения по бухгалтерскому учету…………………………….Стр. 12</w:t>
      </w:r>
    </w:p>
    <w:p w:rsidR="009C3A89" w:rsidRDefault="009C3A89">
      <w:pPr>
        <w:pStyle w:val="ConsNonformat"/>
        <w:widowControl/>
        <w:numPr>
          <w:ilvl w:val="0"/>
          <w:numId w:val="4"/>
        </w:numPr>
        <w:spacing w:line="360" w:lineRule="auto"/>
        <w:rPr>
          <w:rFonts w:ascii="Times New Roman" w:hAnsi="Times New Roman" w:cs="Times New Roman"/>
          <w:sz w:val="28"/>
        </w:rPr>
      </w:pPr>
      <w:r>
        <w:rPr>
          <w:rFonts w:ascii="Times New Roman" w:hAnsi="Times New Roman" w:cs="Times New Roman"/>
          <w:sz w:val="28"/>
        </w:rPr>
        <w:t>Основные нормативные предписания, предусмотренные                                                              ПБУ 1/98 «Учетная политика предприятия»…………………….Стр. 14</w:t>
      </w:r>
    </w:p>
    <w:p w:rsidR="009C3A89" w:rsidRDefault="009C3A89">
      <w:pPr>
        <w:pStyle w:val="ConsNonformat"/>
        <w:widowControl/>
        <w:numPr>
          <w:ilvl w:val="0"/>
          <w:numId w:val="4"/>
        </w:numPr>
        <w:spacing w:line="360" w:lineRule="auto"/>
        <w:rPr>
          <w:rFonts w:ascii="Times New Roman" w:hAnsi="Times New Roman" w:cs="Times New Roman"/>
          <w:sz w:val="28"/>
        </w:rPr>
      </w:pPr>
      <w:r>
        <w:rPr>
          <w:rFonts w:ascii="Times New Roman" w:hAnsi="Times New Roman" w:cs="Times New Roman"/>
          <w:sz w:val="28"/>
        </w:rPr>
        <w:t>Основные нормативные предписания, предусмотренные                                                  ПБУ 4/99 «Бухгалтерская отчетность организации»……………Стр. 17</w:t>
      </w:r>
    </w:p>
    <w:p w:rsidR="009C3A89" w:rsidRDefault="009C3A89">
      <w:pPr>
        <w:pStyle w:val="ConsNonformat"/>
        <w:widowControl/>
        <w:numPr>
          <w:ilvl w:val="0"/>
          <w:numId w:val="4"/>
        </w:numPr>
        <w:spacing w:line="360" w:lineRule="auto"/>
        <w:rPr>
          <w:rFonts w:ascii="Times New Roman" w:hAnsi="Times New Roman" w:cs="Times New Roman"/>
          <w:sz w:val="28"/>
        </w:rPr>
      </w:pPr>
      <w:r>
        <w:rPr>
          <w:rFonts w:ascii="Times New Roman" w:hAnsi="Times New Roman" w:cs="Times New Roman"/>
          <w:sz w:val="28"/>
        </w:rPr>
        <w:t xml:space="preserve"> План счетов бухгалтерского учета ……………………………...Стр. 18</w:t>
      </w:r>
    </w:p>
    <w:p w:rsidR="009C3A89" w:rsidRDefault="009C3A89">
      <w:pPr>
        <w:pStyle w:val="ConsNonformat"/>
        <w:widowControl/>
        <w:numPr>
          <w:ilvl w:val="0"/>
          <w:numId w:val="4"/>
        </w:numPr>
        <w:spacing w:line="360" w:lineRule="auto"/>
        <w:rPr>
          <w:rFonts w:ascii="Times New Roman" w:hAnsi="Times New Roman" w:cs="Times New Roman"/>
          <w:sz w:val="28"/>
        </w:rPr>
      </w:pPr>
      <w:r>
        <w:rPr>
          <w:rFonts w:ascii="Times New Roman" w:hAnsi="Times New Roman" w:cs="Times New Roman"/>
          <w:sz w:val="28"/>
        </w:rPr>
        <w:t xml:space="preserve"> Методические указания, инструкции, рекомендации и другие                                                     аналогичные документы, рабочие документы организации……Стр. 20</w:t>
      </w:r>
    </w:p>
    <w:p w:rsidR="009C3A89" w:rsidRDefault="009C3A89">
      <w:pPr>
        <w:pStyle w:val="ConsNonformat"/>
        <w:widowControl/>
        <w:numPr>
          <w:ilvl w:val="0"/>
          <w:numId w:val="4"/>
        </w:numPr>
        <w:spacing w:line="360" w:lineRule="auto"/>
        <w:rPr>
          <w:rFonts w:ascii="Times New Roman" w:hAnsi="Times New Roman" w:cs="Times New Roman"/>
          <w:sz w:val="28"/>
        </w:rPr>
      </w:pPr>
      <w:r>
        <w:rPr>
          <w:rFonts w:ascii="Times New Roman" w:hAnsi="Times New Roman" w:cs="Times New Roman"/>
          <w:sz w:val="28"/>
        </w:rPr>
        <w:t xml:space="preserve"> Реформирование бухгалтерского учета в России………………Стр. 21</w:t>
      </w:r>
    </w:p>
    <w:p w:rsidR="009C3A89" w:rsidRDefault="009C3A89">
      <w:pPr>
        <w:pStyle w:val="ConsNonformat"/>
        <w:widowControl/>
        <w:spacing w:line="360" w:lineRule="auto"/>
        <w:ind w:left="360"/>
        <w:rPr>
          <w:rFonts w:ascii="Times New Roman" w:hAnsi="Times New Roman" w:cs="Times New Roman"/>
          <w:sz w:val="28"/>
        </w:rPr>
      </w:pPr>
      <w:r>
        <w:rPr>
          <w:rFonts w:ascii="Times New Roman" w:hAnsi="Times New Roman" w:cs="Times New Roman"/>
          <w:sz w:val="28"/>
        </w:rPr>
        <w:t>Заключение……………………………………………………………Стр. 25</w:t>
      </w:r>
    </w:p>
    <w:p w:rsidR="009C3A89" w:rsidRDefault="009C3A89">
      <w:pPr>
        <w:pStyle w:val="ConsNonformat"/>
        <w:widowControl/>
        <w:spacing w:line="360" w:lineRule="auto"/>
        <w:ind w:left="360"/>
        <w:rPr>
          <w:rFonts w:ascii="Times New Roman" w:hAnsi="Times New Roman" w:cs="Times New Roman"/>
          <w:sz w:val="28"/>
        </w:rPr>
      </w:pPr>
      <w:r>
        <w:rPr>
          <w:rFonts w:ascii="Times New Roman" w:hAnsi="Times New Roman" w:cs="Times New Roman"/>
          <w:sz w:val="28"/>
        </w:rPr>
        <w:t>Список литературы……………………………………………………Стр. 26</w:t>
      </w:r>
    </w:p>
    <w:p w:rsidR="009C3A89" w:rsidRDefault="009C3A89">
      <w:pPr>
        <w:pStyle w:val="ConsNonformat"/>
        <w:widowControl/>
        <w:spacing w:line="360" w:lineRule="auto"/>
        <w:ind w:left="720"/>
        <w:jc w:val="both"/>
        <w:rPr>
          <w:rFonts w:ascii="Times New Roman" w:hAnsi="Times New Roman" w:cs="Times New Roman"/>
          <w:sz w:val="28"/>
        </w:rPr>
      </w:pPr>
    </w:p>
    <w:p w:rsidR="009C3A89" w:rsidRDefault="009C3A89">
      <w:pPr>
        <w:pStyle w:val="ConsNonformat"/>
        <w:widowControl/>
        <w:spacing w:line="360" w:lineRule="auto"/>
        <w:ind w:left="720"/>
        <w:rPr>
          <w:rFonts w:ascii="Times New Roman" w:hAnsi="Times New Roman" w:cs="Times New Roman"/>
          <w:sz w:val="28"/>
        </w:rPr>
      </w:pPr>
    </w:p>
    <w:p w:rsidR="009C3A89" w:rsidRDefault="009C3A89">
      <w:pPr>
        <w:pStyle w:val="ConsNonformat"/>
        <w:widowControl/>
        <w:spacing w:line="360" w:lineRule="auto"/>
        <w:ind w:left="720"/>
        <w:rPr>
          <w:rFonts w:ascii="Times New Roman" w:hAnsi="Times New Roman" w:cs="Times New Roman"/>
          <w:sz w:val="28"/>
        </w:rPr>
      </w:pPr>
    </w:p>
    <w:p w:rsidR="009C3A89" w:rsidRDefault="009C3A89">
      <w:pPr>
        <w:pStyle w:val="ConsNonformat"/>
        <w:widowControl/>
        <w:spacing w:line="360" w:lineRule="auto"/>
      </w:pPr>
    </w:p>
    <w:p w:rsidR="009C3A89" w:rsidRDefault="009C3A89">
      <w:pPr>
        <w:pStyle w:val="ConsNonformat"/>
        <w:widowControl/>
      </w:pPr>
    </w:p>
    <w:p w:rsidR="009C3A89" w:rsidRDefault="009C3A89">
      <w:pPr>
        <w:pStyle w:val="ConsNonformat"/>
        <w:widowControl/>
      </w:pPr>
    </w:p>
    <w:p w:rsidR="009C3A89" w:rsidRDefault="009C3A89">
      <w:pPr>
        <w:pStyle w:val="ConsNonformat"/>
        <w:widowControl/>
      </w:pPr>
    </w:p>
    <w:p w:rsidR="009C3A89" w:rsidRDefault="009C3A89">
      <w:pPr>
        <w:pStyle w:val="ConsNonformat"/>
        <w:widowControl/>
      </w:pPr>
    </w:p>
    <w:p w:rsidR="009C3A89" w:rsidRDefault="009C3A89">
      <w:pPr>
        <w:pStyle w:val="ConsNonformat"/>
        <w:widowControl/>
      </w:pPr>
    </w:p>
    <w:p w:rsidR="009C3A89" w:rsidRDefault="009C3A89">
      <w:pPr>
        <w:pStyle w:val="ConsNormal"/>
        <w:widowControl/>
        <w:ind w:firstLine="0"/>
        <w:jc w:val="center"/>
        <w:rPr>
          <w:rFonts w:ascii="Times New Roman" w:hAnsi="Times New Roman" w:cs="Times New Roman"/>
          <w:b/>
          <w:bCs/>
          <w:i/>
          <w:iCs/>
          <w:sz w:val="36"/>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Введение.</w:t>
      </w:r>
    </w:p>
    <w:p w:rsidR="009C3A89" w:rsidRDefault="009C3A89">
      <w:pPr>
        <w:pStyle w:val="ConsNonformat"/>
        <w:widowControl/>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xml:space="preserve">В настоящее время изучение права стало насущной потребностью для всех, кто занят предпринимательской и хозяйственной деятельностью. Деятельность организации в хозяйственном обороте невозможна без соблюдения многочисленных норм и правил. В современных условиях именно от знаний бухгалтера во многом зависит функционирование и благосостояние организации. Благосостояние самого бухгалтера также напрямую зависит от багажа знаний, которыми он располагает. Сейчас, для того чтобы продолжать нормальную работу, бухгалтер обязан владеть правовой терминологией, знать, как применяются и действуют нормативные акты, кто может быть субъектом хозяйственных отношений, как совершаются сделки и заключаются договоры, что такое имущество и интеллектуальная собственность, как регулируются трудовые отношения в организации и многое другое. </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xml:space="preserve">Проблема, с которой сталкивается каждый бухгалтер, заключается в том, что вся юридическая литература написана юристами и для юристов. Многочисленные учебники права, учебные пособия, иная правовая литература отталкивают неподготовленного читателя своей тяжестью и фундаментальностью изложения. </w:t>
      </w:r>
    </w:p>
    <w:p w:rsidR="009C3A89" w:rsidRDefault="009C3A89">
      <w:pPr>
        <w:pStyle w:val="a3"/>
      </w:pPr>
    </w:p>
    <w:p w:rsidR="009C3A89" w:rsidRDefault="009C3A89">
      <w:pPr>
        <w:pStyle w:val="a3"/>
      </w:pPr>
    </w:p>
    <w:p w:rsidR="009C3A89" w:rsidRDefault="009C3A89">
      <w:pPr>
        <w:pStyle w:val="a3"/>
      </w:pPr>
    </w:p>
    <w:p w:rsidR="009C3A89" w:rsidRDefault="009C3A89">
      <w:pPr>
        <w:pStyle w:val="a3"/>
      </w:pPr>
    </w:p>
    <w:p w:rsidR="009C3A89" w:rsidRDefault="009C3A89">
      <w:pPr>
        <w:pStyle w:val="a3"/>
      </w:pPr>
    </w:p>
    <w:p w:rsidR="009C3A89" w:rsidRDefault="009C3A89">
      <w:pPr>
        <w:pStyle w:val="a3"/>
      </w:pPr>
    </w:p>
    <w:p w:rsidR="009C3A89" w:rsidRDefault="009C3A89">
      <w:pPr>
        <w:pStyle w:val="a3"/>
      </w:pPr>
    </w:p>
    <w:p w:rsidR="009C3A89" w:rsidRDefault="009C3A89">
      <w:pPr>
        <w:pStyle w:val="a3"/>
      </w:pPr>
    </w:p>
    <w:p w:rsidR="009C3A89" w:rsidRDefault="009C3A89">
      <w:pPr>
        <w:pStyle w:val="a3"/>
      </w:pPr>
    </w:p>
    <w:p w:rsidR="009C3A89" w:rsidRDefault="009C3A89">
      <w:pPr>
        <w:pStyle w:val="a3"/>
      </w:pPr>
    </w:p>
    <w:p w:rsidR="009C3A89" w:rsidRDefault="009C3A89">
      <w:pPr>
        <w:pStyle w:val="a3"/>
      </w:pPr>
    </w:p>
    <w:p w:rsidR="009C3A89" w:rsidRDefault="009C3A89">
      <w:pPr>
        <w:pStyle w:val="ConsNormal"/>
        <w:widowControl/>
        <w:ind w:firstLine="0"/>
        <w:jc w:val="center"/>
        <w:rPr>
          <w:rFonts w:ascii="Times New Roman" w:hAnsi="Times New Roman" w:cs="Times New Roman"/>
          <w:b/>
          <w:bCs/>
          <w:i/>
          <w:iCs/>
          <w:sz w:val="36"/>
        </w:rPr>
      </w:pPr>
    </w:p>
    <w:p w:rsidR="009C3A89" w:rsidRDefault="009C3A89">
      <w:pPr>
        <w:pStyle w:val="ConsNormal"/>
        <w:widowControl/>
        <w:ind w:firstLine="0"/>
        <w:jc w:val="center"/>
        <w:rPr>
          <w:rFonts w:ascii="Times New Roman" w:hAnsi="Times New Roman" w:cs="Times New Roman"/>
          <w:b/>
          <w:bCs/>
          <w:i/>
          <w:iCs/>
          <w:sz w:val="36"/>
        </w:rPr>
      </w:pPr>
    </w:p>
    <w:p w:rsidR="009C3A89" w:rsidRDefault="009C3A89">
      <w:pPr>
        <w:pStyle w:val="ConsNormal"/>
        <w:widowControl/>
        <w:ind w:firstLine="0"/>
        <w:jc w:val="center"/>
        <w:rPr>
          <w:rFonts w:ascii="Times New Roman" w:hAnsi="Times New Roman" w:cs="Times New Roman"/>
          <w:b/>
          <w:bCs/>
          <w:i/>
          <w:iCs/>
          <w:sz w:val="36"/>
        </w:rPr>
      </w:pPr>
    </w:p>
    <w:p w:rsidR="009C3A89" w:rsidRDefault="009C3A89">
      <w:pPr>
        <w:pStyle w:val="ConsNormal"/>
        <w:widowControl/>
        <w:ind w:firstLine="0"/>
        <w:jc w:val="center"/>
        <w:rPr>
          <w:rFonts w:ascii="Times New Roman" w:hAnsi="Times New Roman" w:cs="Times New Roman"/>
          <w:b/>
          <w:bCs/>
          <w:i/>
          <w:iCs/>
          <w:sz w:val="36"/>
        </w:rPr>
      </w:pPr>
    </w:p>
    <w:p w:rsidR="009C3A89" w:rsidRDefault="009C3A89">
      <w:pPr>
        <w:pStyle w:val="ConsNormal"/>
        <w:widowControl/>
        <w:ind w:firstLine="0"/>
        <w:jc w:val="center"/>
        <w:rPr>
          <w:rFonts w:ascii="Times New Roman" w:hAnsi="Times New Roman" w:cs="Times New Roman"/>
          <w:b/>
          <w:bCs/>
          <w:i/>
          <w:iCs/>
          <w:sz w:val="36"/>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1. Законодательство Российской Федерации,</w:t>
      </w: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регулирующее предпринимательскую деятельность</w:t>
      </w:r>
    </w:p>
    <w:p w:rsidR="009C3A89" w:rsidRDefault="009C3A89">
      <w:pPr>
        <w:pStyle w:val="ConsNonformat"/>
        <w:widowControl/>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Право представляет собой совокупность установленных государством общеобязательных норм, регулирующих общественные отношения, выраженных в официальной форме и обеспеченных государственным принуждением. Право закрепляет правила, по которым существует каждое государство, и упорядочивает взаимоотношения между людьми. В каждом развитом обществе существуют самостоятельные группы отношений: отношения собственности, организация власти и порядка управления, организация труда, порядок разрешения споров, а также многие другие. Совокупность взаимосвязанных правовых норм, регулирующих относительно самостоятельную область человеческих отношений, получила название отрасли права.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Деление права на отрасли необходимо для удобства регулирования однородных отношений. Каждая отрасль права регулирует определенную область общественных отношений (предмет права) и применяет для правового регулирования данных отношений определенные приемы (метод права).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Фундаментальной отраслью права любого государства является государственное (конституционное) право, формирующее другие отрасли права. Государственное право закрепляет основы общественного строя, права, свободы и обязанности граждан, национально - государственное устройство, избирательную систему, порядок создания и компетенцию органов государственной власти и управления, порядок принятия нормативных актов.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Административное право регулирует общественные отношения, складывающиеся в процессе государственного управления; определяет порядок создания, реорганизации и ликвидации органов управления всех уровней, их перечень, цели и задачи, компетенцию, структуру, порядок функционирования; регулирует порядок поступления на государственную службу, определяет правовой статус госслужащих, их права и обязанности, порядок прохождения службы в государственном аппарате. Кроме того, административным правом установлены различные правила (дорожного движения, охоты и рыболовства, пожарной безопасности), определен порядок контроля за их соблюдением, виды и формы ответственности за совершение административных правонарушений, порядок производства по таким делам. Административное право характеризуется наличием отношения "власть - подчинение" и регулирует отношения неравноправных субъектов, таких как гражданин, организации и различные государственные органы.</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Финансовое право регулирует отношения по накоплению и распределению государственных финансов; определяет порядок формирования государственного бюджета, бюджетные права федеральных органов, субъектов Российской Федерации, порядок составления и утверждения бюджета, контроль за его соблюдением; регулирует основы денежного обращения на территории страны, порядок осуществления валютных операций. Большую часть финансового права составляют нормы так называемого налогового права, т.е. совокупность правовых норм, регулирующих отношения в процессе взимания налогов.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Трудовое право регулирует трудовые отношения, возникающие между работниками и организациями всех форм собственности (работодателями): вопросы заключения и расторжения трудового договора, права и обязанности работников и работодателей, продолжительность рабочего времени и времени отдыха, порядок определения и выплаты заработной платы, вопросы трудовой дисциплины, процедуру разрешения трудовых споров.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Гражданское право упорядочивает большую часть отношений в обществе, поскольку регулирует имущественные и связанные с ними неимущественные, а также некоторые личные неимущественные отношения. Имущественные отношения - это отношения, связанные с принадлежностью имущества конкретным лицам или с переходом имущества от одних лиц к другим.</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Главная особенность гражданского права в том, что оно регулирует отношения между равноправными и независимыми субъектами, которые вступают в отношения между собой по собственной воле.</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Гражданское право - это регулятор рыночных отношений, но с развитием коммерческого оборота, формированием слоя профессиональных предпринимателей возникает потребность в более узком и специфичном регулировании коммерческих отношений. Это привело к появлению на базе гражданского права торгового (коммерческого) права.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Законодательство - это совокупность общеобязательных правовых актов, издаваемых органами государственной власти в установленной форме и с соблюдением определенной процедуры.</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Традиционно понятием "законодательство" определялась вся совокупность нормативных актов различного уровня: законы (законодательные акты), которые принимаются представительными государственными органами, и иные акты законодательства (указы Президента, постановления Правительства, ведомственные акты).</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Понятие "гражданское законодательство" отличается определенной спецификой. Согласно ст.3 ГК РФ гражданское законодательство состоит из Гражданского кодекса Российской Федерации и принятых в соответствии с ним иных федеральных законов (далее - законы), регулирующих гражданские отношения.</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Предпринимательская деятельность регулируется огромным количеством нормативных актов различного уровня. Основой правового регулирования является Конституция Российской Федерации, принятая 12 декабря 1993 г. Она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Вторым по значению нормативным актом, регулирующим гражданские и предпринимательские отношения, является Гражданский кодекс РФ. В 1994 г. была принята первая часть Гражданского кодекса РФ, которая вступила в действие с 1 января 1995 г. С 1 марта того же вступила в силу вторая часть Гражданского кодекса РФ, регулирующая договорные отношения, а с 1 января 2002 г. - третья часть Гражданского кодекса РФ, регулирующая наследственные и внешнеэкономические отношения. Кроме того, существует большое количество нормативных актов, регулирующих отдельные вопросы предпринимательской деятельности.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Также предпринимательская деятельность регулируется и обычаями делового оборота. Обычай делового оборота - особый источник права, поскольку он не содержит существенных признаков нормативного акта. 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 (ст.5 ГК РФ).</w:t>
      </w: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b/>
          <w:bCs/>
          <w:i/>
          <w:iCs/>
          <w:sz w:val="36"/>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2. Понятие и виды нормативных актов</w:t>
      </w:r>
    </w:p>
    <w:p w:rsidR="009C3A89" w:rsidRDefault="009C3A89">
      <w:pPr>
        <w:pStyle w:val="ConsNormal"/>
        <w:widowControl/>
        <w:ind w:firstLine="0"/>
        <w:jc w:val="center"/>
        <w:rPr>
          <w:rFonts w:ascii="Times New Roman" w:hAnsi="Times New Roman" w:cs="Times New Roman"/>
          <w:b/>
          <w:bCs/>
          <w:i/>
          <w:iCs/>
          <w:sz w:val="36"/>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Нормативный акт - это акт правотворчества, исходящий от компетентного государственного органа и содержащий нормы права. Нормативный акт действует непрерывно, предназначен для регулирования неопределенного числа однообразных и повторяющихся случаев и обязателен для исполнения неопределенным кругом лиц. Этим нормативный акт отличается от индивидуальных актов, применяющих норму права в конкретной ситуации к конкретному лицу, и актов толкования, разъясняющих существующие нормы права.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Нормативные акты различаются по уровню и виду органа, издавшего акт. В зависимости от того, каким органом принят нормативный акт, определяется его юридическая сила. Нормативные акты принято делить на четыре большие группы: законы, акты федеральных органов государственного управления, акты федеральных органов исполнительной власти, акты исполнительных органов субъектов Российской Федерации.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Закон - нормативный акт, принимаемый представительным органом государственной власти Российской Федерации или ее субъектов. Различают федеральные конституционные законы, федеральные законы, законы субъектов Федерации.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К актам федеральных органов государственного управления относятся указы Президента и постановления Правительства.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Указы Президента Российской Федерации принимаются на основании и во исполнение федеральных законов, являются подзаконными нормативными актами и не могут противоречить Конституции РФ и федеральным законам. В случае такого противоречия должны действовать нормы Конституции РФ и федеральных законов. По текущим вопросам оперативного характера Президент имеет право принимать распоряжения, не являющиеся нормативными актами.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Постановления Правительства Российской Федерации принимаются на основании и во исполнение федеральных законов, указов Президента Российской Федерации и являются нормативными актами, так как содержат нормы права. Распоряжения Правительства содержат конкретные предписания и являются индивидуальными, а не нормативными актами.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Акты федеральных органов исполнительной власти - нормативные акты, принимаемые министерствами и ведомствами и обязательные к применению предприятиями и гражданами. Наиболее значительна функция принятия нормативных актов лишь у некоторых министерств и ведомств, к которым относятся Министерство финансов РФ, Министерство РФ по налогам и сборам, Государственный таможенный комитет РФ, а также Центральный Банк России. Министерства и ведомства, иные органы и учреждения вправе издавать нормативные акты в пределах и случаях, предусмотренных федеральными законами, указами Президента и постановлениями Правительства РФ.</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Различные виды нормативных актов получили разные наименования в правовой литературе и текстах нормативных актов. Термин "законодательство" применяется, как правило, ко всей совокупности нормативных актов. Термином "правовой акт" принято обозначать федеральные законы, указы Президента и постановления Правительства. Термин "подзаконный акт" ("акт законодательства") применяется к указам Президента, постановлениям Правительства и ведомственным актам.</w:t>
      </w:r>
    </w:p>
    <w:p w:rsidR="009C3A89" w:rsidRDefault="009C3A89">
      <w:pPr>
        <w:pStyle w:val="ConsNonformat"/>
        <w:widowControl/>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3. Опубликование и вступление</w:t>
      </w: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в силу нормативных актов</w:t>
      </w:r>
    </w:p>
    <w:p w:rsidR="009C3A89" w:rsidRDefault="009C3A89">
      <w:pPr>
        <w:pStyle w:val="ConsNormal"/>
        <w:widowControl/>
        <w:ind w:firstLine="0"/>
        <w:jc w:val="center"/>
        <w:rPr>
          <w:rFonts w:ascii="Times New Roman" w:hAnsi="Times New Roman" w:cs="Times New Roman"/>
          <w:b/>
          <w:bCs/>
          <w:i/>
          <w:iCs/>
          <w:sz w:val="36"/>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Порядок опубликования и вступления в силу федеральных законов урегулирован Федеральным законом от 14 июня 1994 г. N 5-ФЗ "О порядке опубликования и вступления в силу федеральных конституционных законов, федеральных законов, актов палат Федерального Собрания". Согласно нормам Закона на территории Российской Федерации применяются только те федеральные конституционные законы, федеральные законы, акты палат Федерального Собрания, которые официально опубликованы.</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Федеральные законы принимаются Государственной Думой, одобряются Советом Федерации, подписываются Президентом России и публикуются в официальной печати. Существует сложная процедура принятия и отклонения законов, подробно изложенная в Конституции Российской Федерации.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Официальным опубликованием федерального закона считается первая публикация его полного текста в "Парламентской газете", "Российской газете" или "Собрании законодательства Российской Федерации". Федеральные законы вступают в силу одновременно на всей территории Российской Федерации по истечении десяти дней со дня их официального опубликования, если, конечно, в самом законе не установлен иной порядок вступления его в силу.</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Порядок опубликования и вступления в силу актов Президента РФ, Правительства РФ и нормативных правовых актов федеральных органов исполнительной власти определен в настоящее время Указом Президента РФ от 23 мая 1996 г. N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Указы и распоряжения Президента Российской Федерации, постановления и распоряжения Правительства Российской Федерации подлежат обязательному официальному опубликованию, за исключением тех указов, распоряжений, постановлений или их отдельных пунктов, которые содержат сведения, являющиеся государственной тайной. Официальным опубликованием актов Президента и Правительства Российской Федерации считается публикация их текстов в "Российской газете" или в "Собрании законодательства Российской Федерации", а также распространение их в машиночитаемом виде научно - техническим центром правовой информации "Система".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Акты Президента и Правительства вступают в силу одновременно по истечении семи дней после дня их первого официального опубликования. Акты Президента и Правительства Российской Федерации, содержащие сведения, составляющие государственную тайну, или сведения конфиденциального характера, вступают в силу со дня их подписания.</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течение десяти дней после дня регистрации нормативные правовые акты федеральных органов исполнительной власти подлежат официальному опубликованию в "Российской газете", а также в Бюллетене нормативных актов федеральных органов исполнительной власти издательства "Юридическая литература". Нормативные правовые акты федеральных органов исполнительной власти вступают в силу одновременно на всей территории Российской Федерации по истечении десяти дней после дня их официального опубликования, если самими актами не установлен другой порядок вступления их в силу.</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Нормативные акты Центрального банка имеют особый порядок опубликования и вступления в силу. Поскольку Центральный банк РФ не относится к федеральным органам исполнительной власти, то, следовательно, на него не распространяется Указ Президента РФ от 23 мая 1996 г. N 763.</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xml:space="preserve">Порядок опубликования и вступления в силу нормативных актов ЦБ РФ определен в настоящее время Федеральным законом от 2 декабря 1990 г. N 394-1 "О Центральном банке Российской Федерации (Банке России)", действующим в новой редакции от 26 апреля 1995 г. (Федеральный закон от 26 апреля 1995 г. N 65-ФЗ "О внесении изменений и дополнений в Закон РСФСР "О Центральном банке РСФСР (Банке России)" с изменениями). Банк России по вопросам, отнесенным к его компетенции федеральными законами, издает нормативные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Все нормативные акты Банка России вступают в силу со дня их официального опубликования в официальном издании Банка России ("Вестнике Банка России"), за исключением случаев, установленных советом директоров ЦБ РФ. </w:t>
      </w: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b/>
          <w:bCs/>
          <w:i/>
          <w:iCs/>
          <w:sz w:val="36"/>
        </w:rPr>
      </w:pPr>
    </w:p>
    <w:p w:rsidR="009C3A89" w:rsidRDefault="009C3A89">
      <w:pPr>
        <w:pStyle w:val="ConsNormal"/>
        <w:widowControl/>
        <w:ind w:firstLine="0"/>
        <w:jc w:val="center"/>
        <w:rPr>
          <w:rFonts w:ascii="Times New Roman" w:hAnsi="Times New Roman" w:cs="Times New Roman"/>
          <w:b/>
          <w:bCs/>
          <w:i/>
          <w:iCs/>
          <w:sz w:val="36"/>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4. Система нормативного регулирования</w:t>
      </w: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бухгалтерского учета и отчетности в России</w:t>
      </w: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Ведение бухгалтерского учета осуществляется в соответствии с нормативными документами, имеющими разный статус. Одни из них обязательны к применению (Закон "О бухгалтерском учете", положения по бухгалтерскому учету), другие носят рекомендательный характер (План счетов, методические указания, комментарии).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зависимости от назначения и статуса нормативные документы целесообразно представить в виде следующей системы:</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Первый уровень системы составляют законодательные акты (Федеральный закон от 21 ноября 1996 г. N 129-ФЗ "О бухгалтерском учете" (с изменениями и дополнениями), Гражданский кодекс Российской Федерации и т.д.), указы Президента Российской Федерации и постановления Правительства Российской Федерации, регулирующие прямо или косвенно порядок бухгалтерского учета в организациях. К этому же уровню относится Положение по ведению бухгалтерского учета и бухгалтерской отчетности в Российской Федерации, утвержденное Приказом Минфина России от 29 июля 1998 г. N 34н (с изменениями и дополнениями).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Второй уровень составляют российские стандарты - Положения по бухгалтерскому учету (ПБУ), которые устанавливают принципы, базовые правила ведения бухгалтерского учета по сферам деятельности организации и видам активов, а также составления и представления бухгалтерской отчетности.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Третий уровень - методические рекомендации (инструкции, указания и другие подобные документы) по учету имущества, затрат, составлению бухгалтерской отчетности и т.п., которые утверждаются Минфином России с учетом отраслевой специфики и видов деятельности организаций.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Особое место среди нормативных документов данного уровня отводится Плану счетов бухгалтерского учета финансово - хозяйственной деятельности организаций и Инструкции по его применению, утвержденным Приказом Минфина России от 31 октября 2000 г. N 94н, где определяется порядок отражения хозяйственных операций на счетах бухгалтерского учета.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Четвертый уровень - это рабочие документы организации. В их состав входят положение об учетной политике организации (определяет способы и методы бухгалтерского учета и оценки активов и пассивов, включает рабочий план счетов бухгалтерского учета, составляемый на основе типового Плана счетов бухгалтерского учета); рабочие документы по организации учета отдельных видов активов, затрат, собственного капитала и обязательств, иные документы, которые определяют, в частности, порядок организации первичного учета и документооборота.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Основным актом первого уровня является Федеральный закон "О бухгалтерском учете" от 21 ноября 1996 г. N 129-ФЗ. Этот Закон определяет правовые основы бухгалтерского учета, его содержание, принципы, организацию, основные направления бухгалтерской деятельности и составления отчетности, состав хозяйствующих субъектов, обязанных вести бухгалтерский учет и предоставлять финансовую отчетность.</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К первому уровню системы также следует отнести Гражданский кодекс РФ, Федеральные законы "Об упрощенной системе налогообложения, учета и отчетности для субъектов малого предпринимательства" от 29 декабря 1995 г. N 222-ФЗ, "О государственной поддержке малого предпринимательства в Российской Федерации" от 14 июня 1995 г. N 88-ФЗ, "Об акционерных обществах" от 26 декабря 1995 г. N 208-ФЗ, Постановление Правительства РФ "О Программе реформирования бухгалтерского учета в соответствии с международными учетными стандартами финансовой отчетности" от 6 марта 1998 г. N 283 и др.</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Учетный стандарт можно определить как свод основных правил, устанавливающий порядок учета и оценки определенного объекта или их совокупности. Учетные стандарты (в отечественном бухгалтерском учете - положения) призваны конкретизировать Закон о бухгалтерском учете и отчетности. В настоящее время в России разработано и утверждено 16 положений по бухгалтерскому учету и отчетности (см. п.2.4).</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На втором уровне системы нормативных документов единственным регулирующим органом является Министерство финансов РФ.</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Методические рекомендации и инструкции призваны конкретизировать учетные стандарты в соответствии с отраслевыми и иными особенностями. Они разрабатываются Министерством финансов РФ и различными ведомствами (только в промышленности СССР действовало 140 отраслевых инструкций).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Рабочие документы самого предприятия определяют особенности организации и ведения учета в нем.</w:t>
      </w:r>
    </w:p>
    <w:p w:rsidR="009C3A89" w:rsidRDefault="009C3A89">
      <w:pPr>
        <w:pStyle w:val="ConsNonformat"/>
        <w:widowControl/>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5. Закон о бухгалтерском учете</w:t>
      </w:r>
    </w:p>
    <w:p w:rsidR="009C3A89" w:rsidRDefault="009C3A89">
      <w:pPr>
        <w:pStyle w:val="ConsNonformat"/>
        <w:widowControl/>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21 ноября 1996 г. впервые в истории России был принят специальный Федеральный закон "О бухгалтерском учете", который занял важное место в системе остальных законов, разработанных применительно к специфике рыночных отношений.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Указанный Закон имеет большое значение для развития бухгалтерского учета в стране, поскольку:</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а) повышает юридический статус норм бухгалтерского учета для коммерческих и некоммерческих организаций;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б) закрепляет обязанность юридических лицах вести бухгалтерский учет;</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повышает статус норм бухгалтерского учета до уровня статуса норм другого законодательства.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Закон "О бухгалтерском учете" состоит из трех разделов и 19 статей.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первом разделе "Общие положения" дано определение сущности бухгалтерского учета, названы его объекты (имущество организации, ее обязательства и хозяйственные операции), указаны задачи бухгалтерского учета, приведены основные понятия, используемые в бухгалтерском учете (синтетический и аналитический учет, План счетов, бухгалтерская отчетность и т.п.).</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Изложен порядок регулирования бухгалтерского учета, в соответствии с которым общее методологическое руководство бухгалтерским учетом осуществляется Правительством Российской Федерации, а органы, которым предоставлено право регулирования бухгалтерского учета, разрабатывают и утверждают планы счетов и инструкции по их применению, положения (стандарты) по бухгалтерскому учету и другие нормативные акты и методические указания по бухгалтерскому учету.</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Ответственность за организацию бухгалтерского учета в организациях, соблюдение законодательства при выполнении хозяйственных операций возложена на руководителей организаций.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Во втором разделе "Основные правила ведения бухгалтерского учета" изложены требования к ведению бухгалтерского учета (обязательность двойной записи хозяйственных операций на основе рабочего плана счетов, осуществление учета на русском языке, в валюте Российской Федерации, обязательность формирования учетной политики и обязательность обособленного учета текущих затрат и капитальных и финансовых вложений), к документированию хозяйственных операций, ведению регистров бухгалтерского учета, оценке имущества и обязательств, порядку осуществления инвентаризации имущества и обязательств.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третьем разделе "Основные правила составления и представления бухгалтерской отчетности" изложены основные требования к составлению бухгалтерской отчетности, определены ее состав, правила оценки статей бухгалтерской отчетности, порядок ее представления, основные правила составления сводной бухгалтерской отчетности и порядок хранения документов бухгалтерского учета.</w:t>
      </w: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b/>
          <w:bCs/>
          <w:i/>
          <w:iCs/>
          <w:sz w:val="36"/>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6. Положение по ведению бухгалтерского</w:t>
      </w: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учета и бухгалтерской отчетности</w:t>
      </w: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в Российской Федерации</w:t>
      </w:r>
    </w:p>
    <w:p w:rsidR="009C3A89" w:rsidRDefault="009C3A89">
      <w:pPr>
        <w:pStyle w:val="ConsNonformat"/>
        <w:widowControl/>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Данный нормативный документ ввиду его значимости подвергается постоянной переработке и с учетом вносимых в него изменений трижды утверждался Министерством финансов Российской Федерации: 20 марта 1992 г. Приказом N 10, 26 декабря 1994 г. Приказом N 170 и 29 июля 1998 г. Приказом N 34н.</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дальнейшем в Положение внесены изменения и дополнения Приказами Министерства финансов от 30 декабря 1999 г. N 107 и от 24 марта 2000 г. N 31н.</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Положение следует отнести к нормативным документам второго уровня. Оно призвано конкретизировать Закон о бухгалтерском учете.</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Положение включает шесть разделов.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разд. I "Общие положения" определены порядок организации и ведения бухгалтерского учета, составления и представления бухгалтерской отчетности юридическими лицами, а также взаимоотношения организации с внешними пользователями бухгалтерской информации. Указывается, в частности, на обязанности Министерства финансов РФ по разработке нормативных документов по бухгалтерскому учету, на ответственность руководителя за организацию учета в организации, его права на создание бухгалтерской службы, введение в штат должности бухгалтера, на осуществление бухгалтерского учета сторонними организациями или на осуществление учета самим руководителем. В этом же разделе определены сущность бухгалтерского учета и его задачи, указываются основные элементы приказа (распоряжения) по учетной политике.</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xml:space="preserve">В разд. II "Основные правила ведения бухгалтерского учета" изложены требования к ведению бухгалтерского учета (использование двойной записи на основе рабочего плана счетов, учет должен вестись в рублях и на русском языке, обязательность формирования учетной политики на основе установленных допущений и требований, раздельного учета текущих затрат на производство и капитальных и финансовых вложений). </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разд. III "Основные правила составления и представления бухгалтерской отчетности" указаны состав бухгалтерской отчетности, порядок ее формирования, правила оценки статей бухгалтерской отчетности (по незавершенным капитальным вложениям, финансовым вложениям, основным средствам, нематериальным активам, сырью, материалам, готовой продукции и товарам, незавершенному производству и расходам будущих периодов, капиталу и резервам, расчетам с дебиторами и кредиторами, прибыли (убытку) организации).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разд. IV "Порядок представления бухгалтерской отчетности" указывается, в какие сроки, по каким адресам и в каком порядке представляются бухгалтерские отчеты организациями различных правовых форм.</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разд. V "Основные правила составления сводной отчетности" излагается понятие сводной отчетности и определен порядок и сроки ее представления организациями и предприятиями различных правовых форм.</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разд. VI "Хранение документов" определены сроки хранения основных документов по бухгалтерскому учету, порядок их изъятия, возлагается ответственность за хранение первичных документов и учетных регистров на руководителей организаций.</w:t>
      </w: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7. Положения по бухгалтерскому учету (ПБУ)</w:t>
      </w:r>
    </w:p>
    <w:p w:rsidR="009C3A89" w:rsidRDefault="009C3A89">
      <w:pPr>
        <w:pStyle w:val="ConsNonformat"/>
        <w:widowControl/>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системе нормативного регулирования положения по бухгалтерскому учету являются документами второго уровня. Они призваны конкретизировать Закон о бухгалтерском учете по каждому объекту учета.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К настоящему времени разработано и введено в учетную практику 19 положений по бухгалтерскому учету:</w:t>
      </w:r>
    </w:p>
    <w:p w:rsidR="009C3A89" w:rsidRDefault="009C3A89">
      <w:pPr>
        <w:numPr>
          <w:ilvl w:val="1"/>
          <w:numId w:val="2"/>
        </w:numPr>
        <w:spacing w:before="100" w:beforeAutospacing="1" w:after="100" w:afterAutospacing="1"/>
        <w:jc w:val="both"/>
        <w:rPr>
          <w:sz w:val="28"/>
          <w:szCs w:val="18"/>
        </w:rPr>
      </w:pPr>
      <w:r w:rsidRPr="00101C5B">
        <w:rPr>
          <w:b/>
          <w:bCs/>
          <w:sz w:val="28"/>
        </w:rPr>
        <w:t>ПБУ 1/98:</w:t>
      </w:r>
      <w:r w:rsidRPr="00101C5B">
        <w:rPr>
          <w:sz w:val="28"/>
        </w:rPr>
        <w:t xml:space="preserve"> Положение по бухгалтерскому учету "Учетная политика организации" ПБУ 1/98 (утв. приказом Минфина РФ от 9 декабря 1998 г. N 60н)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2/94:</w:t>
      </w:r>
      <w:r w:rsidRPr="00101C5B">
        <w:rPr>
          <w:sz w:val="28"/>
        </w:rPr>
        <w:t xml:space="preserve"> Положение по бухгалтерскому учету "Учет договоров (контрактов) на капитальное строительство" ПБУ 2/94 (утв. приказом Минфина РФ от 20 декабря 1994 г. N 167)</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3/2000:</w:t>
      </w:r>
      <w:r w:rsidRPr="00101C5B">
        <w:rPr>
          <w:sz w:val="28"/>
        </w:rPr>
        <w:t xml:space="preserve"> Положение по бухгалтерскому учету "Учет активов и обязательств, стоимость которых выражена в иностранной валюте" </w:t>
      </w:r>
      <w:r w:rsidRPr="00101C5B">
        <w:rPr>
          <w:b/>
          <w:bCs/>
          <w:sz w:val="28"/>
        </w:rPr>
        <w:t>ПБУ 3/2000</w:t>
      </w:r>
      <w:r w:rsidRPr="00101C5B">
        <w:rPr>
          <w:sz w:val="28"/>
        </w:rPr>
        <w:t xml:space="preserve"> (утв. приказом Минфина РФ от 10 января 2000 г. N 2н)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4/99:</w:t>
      </w:r>
      <w:r w:rsidRPr="00101C5B">
        <w:rPr>
          <w:sz w:val="28"/>
        </w:rPr>
        <w:t xml:space="preserve"> Положение по бухгалтерскому учету "Бухгалтерская отчетность организации" ПБУ 4/99 (утв. приказом Минфина РФ от 6 июля 1999 г. N 43н)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5/01:</w:t>
      </w:r>
      <w:r w:rsidRPr="00101C5B">
        <w:rPr>
          <w:sz w:val="28"/>
        </w:rPr>
        <w:t xml:space="preserve"> Положения по бухгалтерскому учету "Учет материально - производственных запасов" ПБУ 5/01 (утв. приказом Минфина РФ 9 июня 2001 г.)</w:t>
      </w:r>
      <w:r>
        <w:rPr>
          <w:i/>
          <w:iCs/>
          <w:sz w:val="28"/>
          <w:szCs w:val="18"/>
        </w:rPr>
        <w:t>(введено в действие начиная с бухгалтерской отчетности 2002 г.)</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6/01:</w:t>
      </w:r>
      <w:r w:rsidRPr="00101C5B">
        <w:rPr>
          <w:sz w:val="28"/>
        </w:rPr>
        <w:t xml:space="preserve"> Положение по бухгалтерскому учету "Учет основных средств" ПБУ 6/01 (утв. приказом Минфина РФ от 30 марта 2001 г. N 26н)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7/98:</w:t>
      </w:r>
      <w:r w:rsidRPr="00101C5B">
        <w:rPr>
          <w:sz w:val="28"/>
        </w:rPr>
        <w:t xml:space="preserve"> Положение по бухгалтерскому учету "События после отчетной даты" ПБУ 7/98 (утв. приказом Минфина РФ от 25 ноября 1998 г. N 56н)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8/01:</w:t>
      </w:r>
      <w:r w:rsidRPr="00101C5B">
        <w:rPr>
          <w:sz w:val="28"/>
        </w:rPr>
        <w:t xml:space="preserve"> Положение по бухгалтерскому учету "Условные факты хозяйственной деятельности" ПБУ 8/01 (утв. приказом Минфина РФ от 28 ноября 2001 года N 96н)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9/99:</w:t>
      </w:r>
      <w:r w:rsidRPr="00101C5B">
        <w:rPr>
          <w:sz w:val="28"/>
        </w:rPr>
        <w:t xml:space="preserve"> Положение по бухгалтерскому учету "Доходы организации" ПБУ 9/99 (утв. приказом Минфина РФ от 6 мая 1999 г. N 32н) </w:t>
      </w:r>
    </w:p>
    <w:p w:rsidR="009C3A89" w:rsidRDefault="009C3A89">
      <w:pPr>
        <w:numPr>
          <w:ilvl w:val="1"/>
          <w:numId w:val="2"/>
        </w:numPr>
        <w:spacing w:before="100" w:beforeAutospacing="1" w:after="100" w:afterAutospacing="1"/>
        <w:jc w:val="both"/>
        <w:rPr>
          <w:sz w:val="28"/>
          <w:szCs w:val="18"/>
        </w:rPr>
      </w:pPr>
      <w:r w:rsidRPr="00101C5B">
        <w:rPr>
          <w:b/>
          <w:bCs/>
          <w:sz w:val="28"/>
        </w:rPr>
        <w:t>ПБУ 10/99:</w:t>
      </w:r>
      <w:r w:rsidRPr="00101C5B">
        <w:rPr>
          <w:sz w:val="28"/>
        </w:rPr>
        <w:t xml:space="preserve"> Положение по бухгалтерскому учету "Расходы организации" ПБУ 10/99 (утв. приказом Минфина РФ от 6 мая 1999 г. N 33н)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11/2000:</w:t>
      </w:r>
      <w:r w:rsidRPr="00101C5B">
        <w:rPr>
          <w:sz w:val="28"/>
        </w:rPr>
        <w:t xml:space="preserve"> Положение по бухгалтерскому учету "Информация об аффилированных лицах" ПБУ 11/2000 (утв. приказом Минфина РФ от 13 января 2000 г. N 5н)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12/2000:</w:t>
      </w:r>
      <w:r w:rsidRPr="00101C5B">
        <w:rPr>
          <w:sz w:val="28"/>
        </w:rPr>
        <w:t xml:space="preserve"> Положение по бухгалтерскому учету "Информация по сегментам" ПБУ 12/2000 (утв. приказом Минфина РФ от 27 января 2000 г. N 11н)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13/2000:</w:t>
      </w:r>
      <w:r w:rsidRPr="00101C5B">
        <w:rPr>
          <w:sz w:val="28"/>
        </w:rPr>
        <w:t xml:space="preserve"> Положение по бухгалтерскому учету "Учет государственной помощи" ПБУ 13/2000 (утв. приказом Минфина РФ от 16 октября 2000 г. N 92н)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14/2000:</w:t>
      </w:r>
      <w:r w:rsidRPr="00101C5B">
        <w:rPr>
          <w:sz w:val="28"/>
        </w:rPr>
        <w:t xml:space="preserve"> Положение по бухгалтерскому учету "Учет нематериальных активов" ПБУ 14/2000 (утв. приказом Минфина РФ от 16 октября 2000 г. N 91н)</w:t>
      </w:r>
      <w:r>
        <w:rPr>
          <w:sz w:val="28"/>
          <w:szCs w:val="18"/>
        </w:rPr>
        <w:t xml:space="preserve"> </w:t>
      </w:r>
    </w:p>
    <w:p w:rsidR="009C3A89" w:rsidRDefault="009C3A89">
      <w:pPr>
        <w:numPr>
          <w:ilvl w:val="2"/>
          <w:numId w:val="2"/>
        </w:numPr>
        <w:spacing w:before="100" w:beforeAutospacing="1" w:after="100" w:afterAutospacing="1"/>
        <w:jc w:val="both"/>
        <w:rPr>
          <w:sz w:val="28"/>
          <w:szCs w:val="18"/>
        </w:rPr>
      </w:pPr>
      <w:r w:rsidRPr="00101C5B">
        <w:rPr>
          <w:i/>
          <w:iCs/>
          <w:sz w:val="28"/>
        </w:rPr>
        <w:t>Письмо Минфина РФ от 23 августа 2001 г. N 16-00-12/15 "О применении ПБУ 14/01 "Учет нематериальных активов"</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15/01:</w:t>
      </w:r>
      <w:r w:rsidRPr="00101C5B">
        <w:rPr>
          <w:sz w:val="28"/>
        </w:rPr>
        <w:t xml:space="preserve"> Положения по бухгалтерскому учету "Учет займов и кредитов и затрат по их обслуживанию" ПБУ 15/01 (утв. приказом Минфина РФ от 2 августа 2001 г. N 60)</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16/02:</w:t>
      </w:r>
      <w:r w:rsidRPr="00101C5B">
        <w:rPr>
          <w:sz w:val="28"/>
        </w:rPr>
        <w:t xml:space="preserve"> Положение по бухгалтерскому учету "Информация по прекращаемой деятельности" ПБУ 16/02 (утв. приказом Минфина РФ от 2 июля 2002 г. N 66н)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17/02:</w:t>
      </w:r>
      <w:r w:rsidRPr="00101C5B">
        <w:rPr>
          <w:sz w:val="28"/>
        </w:rPr>
        <w:t xml:space="preserve"> Положение по бухгалтерскому учету "Учет расходов на научно исследовательские, опытно - конструкторские и технологические работы" (утв. приказом Минфина РФ от 19 ноября 2002 г. N 115н)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18/02:</w:t>
      </w:r>
      <w:r w:rsidRPr="00101C5B">
        <w:rPr>
          <w:sz w:val="28"/>
        </w:rPr>
        <w:t xml:space="preserve"> Положение по бухгалтерскому учету "Учет расчетов по налогу на прибыль" (утв. приказом Минфина РФ от 19 ноября 2002 г. N 114н)</w:t>
      </w:r>
      <w:r>
        <w:rPr>
          <w:sz w:val="28"/>
          <w:szCs w:val="18"/>
        </w:rPr>
        <w:t xml:space="preserve"> </w:t>
      </w:r>
    </w:p>
    <w:p w:rsidR="009C3A89" w:rsidRDefault="009C3A89">
      <w:pPr>
        <w:numPr>
          <w:ilvl w:val="1"/>
          <w:numId w:val="2"/>
        </w:numPr>
        <w:spacing w:before="100" w:beforeAutospacing="1" w:after="100" w:afterAutospacing="1"/>
        <w:jc w:val="both"/>
        <w:rPr>
          <w:sz w:val="28"/>
          <w:szCs w:val="18"/>
        </w:rPr>
      </w:pPr>
      <w:r w:rsidRPr="00101C5B">
        <w:rPr>
          <w:b/>
          <w:bCs/>
          <w:sz w:val="28"/>
        </w:rPr>
        <w:t>ПБУ 19/02</w:t>
      </w:r>
      <w:r w:rsidRPr="00101C5B">
        <w:rPr>
          <w:sz w:val="28"/>
        </w:rPr>
        <w:t>: Положение по бухгалтерскому учету "Учет финансовых вложений" (утв. приказом Минфина РФ от 10 декабря 2002 г. N 126н)</w:t>
      </w:r>
      <w:r>
        <w:rPr>
          <w:sz w:val="28"/>
          <w:szCs w:val="18"/>
        </w:rPr>
        <w:t xml:space="preserve"> </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Указанные положения по бухгалтерскому учету разработаны на основе Международных стандартов финансовой отчетности (МСФО). Вместе с тем в них отражены основные особенности отечественной системы бухгалтерского учета.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Положение по бухгалтерскому учету обычно включает следующие элементы:</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название и номер ПБУ;</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общие положения (указывается сфера применения соответствующего ПБУ и условия признания соответствующего объекта учета);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определения (основные определения и понятия по соответствующему объекту учета);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оценка (указываются различные виды применяемых оценок по объекту);</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порядок учета (описывается порядок учета наличия и изменения соответствующего объекта учета);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раскрытие информации (указывается состав информации, подлежащей раскрытию в составе информации по учетной политике и в бухгалтерской отчетности).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Отечественные ПБУ, в отличие от международных стандартов, носят не рекомендательный, а обязательный характер. Большинством ПБУ предусмотрены различные варианты учета соответствующих объектов.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Дополнительно к утвержденным Министерством финансов РФ ПБУ Письмом Правительства РФ от 13 апреля 2001 г. N КА-П-13-06573 "Меры по реализации в 2001 - 2005 годах Программы реформирования бухгалтерского учета" предусмотрено разработать в ближайшие годы следующие ПБУ: "Расчеты по налогам", "Реорганизация организаций", "Аренда основных средств", "Промежуточная бухгалтерская отчетность".</w:t>
      </w:r>
    </w:p>
    <w:p w:rsidR="009C3A89" w:rsidRDefault="009C3A89">
      <w:pPr>
        <w:pStyle w:val="ConsNormal"/>
        <w:widowControl/>
        <w:ind w:firstLine="0"/>
        <w:jc w:val="center"/>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 xml:space="preserve">8. Основные нормативные предписания, предусмотренные </w:t>
      </w: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ПБУ 1/98 "Учетная политика организации"</w:t>
      </w:r>
    </w:p>
    <w:p w:rsidR="009C3A89" w:rsidRDefault="009C3A89">
      <w:pPr>
        <w:pStyle w:val="ConsNonformat"/>
        <w:widowControl/>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ПБУ 1/98 "Учетная политика организации" утверждено Приказом Министерства финансов РФ от 9 декабря 1998 г. N 60н. Положение включает четыре раздела: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I. Общие положения;</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II. Формирование учетной политики;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III. Раскрытие учетной политики;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IV. Изменение учетной политики.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разд. I "Общие положения" дано определение учетной политики и указана сфера его применения.</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Учетная политика организации - это принятая ею совокупность способов ведения бухгалтерского учета (первичное наблюдение, стоимостное измерение, текущая группировка и итоговое обобщение фактов хозяйственной деятельности).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Раздел II "Формирование учетной политики". Учетная политика формируется исходя из установленных ПБУ 1/98 допущений и требований.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Допущение имущественной обособленности означает, что имущество и обязательства организации существуют обособленно от имущества и обязательств собственника и имущества других юридических лиц, находящегося у данной организации.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Допущение непрерывности деятельности организации означает, что она будет продолжать свою деятельность в обозримом будущем и у нее отсутствует намерение ликвидации или существенного сокращения деятельности. Если же указанные намерения у организации имеются, она обязана объявить об этом в учетной политике, формируемой на предстоящий финансовый год, и в пояснительной записке к годовому отчету за истекший финансовый год. Указанное допущение обязательно должно использоваться в аудиторской практике, и аудитор обязан информировать пользователей бухгалтерской отчетности о возможной ликвидации организации или сокращении деятельности.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Допущение последовательности применения учетной политики означает, что выбранная организацией учетная политика применяется последовательно от одного отчетного года к другому. Изменение учетной политики возможно в случаях изменения законодательства Российской Федерации или нормативных актов по бухгалтерскому учету, разработки организацией новых способов ведения бухгалтерского учета и существенного изменения условий деятельности.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Допущение временной определенности фактов хозяйственной деятельности означает, что они отражаются в бухгалтерском учете и отчетности того периода, в котором совершены, независимо от фактического времени поступления или выплаты денежных средств, связанных с этими фактами.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xml:space="preserve"> Учетная политика организации формируется главным бухгалтером (бухгалтером) организации и утверждается руководителем организации.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При этом утверждаются:</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формы первичных учетных документов, применяемых для оформления фактов хозяйственной деятельности, по которым не предусмотрены типовые формы первичных учетных документов, а также формы документов для внутренней бухгалтерской отчетности;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порядок проведения инвентаризации активов и обязательств организации;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методы оценки активов и обязательств;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правила документооборота и технология обработки учетной информации;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порядок контроля за хозяйственными операциями;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другие решения, необходимые для организации бухгалтерского учета.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Принятая организацией учетная политика подлежит оформлению соответствующей организационно - распорядительной документацией (приказами, распоряжениями и т.п.) организации.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Раздел III "Раскрытие учетной политики". Организация должна раскрывать избранные при формировании учетной политики способы ведения бухгалтерского учета, существенно влияющие на оценку и принятие решения пользователей бухгалтерской отчетности. Существенными признаются способы ведения бухгалтерского учета, без знания о применении которых заинтересованными пользователями бухгалтерской отчетности невозможна достоверная оценка финансового положения, движения денежных средств или финансовых результатов деятельности организации.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следующие способы: амортизация основных средств, нематериальных и иных активов; оценка производственных запасов, товаров, незавершенного производства и готовой продукции; признание прибыли от продажи продукции, товаров, работ, услуг и др.</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Изменения учетной политики на год, следующий за отчетным, отражаются в пояснительной записке к бухгалтерской отчетности организации.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Раздел IV "Изменение учетной политики". Изменение учетной политики организации может производиться в случаях:</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изменения законодательства Российской Федерации или нормативных актов по бухгалтерскому учету;</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разработки организацией новых способов ведения бухгалтерского учета, применение которых предполагает более достоверное представление фактов хозяйственной деятельности в учете и отчетности организации или меньшую трудоемкость учетного процесса без снижения степени достоверности информации;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существенного изменения условий деятельности, связанных с реорганизацией, сменой собственников, изменением видов деятельности, реструктуризацией производства, значительным расширением или уменьшением объемов деятельности и т.д.</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Не считается изменением учетной политики утверждение способов ведения бухгалтерского учета фактов хозяйственной деятельности, которые отличны по существу от фактов, имевших место ранее, или возникли впервые в деятельности организации.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Изменение учетной политики должно быть обоснованным и оформляется в порядке, предусмотренном для учетной политики. Изменение учетной политики должно вводиться с 1 января года (начала финансового года), следующего за годом его утверждения.</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Последствия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оцениваются в денежном выражении. Оценка производится на основании выверенных организацией данных на дату, с которой применяется измененный способ ведения бухгалтерского учета.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Последствия изменения учетной политики, вызванного изменением законодательства Российской Федерации или нормативного акта по бухгалтерскому учету, отражаются в бухгалтерском учете и отчетности в порядке, предусмотренном соответствующим законодательством или нормативным актом. Если соответствующее законодательство или нормативный акт не предусматривает порядок отражения последствий изменения учетной политики, то они отражаются в бухгалтерском учете и отчетности исходя из требования представления числовых показателей минимум за два года, кроме случаев, когда оценка в денежном выражении этих последствий в отношении периодов, предшествующих отчетному, не может быть произведена с достаточной точностью.</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Отражение последствий изменения учетной политики заключается в корректировке включенных в бухгалтерскую отчетность за отчетный период соответствующих данных за период, предшествующий отчетному. Указанные корректировки отражаются в бухгалтерской отчетности, при этом никакие учетные записи не производятся.</w:t>
      </w:r>
    </w:p>
    <w:p w:rsidR="009C3A89" w:rsidRDefault="009C3A89">
      <w:pPr>
        <w:pStyle w:val="ConsNonformat"/>
        <w:widowControl/>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9. Основные нормативные предписания,</w:t>
      </w: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предусмотренные ПБУ 4/99</w:t>
      </w: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"Бухгалтерская отчетность организаций"</w:t>
      </w:r>
    </w:p>
    <w:p w:rsidR="009C3A89" w:rsidRDefault="009C3A89">
      <w:pPr>
        <w:pStyle w:val="ConsNormal"/>
        <w:widowControl/>
        <w:ind w:firstLine="540"/>
        <w:jc w:val="both"/>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Данное ПБУ утверждено Приказом Министерства финансов РФ от 6 июня 1999 г. N 43н. Положение состоит из 11 разделов.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разд. I "Общие положения" указываются назначение и сфера применения данного ПБУ, устанавливаются состав, содержание и методические основы бухгалтерской отчетности организаций, являющихся юридическими лицами РФ, кроме кредитных и бюджетных организаций. Положение не применяется при формировании отчетности для внутренних целей, государственного статистического наблюдения, отчетности для кредитных организаций и для иных специальных целей.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разд. II "Определения" даны понятия бухгалтерской отчетности, отчетного периода, отчетной даты и пользователя. При этом бухгалтерская отчетность определена как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разд. III "Состав бухгалтерской отчетности и общие требования к ней" указывается, что бухгалтерская отчетность состоит из:</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а) бухгалтерского баланса;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б) отчета о прибылях и убытках;</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приложений к ним, предусмотренных нормативными актами;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г)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д) пояснительной записки.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Далее изложены следующие требования к бухгалтерской отчетности: достоверность и полнота, нейтральность, целостность, последовательность, сопоставимость, соблюдение отчетного периода, правильность оформления. Они являются дополнительными по отношению к допущениям и требованиям, раскрытым в ПБУ 1/98 "Учетная политика предприятия".</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Требование достоверности и полноты означает, что бухгалтерская отчетность должна давать достоверное и полное представление об имущественном и финансовом положении организации, а также о финансовых результатах ее деятельности. При этом достоверной и полной считается бухгалтерская отчетность, сформированная и составленная исходя из правил, установленных нормативными актами системы нормативного регулирования бухгалтерского учета в Российской Федерации.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Требование правильного оформления связано с соблюдением формальных принципов отчетности: составление ее на русском языке, в валюте Российской Федерации (в рублях), подписание руководителем организации и специалистом, ведущим бухгалтерский учет (главным бухгалтером), и т.п.</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ПБУ 4/99 также определены подходы к раскрытию существенной информации, ориентированные на ее важность для заинтересованных пользователей.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Сущность разд. IV "Содержание бухгалтерского баланса", V "Содержание отчета о прибылях и убытках", VI "Содержание пояснений к бухгалтерскому балансу и отчету о прибылях и убытках", VII "Правила оценки статей бухгалтерской отчетности" и VIII "Информация, сопутствующая бухгалтерской отчетности" изложена в темах 15 и 16.</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разд. IX "Аудит бухгалтерской отчетности" указывается, что в случаях, предусмотренных федеральными законами, бухгалтерская отчетность подлежит обязательному аудиту. Итоговая часть аудиторского заключения должна прилагаться к бухгалтерской отчетности.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разд. X "Публичность бухгалтерской отчетности" изложены основные условия обеспечения этой публичности. Объявляется о том, что бухгалтерская отчетность является открытой для пользователей - учредителей (участников), инвесторов, кредитных организаций, кредиторов, покупателей, поставщиков и др. При этом организация обязана обеспечить представление годовой бухгалтерской отчетности в установленные сроки каждому учредителю (участнику), органу государственной статистики и другим пользователям, установленным законодательством РФ.</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случаях, предусмотренных законодательством, организации публикуют бухгалтерскую отчетность вместе с итоговой частью аудиторского заключения (не позднее 1 июня года, следующего за отчетным).</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разд. XI "Промежуточная бухгалтерская отчетность" указывается, что данная отчетность составляется за месяц, квартал нарастающим итогом с начала отчетного года. Она состоит из бухгалтерского баланса и отчета о прибылях и убытках, если иное не установлено законодательством РФ или учредителями (участниками) организации. При составлении указанных форм отчетности исходят из общих требований, предъявляемых к бухгалтерской отчетности, и правил оценки статей баланса и отчета о прибылях и убытках.</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Промежуточная бухгалтерская отчетность должна быть сформирована не позднее 30 дней по окончании отчетного периода. Представление и публикация промежуточной бухгалтерской отчетности производятся в случаях и порядке, предусмотренных законодательством РФ или учредительными документами организации.</w:t>
      </w: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10. План счетов бухгалтерского учета</w:t>
      </w:r>
    </w:p>
    <w:p w:rsidR="009C3A89" w:rsidRDefault="009C3A89">
      <w:pPr>
        <w:pStyle w:val="ConsNonformat"/>
        <w:widowControl/>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системе нормативного регулирования План счетов занимает промежуточное место между нормативными документами второго и третьего уровней, т.е. не имеющими нормативно - правового характера. Однако в практической деятельности бухгалтерских служб Плану счетов придается первостепенное значение.</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План счетов бухгалтерского учета представляет собой схему регистрации и группировки фактов хозяйственной деятельности в бухгалтерском учете. В нем приведены наименования и номера синтетических счетов (счетов первого порядка) и субсчетов (счетов второго порядка).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Инструкция по применению Плана счетов бухгалтерского учета устанавливает единые подходы к применению Плана счетов и отражению фактов хозяйственной деятельности на счетах бухгалтерского учета. В ней приведена краткая характеристика синтетических счетов и открываемых к ним субсчетов: раскрыты их структура и назначение, экономическое содержание обобщаемых на них фактов хозяйственной деятельности, порядок отражения наиболее распространенных фактов.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С 1 января 2001 г. в России действуют новые План счетов бухгалтерского учета и Инструкция по его применению, утвержденные Приказом Министерства финансов РФ от 31 октября 2000 г. N 94н. Переход на новый План счетов разрешается осуществлять в течение 2001 г. по мере готовности организации. В период с 1991 г. по 2000 г. в России действовал План счетов, утвержденный Приказом Министерства финансов СССР от 11 ноября 1991 г. N 56.</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План счетов 2001 г. является единым и обязательным к применению в организациях всех отраслей народного хозяйства и видов деятельности (кроме банков и бюджетных учреждений) независимо от подчиненности, формы собственности, организационно - правовой формы, ведущих учет методом двойной записи.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На основании Плана счетов и Инструкции по его применению организации утверждают рабочий план счетов бухгалтерского учета, содержащий полный перечень синтетических и аналитических счетов (включая субсчета). Для учета специфических операций организации могут по согласованию с Министерством финансов РФ вводить при необходимости в План счетов дополнительные синтетические счета, используя свободные коды счетов.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Субсчета, предусмотренные в Плане счетов, используются исходя из требований управления организацией, включая нужды анализа, контроля и отчетности. Организации могут уточнять содержание отдельных из них, а также вводить дополнительные субсчета, исключать или объединять.</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Порядок ведения аналитического учета устанавливается организацией исходя из положений Инструкции по применению Плана счетов и нормативных актов по отдельным разделам учета (учета основных средств, материалов и т.п.). Новые хозяйственные образования (например, малые предприятия) могут пользоваться рабочими планами счетов, в которых существенно сокращается количество применяемых счетов.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едином Плане счетов счета сгруппированы в восемь разделов. Отдельно выделены забалансовые счета. Основой группировки счетов по разделам являются экономические особенности учитываемых объектов - в каждом разделе отражены экономически однородные виды имущества, обязательств и хозяйственных операций. Расположены разделы в определенной последовательности в соответствии с характером участия имущества в его кругообороте. Вначале отражены разделы со счетами имущества, необходимого для производственного процесса (разд. I "Внеоборотные активы", разд. II "Производственные запасы"). Затем показаны разделы со счетами издержек производства, готовой продукции и товаров, денежных средств и расчетов (разд. III - VI). Таким образом, в первых шести разделах сгруппированы счета имущества и процессов в сферах производства и обращения. Имущество отражено по разделам по принципу ликвидности - от труднореализуемого к легкореализуемому.</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Обязательства организации отражены в разд. VI. В последующих разделах отражены капитал и финансовые результаты организации (разд. VII, VIII).</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Основная часть организаций осуществила переход на новый План счетов с 1 января 2002 г.</w:t>
      </w:r>
    </w:p>
    <w:p w:rsidR="009C3A89" w:rsidRDefault="009C3A89">
      <w:pPr>
        <w:pStyle w:val="ConsNormal"/>
        <w:widowControl/>
        <w:ind w:firstLine="0"/>
        <w:jc w:val="center"/>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11. Методические указания, инструкции,</w:t>
      </w: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рекомендации и другие аналогичные документы,</w:t>
      </w: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рабочие документы организаций</w:t>
      </w:r>
    </w:p>
    <w:p w:rsidR="009C3A89" w:rsidRDefault="009C3A89">
      <w:pPr>
        <w:pStyle w:val="ConsNormal"/>
        <w:widowControl/>
        <w:ind w:firstLine="0"/>
        <w:jc w:val="center"/>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Методические указания, инструкции, рекомендации в системе нормативного регулирования бухгалтерского учета относятся к документам третьего уровня. Они призваны конкретизировать основные положения, изложенные в нормативных документах первого и второго уровней, т.е. в Законе "О бухгалтерском учете" и положениях по бухгалтерскому учету.</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Нормативные документы третьего уровня разрабатываются различными министерствами и ведомствами. Ниже приведен перечень основных нормативных документов третьего уровня:</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Методические указания по инвентаризации имущества и финансовых обязательств (утв. Приказом Министерства финансов РФ от 13 июня 1995 г. N 49);</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Методические указания по бухгалтерскому учету основных средств (утв. Приказом Министерства финансов РФ от 20 июля 1998 г. N 33н (в ред. Приказа Министерства финансов РФ от 28 марта 2000 г. N 32н));</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Методические указания по бухгалтерскому учету материально - производственных запасов (утв. Приказом Министерства финансов РФ от 28 декабря 2001 г. N 119н);</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Типовые рекомендации по организации бухгалтерского учета для субъектов малого предпринимательства (утв. Приказом Министерства финансов РФ от 21 декабря 1998 г. N 64н);</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Альбом новых унифицированных форм первичной учетной документации (утв. Постановлением Госкомстата России от 30 октября 1997 г. N 71а);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Методические рекомендации о порядке формирования показателей бухгалтерской отчетности организации (утв. Приказом Министерства финансов РФ от 28 июня 2000 г. N 60н);</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"О безналичных расчетах в Российской Федерации" (Положение Центрального банка РФ от 12 апреля 2001 г. N 2-П).</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системе нормативного регулирования бухгалтерского учета рабочие документы конкретной организации относят к четвертой группе.</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Основными рабочими документами конкретной организации являются:</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документ по учетной политике предприятия;</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утвержденные руководителем формы первичных учетных документов;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графики документооборота;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утвержденный руководителем план счетов бухгалтерского учета;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утвержденные руководителем формы внутренней отчетности.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Основы формирования (выбора и обоснования) и раскрытия (придания гласности) учетной политики организации установлены Положением по бухгалтерскому учету "Учетная политика организации", утвержденным Приказом Министерства финансов РФ от 9 декабря 1998 г. N 60н. Учетная политика организации формируется главным бухгалтером (бухгалтером) организации и утверждается руководителем организации.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Формы первичных учетных документов утверждаются руководителем организации в том случае, если они разработаны в самой организации. Как правило, это документы, не содержащиеся в Альбоме новых унифицированных форм первичной учетной документации, утвержденном Постановлением Госкомстата России от 30 октября 1997 г. N 71а.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графике документооборота определяется круг лиц, ответственных за оформление документов, указываются порядок, место, время прохождения документа с момента его составления до сдачи в архив.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Рабочий план счетов, утверждаемый руководителем, содержит перечень применяемых организацией синтетических счетов и субсчетов.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Формы внутренней отчетности, утверждаемые руководителем, разрабатываются организацией самостоятельно, исходя из особенностей ее функционирования и требований управления производством и реализацией продукции.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Следует отметить, что во многих организациях ограничиваются разработкой приказа по учетной политике. Остальные рабочие документы или отсутствуют (графики документооборота, формы внутренней отчетности), или не утверждены руководителем (формы первичных учетных документов, план счетов). Подобные организации грубо нарушают порядок ведения бухгалтерского учета, установленный Законом "О бухгалтерском учете" и другими нормативными документами.</w:t>
      </w:r>
    </w:p>
    <w:p w:rsidR="009C3A89" w:rsidRDefault="009C3A89">
      <w:pPr>
        <w:pStyle w:val="ConsNormal"/>
        <w:widowControl/>
        <w:ind w:firstLine="540"/>
        <w:jc w:val="both"/>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sz w:val="28"/>
        </w:rPr>
      </w:pPr>
    </w:p>
    <w:p w:rsidR="009C3A89" w:rsidRDefault="009C3A89">
      <w:pPr>
        <w:pStyle w:val="ConsNormal"/>
        <w:widowControl/>
        <w:ind w:firstLine="0"/>
        <w:jc w:val="center"/>
        <w:rPr>
          <w:rFonts w:ascii="Times New Roman" w:hAnsi="Times New Roman" w:cs="Times New Roman"/>
          <w:b/>
          <w:bCs/>
          <w:i/>
          <w:iCs/>
          <w:sz w:val="36"/>
        </w:rPr>
      </w:pPr>
      <w:r>
        <w:rPr>
          <w:rFonts w:ascii="Times New Roman" w:hAnsi="Times New Roman" w:cs="Times New Roman"/>
          <w:b/>
          <w:bCs/>
          <w:i/>
          <w:iCs/>
          <w:sz w:val="36"/>
        </w:rPr>
        <w:t>12. Реформирование бухгалтерского учета в России</w:t>
      </w:r>
    </w:p>
    <w:p w:rsidR="009C3A89" w:rsidRDefault="009C3A89">
      <w:pPr>
        <w:pStyle w:val="ConsNormal"/>
        <w:widowControl/>
        <w:ind w:firstLine="0"/>
        <w:jc w:val="center"/>
        <w:rPr>
          <w:rFonts w:ascii="Times New Roman" w:hAnsi="Times New Roman" w:cs="Times New Roman"/>
          <w:sz w:val="28"/>
        </w:rPr>
      </w:pPr>
    </w:p>
    <w:p w:rsidR="009C3A89" w:rsidRDefault="009C3A89">
      <w:pPr>
        <w:pStyle w:val="ConsNonformat"/>
        <w:widowControl/>
        <w:rPr>
          <w:rFonts w:ascii="Times New Roman" w:hAnsi="Times New Roman" w:cs="Times New Roman"/>
          <w:sz w:val="28"/>
        </w:rPr>
      </w:pP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До перехода на рыночную экономику была создана система бухгалтерского учета, отвечающая требованиям плановой экономики. Основным потребителем информации, формируемой в бухгалтерском учете, являлось государство в лице отраслевых министерств и ведомств, планирующих, статистических и финансовых органов.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Изменение системы общественных отношений, пользователей информации, гражданско - правовой среды, а также необходимость приведения отечественной системы бухгалтерского учета в соответствие с международными стандартами финансовой отчетности обусловили необходимость соответствующей трансформации системы бухгалтерского учета в России.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Началом реформирования бухгалтерского учета в России следует считать разработку и внедрение в учетную практику Плана счетов 1991 г., утвержденного Приказом Министерства финансов Российской Федерации от 1 ноября 1991 г. N 56. В соответствии с этим Планом счетов в учетную практику введены новые объекты учета (нематериальные активы, финансовые вложения, займы, арендные отношения и др.). Существенно изменена методология учета многих объектов учета - основных средств, капитальных вложений, прибыли и убытков и др.</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Значительный вклад в реформирование бухгалтерского учета в России внесли следующие документы:</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Положение о бухгалтерском учете и отчетности в Российской Федерации (утв. Приказом Министерства финансов Российской Федерации от 20 марта 1992 г. N 10);</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Положение по бухгалтерскому учету "Учетная политика предприятия" (утв. Приказом Министерства финансов Российской Федерации от 28 июля 1994 г. N 100).</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соответствии с указанными положениями предприятиям было предоставлено право выбора вариантов оценки и учета соответствующих объектов учета, ответственность за осуществление бухгалтерского учета в организациях возложена на их руководителей; организации получили право поручать ведение бухгалтерского учета и составление отчетности сторонним предприятиям и лицам, минуя бухгалтерию; на предприятиях малого бизнеса разрешено совмещать функции бухгалтера и кассира.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Существенно изменены состав, содержание, сроки и адреса представления бухгалтерской отчетности, формы отчетности в значительной мере соответствуют международной практике, она стала публичной и доступной для любых сторонних пользователей.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настоящее время реформирование бухгалтерского учета в России осуществляется на основе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РФ от 6 марта 1998 г. N 283.</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Основная цель реформирования бухгалтерского учета - приведение национальной системы бухгалтерского учета в соответствие с международными стандартами финансовой отчетности и требованиями рыночной экономики. В соответствии с этой целью определены главные задачи реформирования:</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формирование системы национальных стандартов учета и отчетности, обеспечивающих полезность информации для внешних пользователей;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обеспечение увязки реформы бухгалтерского учета в России с основными тенденциями;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гармонизация стандартов на международном уровне;</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оказание методической помощи организациям в понимании и внедрении управленческого учета.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Основными направлениями реформирования бухгалтерского учета являются:</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законодательное и нормативное регулирование (на уровне Президента и Правительства Российской Федерации);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формирование нормативной базы (стандартов);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методическое обеспечение (инструкции, методические указания, комментарии);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кадровое обеспечение (формирование бухгалтерской профессии, подготовка и повышение квалификации специалистов бухгалтерского учета);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международное сотрудничество.</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Для выполнения задач по каждому направлению намечено осуществить следующие меры:</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1) подготовить необходимые изменения и дополнения в Федеральный закон "О бухгалтерском учете", Гражданский кодекс Российской Федерации и иные федеральные нормативные акты;</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2) разработать и утвердить около 20 новых положений (стандартов) по бухгалтерскому учету и пересмотреть существующие на основе международных учетных стандартов, а также новые планы счетов бухгалтерского учета для коммерческих и бюджетных организаций;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3) разработать:</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методические указания (инструкции и рекомендации) по бухгалтерскому учету в разрезе положений, в том числе методические рекомендации по учету затрат на производство, реализацию продукции, работ, услуг;</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типовые методические рекомендации по организации бухгалтерского учета на малых предприятиях с учетом требований международных стандартов;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пересмотреть:</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регистры бухгалтерского учета для коммерческих и бюджетных организаций, кредитных учреждений и профессиональных участников рынка ценных бумаг, управляющих компаний и инвестиционных фондов;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первичную учетную документацию с учетом требований рыночной экономики и международных стандартов;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4) для улучшения кадрового обеспечения переработать программы обучения специалистов разных уровней: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начального (бухгалтер - счетовод);</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среднего (бухгалтер - техник);</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высшего (бухгалтер - экономист);</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 профессиональных бухгалтеров (главные бухгалтеры, финансовые менеджеры, аудиторы).</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Кроме того, должны постоянно пересматриваться программы переподготовки сотрудников бухгалтерских служб, разрабатываться учебно - методическая литература, осуществляться аттестация профессиональных бухгалтеров, разрабатываться нормы профессиональной этики;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5) в области международного сотрудничества намечены вступление в Комитет по международным бухгалтерским стандартам финансовой отчетности, взаимодействие с международными и национальными специализированными организациями, в том числе с Координационным советом по методологии бухгалтерского учета стран СНГ. Важная роль в улучшении международного сотрудничества отводится созданному в декабре 1997 г. Международному центру по реформе бухгалтерского учета.</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В работе по всем направлениям реформирования бухгалтерского учета будет принимать активное участие Институт профессиональных бухгалтеров (ИПБ) России.</w:t>
      </w: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center"/>
        <w:rPr>
          <w:b/>
          <w:bCs/>
          <w:i/>
          <w:iCs/>
          <w:sz w:val="36"/>
        </w:rPr>
      </w:pPr>
      <w:r>
        <w:rPr>
          <w:b/>
          <w:bCs/>
          <w:i/>
          <w:iCs/>
          <w:sz w:val="36"/>
        </w:rPr>
        <w:t>Заключение</w:t>
      </w:r>
    </w:p>
    <w:p w:rsidR="009C3A89" w:rsidRDefault="009C3A89">
      <w:pPr>
        <w:jc w:val="center"/>
        <w:rPr>
          <w:b/>
          <w:bCs/>
          <w:i/>
          <w:iCs/>
          <w:sz w:val="36"/>
        </w:rPr>
      </w:pPr>
    </w:p>
    <w:p w:rsidR="009C3A89" w:rsidRDefault="009C3A89">
      <w:pPr>
        <w:pStyle w:val="a3"/>
        <w:jc w:val="both"/>
        <w:rPr>
          <w:sz w:val="28"/>
        </w:rPr>
      </w:pPr>
      <w:r>
        <w:rPr>
          <w:sz w:val="28"/>
        </w:rPr>
        <w:t xml:space="preserve">         Обобщая все выше сказанное, можно сделать следующий вывод.</w:t>
      </w:r>
    </w:p>
    <w:p w:rsidR="009C3A89" w:rsidRDefault="009C3A89">
      <w:pPr>
        <w:pStyle w:val="a3"/>
        <w:jc w:val="both"/>
        <w:rPr>
          <w:sz w:val="28"/>
        </w:rPr>
      </w:pPr>
      <w:r>
        <w:rPr>
          <w:sz w:val="28"/>
        </w:rPr>
        <w:t xml:space="preserve">       К нормативной базе бухгалтерского учета относится целый комплекс норм, нормативов и инструктивных документов; на основании которых составляется бизнес-план, ведется начисление в фонды, отчисление налогов и выполняются другие расчеты. К ним относятся правовые, материальные, трудовые, денежные нормативы и нормативы отчислений в фонды и налоги.</w:t>
      </w:r>
    </w:p>
    <w:p w:rsidR="009C3A89" w:rsidRDefault="009C3A89">
      <w:pPr>
        <w:pStyle w:val="ConsNormal"/>
        <w:widowControl/>
        <w:ind w:firstLine="540"/>
        <w:jc w:val="both"/>
        <w:rPr>
          <w:rFonts w:ascii="Times New Roman" w:hAnsi="Times New Roman" w:cs="Times New Roman"/>
          <w:sz w:val="28"/>
        </w:rPr>
      </w:pPr>
      <w:r>
        <w:rPr>
          <w:sz w:val="28"/>
        </w:rPr>
        <w:t xml:space="preserve">     </w:t>
      </w:r>
      <w:r>
        <w:rPr>
          <w:rFonts w:ascii="Times New Roman" w:hAnsi="Times New Roman" w:cs="Times New Roman"/>
          <w:sz w:val="28"/>
        </w:rPr>
        <w:t>В России продолжается работа по совершенствованию нормативной базы бухгалтерского учета и отчетности во исполнение Программы реформирования бухгалтерского учета в соответствии с международными стандартами финансовой отчетности, утвержденной Постановлением Правительства Российской Федерации от 6 марта 1998 г. N 283. Цель преобразований системы отечественного бухгалтерского учета - привести ее в соответствие с требованиями рыночной экономики, а информации, содержащейся в бухгалтерской отчетности, - с требованиями, установленными международными стандартами финансовой отчетности. Система нормативного регулирования бухгалтерского учета, которой должны руководствоваться организации, состоит из документов четырех уровней.</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1 уровень - 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в организации;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2 уровень - стандарты (положения) по бухгалтерскому учету и отчетности;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3 уровень - методические рекомендации (указания), инструкции, комментарии, письма Министерства финансов РФ и других ведомств;</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4 уровень - рабочие документы по бухгалтерскому учету самой организации.</w:t>
      </w:r>
    </w:p>
    <w:p w:rsidR="009C3A89" w:rsidRDefault="009C3A89">
      <w:pPr>
        <w:pStyle w:val="ConsNormal"/>
        <w:widowControl/>
        <w:ind w:firstLine="540"/>
        <w:jc w:val="both"/>
        <w:rPr>
          <w:rFonts w:ascii="Times New Roman" w:hAnsi="Times New Roman" w:cs="Times New Roman"/>
          <w:sz w:val="28"/>
        </w:rPr>
      </w:pPr>
      <w:r>
        <w:rPr>
          <w:rFonts w:ascii="Times New Roman" w:hAnsi="Times New Roman" w:cs="Times New Roman"/>
          <w:sz w:val="28"/>
        </w:rPr>
        <w:t>Основы построения системы бухгалтерского учета определяются Концепцией бухгалтерского учета в рыночной экономике России, которая одобрена Методологическим советом по бухгалтерскому учету при Министерстве финансов Российской Федерации и Президентским советом Института профессиональных бухгалтеров 29 декабря 1997 г.</w:t>
      </w: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jc w:val="both"/>
        <w:rPr>
          <w:sz w:val="28"/>
        </w:rPr>
      </w:pPr>
    </w:p>
    <w:p w:rsidR="009C3A89" w:rsidRDefault="009C3A89">
      <w:pPr>
        <w:pStyle w:val="1"/>
      </w:pPr>
      <w:r>
        <w:t>Список литературы</w:t>
      </w:r>
    </w:p>
    <w:p w:rsidR="009C3A89" w:rsidRDefault="009C3A89">
      <w:pPr>
        <w:jc w:val="center"/>
        <w:rPr>
          <w:b/>
          <w:bCs/>
          <w:i/>
          <w:iCs/>
          <w:sz w:val="36"/>
        </w:rPr>
      </w:pPr>
    </w:p>
    <w:p w:rsidR="009C3A89" w:rsidRDefault="009C3A89">
      <w:pPr>
        <w:jc w:val="both"/>
        <w:rPr>
          <w:sz w:val="28"/>
        </w:rPr>
      </w:pPr>
    </w:p>
    <w:p w:rsidR="009C3A89" w:rsidRDefault="009C3A89">
      <w:pPr>
        <w:numPr>
          <w:ilvl w:val="0"/>
          <w:numId w:val="3"/>
        </w:numPr>
        <w:jc w:val="both"/>
        <w:rPr>
          <w:sz w:val="28"/>
        </w:rPr>
      </w:pPr>
      <w:r>
        <w:rPr>
          <w:sz w:val="28"/>
        </w:rPr>
        <w:t>Андросов А. М., Викулова Е. В., «Бухгалтерский учет», М., ИНФРА – М, 2000 г.</w:t>
      </w:r>
    </w:p>
    <w:p w:rsidR="009C3A89" w:rsidRDefault="009C3A89">
      <w:pPr>
        <w:numPr>
          <w:ilvl w:val="0"/>
          <w:numId w:val="3"/>
        </w:numPr>
        <w:jc w:val="both"/>
        <w:rPr>
          <w:sz w:val="28"/>
        </w:rPr>
      </w:pPr>
      <w:r>
        <w:rPr>
          <w:sz w:val="28"/>
        </w:rPr>
        <w:t>Бакаев А. С., Безруких П. С., Врублевский Н. Д. и др. «Бухгалтерский учет», М., «Бухгалтерский учет», 2002 г.</w:t>
      </w:r>
    </w:p>
    <w:p w:rsidR="009C3A89" w:rsidRDefault="009C3A89">
      <w:pPr>
        <w:numPr>
          <w:ilvl w:val="0"/>
          <w:numId w:val="3"/>
        </w:numPr>
        <w:jc w:val="both"/>
        <w:rPr>
          <w:sz w:val="28"/>
        </w:rPr>
      </w:pPr>
      <w:r>
        <w:rPr>
          <w:sz w:val="28"/>
        </w:rPr>
        <w:t>Бакаев А. С. «Бухгалтерские термины и определения», Библиотека журнала «Бухгалтерский учет», 2002 г.</w:t>
      </w:r>
    </w:p>
    <w:p w:rsidR="009C3A89" w:rsidRDefault="009C3A89">
      <w:pPr>
        <w:numPr>
          <w:ilvl w:val="0"/>
          <w:numId w:val="3"/>
        </w:numPr>
        <w:jc w:val="both"/>
        <w:rPr>
          <w:sz w:val="28"/>
        </w:rPr>
      </w:pPr>
      <w:r>
        <w:rPr>
          <w:sz w:val="28"/>
        </w:rPr>
        <w:t>Бакаев А. С., «Бухгалтерский учет в России: основные направления развития», // «Финансовая газета», №3, 2001 г.</w:t>
      </w:r>
    </w:p>
    <w:p w:rsidR="009C3A89" w:rsidRDefault="009C3A89">
      <w:pPr>
        <w:numPr>
          <w:ilvl w:val="0"/>
          <w:numId w:val="3"/>
        </w:numPr>
        <w:jc w:val="both"/>
        <w:rPr>
          <w:sz w:val="28"/>
        </w:rPr>
      </w:pPr>
      <w:r>
        <w:rPr>
          <w:sz w:val="28"/>
        </w:rPr>
        <w:t>Бакшинскас В. Ю. «Правовое регулирование хозяйственной деятельности», М., «Информационное агентство ИПБ-БИНФА», 2002 г.</w:t>
      </w:r>
    </w:p>
    <w:p w:rsidR="009C3A89" w:rsidRDefault="009C3A89">
      <w:pPr>
        <w:numPr>
          <w:ilvl w:val="0"/>
          <w:numId w:val="3"/>
        </w:numPr>
        <w:jc w:val="both"/>
        <w:rPr>
          <w:sz w:val="28"/>
        </w:rPr>
      </w:pPr>
      <w:r>
        <w:rPr>
          <w:sz w:val="28"/>
        </w:rPr>
        <w:t>Волков Н. Г. «Практическое пособие по бухгалтерскому учету», М., Библиотека журнала «Бухгалтерский учет», 2002 г.</w:t>
      </w:r>
    </w:p>
    <w:p w:rsidR="009C3A89" w:rsidRDefault="009C3A89">
      <w:pPr>
        <w:numPr>
          <w:ilvl w:val="0"/>
          <w:numId w:val="3"/>
        </w:numPr>
        <w:jc w:val="both"/>
        <w:rPr>
          <w:sz w:val="28"/>
        </w:rPr>
      </w:pPr>
      <w:r>
        <w:rPr>
          <w:sz w:val="28"/>
        </w:rPr>
        <w:t>«Годовой отчет 2002»/ Под ред. Мещерякова В. И., «Книги издательства «Бератор-Пресс», 2002 г.</w:t>
      </w:r>
    </w:p>
    <w:p w:rsidR="009C3A89" w:rsidRDefault="009C3A89">
      <w:pPr>
        <w:numPr>
          <w:ilvl w:val="0"/>
          <w:numId w:val="3"/>
        </w:numPr>
        <w:jc w:val="both"/>
        <w:rPr>
          <w:sz w:val="28"/>
        </w:rPr>
      </w:pPr>
      <w:r>
        <w:rPr>
          <w:sz w:val="28"/>
        </w:rPr>
        <w:t>Кашин В. А. «О совершенствовании налоговой системы РФ», «Налоговый вестник, №12, 2002г.</w:t>
      </w:r>
    </w:p>
    <w:p w:rsidR="009C3A89" w:rsidRDefault="009C3A89">
      <w:pPr>
        <w:numPr>
          <w:ilvl w:val="0"/>
          <w:numId w:val="3"/>
        </w:numPr>
        <w:jc w:val="both"/>
        <w:rPr>
          <w:sz w:val="28"/>
        </w:rPr>
      </w:pPr>
      <w:r>
        <w:rPr>
          <w:sz w:val="28"/>
        </w:rPr>
        <w:t>Кондраков Н. П. «Бухгалтерский учет», М., Информационное агенство «ИПБ-БИНФА», 2002 г.</w:t>
      </w:r>
    </w:p>
    <w:p w:rsidR="009C3A89" w:rsidRDefault="009C3A89">
      <w:pPr>
        <w:numPr>
          <w:ilvl w:val="0"/>
          <w:numId w:val="3"/>
        </w:numPr>
        <w:jc w:val="both"/>
        <w:rPr>
          <w:sz w:val="28"/>
        </w:rPr>
      </w:pPr>
      <w:r>
        <w:rPr>
          <w:sz w:val="28"/>
        </w:rPr>
        <w:t>Ложников И. Н. «О переходе РФ на международные стандарты финансовой отчетности»// «Налоговый вестник», № 12, 2002 г.</w:t>
      </w:r>
    </w:p>
    <w:p w:rsidR="009C3A89" w:rsidRDefault="009C3A89">
      <w:pPr>
        <w:numPr>
          <w:ilvl w:val="0"/>
          <w:numId w:val="3"/>
        </w:numPr>
        <w:jc w:val="both"/>
        <w:rPr>
          <w:sz w:val="28"/>
        </w:rPr>
      </w:pPr>
      <w:r>
        <w:rPr>
          <w:sz w:val="28"/>
        </w:rPr>
        <w:t>«Нормативная база бухгалтерского учета: Сборник официальных материалов», / Предисл. И сост. А. С. Бакаев, М., «Бухгалтерский учет», 2003 г.</w:t>
      </w:r>
    </w:p>
    <w:p w:rsidR="009C3A89" w:rsidRDefault="009C3A89">
      <w:pPr>
        <w:numPr>
          <w:ilvl w:val="0"/>
          <w:numId w:val="3"/>
        </w:numPr>
        <w:jc w:val="both"/>
        <w:rPr>
          <w:sz w:val="28"/>
        </w:rPr>
      </w:pPr>
      <w:r>
        <w:rPr>
          <w:sz w:val="28"/>
        </w:rPr>
        <w:t>Орлова Е. В. «О бухгалтерской и налоговой учетной политике»// «Налоговый вестник», № 12, 2002 г.</w:t>
      </w:r>
    </w:p>
    <w:p w:rsidR="009C3A89" w:rsidRDefault="009C3A89">
      <w:pPr>
        <w:numPr>
          <w:ilvl w:val="0"/>
          <w:numId w:val="3"/>
        </w:numPr>
        <w:jc w:val="both"/>
        <w:rPr>
          <w:sz w:val="28"/>
        </w:rPr>
      </w:pPr>
      <w:r>
        <w:rPr>
          <w:sz w:val="28"/>
        </w:rPr>
        <w:t>«Правовое обеспечение российской экономики» / Отв. ред. Н. Г. Маркалова, М., БЕК, 2002 г.</w:t>
      </w:r>
    </w:p>
    <w:p w:rsidR="009C3A89" w:rsidRDefault="009C3A89">
      <w:pPr>
        <w:numPr>
          <w:ilvl w:val="0"/>
          <w:numId w:val="3"/>
        </w:numPr>
        <w:jc w:val="both"/>
        <w:rPr>
          <w:sz w:val="28"/>
        </w:rPr>
      </w:pPr>
      <w:r>
        <w:rPr>
          <w:sz w:val="28"/>
        </w:rPr>
        <w:t>«Предпринимательское право» / Под ред. Губина Е. П., Лахно П. Г,М., Юристъ, 2001 г.</w:t>
      </w:r>
    </w:p>
    <w:p w:rsidR="009C3A89" w:rsidRDefault="009C3A89">
      <w:pPr>
        <w:numPr>
          <w:ilvl w:val="0"/>
          <w:numId w:val="3"/>
        </w:numPr>
        <w:jc w:val="both"/>
        <w:rPr>
          <w:sz w:val="28"/>
        </w:rPr>
      </w:pPr>
      <w:r>
        <w:rPr>
          <w:sz w:val="28"/>
        </w:rPr>
        <w:t>Стуков Л. С. «Реформирование системы бухгалтерского учета и международные стандарты финансовой отчетности», «Аудиторские ведомости», № 3, 2003 г.</w:t>
      </w:r>
    </w:p>
    <w:p w:rsidR="009C3A89" w:rsidRDefault="009C3A89">
      <w:pPr>
        <w:rPr>
          <w:sz w:val="28"/>
        </w:rPr>
      </w:pPr>
    </w:p>
    <w:p w:rsidR="009C3A89" w:rsidRDefault="009C3A89">
      <w:pPr>
        <w:rPr>
          <w:sz w:val="28"/>
        </w:rPr>
      </w:pPr>
      <w:bookmarkStart w:id="0" w:name="_GoBack"/>
      <w:bookmarkEnd w:id="0"/>
    </w:p>
    <w:sectPr w:rsidR="009C3A89">
      <w:headerReference w:type="even" r:id="rId7"/>
      <w:headerReference w:type="default" r:id="rId8"/>
      <w:footerReference w:type="even" r:id="rId9"/>
      <w:footerReference w:type="default" r:id="rId10"/>
      <w:headerReference w:type="first" r:id="rId11"/>
      <w:footerReference w:type="first" r:id="rId12"/>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A89" w:rsidRDefault="009C3A89">
      <w:r>
        <w:separator/>
      </w:r>
    </w:p>
  </w:endnote>
  <w:endnote w:type="continuationSeparator" w:id="0">
    <w:p w:rsidR="009C3A89" w:rsidRDefault="009C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89" w:rsidRDefault="009C3A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89" w:rsidRDefault="009C3A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89" w:rsidRDefault="009C3A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A89" w:rsidRDefault="009C3A89">
      <w:r>
        <w:separator/>
      </w:r>
    </w:p>
  </w:footnote>
  <w:footnote w:type="continuationSeparator" w:id="0">
    <w:p w:rsidR="009C3A89" w:rsidRDefault="009C3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89" w:rsidRDefault="009C3A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89" w:rsidRDefault="00101C5B">
    <w:pPr>
      <w:pStyle w:val="a6"/>
      <w:jc w:val="right"/>
    </w:pPr>
    <w:r>
      <w:rPr>
        <w:rStyle w:val="a8"/>
        <w:noProof/>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A89" w:rsidRDefault="009C3A8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7B3C"/>
    <w:multiLevelType w:val="hybridMultilevel"/>
    <w:tmpl w:val="EAF0B008"/>
    <w:lvl w:ilvl="0" w:tplc="AAEA49D6">
      <w:start w:val="1"/>
      <w:numFmt w:val="bullet"/>
      <w:lvlText w:val=""/>
      <w:lvlJc w:val="left"/>
      <w:pPr>
        <w:tabs>
          <w:tab w:val="num" w:pos="720"/>
        </w:tabs>
        <w:ind w:left="720" w:hanging="360"/>
      </w:pPr>
      <w:rPr>
        <w:rFonts w:ascii="Symbol" w:hAnsi="Symbol" w:hint="default"/>
        <w:sz w:val="20"/>
      </w:rPr>
    </w:lvl>
    <w:lvl w:ilvl="1" w:tplc="1F126678" w:tentative="1">
      <w:start w:val="1"/>
      <w:numFmt w:val="bullet"/>
      <w:lvlText w:val="o"/>
      <w:lvlJc w:val="left"/>
      <w:pPr>
        <w:tabs>
          <w:tab w:val="num" w:pos="1440"/>
        </w:tabs>
        <w:ind w:left="1440" w:hanging="360"/>
      </w:pPr>
      <w:rPr>
        <w:rFonts w:ascii="Courier New" w:hAnsi="Courier New" w:hint="default"/>
        <w:sz w:val="20"/>
      </w:rPr>
    </w:lvl>
    <w:lvl w:ilvl="2" w:tplc="9AE274CE" w:tentative="1">
      <w:start w:val="1"/>
      <w:numFmt w:val="bullet"/>
      <w:lvlText w:val=""/>
      <w:lvlJc w:val="left"/>
      <w:pPr>
        <w:tabs>
          <w:tab w:val="num" w:pos="2160"/>
        </w:tabs>
        <w:ind w:left="2160" w:hanging="360"/>
      </w:pPr>
      <w:rPr>
        <w:rFonts w:ascii="Wingdings" w:hAnsi="Wingdings" w:hint="default"/>
        <w:sz w:val="20"/>
      </w:rPr>
    </w:lvl>
    <w:lvl w:ilvl="3" w:tplc="8A0ED0E0" w:tentative="1">
      <w:start w:val="1"/>
      <w:numFmt w:val="bullet"/>
      <w:lvlText w:val=""/>
      <w:lvlJc w:val="left"/>
      <w:pPr>
        <w:tabs>
          <w:tab w:val="num" w:pos="2880"/>
        </w:tabs>
        <w:ind w:left="2880" w:hanging="360"/>
      </w:pPr>
      <w:rPr>
        <w:rFonts w:ascii="Wingdings" w:hAnsi="Wingdings" w:hint="default"/>
        <w:sz w:val="20"/>
      </w:rPr>
    </w:lvl>
    <w:lvl w:ilvl="4" w:tplc="A06CDA32" w:tentative="1">
      <w:start w:val="1"/>
      <w:numFmt w:val="bullet"/>
      <w:lvlText w:val=""/>
      <w:lvlJc w:val="left"/>
      <w:pPr>
        <w:tabs>
          <w:tab w:val="num" w:pos="3600"/>
        </w:tabs>
        <w:ind w:left="3600" w:hanging="360"/>
      </w:pPr>
      <w:rPr>
        <w:rFonts w:ascii="Wingdings" w:hAnsi="Wingdings" w:hint="default"/>
        <w:sz w:val="20"/>
      </w:rPr>
    </w:lvl>
    <w:lvl w:ilvl="5" w:tplc="4CBAD206" w:tentative="1">
      <w:start w:val="1"/>
      <w:numFmt w:val="bullet"/>
      <w:lvlText w:val=""/>
      <w:lvlJc w:val="left"/>
      <w:pPr>
        <w:tabs>
          <w:tab w:val="num" w:pos="4320"/>
        </w:tabs>
        <w:ind w:left="4320" w:hanging="360"/>
      </w:pPr>
      <w:rPr>
        <w:rFonts w:ascii="Wingdings" w:hAnsi="Wingdings" w:hint="default"/>
        <w:sz w:val="20"/>
      </w:rPr>
    </w:lvl>
    <w:lvl w:ilvl="6" w:tplc="D6088714" w:tentative="1">
      <w:start w:val="1"/>
      <w:numFmt w:val="bullet"/>
      <w:lvlText w:val=""/>
      <w:lvlJc w:val="left"/>
      <w:pPr>
        <w:tabs>
          <w:tab w:val="num" w:pos="5040"/>
        </w:tabs>
        <w:ind w:left="5040" w:hanging="360"/>
      </w:pPr>
      <w:rPr>
        <w:rFonts w:ascii="Wingdings" w:hAnsi="Wingdings" w:hint="default"/>
        <w:sz w:val="20"/>
      </w:rPr>
    </w:lvl>
    <w:lvl w:ilvl="7" w:tplc="88743430" w:tentative="1">
      <w:start w:val="1"/>
      <w:numFmt w:val="bullet"/>
      <w:lvlText w:val=""/>
      <w:lvlJc w:val="left"/>
      <w:pPr>
        <w:tabs>
          <w:tab w:val="num" w:pos="5760"/>
        </w:tabs>
        <w:ind w:left="5760" w:hanging="360"/>
      </w:pPr>
      <w:rPr>
        <w:rFonts w:ascii="Wingdings" w:hAnsi="Wingdings" w:hint="default"/>
        <w:sz w:val="20"/>
      </w:rPr>
    </w:lvl>
    <w:lvl w:ilvl="8" w:tplc="6CF209E6"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56362"/>
    <w:multiLevelType w:val="hybridMultilevel"/>
    <w:tmpl w:val="F66C4E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1AB24257"/>
    <w:multiLevelType w:val="hybridMultilevel"/>
    <w:tmpl w:val="8BC698A8"/>
    <w:lvl w:ilvl="0" w:tplc="F6769718">
      <w:start w:val="1"/>
      <w:numFmt w:val="decimal"/>
      <w:lvlText w:val="%1."/>
      <w:lvlJc w:val="left"/>
      <w:pPr>
        <w:tabs>
          <w:tab w:val="num" w:pos="720"/>
        </w:tabs>
        <w:ind w:left="720" w:hanging="360"/>
      </w:pPr>
    </w:lvl>
    <w:lvl w:ilvl="1" w:tplc="236C54B4">
      <w:start w:val="1"/>
      <w:numFmt w:val="upperRoman"/>
      <w:lvlText w:val="%2."/>
      <w:lvlJc w:val="right"/>
      <w:pPr>
        <w:tabs>
          <w:tab w:val="num" w:pos="1440"/>
        </w:tabs>
        <w:ind w:left="1440" w:hanging="360"/>
      </w:pPr>
    </w:lvl>
    <w:lvl w:ilvl="2" w:tplc="EB50FF8C">
      <w:start w:val="1"/>
      <w:numFmt w:val="bullet"/>
      <w:lvlText w:val=""/>
      <w:lvlJc w:val="left"/>
      <w:pPr>
        <w:tabs>
          <w:tab w:val="num" w:pos="2160"/>
        </w:tabs>
        <w:ind w:left="2160" w:hanging="360"/>
      </w:pPr>
      <w:rPr>
        <w:rFonts w:ascii="Wingdings" w:hAnsi="Wingdings" w:hint="default"/>
        <w:sz w:val="20"/>
      </w:rPr>
    </w:lvl>
    <w:lvl w:ilvl="3" w:tplc="2D627D48" w:tentative="1">
      <w:start w:val="1"/>
      <w:numFmt w:val="decimal"/>
      <w:lvlText w:val="%4."/>
      <w:lvlJc w:val="left"/>
      <w:pPr>
        <w:tabs>
          <w:tab w:val="num" w:pos="2880"/>
        </w:tabs>
        <w:ind w:left="2880" w:hanging="360"/>
      </w:pPr>
    </w:lvl>
    <w:lvl w:ilvl="4" w:tplc="D97C08EC" w:tentative="1">
      <w:start w:val="1"/>
      <w:numFmt w:val="decimal"/>
      <w:lvlText w:val="%5."/>
      <w:lvlJc w:val="left"/>
      <w:pPr>
        <w:tabs>
          <w:tab w:val="num" w:pos="3600"/>
        </w:tabs>
        <w:ind w:left="3600" w:hanging="360"/>
      </w:pPr>
    </w:lvl>
    <w:lvl w:ilvl="5" w:tplc="9EFC9920" w:tentative="1">
      <w:start w:val="1"/>
      <w:numFmt w:val="decimal"/>
      <w:lvlText w:val="%6."/>
      <w:lvlJc w:val="left"/>
      <w:pPr>
        <w:tabs>
          <w:tab w:val="num" w:pos="4320"/>
        </w:tabs>
        <w:ind w:left="4320" w:hanging="360"/>
      </w:pPr>
    </w:lvl>
    <w:lvl w:ilvl="6" w:tplc="D564012E" w:tentative="1">
      <w:start w:val="1"/>
      <w:numFmt w:val="decimal"/>
      <w:lvlText w:val="%7."/>
      <w:lvlJc w:val="left"/>
      <w:pPr>
        <w:tabs>
          <w:tab w:val="num" w:pos="5040"/>
        </w:tabs>
        <w:ind w:left="5040" w:hanging="360"/>
      </w:pPr>
    </w:lvl>
    <w:lvl w:ilvl="7" w:tplc="99388BD0" w:tentative="1">
      <w:start w:val="1"/>
      <w:numFmt w:val="decimal"/>
      <w:lvlText w:val="%8."/>
      <w:lvlJc w:val="left"/>
      <w:pPr>
        <w:tabs>
          <w:tab w:val="num" w:pos="5760"/>
        </w:tabs>
        <w:ind w:left="5760" w:hanging="360"/>
      </w:pPr>
    </w:lvl>
    <w:lvl w:ilvl="8" w:tplc="4E4AD2D8" w:tentative="1">
      <w:start w:val="1"/>
      <w:numFmt w:val="decimal"/>
      <w:lvlText w:val="%9."/>
      <w:lvlJc w:val="left"/>
      <w:pPr>
        <w:tabs>
          <w:tab w:val="num" w:pos="6480"/>
        </w:tabs>
        <w:ind w:left="6480" w:hanging="360"/>
      </w:pPr>
    </w:lvl>
  </w:abstractNum>
  <w:abstractNum w:abstractNumId="3">
    <w:nsid w:val="24EC3632"/>
    <w:multiLevelType w:val="hybridMultilevel"/>
    <w:tmpl w:val="D72A211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CBD0997"/>
    <w:multiLevelType w:val="hybridMultilevel"/>
    <w:tmpl w:val="3B6ABEC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2DFE1CFD"/>
    <w:multiLevelType w:val="hybridMultilevel"/>
    <w:tmpl w:val="941C600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36275E6"/>
    <w:multiLevelType w:val="hybridMultilevel"/>
    <w:tmpl w:val="7030746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3454253"/>
    <w:multiLevelType w:val="hybridMultilevel"/>
    <w:tmpl w:val="563495E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54214629"/>
    <w:multiLevelType w:val="hybridMultilevel"/>
    <w:tmpl w:val="BFCED27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6ABF6B8D"/>
    <w:multiLevelType w:val="hybridMultilevel"/>
    <w:tmpl w:val="80049AC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70F81940"/>
    <w:multiLevelType w:val="hybridMultilevel"/>
    <w:tmpl w:val="34E0F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BD6CE6"/>
    <w:multiLevelType w:val="hybridMultilevel"/>
    <w:tmpl w:val="17F6A8C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7C261811"/>
    <w:multiLevelType w:val="hybridMultilevel"/>
    <w:tmpl w:val="5112B8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0"/>
  </w:num>
  <w:num w:numId="4">
    <w:abstractNumId w:val="12"/>
  </w:num>
  <w:num w:numId="5">
    <w:abstractNumId w:val="5"/>
  </w:num>
  <w:num w:numId="6">
    <w:abstractNumId w:val="8"/>
  </w:num>
  <w:num w:numId="7">
    <w:abstractNumId w:val="1"/>
  </w:num>
  <w:num w:numId="8">
    <w:abstractNumId w:val="11"/>
  </w:num>
  <w:num w:numId="9">
    <w:abstractNumId w:val="6"/>
  </w:num>
  <w:num w:numId="10">
    <w:abstractNumId w:val="4"/>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C5B"/>
    <w:rsid w:val="00101C5B"/>
    <w:rsid w:val="00733B54"/>
    <w:rsid w:val="009C3A89"/>
    <w:rsid w:val="00AC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A9B781-8D8C-488A-83B9-D99F6658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ConsCell">
    <w:name w:val="ConsCell"/>
    <w:pPr>
      <w:widowControl w:val="0"/>
      <w:autoSpaceDE w:val="0"/>
      <w:autoSpaceDN w:val="0"/>
      <w:adjustRightInd w:val="0"/>
    </w:pPr>
    <w:rPr>
      <w:rFonts w:ascii="Arial" w:hAnsi="Arial" w:cs="Arial"/>
    </w:rPr>
  </w:style>
  <w:style w:type="paragraph" w:styleId="a3">
    <w:name w:val="Normal (Web)"/>
    <w:basedOn w:val="a"/>
    <w:semiHidden/>
    <w:pPr>
      <w:spacing w:before="100" w:beforeAutospacing="1" w:after="100" w:afterAutospacing="1"/>
    </w:pPr>
  </w:style>
  <w:style w:type="character" w:styleId="a4">
    <w:name w:val="Hyperlink"/>
    <w:semiHidden/>
    <w:rPr>
      <w:strike w:val="0"/>
      <w:dstrike w:val="0"/>
      <w:color w:val="0000FF"/>
      <w:u w:val="none"/>
      <w:effect w:val="none"/>
    </w:rPr>
  </w:style>
  <w:style w:type="character" w:styleId="a5">
    <w:name w:val="FollowedHyperlink"/>
    <w:semiHidden/>
    <w:rPr>
      <w:color w:val="800080"/>
      <w:u w:val="single"/>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8985</Words>
  <Characters>51215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"Информационное агентство "ИПБ-БИНФА", 2002</vt:lpstr>
    </vt:vector>
  </TitlesOfParts>
  <Company>Квант-Брок</Company>
  <LinksUpToDate>false</LinksUpToDate>
  <CharactersWithSpaces>60080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агентство "ИПБ-БИНФА", 2002</dc:title>
  <dc:subject/>
  <dc:creator>Александра</dc:creator>
  <cp:keywords/>
  <dc:description/>
  <cp:lastModifiedBy>Irina</cp:lastModifiedBy>
  <cp:revision>2</cp:revision>
  <cp:lastPrinted>2003-05-27T10:45:00Z</cp:lastPrinted>
  <dcterms:created xsi:type="dcterms:W3CDTF">2014-09-05T14:33:00Z</dcterms:created>
  <dcterms:modified xsi:type="dcterms:W3CDTF">2014-09-05T14:33:00Z</dcterms:modified>
</cp:coreProperties>
</file>