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882" w:rsidRDefault="00E00D19">
      <w:pPr>
        <w:pStyle w:val="a3"/>
      </w:pP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90pt" fillcolor="window">
            <v:imagedata r:id="rId7" o:title="" gain="364089f" blacklevel="17040f" grayscale="t"/>
          </v:shape>
        </w:pict>
      </w:r>
    </w:p>
    <w:p w:rsidR="002E6882" w:rsidRDefault="002E6882">
      <w:pPr>
        <w:pStyle w:val="a3"/>
        <w:spacing w:line="360" w:lineRule="auto"/>
        <w:rPr>
          <w:b w:val="0"/>
          <w:caps/>
          <w:smallCaps w:val="0"/>
          <w:shadow w:val="0"/>
          <w:emboss/>
          <w:sz w:val="28"/>
        </w:rPr>
      </w:pPr>
    </w:p>
    <w:p w:rsidR="002E6882" w:rsidRDefault="002E6882">
      <w:pPr>
        <w:pStyle w:val="a3"/>
        <w:spacing w:line="360" w:lineRule="auto"/>
        <w:rPr>
          <w:b w:val="0"/>
          <w:caps/>
          <w:smallCaps w:val="0"/>
          <w:shadow w:val="0"/>
          <w:emboss/>
          <w:sz w:val="28"/>
        </w:rPr>
      </w:pPr>
      <w:r>
        <w:rPr>
          <w:b w:val="0"/>
          <w:caps/>
          <w:smallCaps w:val="0"/>
          <w:shadow w:val="0"/>
          <w:emboss/>
          <w:sz w:val="28"/>
        </w:rPr>
        <w:t>Санкт-Петербургский Гуманитарный                                           Университет Профсоюзов</w:t>
      </w:r>
    </w:p>
    <w:p w:rsidR="002E6882" w:rsidRDefault="002E6882">
      <w:pPr>
        <w:jc w:val="center"/>
        <w:rPr>
          <w:caps/>
          <w:emboss/>
          <w:sz w:val="28"/>
        </w:rPr>
      </w:pPr>
    </w:p>
    <w:p w:rsidR="002E6882" w:rsidRDefault="002E6882">
      <w:pPr>
        <w:jc w:val="center"/>
        <w:rPr>
          <w:caps/>
          <w:emboss/>
          <w:sz w:val="28"/>
        </w:rPr>
      </w:pPr>
    </w:p>
    <w:p w:rsidR="002E6882" w:rsidRDefault="002E6882">
      <w:pPr>
        <w:jc w:val="center"/>
        <w:outlineLvl w:val="0"/>
        <w:rPr>
          <w:smallCaps/>
          <w:imprint/>
          <w:sz w:val="28"/>
        </w:rPr>
      </w:pPr>
      <w:r>
        <w:rPr>
          <w:smallCaps/>
          <w:imprint/>
          <w:sz w:val="28"/>
        </w:rPr>
        <w:t xml:space="preserve">Кафедра государственного права </w:t>
      </w:r>
    </w:p>
    <w:p w:rsidR="002E6882" w:rsidRDefault="002E6882">
      <w:pPr>
        <w:outlineLvl w:val="0"/>
        <w:rPr>
          <w:smallCaps/>
          <w:imprint/>
          <w:sz w:val="28"/>
        </w:rPr>
      </w:pPr>
    </w:p>
    <w:p w:rsidR="002E6882" w:rsidRDefault="002E6882">
      <w:pPr>
        <w:jc w:val="center"/>
        <w:outlineLvl w:val="0"/>
        <w:rPr>
          <w:smallCaps/>
          <w:imprint/>
          <w:sz w:val="28"/>
        </w:rPr>
      </w:pPr>
    </w:p>
    <w:p w:rsidR="002E6882" w:rsidRDefault="002E6882">
      <w:pPr>
        <w:pStyle w:val="5"/>
        <w:rPr>
          <w:i/>
        </w:rPr>
      </w:pPr>
      <w:r>
        <w:rPr>
          <w:i/>
        </w:rPr>
        <w:t>р е ф е р а т</w:t>
      </w:r>
    </w:p>
    <w:p w:rsidR="002E6882" w:rsidRDefault="002E6882">
      <w:pPr>
        <w:pStyle w:val="2"/>
        <w:jc w:val="left"/>
      </w:pPr>
    </w:p>
    <w:p w:rsidR="002E6882" w:rsidRDefault="002E6882">
      <w:pPr>
        <w:spacing w:line="360" w:lineRule="auto"/>
        <w:jc w:val="center"/>
        <w:rPr>
          <w:rFonts w:ascii="Arial Narrow" w:hAnsi="Arial Narrow"/>
          <w:caps/>
          <w:emboss/>
          <w:sz w:val="28"/>
        </w:rPr>
      </w:pPr>
      <w:r>
        <w:rPr>
          <w:b/>
          <w:i/>
          <w:caps/>
          <w:emboss/>
          <w:spacing w:val="20"/>
          <w:sz w:val="28"/>
        </w:rPr>
        <w:t xml:space="preserve"> нормативно-правовая регламентация земельных правоотношений в германии</w:t>
      </w:r>
    </w:p>
    <w:p w:rsidR="002E6882" w:rsidRDefault="002E6882">
      <w:pPr>
        <w:spacing w:line="360" w:lineRule="auto"/>
        <w:rPr>
          <w:rFonts w:ascii="Arial Narrow" w:hAnsi="Arial Narrow"/>
          <w:caps/>
          <w:emboss/>
          <w:sz w:val="24"/>
        </w:rPr>
      </w:pPr>
    </w:p>
    <w:p w:rsidR="002E6882" w:rsidRDefault="002E6882">
      <w:pPr>
        <w:spacing w:line="360" w:lineRule="auto"/>
        <w:jc w:val="right"/>
        <w:outlineLvl w:val="0"/>
        <w:rPr>
          <w:caps/>
          <w:emboss/>
          <w:sz w:val="24"/>
        </w:rPr>
      </w:pPr>
      <w:r>
        <w:rPr>
          <w:caps/>
          <w:emboss/>
          <w:sz w:val="24"/>
        </w:rPr>
        <w:t xml:space="preserve">Работа студента </w:t>
      </w:r>
    </w:p>
    <w:p w:rsidR="002E6882" w:rsidRDefault="002E6882">
      <w:pPr>
        <w:spacing w:line="360" w:lineRule="auto"/>
        <w:jc w:val="right"/>
        <w:outlineLvl w:val="0"/>
        <w:rPr>
          <w:smallCaps/>
          <w:shadow/>
          <w:sz w:val="24"/>
        </w:rPr>
      </w:pPr>
      <w:r>
        <w:rPr>
          <w:smallCaps/>
          <w:shadow/>
          <w:sz w:val="24"/>
        </w:rPr>
        <w:t>Юридического факультета</w:t>
      </w:r>
    </w:p>
    <w:p w:rsidR="002E6882" w:rsidRDefault="002E6882">
      <w:pPr>
        <w:spacing w:line="360" w:lineRule="auto"/>
        <w:jc w:val="right"/>
        <w:rPr>
          <w:smallCaps/>
          <w:shadow/>
          <w:sz w:val="24"/>
        </w:rPr>
      </w:pPr>
      <w:r>
        <w:rPr>
          <w:smallCaps/>
          <w:shadow/>
          <w:sz w:val="24"/>
        </w:rPr>
        <w:t>Пятого курса</w:t>
      </w:r>
    </w:p>
    <w:p w:rsidR="002E6882" w:rsidRDefault="002E6882">
      <w:pPr>
        <w:spacing w:line="360" w:lineRule="auto"/>
        <w:jc w:val="right"/>
        <w:rPr>
          <w:caps/>
          <w:emboss/>
          <w:sz w:val="24"/>
        </w:rPr>
      </w:pPr>
      <w:r>
        <w:rPr>
          <w:smallCaps/>
          <w:shadow/>
          <w:sz w:val="24"/>
        </w:rPr>
        <w:t>Первой группы</w:t>
      </w:r>
    </w:p>
    <w:p w:rsidR="002E6882" w:rsidRDefault="002E6882">
      <w:pPr>
        <w:spacing w:line="360" w:lineRule="auto"/>
        <w:jc w:val="right"/>
        <w:rPr>
          <w:i/>
          <w:smallCaps/>
          <w:emboss/>
          <w:spacing w:val="20"/>
          <w:sz w:val="24"/>
        </w:rPr>
      </w:pPr>
      <w:r>
        <w:rPr>
          <w:i/>
          <w:smallCaps/>
          <w:emboss/>
          <w:spacing w:val="20"/>
          <w:sz w:val="24"/>
        </w:rPr>
        <w:t xml:space="preserve">Босова  А. С. </w:t>
      </w:r>
    </w:p>
    <w:p w:rsidR="002E6882" w:rsidRDefault="002E6882">
      <w:pPr>
        <w:spacing w:line="360" w:lineRule="auto"/>
        <w:jc w:val="right"/>
        <w:rPr>
          <w:i/>
          <w:smallCaps/>
          <w:emboss/>
          <w:sz w:val="24"/>
        </w:rPr>
      </w:pPr>
    </w:p>
    <w:p w:rsidR="002E6882" w:rsidRDefault="002E6882">
      <w:pPr>
        <w:pStyle w:val="1"/>
        <w:spacing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научный руководитель</w:t>
      </w:r>
    </w:p>
    <w:p w:rsidR="002E6882" w:rsidRDefault="002E6882">
      <w:pPr>
        <w:spacing w:line="360" w:lineRule="auto"/>
        <w:jc w:val="right"/>
        <w:rPr>
          <w:i/>
          <w:spacing w:val="20"/>
        </w:rPr>
      </w:pPr>
      <w:r>
        <w:rPr>
          <w:i/>
          <w:smallCaps/>
          <w:emboss/>
          <w:spacing w:val="20"/>
          <w:sz w:val="24"/>
        </w:rPr>
        <w:t>Дзюба Н. В</w:t>
      </w:r>
      <w:r>
        <w:rPr>
          <w:i/>
          <w:spacing w:val="20"/>
        </w:rPr>
        <w:t>.</w:t>
      </w:r>
    </w:p>
    <w:p w:rsidR="002E6882" w:rsidRDefault="002E6882">
      <w:pPr>
        <w:jc w:val="center"/>
        <w:rPr>
          <w:rFonts w:ascii="Arial Narrow" w:hAnsi="Arial Narrow"/>
          <w:smallCaps/>
          <w:outline/>
          <w:emboss/>
          <w:sz w:val="28"/>
        </w:rPr>
      </w:pPr>
    </w:p>
    <w:p w:rsidR="002E6882" w:rsidRDefault="002E6882">
      <w:pPr>
        <w:jc w:val="center"/>
        <w:rPr>
          <w:rFonts w:ascii="Arial Narrow" w:hAnsi="Arial Narrow"/>
          <w:smallCaps/>
          <w:outline/>
          <w:emboss/>
          <w:sz w:val="28"/>
        </w:rPr>
      </w:pPr>
    </w:p>
    <w:p w:rsidR="002E6882" w:rsidRDefault="002E6882">
      <w:pPr>
        <w:rPr>
          <w:rFonts w:ascii="Arial Narrow" w:hAnsi="Arial Narrow"/>
          <w:smallCaps/>
          <w:outline/>
          <w:emboss/>
          <w:sz w:val="28"/>
        </w:rPr>
      </w:pPr>
    </w:p>
    <w:p w:rsidR="002E6882" w:rsidRDefault="002E6882">
      <w:pPr>
        <w:jc w:val="center"/>
        <w:rPr>
          <w:rFonts w:ascii="Arial Narrow" w:hAnsi="Arial Narrow"/>
          <w:smallCaps/>
          <w:outline/>
          <w:emboss/>
          <w:sz w:val="28"/>
        </w:rPr>
      </w:pPr>
    </w:p>
    <w:p w:rsidR="002E6882" w:rsidRDefault="002E6882">
      <w:pPr>
        <w:jc w:val="center"/>
        <w:rPr>
          <w:rFonts w:ascii="Arial Narrow" w:hAnsi="Arial Narrow"/>
          <w:smallCaps/>
          <w:outline/>
          <w:emboss/>
          <w:sz w:val="28"/>
        </w:rPr>
      </w:pPr>
    </w:p>
    <w:p w:rsidR="002E6882" w:rsidRDefault="002E6882">
      <w:pPr>
        <w:rPr>
          <w:rFonts w:ascii="Arial Narrow" w:hAnsi="Arial Narrow"/>
          <w:b/>
          <w:smallCaps/>
          <w:outline/>
          <w:emboss/>
          <w:sz w:val="16"/>
        </w:rPr>
      </w:pPr>
    </w:p>
    <w:p w:rsidR="002E6882" w:rsidRDefault="002E6882">
      <w:pPr>
        <w:rPr>
          <w:rFonts w:ascii="Arial Narrow" w:hAnsi="Arial Narrow"/>
          <w:b/>
          <w:smallCaps/>
          <w:outline/>
          <w:emboss/>
          <w:sz w:val="16"/>
        </w:rPr>
      </w:pPr>
    </w:p>
    <w:p w:rsidR="002E6882" w:rsidRDefault="002E6882">
      <w:pPr>
        <w:rPr>
          <w:rFonts w:ascii="Arial Narrow" w:hAnsi="Arial Narrow"/>
          <w:b/>
          <w:smallCaps/>
          <w:outline/>
          <w:emboss/>
          <w:sz w:val="16"/>
        </w:rPr>
      </w:pPr>
    </w:p>
    <w:p w:rsidR="002E6882" w:rsidRDefault="002E6882">
      <w:pPr>
        <w:spacing w:line="360" w:lineRule="auto"/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>Санкт-Петербург</w:t>
      </w:r>
    </w:p>
    <w:p w:rsidR="002E6882" w:rsidRDefault="002E6882">
      <w:pPr>
        <w:shd w:val="clear" w:color="auto" w:fill="FFFFFF"/>
        <w:ind w:left="10"/>
        <w:jc w:val="center"/>
        <w:rPr>
          <w:rFonts w:ascii="Europe" w:hAnsi="Europe"/>
          <w:b/>
          <w:spacing w:val="20"/>
          <w:sz w:val="28"/>
        </w:rPr>
      </w:pPr>
      <w:r>
        <w:rPr>
          <w:rFonts w:ascii="Europe" w:hAnsi="Europe"/>
          <w:b/>
          <w:spacing w:val="20"/>
          <w:sz w:val="28"/>
        </w:rPr>
        <w:t>2002</w:t>
      </w:r>
    </w:p>
    <w:p w:rsidR="002E6882" w:rsidRDefault="002E6882">
      <w:pPr>
        <w:pStyle w:val="4"/>
      </w:pPr>
      <w:r>
        <w:t>Содержание</w:t>
      </w:r>
    </w:p>
    <w:p w:rsidR="002E6882" w:rsidRDefault="002E6882"/>
    <w:p w:rsidR="002E6882" w:rsidRDefault="002E6882">
      <w:pPr>
        <w:shd w:val="clear" w:color="auto" w:fill="FFFFFF"/>
        <w:ind w:left="10"/>
        <w:jc w:val="center"/>
        <w:rPr>
          <w:smallCaps/>
          <w:emboss/>
          <w:spacing w:val="-7"/>
          <w:sz w:val="28"/>
        </w:rPr>
      </w:pPr>
    </w:p>
    <w:p w:rsidR="002E6882" w:rsidRDefault="002E6882">
      <w:pPr>
        <w:pStyle w:val="3"/>
        <w:rPr>
          <w:rFonts w:ascii="Arial Narrow" w:hAnsi="Arial Narrow"/>
          <w:b w:val="0"/>
          <w:shadow/>
          <w:spacing w:val="10"/>
          <w:sz w:val="24"/>
        </w:rPr>
      </w:pPr>
      <w:r>
        <w:rPr>
          <w:rFonts w:ascii="Arial Narrow" w:hAnsi="Arial Narrow"/>
          <w:b w:val="0"/>
          <w:shadow/>
          <w:spacing w:val="10"/>
          <w:sz w:val="24"/>
        </w:rPr>
        <w:t xml:space="preserve">Введение </w:t>
      </w:r>
      <w:r>
        <w:rPr>
          <w:rFonts w:ascii="Arial Narrow" w:hAnsi="Arial Narrow"/>
          <w:b w:val="0"/>
          <w:shadow/>
          <w:spacing w:val="10"/>
          <w:sz w:val="24"/>
        </w:rPr>
        <w:tab/>
      </w:r>
      <w:r>
        <w:rPr>
          <w:rFonts w:ascii="Arial Narrow" w:hAnsi="Arial Narrow"/>
          <w:b w:val="0"/>
          <w:shadow/>
          <w:spacing w:val="10"/>
          <w:sz w:val="24"/>
        </w:rPr>
        <w:tab/>
      </w:r>
      <w:r>
        <w:rPr>
          <w:rFonts w:ascii="Arial Narrow" w:hAnsi="Arial Narrow"/>
          <w:b w:val="0"/>
          <w:shadow/>
          <w:spacing w:val="10"/>
          <w:sz w:val="24"/>
        </w:rPr>
        <w:tab/>
      </w:r>
      <w:r>
        <w:rPr>
          <w:rFonts w:ascii="Arial Narrow" w:hAnsi="Arial Narrow"/>
          <w:b w:val="0"/>
          <w:shadow/>
          <w:spacing w:val="10"/>
          <w:sz w:val="24"/>
        </w:rPr>
        <w:tab/>
      </w:r>
      <w:r>
        <w:rPr>
          <w:rFonts w:ascii="Arial Narrow" w:hAnsi="Arial Narrow"/>
          <w:b w:val="0"/>
          <w:shadow/>
          <w:spacing w:val="10"/>
          <w:sz w:val="24"/>
        </w:rPr>
        <w:tab/>
      </w:r>
      <w:r>
        <w:rPr>
          <w:rFonts w:ascii="Arial Narrow" w:hAnsi="Arial Narrow"/>
          <w:b w:val="0"/>
          <w:shadow/>
          <w:spacing w:val="10"/>
          <w:sz w:val="24"/>
        </w:rPr>
        <w:tab/>
      </w:r>
      <w:r>
        <w:rPr>
          <w:rFonts w:ascii="Arial Narrow" w:hAnsi="Arial Narrow"/>
          <w:b w:val="0"/>
          <w:shadow/>
          <w:spacing w:val="10"/>
          <w:sz w:val="24"/>
        </w:rPr>
        <w:tab/>
      </w:r>
      <w:r>
        <w:rPr>
          <w:rFonts w:ascii="Arial Narrow" w:hAnsi="Arial Narrow"/>
          <w:b w:val="0"/>
          <w:shadow/>
          <w:spacing w:val="10"/>
          <w:sz w:val="24"/>
        </w:rPr>
        <w:tab/>
      </w:r>
      <w:r>
        <w:rPr>
          <w:rFonts w:ascii="Arial Narrow" w:hAnsi="Arial Narrow"/>
          <w:b w:val="0"/>
          <w:shadow/>
          <w:spacing w:val="10"/>
          <w:sz w:val="24"/>
        </w:rPr>
        <w:tab/>
      </w:r>
      <w:r>
        <w:rPr>
          <w:rFonts w:ascii="Arial Narrow" w:hAnsi="Arial Narrow"/>
          <w:b w:val="0"/>
          <w:shadow/>
          <w:spacing w:val="10"/>
          <w:sz w:val="24"/>
        </w:rPr>
        <w:tab/>
      </w:r>
      <w:r>
        <w:rPr>
          <w:rFonts w:ascii="Arial Narrow" w:hAnsi="Arial Narrow"/>
          <w:b w:val="0"/>
          <w:shadow/>
          <w:spacing w:val="10"/>
          <w:sz w:val="24"/>
        </w:rPr>
        <w:tab/>
        <w:t xml:space="preserve">    3</w:t>
      </w:r>
    </w:p>
    <w:p w:rsidR="002E6882" w:rsidRDefault="002E6882">
      <w:pPr>
        <w:jc w:val="both"/>
      </w:pPr>
    </w:p>
    <w:p w:rsidR="002E6882" w:rsidRDefault="002E6882">
      <w:pPr>
        <w:pStyle w:val="a4"/>
        <w:spacing w:line="240" w:lineRule="auto"/>
      </w:pPr>
      <w:r>
        <w:t xml:space="preserve">Собственность как неотъемлемая часть и одна из основ германского </w:t>
      </w:r>
    </w:p>
    <w:p w:rsidR="002E6882" w:rsidRDefault="002E6882">
      <w:pPr>
        <w:pStyle w:val="a4"/>
        <w:spacing w:line="240" w:lineRule="auto"/>
      </w:pPr>
      <w:r>
        <w:t xml:space="preserve">гражданского общества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3</w:t>
      </w:r>
    </w:p>
    <w:p w:rsidR="002E6882" w:rsidRDefault="002E6882">
      <w:pPr>
        <w:pStyle w:val="a4"/>
        <w:spacing w:line="240" w:lineRule="auto"/>
      </w:pPr>
    </w:p>
    <w:p w:rsidR="002E6882" w:rsidRDefault="002E6882">
      <w:pPr>
        <w:shd w:val="clear" w:color="auto" w:fill="FFFFFF"/>
        <w:ind w:left="10"/>
        <w:jc w:val="both"/>
        <w:rPr>
          <w:rFonts w:ascii="Arial Narrow" w:hAnsi="Arial Narrow"/>
          <w:shadow/>
          <w:color w:val="000000"/>
          <w:spacing w:val="10"/>
          <w:sz w:val="24"/>
        </w:rPr>
      </w:pPr>
      <w:r>
        <w:rPr>
          <w:rFonts w:ascii="Arial Narrow" w:hAnsi="Arial Narrow"/>
          <w:shadow/>
          <w:color w:val="000000"/>
          <w:spacing w:val="10"/>
          <w:sz w:val="24"/>
        </w:rPr>
        <w:t xml:space="preserve">Нормативно-правовая регламентация регистрации перехода прав </w:t>
      </w:r>
    </w:p>
    <w:p w:rsidR="002E6882" w:rsidRDefault="002E6882">
      <w:pPr>
        <w:shd w:val="clear" w:color="auto" w:fill="FFFFFF"/>
        <w:ind w:left="10"/>
        <w:jc w:val="both"/>
        <w:rPr>
          <w:rFonts w:ascii="Arial Narrow" w:hAnsi="Arial Narrow"/>
          <w:shadow/>
          <w:color w:val="000000"/>
          <w:spacing w:val="10"/>
          <w:sz w:val="24"/>
        </w:rPr>
      </w:pPr>
      <w:r>
        <w:rPr>
          <w:rFonts w:ascii="Arial Narrow" w:hAnsi="Arial Narrow"/>
          <w:shadow/>
          <w:color w:val="000000"/>
          <w:spacing w:val="10"/>
          <w:sz w:val="24"/>
        </w:rPr>
        <w:t xml:space="preserve">собственности на землю </w:t>
      </w:r>
      <w:r>
        <w:rPr>
          <w:rFonts w:ascii="Arial Narrow" w:hAnsi="Arial Narrow"/>
          <w:shadow/>
          <w:color w:val="000000"/>
          <w:spacing w:val="10"/>
          <w:sz w:val="24"/>
        </w:rPr>
        <w:tab/>
      </w:r>
      <w:r>
        <w:rPr>
          <w:rFonts w:ascii="Arial Narrow" w:hAnsi="Arial Narrow"/>
          <w:shadow/>
          <w:color w:val="000000"/>
          <w:spacing w:val="10"/>
          <w:sz w:val="24"/>
        </w:rPr>
        <w:tab/>
      </w:r>
      <w:r>
        <w:rPr>
          <w:rFonts w:ascii="Arial Narrow" w:hAnsi="Arial Narrow"/>
          <w:shadow/>
          <w:color w:val="000000"/>
          <w:spacing w:val="10"/>
          <w:sz w:val="24"/>
        </w:rPr>
        <w:tab/>
      </w:r>
      <w:r>
        <w:rPr>
          <w:rFonts w:ascii="Arial Narrow" w:hAnsi="Arial Narrow"/>
          <w:shadow/>
          <w:color w:val="000000"/>
          <w:spacing w:val="10"/>
          <w:sz w:val="24"/>
        </w:rPr>
        <w:tab/>
      </w:r>
      <w:r>
        <w:rPr>
          <w:rFonts w:ascii="Arial Narrow" w:hAnsi="Arial Narrow"/>
          <w:shadow/>
          <w:color w:val="000000"/>
          <w:spacing w:val="10"/>
          <w:sz w:val="24"/>
        </w:rPr>
        <w:tab/>
      </w:r>
      <w:r>
        <w:rPr>
          <w:rFonts w:ascii="Arial Narrow" w:hAnsi="Arial Narrow"/>
          <w:shadow/>
          <w:color w:val="000000"/>
          <w:spacing w:val="10"/>
          <w:sz w:val="24"/>
        </w:rPr>
        <w:tab/>
      </w:r>
      <w:r>
        <w:rPr>
          <w:rFonts w:ascii="Arial Narrow" w:hAnsi="Arial Narrow"/>
          <w:shadow/>
          <w:color w:val="000000"/>
          <w:spacing w:val="10"/>
          <w:sz w:val="24"/>
        </w:rPr>
        <w:tab/>
      </w:r>
      <w:r>
        <w:rPr>
          <w:rFonts w:ascii="Arial Narrow" w:hAnsi="Arial Narrow"/>
          <w:shadow/>
          <w:color w:val="000000"/>
          <w:spacing w:val="10"/>
          <w:sz w:val="24"/>
        </w:rPr>
        <w:tab/>
      </w:r>
      <w:r>
        <w:rPr>
          <w:rFonts w:ascii="Arial Narrow" w:hAnsi="Arial Narrow"/>
          <w:shadow/>
          <w:color w:val="000000"/>
          <w:spacing w:val="10"/>
          <w:sz w:val="24"/>
        </w:rPr>
        <w:tab/>
        <w:t xml:space="preserve">    5</w:t>
      </w:r>
    </w:p>
    <w:p w:rsidR="002E6882" w:rsidRDefault="002E6882">
      <w:pPr>
        <w:shd w:val="clear" w:color="auto" w:fill="FFFFFF"/>
        <w:ind w:left="10"/>
        <w:jc w:val="both"/>
        <w:rPr>
          <w:rFonts w:ascii="Arial Narrow" w:hAnsi="Arial Narrow"/>
          <w:shadow/>
          <w:color w:val="000000"/>
          <w:spacing w:val="10"/>
          <w:sz w:val="24"/>
        </w:rPr>
      </w:pPr>
    </w:p>
    <w:p w:rsidR="002E6882" w:rsidRDefault="002E6882">
      <w:pPr>
        <w:shd w:val="clear" w:color="auto" w:fill="FFFFFF"/>
        <w:ind w:left="10"/>
        <w:jc w:val="both"/>
        <w:rPr>
          <w:rFonts w:ascii="Arial Narrow" w:hAnsi="Arial Narrow"/>
          <w:shadow/>
          <w:color w:val="000000"/>
          <w:spacing w:val="10"/>
        </w:rPr>
      </w:pPr>
      <w:r>
        <w:rPr>
          <w:rFonts w:ascii="Arial Narrow" w:hAnsi="Arial Narrow"/>
          <w:shadow/>
          <w:color w:val="000000"/>
          <w:spacing w:val="10"/>
          <w:sz w:val="24"/>
        </w:rPr>
        <w:tab/>
        <w:t xml:space="preserve">- </w:t>
      </w:r>
      <w:r>
        <w:rPr>
          <w:rFonts w:ascii="Arial Narrow" w:hAnsi="Arial Narrow"/>
          <w:shadow/>
          <w:color w:val="000000"/>
          <w:spacing w:val="10"/>
        </w:rPr>
        <w:t xml:space="preserve">Приобретение права собственности на землю </w:t>
      </w:r>
      <w:r>
        <w:rPr>
          <w:rFonts w:ascii="Arial Narrow" w:hAnsi="Arial Narrow"/>
          <w:shadow/>
          <w:color w:val="000000"/>
          <w:spacing w:val="10"/>
        </w:rPr>
        <w:tab/>
      </w:r>
      <w:r>
        <w:rPr>
          <w:rFonts w:ascii="Arial Narrow" w:hAnsi="Arial Narrow"/>
          <w:shadow/>
          <w:color w:val="000000"/>
          <w:spacing w:val="10"/>
        </w:rPr>
        <w:tab/>
      </w:r>
      <w:r>
        <w:rPr>
          <w:rFonts w:ascii="Arial Narrow" w:hAnsi="Arial Narrow"/>
          <w:shadow/>
          <w:color w:val="000000"/>
          <w:spacing w:val="10"/>
        </w:rPr>
        <w:tab/>
      </w:r>
      <w:r>
        <w:rPr>
          <w:rFonts w:ascii="Arial Narrow" w:hAnsi="Arial Narrow"/>
          <w:shadow/>
          <w:color w:val="000000"/>
          <w:spacing w:val="10"/>
        </w:rPr>
        <w:tab/>
      </w:r>
      <w:r>
        <w:rPr>
          <w:rFonts w:ascii="Arial Narrow" w:hAnsi="Arial Narrow"/>
          <w:shadow/>
          <w:color w:val="000000"/>
          <w:spacing w:val="10"/>
        </w:rPr>
        <w:tab/>
      </w:r>
      <w:r>
        <w:rPr>
          <w:rFonts w:ascii="Arial Narrow" w:hAnsi="Arial Narrow"/>
          <w:shadow/>
          <w:color w:val="000000"/>
          <w:spacing w:val="10"/>
        </w:rPr>
        <w:tab/>
        <w:t xml:space="preserve">     5</w:t>
      </w:r>
    </w:p>
    <w:p w:rsidR="002E6882" w:rsidRDefault="002E6882">
      <w:pPr>
        <w:shd w:val="clear" w:color="auto" w:fill="FFFFFF"/>
        <w:ind w:left="10"/>
        <w:jc w:val="both"/>
        <w:rPr>
          <w:rFonts w:ascii="Arial Narrow" w:hAnsi="Arial Narrow"/>
          <w:shadow/>
          <w:color w:val="000000"/>
          <w:spacing w:val="10"/>
        </w:rPr>
      </w:pPr>
      <w:r>
        <w:rPr>
          <w:rFonts w:ascii="Arial Narrow" w:hAnsi="Arial Narrow"/>
          <w:shadow/>
          <w:color w:val="000000"/>
          <w:spacing w:val="10"/>
        </w:rPr>
        <w:tab/>
        <w:t xml:space="preserve">- Формальный реестр земельных участков </w:t>
      </w:r>
      <w:r>
        <w:rPr>
          <w:rFonts w:ascii="Arial Narrow" w:hAnsi="Arial Narrow"/>
          <w:shadow/>
          <w:color w:val="000000"/>
          <w:spacing w:val="10"/>
        </w:rPr>
        <w:tab/>
      </w:r>
      <w:r>
        <w:rPr>
          <w:rFonts w:ascii="Arial Narrow" w:hAnsi="Arial Narrow"/>
          <w:shadow/>
          <w:color w:val="000000"/>
          <w:spacing w:val="10"/>
        </w:rPr>
        <w:tab/>
      </w:r>
      <w:r>
        <w:rPr>
          <w:rFonts w:ascii="Arial Narrow" w:hAnsi="Arial Narrow"/>
          <w:shadow/>
          <w:color w:val="000000"/>
          <w:spacing w:val="10"/>
        </w:rPr>
        <w:tab/>
      </w:r>
      <w:r>
        <w:rPr>
          <w:rFonts w:ascii="Arial Narrow" w:hAnsi="Arial Narrow"/>
          <w:shadow/>
          <w:color w:val="000000"/>
          <w:spacing w:val="10"/>
        </w:rPr>
        <w:tab/>
      </w:r>
      <w:r>
        <w:rPr>
          <w:rFonts w:ascii="Arial Narrow" w:hAnsi="Arial Narrow"/>
          <w:shadow/>
          <w:color w:val="000000"/>
          <w:spacing w:val="10"/>
        </w:rPr>
        <w:tab/>
      </w:r>
      <w:r>
        <w:rPr>
          <w:rFonts w:ascii="Arial Narrow" w:hAnsi="Arial Narrow"/>
          <w:shadow/>
          <w:color w:val="000000"/>
          <w:spacing w:val="10"/>
        </w:rPr>
        <w:tab/>
        <w:t xml:space="preserve">     5</w:t>
      </w:r>
    </w:p>
    <w:p w:rsidR="002E6882" w:rsidRDefault="002E6882">
      <w:pPr>
        <w:shd w:val="clear" w:color="auto" w:fill="FFFFFF"/>
        <w:ind w:left="10"/>
        <w:jc w:val="both"/>
        <w:rPr>
          <w:rFonts w:ascii="Arial Narrow" w:hAnsi="Arial Narrow"/>
          <w:shadow/>
          <w:color w:val="000000"/>
          <w:spacing w:val="10"/>
        </w:rPr>
      </w:pPr>
      <w:r>
        <w:rPr>
          <w:rFonts w:ascii="Arial Narrow" w:hAnsi="Arial Narrow"/>
          <w:shadow/>
          <w:color w:val="000000"/>
          <w:spacing w:val="10"/>
        </w:rPr>
        <w:tab/>
        <w:t xml:space="preserve">- Особые формы собственности в рамках землеустройства или </w:t>
      </w:r>
    </w:p>
    <w:p w:rsidR="002E6882" w:rsidRDefault="002E6882">
      <w:pPr>
        <w:shd w:val="clear" w:color="auto" w:fill="FFFFFF"/>
        <w:ind w:left="10" w:firstLine="710"/>
        <w:jc w:val="both"/>
        <w:rPr>
          <w:rFonts w:ascii="Arial Narrow" w:hAnsi="Arial Narrow"/>
          <w:shadow/>
          <w:color w:val="000000"/>
          <w:spacing w:val="10"/>
        </w:rPr>
      </w:pPr>
      <w:r>
        <w:rPr>
          <w:rFonts w:ascii="Arial Narrow" w:hAnsi="Arial Narrow"/>
          <w:shadow/>
          <w:color w:val="000000"/>
          <w:spacing w:val="10"/>
        </w:rPr>
        <w:t xml:space="preserve">права, аналогичные правам собственности </w:t>
      </w:r>
      <w:r>
        <w:rPr>
          <w:rFonts w:ascii="Arial Narrow" w:hAnsi="Arial Narrow"/>
          <w:shadow/>
          <w:color w:val="000000"/>
          <w:spacing w:val="10"/>
        </w:rPr>
        <w:tab/>
      </w:r>
      <w:r>
        <w:rPr>
          <w:rFonts w:ascii="Arial Narrow" w:hAnsi="Arial Narrow"/>
          <w:shadow/>
          <w:color w:val="000000"/>
          <w:spacing w:val="10"/>
        </w:rPr>
        <w:tab/>
      </w:r>
      <w:r>
        <w:rPr>
          <w:rFonts w:ascii="Arial Narrow" w:hAnsi="Arial Narrow"/>
          <w:shadow/>
          <w:color w:val="000000"/>
          <w:spacing w:val="10"/>
        </w:rPr>
        <w:tab/>
      </w:r>
      <w:r>
        <w:rPr>
          <w:rFonts w:ascii="Arial Narrow" w:hAnsi="Arial Narrow"/>
          <w:shadow/>
          <w:color w:val="000000"/>
          <w:spacing w:val="10"/>
        </w:rPr>
        <w:tab/>
      </w:r>
      <w:r>
        <w:rPr>
          <w:rFonts w:ascii="Arial Narrow" w:hAnsi="Arial Narrow"/>
          <w:shadow/>
          <w:color w:val="000000"/>
          <w:spacing w:val="10"/>
        </w:rPr>
        <w:tab/>
      </w:r>
      <w:r>
        <w:rPr>
          <w:rFonts w:ascii="Arial Narrow" w:hAnsi="Arial Narrow"/>
          <w:shadow/>
          <w:color w:val="000000"/>
          <w:spacing w:val="10"/>
        </w:rPr>
        <w:tab/>
        <w:t xml:space="preserve">    10</w:t>
      </w:r>
    </w:p>
    <w:p w:rsidR="002E6882" w:rsidRDefault="002E6882">
      <w:pPr>
        <w:shd w:val="clear" w:color="auto" w:fill="FFFFFF"/>
        <w:ind w:left="10"/>
        <w:jc w:val="both"/>
        <w:rPr>
          <w:rFonts w:ascii="Arial Narrow" w:hAnsi="Arial Narrow"/>
          <w:shadow/>
          <w:color w:val="000000"/>
          <w:spacing w:val="10"/>
          <w:sz w:val="24"/>
        </w:rPr>
      </w:pPr>
    </w:p>
    <w:p w:rsidR="002E6882" w:rsidRDefault="002E6882">
      <w:pPr>
        <w:pStyle w:val="20"/>
        <w:rPr>
          <w:i w:val="0"/>
          <w:spacing w:val="10"/>
          <w:sz w:val="24"/>
        </w:rPr>
      </w:pPr>
      <w:r>
        <w:rPr>
          <w:i w:val="0"/>
          <w:spacing w:val="10"/>
          <w:sz w:val="24"/>
        </w:rPr>
        <w:t xml:space="preserve">Застроенные и незастроенные земельные участки: основные </w:t>
      </w:r>
    </w:p>
    <w:p w:rsidR="002E6882" w:rsidRDefault="002E6882">
      <w:pPr>
        <w:pStyle w:val="20"/>
        <w:ind w:left="0"/>
        <w:jc w:val="right"/>
        <w:rPr>
          <w:i w:val="0"/>
          <w:spacing w:val="10"/>
          <w:sz w:val="24"/>
        </w:rPr>
      </w:pPr>
      <w:r>
        <w:rPr>
          <w:i w:val="0"/>
          <w:spacing w:val="10"/>
          <w:sz w:val="24"/>
        </w:rPr>
        <w:t xml:space="preserve">положения, оценка стоимости </w:t>
      </w:r>
      <w:r>
        <w:rPr>
          <w:i w:val="0"/>
          <w:spacing w:val="10"/>
          <w:sz w:val="24"/>
        </w:rPr>
        <w:tab/>
      </w:r>
      <w:r>
        <w:rPr>
          <w:i w:val="0"/>
          <w:spacing w:val="10"/>
          <w:sz w:val="24"/>
        </w:rPr>
        <w:tab/>
      </w:r>
      <w:r>
        <w:rPr>
          <w:i w:val="0"/>
          <w:spacing w:val="10"/>
          <w:sz w:val="24"/>
        </w:rPr>
        <w:tab/>
      </w:r>
      <w:r>
        <w:rPr>
          <w:i w:val="0"/>
          <w:spacing w:val="10"/>
          <w:sz w:val="24"/>
        </w:rPr>
        <w:tab/>
      </w:r>
      <w:r>
        <w:rPr>
          <w:i w:val="0"/>
          <w:spacing w:val="10"/>
          <w:sz w:val="24"/>
        </w:rPr>
        <w:tab/>
      </w:r>
      <w:r>
        <w:rPr>
          <w:i w:val="0"/>
          <w:spacing w:val="10"/>
          <w:sz w:val="24"/>
        </w:rPr>
        <w:tab/>
      </w:r>
      <w:r>
        <w:rPr>
          <w:i w:val="0"/>
          <w:spacing w:val="10"/>
          <w:sz w:val="24"/>
        </w:rPr>
        <w:tab/>
      </w:r>
      <w:r>
        <w:rPr>
          <w:i w:val="0"/>
          <w:spacing w:val="10"/>
          <w:sz w:val="24"/>
        </w:rPr>
        <w:tab/>
        <w:t xml:space="preserve">  11</w:t>
      </w:r>
    </w:p>
    <w:p w:rsidR="002E6882" w:rsidRDefault="002E6882">
      <w:pPr>
        <w:shd w:val="clear" w:color="auto" w:fill="FFFFFF"/>
        <w:ind w:left="10"/>
        <w:jc w:val="both"/>
        <w:rPr>
          <w:rFonts w:ascii="Arial Narrow" w:hAnsi="Arial Narrow"/>
          <w:shadow/>
          <w:color w:val="000000"/>
          <w:spacing w:val="10"/>
          <w:sz w:val="24"/>
        </w:rPr>
      </w:pPr>
    </w:p>
    <w:p w:rsidR="002E6882" w:rsidRDefault="002E6882">
      <w:pPr>
        <w:shd w:val="clear" w:color="auto" w:fill="FFFFFF"/>
        <w:ind w:left="10"/>
        <w:jc w:val="both"/>
        <w:rPr>
          <w:rFonts w:ascii="Arial Narrow" w:hAnsi="Arial Narrow"/>
          <w:shadow/>
          <w:color w:val="000000"/>
          <w:spacing w:val="10"/>
          <w:sz w:val="24"/>
        </w:rPr>
      </w:pPr>
      <w:r>
        <w:rPr>
          <w:rFonts w:ascii="Arial Narrow" w:hAnsi="Arial Narrow"/>
          <w:shadow/>
          <w:color w:val="000000"/>
          <w:spacing w:val="10"/>
          <w:sz w:val="24"/>
        </w:rPr>
        <w:t xml:space="preserve">Правовое регулирование ограничения права собственности </w:t>
      </w:r>
    </w:p>
    <w:p w:rsidR="002E6882" w:rsidRDefault="002E6882">
      <w:pPr>
        <w:shd w:val="clear" w:color="auto" w:fill="FFFFFF"/>
        <w:ind w:left="10"/>
        <w:jc w:val="right"/>
        <w:rPr>
          <w:rFonts w:ascii="Arial Narrow" w:hAnsi="Arial Narrow"/>
          <w:shadow/>
          <w:color w:val="000000"/>
          <w:spacing w:val="10"/>
          <w:sz w:val="24"/>
        </w:rPr>
      </w:pPr>
      <w:r>
        <w:rPr>
          <w:rFonts w:ascii="Arial Narrow" w:hAnsi="Arial Narrow"/>
          <w:shadow/>
          <w:color w:val="000000"/>
          <w:spacing w:val="10"/>
          <w:sz w:val="24"/>
        </w:rPr>
        <w:t xml:space="preserve">на земельные участки в интересах общества </w:t>
      </w:r>
      <w:r>
        <w:rPr>
          <w:rFonts w:ascii="Arial Narrow" w:hAnsi="Arial Narrow"/>
          <w:shadow/>
          <w:color w:val="000000"/>
          <w:spacing w:val="10"/>
          <w:sz w:val="24"/>
        </w:rPr>
        <w:tab/>
      </w:r>
      <w:r>
        <w:rPr>
          <w:rFonts w:ascii="Arial Narrow" w:hAnsi="Arial Narrow"/>
          <w:shadow/>
          <w:color w:val="000000"/>
          <w:spacing w:val="10"/>
          <w:sz w:val="24"/>
        </w:rPr>
        <w:tab/>
      </w:r>
      <w:r>
        <w:rPr>
          <w:rFonts w:ascii="Arial Narrow" w:hAnsi="Arial Narrow"/>
          <w:shadow/>
          <w:color w:val="000000"/>
          <w:spacing w:val="10"/>
          <w:sz w:val="24"/>
        </w:rPr>
        <w:tab/>
      </w:r>
      <w:r>
        <w:rPr>
          <w:rFonts w:ascii="Arial Narrow" w:hAnsi="Arial Narrow"/>
          <w:shadow/>
          <w:color w:val="000000"/>
          <w:spacing w:val="10"/>
          <w:sz w:val="24"/>
        </w:rPr>
        <w:tab/>
      </w:r>
      <w:r>
        <w:rPr>
          <w:rFonts w:ascii="Arial Narrow" w:hAnsi="Arial Narrow"/>
          <w:shadow/>
          <w:color w:val="000000"/>
          <w:spacing w:val="10"/>
          <w:sz w:val="24"/>
        </w:rPr>
        <w:tab/>
      </w:r>
      <w:r>
        <w:rPr>
          <w:rFonts w:ascii="Arial Narrow" w:hAnsi="Arial Narrow"/>
          <w:shadow/>
          <w:color w:val="000000"/>
          <w:spacing w:val="10"/>
          <w:sz w:val="24"/>
        </w:rPr>
        <w:tab/>
        <w:t xml:space="preserve">  14</w:t>
      </w:r>
    </w:p>
    <w:p w:rsidR="002E6882" w:rsidRDefault="002E6882">
      <w:pPr>
        <w:shd w:val="clear" w:color="auto" w:fill="FFFFFF"/>
        <w:ind w:left="10"/>
        <w:jc w:val="right"/>
        <w:rPr>
          <w:rFonts w:ascii="Arial Narrow" w:hAnsi="Arial Narrow"/>
          <w:shadow/>
          <w:color w:val="000000"/>
          <w:spacing w:val="10"/>
          <w:sz w:val="24"/>
        </w:rPr>
      </w:pPr>
    </w:p>
    <w:p w:rsidR="002E6882" w:rsidRDefault="002E6882">
      <w:pPr>
        <w:numPr>
          <w:ilvl w:val="0"/>
          <w:numId w:val="7"/>
        </w:numPr>
        <w:shd w:val="clear" w:color="auto" w:fill="FFFFFF"/>
        <w:jc w:val="right"/>
        <w:rPr>
          <w:rFonts w:ascii="Arial Narrow" w:hAnsi="Arial Narrow"/>
          <w:shadow/>
          <w:color w:val="000000"/>
          <w:spacing w:val="10"/>
        </w:rPr>
      </w:pPr>
      <w:r>
        <w:rPr>
          <w:rFonts w:ascii="Arial Narrow" w:hAnsi="Arial Narrow"/>
          <w:shadow/>
          <w:color w:val="000000"/>
          <w:spacing w:val="10"/>
        </w:rPr>
        <w:t xml:space="preserve">Возможности приобретения собственности государством </w:t>
      </w:r>
      <w:r>
        <w:rPr>
          <w:rFonts w:ascii="Arial Narrow" w:hAnsi="Arial Narrow"/>
          <w:shadow/>
          <w:color w:val="000000"/>
          <w:spacing w:val="10"/>
        </w:rPr>
        <w:tab/>
      </w:r>
      <w:r>
        <w:rPr>
          <w:rFonts w:ascii="Arial Narrow" w:hAnsi="Arial Narrow"/>
          <w:shadow/>
          <w:color w:val="000000"/>
          <w:spacing w:val="10"/>
        </w:rPr>
        <w:tab/>
      </w:r>
      <w:r>
        <w:rPr>
          <w:rFonts w:ascii="Arial Narrow" w:hAnsi="Arial Narrow"/>
          <w:shadow/>
          <w:color w:val="000000"/>
          <w:spacing w:val="10"/>
        </w:rPr>
        <w:tab/>
      </w:r>
      <w:r>
        <w:rPr>
          <w:rFonts w:ascii="Arial Narrow" w:hAnsi="Arial Narrow"/>
          <w:shadow/>
          <w:color w:val="000000"/>
          <w:spacing w:val="10"/>
        </w:rPr>
        <w:tab/>
        <w:t xml:space="preserve">    14</w:t>
      </w:r>
    </w:p>
    <w:p w:rsidR="002E6882" w:rsidRDefault="002E6882">
      <w:pPr>
        <w:numPr>
          <w:ilvl w:val="0"/>
          <w:numId w:val="7"/>
        </w:numPr>
        <w:shd w:val="clear" w:color="auto" w:fill="FFFFFF"/>
        <w:jc w:val="both"/>
        <w:rPr>
          <w:rFonts w:ascii="Arial Narrow" w:hAnsi="Arial Narrow"/>
          <w:shadow/>
          <w:color w:val="000000"/>
          <w:spacing w:val="10"/>
        </w:rPr>
      </w:pPr>
      <w:r>
        <w:rPr>
          <w:rFonts w:ascii="Arial Narrow" w:hAnsi="Arial Narrow"/>
          <w:shadow/>
          <w:color w:val="000000"/>
          <w:spacing w:val="10"/>
        </w:rPr>
        <w:t>Ограничение права собственности на землюна основании общих</w:t>
      </w:r>
    </w:p>
    <w:p w:rsidR="002E6882" w:rsidRDefault="002E6882">
      <w:pPr>
        <w:shd w:val="clear" w:color="auto" w:fill="FFFFFF"/>
        <w:ind w:left="715"/>
        <w:jc w:val="right"/>
        <w:rPr>
          <w:rFonts w:ascii="Arial Narrow" w:hAnsi="Arial Narrow"/>
          <w:shadow/>
          <w:color w:val="000000"/>
          <w:spacing w:val="10"/>
        </w:rPr>
      </w:pPr>
      <w:r>
        <w:rPr>
          <w:rFonts w:ascii="Arial Narrow" w:hAnsi="Arial Narrow"/>
          <w:shadow/>
          <w:color w:val="000000"/>
          <w:spacing w:val="10"/>
        </w:rPr>
        <w:t xml:space="preserve"> положений права планирования и охранного права </w:t>
      </w:r>
      <w:r>
        <w:rPr>
          <w:rFonts w:ascii="Arial Narrow" w:hAnsi="Arial Narrow"/>
          <w:shadow/>
          <w:color w:val="000000"/>
          <w:spacing w:val="10"/>
        </w:rPr>
        <w:tab/>
      </w:r>
      <w:r>
        <w:rPr>
          <w:rFonts w:ascii="Arial Narrow" w:hAnsi="Arial Narrow"/>
          <w:shadow/>
          <w:color w:val="000000"/>
          <w:spacing w:val="10"/>
        </w:rPr>
        <w:tab/>
      </w:r>
      <w:r>
        <w:rPr>
          <w:rFonts w:ascii="Arial Narrow" w:hAnsi="Arial Narrow"/>
          <w:shadow/>
          <w:color w:val="000000"/>
          <w:spacing w:val="10"/>
        </w:rPr>
        <w:tab/>
      </w:r>
      <w:r>
        <w:rPr>
          <w:rFonts w:ascii="Arial Narrow" w:hAnsi="Arial Narrow"/>
          <w:shadow/>
          <w:color w:val="000000"/>
          <w:spacing w:val="10"/>
        </w:rPr>
        <w:tab/>
      </w:r>
      <w:r>
        <w:rPr>
          <w:rFonts w:ascii="Arial Narrow" w:hAnsi="Arial Narrow"/>
          <w:shadow/>
          <w:color w:val="000000"/>
          <w:spacing w:val="10"/>
        </w:rPr>
        <w:tab/>
        <w:t xml:space="preserve">    17</w:t>
      </w:r>
    </w:p>
    <w:p w:rsidR="002E6882" w:rsidRDefault="002E6882">
      <w:pPr>
        <w:shd w:val="clear" w:color="auto" w:fill="FFFFFF"/>
        <w:ind w:left="10"/>
        <w:jc w:val="both"/>
        <w:rPr>
          <w:rFonts w:ascii="Arial Narrow" w:hAnsi="Arial Narrow"/>
          <w:shadow/>
          <w:color w:val="000000"/>
          <w:spacing w:val="10"/>
          <w:sz w:val="24"/>
        </w:rPr>
      </w:pPr>
    </w:p>
    <w:p w:rsidR="002E6882" w:rsidRDefault="002E6882">
      <w:pPr>
        <w:shd w:val="clear" w:color="auto" w:fill="FFFFFF"/>
        <w:ind w:left="10"/>
        <w:jc w:val="both"/>
        <w:rPr>
          <w:rFonts w:ascii="Arial Narrow" w:hAnsi="Arial Narrow"/>
          <w:shadow/>
          <w:color w:val="000000"/>
          <w:spacing w:val="10"/>
          <w:sz w:val="24"/>
        </w:rPr>
      </w:pPr>
      <w:r>
        <w:rPr>
          <w:rFonts w:ascii="Arial Narrow" w:hAnsi="Arial Narrow"/>
          <w:shadow/>
          <w:color w:val="000000"/>
          <w:spacing w:val="10"/>
          <w:sz w:val="24"/>
        </w:rPr>
        <w:t>Частная собственность на землю в качестве базы для</w:t>
      </w:r>
    </w:p>
    <w:p w:rsidR="002E6882" w:rsidRDefault="002E6882">
      <w:pPr>
        <w:shd w:val="clear" w:color="auto" w:fill="FFFFFF"/>
        <w:ind w:left="10"/>
        <w:jc w:val="right"/>
        <w:rPr>
          <w:rFonts w:ascii="Arial Narrow" w:hAnsi="Arial Narrow"/>
          <w:shadow/>
          <w:color w:val="000000"/>
          <w:spacing w:val="10"/>
          <w:sz w:val="24"/>
        </w:rPr>
      </w:pPr>
      <w:r>
        <w:rPr>
          <w:rFonts w:ascii="Arial Narrow" w:hAnsi="Arial Narrow"/>
          <w:shadow/>
          <w:color w:val="000000"/>
          <w:spacing w:val="10"/>
          <w:sz w:val="24"/>
        </w:rPr>
        <w:t xml:space="preserve"> развития долгосрочного кредитования. </w:t>
      </w:r>
      <w:r>
        <w:rPr>
          <w:rFonts w:ascii="Arial Narrow" w:hAnsi="Arial Narrow"/>
          <w:shadow/>
          <w:color w:val="000000"/>
          <w:spacing w:val="10"/>
          <w:sz w:val="24"/>
        </w:rPr>
        <w:tab/>
      </w:r>
      <w:r>
        <w:rPr>
          <w:rFonts w:ascii="Arial Narrow" w:hAnsi="Arial Narrow"/>
          <w:shadow/>
          <w:color w:val="000000"/>
          <w:spacing w:val="10"/>
          <w:sz w:val="24"/>
        </w:rPr>
        <w:tab/>
      </w:r>
      <w:r>
        <w:rPr>
          <w:rFonts w:ascii="Arial Narrow" w:hAnsi="Arial Narrow"/>
          <w:shadow/>
          <w:color w:val="000000"/>
          <w:spacing w:val="10"/>
          <w:sz w:val="24"/>
        </w:rPr>
        <w:tab/>
      </w:r>
      <w:r>
        <w:rPr>
          <w:rFonts w:ascii="Arial Narrow" w:hAnsi="Arial Narrow"/>
          <w:shadow/>
          <w:color w:val="000000"/>
          <w:spacing w:val="10"/>
          <w:sz w:val="24"/>
        </w:rPr>
        <w:tab/>
      </w:r>
      <w:r>
        <w:rPr>
          <w:rFonts w:ascii="Arial Narrow" w:hAnsi="Arial Narrow"/>
          <w:shadow/>
          <w:color w:val="000000"/>
          <w:spacing w:val="10"/>
          <w:sz w:val="24"/>
        </w:rPr>
        <w:tab/>
      </w:r>
      <w:r>
        <w:rPr>
          <w:rFonts w:ascii="Arial Narrow" w:hAnsi="Arial Narrow"/>
          <w:shadow/>
          <w:color w:val="000000"/>
          <w:spacing w:val="10"/>
          <w:sz w:val="24"/>
        </w:rPr>
        <w:tab/>
      </w:r>
      <w:r>
        <w:rPr>
          <w:rFonts w:ascii="Arial Narrow" w:hAnsi="Arial Narrow"/>
          <w:shadow/>
          <w:color w:val="000000"/>
          <w:spacing w:val="10"/>
          <w:sz w:val="24"/>
        </w:rPr>
        <w:tab/>
        <w:t xml:space="preserve">  20</w:t>
      </w:r>
    </w:p>
    <w:p w:rsidR="002E6882" w:rsidRDefault="002E6882">
      <w:pPr>
        <w:shd w:val="clear" w:color="auto" w:fill="FFFFFF"/>
        <w:ind w:left="10"/>
        <w:jc w:val="both"/>
        <w:rPr>
          <w:rFonts w:ascii="Arial Narrow" w:hAnsi="Arial Narrow"/>
          <w:shadow/>
          <w:color w:val="000000"/>
          <w:spacing w:val="10"/>
          <w:sz w:val="24"/>
        </w:rPr>
      </w:pPr>
    </w:p>
    <w:p w:rsidR="002E6882" w:rsidRDefault="002E6882">
      <w:pPr>
        <w:shd w:val="clear" w:color="auto" w:fill="FFFFFF"/>
        <w:ind w:left="10"/>
        <w:jc w:val="both"/>
        <w:rPr>
          <w:rFonts w:ascii="Arial Narrow" w:hAnsi="Arial Narrow"/>
          <w:shadow/>
          <w:color w:val="000000"/>
          <w:spacing w:val="10"/>
          <w:sz w:val="24"/>
        </w:rPr>
      </w:pPr>
      <w:r>
        <w:rPr>
          <w:rFonts w:ascii="Arial Narrow" w:hAnsi="Arial Narrow"/>
          <w:shadow/>
          <w:color w:val="000000"/>
          <w:spacing w:val="10"/>
          <w:sz w:val="24"/>
        </w:rPr>
        <w:t>Позитивный опыт Германии в сфере использования собственности</w:t>
      </w:r>
    </w:p>
    <w:p w:rsidR="002E6882" w:rsidRDefault="002E6882">
      <w:pPr>
        <w:shd w:val="clear" w:color="auto" w:fill="FFFFFF"/>
        <w:ind w:left="10"/>
        <w:jc w:val="right"/>
        <w:rPr>
          <w:rFonts w:ascii="Arial Narrow" w:hAnsi="Arial Narrow"/>
          <w:shadow/>
          <w:color w:val="000000"/>
          <w:spacing w:val="10"/>
          <w:sz w:val="24"/>
        </w:rPr>
      </w:pPr>
      <w:r>
        <w:rPr>
          <w:rFonts w:ascii="Arial Narrow" w:hAnsi="Arial Narrow"/>
          <w:shadow/>
          <w:color w:val="000000"/>
          <w:spacing w:val="10"/>
          <w:sz w:val="24"/>
        </w:rPr>
        <w:t xml:space="preserve"> на землю на этапе перехода от плановой к рыночной экономике. </w:t>
      </w:r>
      <w:r>
        <w:rPr>
          <w:rFonts w:ascii="Arial Narrow" w:hAnsi="Arial Narrow"/>
          <w:shadow/>
          <w:color w:val="000000"/>
          <w:spacing w:val="10"/>
          <w:sz w:val="24"/>
        </w:rPr>
        <w:tab/>
      </w:r>
      <w:r>
        <w:rPr>
          <w:rFonts w:ascii="Arial Narrow" w:hAnsi="Arial Narrow"/>
          <w:shadow/>
          <w:color w:val="000000"/>
          <w:spacing w:val="10"/>
          <w:sz w:val="24"/>
        </w:rPr>
        <w:tab/>
      </w:r>
      <w:r>
        <w:rPr>
          <w:rFonts w:ascii="Arial Narrow" w:hAnsi="Arial Narrow"/>
          <w:shadow/>
          <w:color w:val="000000"/>
          <w:spacing w:val="10"/>
          <w:sz w:val="24"/>
        </w:rPr>
        <w:tab/>
        <w:t xml:space="preserve">  23</w:t>
      </w:r>
    </w:p>
    <w:p w:rsidR="002E6882" w:rsidRDefault="002E6882">
      <w:pPr>
        <w:shd w:val="clear" w:color="auto" w:fill="FFFFFF"/>
        <w:ind w:left="10"/>
        <w:jc w:val="right"/>
        <w:rPr>
          <w:rFonts w:ascii="Arial Narrow" w:hAnsi="Arial Narrow"/>
          <w:shadow/>
          <w:color w:val="000000"/>
          <w:spacing w:val="10"/>
          <w:sz w:val="24"/>
        </w:rPr>
      </w:pPr>
    </w:p>
    <w:p w:rsidR="002E6882" w:rsidRDefault="002E6882">
      <w:pPr>
        <w:shd w:val="clear" w:color="auto" w:fill="FFFFFF"/>
        <w:ind w:left="10"/>
        <w:jc w:val="right"/>
        <w:rPr>
          <w:rFonts w:ascii="Arial Narrow" w:hAnsi="Arial Narrow"/>
          <w:shadow/>
          <w:color w:val="000000"/>
          <w:spacing w:val="10"/>
          <w:sz w:val="24"/>
        </w:rPr>
      </w:pPr>
      <w:r>
        <w:rPr>
          <w:rFonts w:ascii="Arial Narrow" w:hAnsi="Arial Narrow"/>
          <w:shadow/>
          <w:color w:val="000000"/>
          <w:spacing w:val="10"/>
          <w:sz w:val="24"/>
        </w:rPr>
        <w:t xml:space="preserve">Заключение </w:t>
      </w:r>
      <w:r>
        <w:rPr>
          <w:rFonts w:ascii="Arial Narrow" w:hAnsi="Arial Narrow"/>
          <w:shadow/>
          <w:color w:val="000000"/>
          <w:spacing w:val="10"/>
          <w:sz w:val="24"/>
        </w:rPr>
        <w:tab/>
      </w:r>
      <w:r>
        <w:rPr>
          <w:rFonts w:ascii="Arial Narrow" w:hAnsi="Arial Narrow"/>
          <w:shadow/>
          <w:color w:val="000000"/>
          <w:spacing w:val="10"/>
          <w:sz w:val="24"/>
        </w:rPr>
        <w:tab/>
      </w:r>
      <w:r>
        <w:rPr>
          <w:rFonts w:ascii="Arial Narrow" w:hAnsi="Arial Narrow"/>
          <w:shadow/>
          <w:color w:val="000000"/>
          <w:spacing w:val="10"/>
          <w:sz w:val="24"/>
        </w:rPr>
        <w:tab/>
      </w:r>
      <w:r>
        <w:rPr>
          <w:rFonts w:ascii="Arial Narrow" w:hAnsi="Arial Narrow"/>
          <w:shadow/>
          <w:color w:val="000000"/>
          <w:spacing w:val="10"/>
          <w:sz w:val="24"/>
        </w:rPr>
        <w:tab/>
      </w:r>
      <w:r>
        <w:rPr>
          <w:rFonts w:ascii="Arial Narrow" w:hAnsi="Arial Narrow"/>
          <w:shadow/>
          <w:color w:val="000000"/>
          <w:spacing w:val="10"/>
          <w:sz w:val="24"/>
        </w:rPr>
        <w:tab/>
      </w:r>
      <w:r>
        <w:rPr>
          <w:rFonts w:ascii="Arial Narrow" w:hAnsi="Arial Narrow"/>
          <w:shadow/>
          <w:color w:val="000000"/>
          <w:spacing w:val="10"/>
          <w:sz w:val="24"/>
        </w:rPr>
        <w:tab/>
      </w:r>
      <w:r>
        <w:rPr>
          <w:rFonts w:ascii="Arial Narrow" w:hAnsi="Arial Narrow"/>
          <w:shadow/>
          <w:color w:val="000000"/>
          <w:spacing w:val="10"/>
          <w:sz w:val="24"/>
        </w:rPr>
        <w:tab/>
      </w:r>
      <w:r>
        <w:rPr>
          <w:rFonts w:ascii="Arial Narrow" w:hAnsi="Arial Narrow"/>
          <w:shadow/>
          <w:color w:val="000000"/>
          <w:spacing w:val="10"/>
          <w:sz w:val="24"/>
        </w:rPr>
        <w:tab/>
      </w:r>
      <w:r>
        <w:rPr>
          <w:rFonts w:ascii="Arial Narrow" w:hAnsi="Arial Narrow"/>
          <w:shadow/>
          <w:color w:val="000000"/>
          <w:spacing w:val="10"/>
          <w:sz w:val="24"/>
        </w:rPr>
        <w:tab/>
      </w:r>
      <w:r>
        <w:rPr>
          <w:rFonts w:ascii="Arial Narrow" w:hAnsi="Arial Narrow"/>
          <w:shadow/>
          <w:color w:val="000000"/>
          <w:spacing w:val="10"/>
          <w:sz w:val="24"/>
        </w:rPr>
        <w:tab/>
      </w:r>
      <w:r>
        <w:rPr>
          <w:rFonts w:ascii="Arial Narrow" w:hAnsi="Arial Narrow"/>
          <w:shadow/>
          <w:color w:val="000000"/>
          <w:spacing w:val="10"/>
          <w:sz w:val="24"/>
        </w:rPr>
        <w:tab/>
        <w:t xml:space="preserve">  26</w:t>
      </w:r>
    </w:p>
    <w:p w:rsidR="002E6882" w:rsidRDefault="002E6882">
      <w:pPr>
        <w:shd w:val="clear" w:color="auto" w:fill="FFFFFF"/>
        <w:ind w:left="10"/>
        <w:jc w:val="right"/>
        <w:rPr>
          <w:rFonts w:ascii="Arial Narrow" w:hAnsi="Arial Narrow"/>
          <w:shadow/>
          <w:color w:val="000000"/>
          <w:spacing w:val="10"/>
          <w:sz w:val="24"/>
        </w:rPr>
      </w:pPr>
    </w:p>
    <w:p w:rsidR="002E6882" w:rsidRDefault="002E6882">
      <w:pPr>
        <w:shd w:val="clear" w:color="auto" w:fill="FFFFFF"/>
        <w:ind w:left="10"/>
        <w:jc w:val="right"/>
        <w:rPr>
          <w:rFonts w:ascii="Arial Narrow" w:hAnsi="Arial Narrow"/>
          <w:shadow/>
          <w:color w:val="000000"/>
          <w:spacing w:val="10"/>
          <w:sz w:val="24"/>
        </w:rPr>
      </w:pPr>
      <w:r>
        <w:rPr>
          <w:rFonts w:ascii="Arial Narrow" w:hAnsi="Arial Narrow"/>
          <w:shadow/>
          <w:color w:val="000000"/>
          <w:spacing w:val="10"/>
          <w:sz w:val="24"/>
        </w:rPr>
        <w:t xml:space="preserve">Список использованных источников </w:t>
      </w:r>
      <w:r>
        <w:rPr>
          <w:rFonts w:ascii="Arial Narrow" w:hAnsi="Arial Narrow"/>
          <w:shadow/>
          <w:color w:val="000000"/>
          <w:spacing w:val="10"/>
          <w:sz w:val="24"/>
        </w:rPr>
        <w:tab/>
      </w:r>
      <w:r>
        <w:rPr>
          <w:rFonts w:ascii="Arial Narrow" w:hAnsi="Arial Narrow"/>
          <w:shadow/>
          <w:color w:val="000000"/>
          <w:spacing w:val="10"/>
          <w:sz w:val="24"/>
        </w:rPr>
        <w:tab/>
      </w:r>
      <w:r>
        <w:rPr>
          <w:rFonts w:ascii="Arial Narrow" w:hAnsi="Arial Narrow"/>
          <w:shadow/>
          <w:color w:val="000000"/>
          <w:spacing w:val="10"/>
          <w:sz w:val="24"/>
        </w:rPr>
        <w:tab/>
      </w:r>
      <w:r>
        <w:rPr>
          <w:rFonts w:ascii="Arial Narrow" w:hAnsi="Arial Narrow"/>
          <w:shadow/>
          <w:color w:val="000000"/>
          <w:spacing w:val="10"/>
          <w:sz w:val="24"/>
        </w:rPr>
        <w:tab/>
      </w:r>
      <w:r>
        <w:rPr>
          <w:rFonts w:ascii="Arial Narrow" w:hAnsi="Arial Narrow"/>
          <w:shadow/>
          <w:color w:val="000000"/>
          <w:spacing w:val="10"/>
          <w:sz w:val="24"/>
        </w:rPr>
        <w:tab/>
      </w:r>
      <w:r>
        <w:rPr>
          <w:rFonts w:ascii="Arial Narrow" w:hAnsi="Arial Narrow"/>
          <w:shadow/>
          <w:color w:val="000000"/>
          <w:spacing w:val="10"/>
          <w:sz w:val="24"/>
        </w:rPr>
        <w:tab/>
      </w:r>
      <w:r>
        <w:rPr>
          <w:rFonts w:ascii="Arial Narrow" w:hAnsi="Arial Narrow"/>
          <w:shadow/>
          <w:color w:val="000000"/>
          <w:spacing w:val="10"/>
          <w:sz w:val="24"/>
        </w:rPr>
        <w:tab/>
        <w:t xml:space="preserve">  27</w:t>
      </w:r>
    </w:p>
    <w:p w:rsidR="002E6882" w:rsidRDefault="002E6882">
      <w:pPr>
        <w:shd w:val="clear" w:color="auto" w:fill="FFFFFF"/>
        <w:ind w:left="10"/>
        <w:jc w:val="right"/>
        <w:rPr>
          <w:rFonts w:ascii="Arial Narrow" w:hAnsi="Arial Narrow"/>
          <w:shadow/>
          <w:color w:val="000000"/>
          <w:spacing w:val="10"/>
          <w:sz w:val="24"/>
        </w:rPr>
      </w:pPr>
    </w:p>
    <w:p w:rsidR="002E6882" w:rsidRDefault="002E6882">
      <w:pPr>
        <w:shd w:val="clear" w:color="auto" w:fill="FFFFFF"/>
        <w:ind w:left="10"/>
        <w:jc w:val="right"/>
        <w:rPr>
          <w:b/>
          <w:color w:val="000000"/>
          <w:spacing w:val="-7"/>
          <w:sz w:val="28"/>
        </w:rPr>
      </w:pPr>
      <w:r>
        <w:rPr>
          <w:rFonts w:ascii="Arial Narrow" w:hAnsi="Arial Narrow"/>
          <w:shadow/>
          <w:color w:val="000000"/>
          <w:spacing w:val="10"/>
          <w:sz w:val="24"/>
        </w:rPr>
        <w:t>Тезисный план</w:t>
      </w:r>
      <w:r>
        <w:rPr>
          <w:rFonts w:ascii="Arial Narrow" w:hAnsi="Arial Narrow"/>
          <w:shadow/>
          <w:color w:val="000000"/>
          <w:spacing w:val="10"/>
          <w:sz w:val="24"/>
          <w:lang w:val="en-US"/>
        </w:rPr>
        <w:t xml:space="preserve"> </w:t>
      </w:r>
      <w:r>
        <w:rPr>
          <w:rFonts w:ascii="Arial Narrow" w:hAnsi="Arial Narrow"/>
          <w:shadow/>
          <w:color w:val="000000"/>
          <w:spacing w:val="10"/>
          <w:sz w:val="24"/>
        </w:rPr>
        <w:t xml:space="preserve">работы </w:t>
      </w:r>
      <w:r>
        <w:rPr>
          <w:rFonts w:ascii="Arial Narrow" w:hAnsi="Arial Narrow"/>
          <w:shadow/>
          <w:color w:val="000000"/>
          <w:spacing w:val="10"/>
          <w:sz w:val="24"/>
        </w:rPr>
        <w:tab/>
      </w:r>
      <w:r>
        <w:rPr>
          <w:rFonts w:ascii="Arial Narrow" w:hAnsi="Arial Narrow"/>
          <w:shadow/>
          <w:color w:val="000000"/>
          <w:spacing w:val="10"/>
          <w:sz w:val="24"/>
        </w:rPr>
        <w:tab/>
      </w:r>
      <w:r>
        <w:rPr>
          <w:rFonts w:ascii="Arial Narrow" w:hAnsi="Arial Narrow"/>
          <w:shadow/>
          <w:color w:val="000000"/>
          <w:spacing w:val="10"/>
          <w:sz w:val="24"/>
        </w:rPr>
        <w:tab/>
      </w:r>
      <w:r>
        <w:rPr>
          <w:rFonts w:ascii="Arial Narrow" w:hAnsi="Arial Narrow"/>
          <w:shadow/>
          <w:color w:val="000000"/>
          <w:spacing w:val="10"/>
          <w:sz w:val="24"/>
        </w:rPr>
        <w:tab/>
      </w:r>
      <w:r>
        <w:rPr>
          <w:rFonts w:ascii="Arial Narrow" w:hAnsi="Arial Narrow"/>
          <w:shadow/>
          <w:color w:val="000000"/>
          <w:spacing w:val="10"/>
          <w:sz w:val="24"/>
        </w:rPr>
        <w:tab/>
      </w:r>
      <w:r>
        <w:rPr>
          <w:rFonts w:ascii="Arial Narrow" w:hAnsi="Arial Narrow"/>
          <w:shadow/>
          <w:color w:val="000000"/>
          <w:spacing w:val="10"/>
          <w:sz w:val="24"/>
        </w:rPr>
        <w:tab/>
      </w:r>
      <w:r>
        <w:rPr>
          <w:rFonts w:ascii="Arial Narrow" w:hAnsi="Arial Narrow"/>
          <w:shadow/>
          <w:color w:val="000000"/>
          <w:spacing w:val="10"/>
          <w:sz w:val="24"/>
        </w:rPr>
        <w:tab/>
      </w:r>
      <w:r>
        <w:rPr>
          <w:rFonts w:ascii="Arial Narrow" w:hAnsi="Arial Narrow"/>
          <w:shadow/>
          <w:color w:val="000000"/>
          <w:spacing w:val="10"/>
          <w:sz w:val="24"/>
        </w:rPr>
        <w:tab/>
      </w:r>
      <w:r>
        <w:rPr>
          <w:rFonts w:ascii="Arial Narrow" w:hAnsi="Arial Narrow"/>
          <w:shadow/>
          <w:color w:val="000000"/>
          <w:spacing w:val="10"/>
          <w:sz w:val="24"/>
        </w:rPr>
        <w:tab/>
        <w:t xml:space="preserve">  28</w:t>
      </w:r>
    </w:p>
    <w:p w:rsidR="002E6882" w:rsidRDefault="002E6882">
      <w:pPr>
        <w:jc w:val="both"/>
      </w:pPr>
    </w:p>
    <w:p w:rsidR="002E6882" w:rsidRDefault="002E6882"/>
    <w:p w:rsidR="002E6882" w:rsidRDefault="002E6882"/>
    <w:p w:rsidR="002E6882" w:rsidRDefault="002E6882"/>
    <w:p w:rsidR="002E6882" w:rsidRDefault="002E6882"/>
    <w:p w:rsidR="002E6882" w:rsidRDefault="002E6882"/>
    <w:p w:rsidR="002E6882" w:rsidRDefault="002E6882"/>
    <w:p w:rsidR="002E6882" w:rsidRDefault="002E6882"/>
    <w:p w:rsidR="002E6882" w:rsidRDefault="002E6882"/>
    <w:p w:rsidR="002E6882" w:rsidRDefault="002E6882"/>
    <w:p w:rsidR="002E6882" w:rsidRDefault="002E6882"/>
    <w:p w:rsidR="002E6882" w:rsidRDefault="002E6882"/>
    <w:p w:rsidR="002E6882" w:rsidRDefault="002E6882"/>
    <w:p w:rsidR="002E6882" w:rsidRDefault="002E6882"/>
    <w:p w:rsidR="002E6882" w:rsidRDefault="002E6882">
      <w:pPr>
        <w:pStyle w:val="6"/>
      </w:pPr>
      <w:r>
        <w:t>Введение</w:t>
      </w:r>
    </w:p>
    <w:p w:rsidR="002E6882" w:rsidRDefault="002E6882">
      <w:pPr>
        <w:shd w:val="clear" w:color="auto" w:fill="FFFFFF"/>
        <w:spacing w:before="538" w:line="274" w:lineRule="exact"/>
        <w:ind w:firstLine="72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В ст. 14 Основного закона  право собственности ставится в один ряд с основными правами, пользующимися особыми гарантиями и особой защитой со стороны государства. Одновременно заявляется, что собственность включает в себя не только </w:t>
      </w:r>
      <w:r>
        <w:rPr>
          <w:rFonts w:ascii="Garamond" w:hAnsi="Garamond"/>
          <w:color w:val="000000"/>
          <w:spacing w:val="1"/>
          <w:sz w:val="24"/>
        </w:rPr>
        <w:t xml:space="preserve">права, но и обязанности. В Конституции говорится: "Использование собственности должно происходить не только в интересах собственника, но и служить на благо общества" (связанность обязательством использовать собственность в общественных </w:t>
      </w:r>
      <w:r>
        <w:rPr>
          <w:rFonts w:ascii="Garamond" w:hAnsi="Garamond"/>
          <w:color w:val="000000"/>
          <w:spacing w:val="-4"/>
          <w:sz w:val="24"/>
        </w:rPr>
        <w:t>интересах).</w:t>
      </w:r>
      <w:r>
        <w:rPr>
          <w:rFonts w:ascii="Garamond" w:hAnsi="Garamond"/>
          <w:color w:val="000000"/>
          <w:spacing w:val="-1"/>
          <w:sz w:val="24"/>
        </w:rPr>
        <w:t xml:space="preserve">Содержание и ограничения собственности регулируются законами. Такие законы должны </w:t>
      </w:r>
      <w:r>
        <w:rPr>
          <w:rFonts w:ascii="Garamond" w:hAnsi="Garamond"/>
          <w:color w:val="000000"/>
          <w:sz w:val="24"/>
        </w:rPr>
        <w:t>обладать общей юридической силой и не должны регулировать отдельные случаи. Основное содержание права собственности неприкосновенно (ст. 19 Конституции).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color w:val="000000"/>
          <w:sz w:val="24"/>
        </w:rPr>
        <w:t xml:space="preserve">Лишение права собственности допускается только на благо общества. Оно может </w:t>
      </w:r>
      <w:r>
        <w:rPr>
          <w:rFonts w:ascii="Garamond" w:hAnsi="Garamond"/>
          <w:color w:val="000000"/>
          <w:spacing w:val="1"/>
          <w:sz w:val="24"/>
        </w:rPr>
        <w:t xml:space="preserve">происходить только на основе закона, который регулирует также вид и объем </w:t>
      </w:r>
      <w:r>
        <w:rPr>
          <w:rFonts w:ascii="Garamond" w:hAnsi="Garamond"/>
          <w:color w:val="000000"/>
          <w:sz w:val="24"/>
        </w:rPr>
        <w:t>соразмерной компенсации.</w:t>
      </w:r>
    </w:p>
    <w:p w:rsidR="002E6882" w:rsidRDefault="002E6882">
      <w:pPr>
        <w:shd w:val="clear" w:color="auto" w:fill="FFFFFF"/>
        <w:spacing w:before="278" w:line="274" w:lineRule="exact"/>
        <w:ind w:left="14" w:right="442"/>
        <w:jc w:val="both"/>
        <w:rPr>
          <w:rFonts w:ascii="Garamond" w:hAnsi="Garamond"/>
          <w:color w:val="000000"/>
          <w:sz w:val="24"/>
        </w:rPr>
      </w:pPr>
    </w:p>
    <w:p w:rsidR="002E6882" w:rsidRDefault="002E6882">
      <w:pPr>
        <w:pStyle w:val="a4"/>
        <w:spacing w:line="240" w:lineRule="auto"/>
        <w:jc w:val="center"/>
        <w:rPr>
          <w:rFonts w:ascii="Times New Roman" w:hAnsi="Times New Roman"/>
          <w:smallCaps/>
          <w:sz w:val="28"/>
        </w:rPr>
      </w:pPr>
      <w:r>
        <w:rPr>
          <w:rFonts w:ascii="Times New Roman" w:hAnsi="Times New Roman"/>
          <w:smallCaps/>
          <w:sz w:val="28"/>
        </w:rPr>
        <w:t>Собственность как неотъемлемая часть и одна из</w:t>
      </w:r>
    </w:p>
    <w:p w:rsidR="002E6882" w:rsidRDefault="002E6882">
      <w:pPr>
        <w:pStyle w:val="a4"/>
        <w:spacing w:line="240" w:lineRule="auto"/>
        <w:jc w:val="center"/>
        <w:rPr>
          <w:rFonts w:ascii="Times New Roman" w:hAnsi="Times New Roman"/>
          <w:smallCaps/>
          <w:sz w:val="28"/>
        </w:rPr>
      </w:pPr>
      <w:r>
        <w:rPr>
          <w:rFonts w:ascii="Times New Roman" w:hAnsi="Times New Roman"/>
          <w:smallCaps/>
          <w:sz w:val="28"/>
        </w:rPr>
        <w:t>основ германского гражданского общества</w:t>
      </w:r>
    </w:p>
    <w:p w:rsidR="002E6882" w:rsidRDefault="002E6882">
      <w:pPr>
        <w:shd w:val="clear" w:color="auto" w:fill="FFFFFF"/>
        <w:spacing w:before="830" w:line="274" w:lineRule="exact"/>
        <w:ind w:left="34" w:firstLine="686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4"/>
          <w:sz w:val="24"/>
        </w:rPr>
        <w:t xml:space="preserve">Согласно правопорядку Федеративной Республики Германия предметы, прочно связанные с земельными участками, прежде всего здания и сооружения, а также </w:t>
      </w:r>
      <w:r>
        <w:rPr>
          <w:rFonts w:ascii="Garamond" w:hAnsi="Garamond"/>
          <w:color w:val="000000"/>
          <w:spacing w:val="-3"/>
          <w:sz w:val="24"/>
        </w:rPr>
        <w:t xml:space="preserve">произведенная на данном земельном участке продукция до тех пор, пока она прочно </w:t>
      </w:r>
      <w:r>
        <w:rPr>
          <w:rFonts w:ascii="Garamond" w:hAnsi="Garamond"/>
          <w:color w:val="000000"/>
          <w:spacing w:val="-5"/>
          <w:sz w:val="24"/>
        </w:rPr>
        <w:t xml:space="preserve">связана с землей, являются существенными составными частями земельного участка. Они </w:t>
      </w:r>
      <w:r>
        <w:rPr>
          <w:rFonts w:ascii="Garamond" w:hAnsi="Garamond"/>
          <w:color w:val="000000"/>
          <w:spacing w:val="-6"/>
          <w:sz w:val="24"/>
        </w:rPr>
        <w:t xml:space="preserve">не могут быть предметом особых прав, но разделяют правовую судьбу земельного участка </w:t>
      </w:r>
      <w:r>
        <w:rPr>
          <w:rFonts w:ascii="Garamond" w:hAnsi="Garamond"/>
          <w:color w:val="000000"/>
          <w:spacing w:val="-4"/>
          <w:sz w:val="24"/>
        </w:rPr>
        <w:t>(особые случаи см. п. 3 - наследуемое право застройки, собственность на квартиру).</w:t>
      </w: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color w:val="000000"/>
          <w:spacing w:val="-5"/>
          <w:sz w:val="24"/>
        </w:rPr>
        <w:t xml:space="preserve">Собственность на землю охватывает всю территорию Федеративной Республики </w:t>
      </w:r>
      <w:r>
        <w:rPr>
          <w:rFonts w:ascii="Garamond" w:hAnsi="Garamond"/>
          <w:color w:val="000000"/>
          <w:spacing w:val="-4"/>
          <w:sz w:val="24"/>
        </w:rPr>
        <w:t xml:space="preserve">Германия. Нет "ничьей земли". Однако не каждый земельный участок находится на территории только одной общины. В исключительных случаях имеются так называемые не принадлежащие общине земли, например, крупные лесные массивы и внутренние озера, а также полигоны для военных учений. Такие территории являются, как правило, </w:t>
      </w:r>
      <w:r>
        <w:rPr>
          <w:rFonts w:ascii="Garamond" w:hAnsi="Garamond"/>
          <w:color w:val="000000"/>
          <w:spacing w:val="-5"/>
          <w:sz w:val="24"/>
        </w:rPr>
        <w:t xml:space="preserve">собственностью Федерального правительства или одной из федеральных земель (субъекта Федерации), но они могут также являться и собственностью отдельного физического или </w:t>
      </w:r>
      <w:r>
        <w:rPr>
          <w:rFonts w:ascii="Garamond" w:hAnsi="Garamond"/>
          <w:color w:val="000000"/>
          <w:spacing w:val="-6"/>
          <w:sz w:val="24"/>
        </w:rPr>
        <w:t>юридического лица.</w:t>
      </w:r>
    </w:p>
    <w:p w:rsidR="002E6882" w:rsidRDefault="002E6882">
      <w:pPr>
        <w:shd w:val="clear" w:color="auto" w:fill="FFFFFF"/>
        <w:spacing w:before="278" w:line="274" w:lineRule="exact"/>
        <w:ind w:left="34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6"/>
          <w:sz w:val="24"/>
        </w:rPr>
        <w:t xml:space="preserve">Собственность, в том числе и на землю, регулируется в Германии исключительно частным </w:t>
      </w:r>
      <w:r>
        <w:rPr>
          <w:rFonts w:ascii="Garamond" w:hAnsi="Garamond"/>
          <w:color w:val="000000"/>
          <w:spacing w:val="-5"/>
          <w:sz w:val="24"/>
        </w:rPr>
        <w:t xml:space="preserve">правом, преимущественно Гражданским кодексом (ГК). Действие частного права остается </w:t>
      </w:r>
      <w:r>
        <w:rPr>
          <w:rFonts w:ascii="Garamond" w:hAnsi="Garamond"/>
          <w:color w:val="000000"/>
          <w:spacing w:val="-4"/>
          <w:sz w:val="24"/>
        </w:rPr>
        <w:t xml:space="preserve">в силе, как исключение, и в тех случаях, когда собственником является государство </w:t>
      </w:r>
      <w:r>
        <w:rPr>
          <w:rFonts w:ascii="Garamond" w:hAnsi="Garamond"/>
          <w:color w:val="000000"/>
          <w:spacing w:val="-5"/>
          <w:sz w:val="24"/>
        </w:rPr>
        <w:t>(Федерация, федеральная земля, община).</w:t>
      </w:r>
    </w:p>
    <w:p w:rsidR="002E6882" w:rsidRDefault="002E6882">
      <w:pPr>
        <w:shd w:val="clear" w:color="auto" w:fill="FFFFFF"/>
        <w:spacing w:before="278" w:line="274" w:lineRule="exact"/>
        <w:ind w:left="38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4"/>
          <w:sz w:val="24"/>
        </w:rPr>
        <w:t xml:space="preserve">Согласно немецкому праву, собственность на землю, благодаря ее закреплению в определенном месте и ввиду строгого правового нормирования каждого случая перехода права собственности, является особенно надежным средством обеспечения долговых обязательств, прежде всего кредитов в рамках двусторонних правовых сделок. Это, в первую очередь, касается долгосрочных кредитов, которые очень часто обеспечиваются путем предоставления ипотеки (ипотека, связанная с долговым обязательством, или ипотечный долг). Эти ипотеки регистрируются в реестре земельных участков, земельной (поземельной) книге, как обременение определенного земельного участка. Поскольку правильности записей в земельной (поземельной) книге можно безусловно доверять (общественное доверие к земельной книге) и земельные книги общедоступны для </w:t>
      </w:r>
      <w:r>
        <w:rPr>
          <w:rFonts w:ascii="Garamond" w:hAnsi="Garamond"/>
          <w:color w:val="000000"/>
          <w:spacing w:val="-6"/>
          <w:sz w:val="24"/>
        </w:rPr>
        <w:t xml:space="preserve">каждого, кто выражает обоснованный интерес к определенным сведениям, то у кредитора, </w:t>
      </w:r>
      <w:r>
        <w:rPr>
          <w:rFonts w:ascii="Garamond" w:hAnsi="Garamond"/>
          <w:color w:val="000000"/>
          <w:spacing w:val="-4"/>
          <w:sz w:val="24"/>
        </w:rPr>
        <w:t xml:space="preserve">получившего такое обеспечение кредита, имеется особая уверенность в том, что он сможет быть удовлетворен за счет стоимости земельного участка, если кредит не будет </w:t>
      </w:r>
      <w:r>
        <w:rPr>
          <w:rFonts w:ascii="Garamond" w:hAnsi="Garamond"/>
          <w:color w:val="000000"/>
          <w:spacing w:val="-6"/>
          <w:sz w:val="24"/>
        </w:rPr>
        <w:t>выплачен в срок.</w:t>
      </w:r>
    </w:p>
    <w:p w:rsidR="002E6882" w:rsidRDefault="002E6882">
      <w:pPr>
        <w:shd w:val="clear" w:color="auto" w:fill="FFFFFF"/>
        <w:spacing w:before="283" w:line="274" w:lineRule="exact"/>
        <w:ind w:left="53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4"/>
          <w:sz w:val="24"/>
        </w:rPr>
        <w:t xml:space="preserve">Собственник земельного участка ограничен в свободе действий в отношении своей </w:t>
      </w:r>
      <w:r>
        <w:rPr>
          <w:rFonts w:ascii="Garamond" w:hAnsi="Garamond"/>
          <w:color w:val="000000"/>
          <w:spacing w:val="-5"/>
          <w:sz w:val="24"/>
        </w:rPr>
        <w:t xml:space="preserve">собственности. Более того, имеются законодательные ограничения в интересах соседних </w:t>
      </w:r>
      <w:r>
        <w:rPr>
          <w:rFonts w:ascii="Garamond" w:hAnsi="Garamond"/>
          <w:color w:val="000000"/>
          <w:spacing w:val="-4"/>
          <w:sz w:val="24"/>
        </w:rPr>
        <w:t xml:space="preserve">землевладельцев. Например, при утверждении строительных планов необходимо соблюдать определенное расстояние постройки от соседних земельных участков; </w:t>
      </w:r>
      <w:r>
        <w:rPr>
          <w:rFonts w:ascii="Garamond" w:hAnsi="Garamond"/>
          <w:color w:val="000000"/>
          <w:spacing w:val="-5"/>
          <w:sz w:val="24"/>
        </w:rPr>
        <w:t xml:space="preserve">необходимо придерживаться определенных ограничений уровня шума и других норм в </w:t>
      </w:r>
      <w:r>
        <w:rPr>
          <w:rFonts w:ascii="Garamond" w:hAnsi="Garamond"/>
          <w:color w:val="000000"/>
          <w:spacing w:val="-4"/>
          <w:sz w:val="24"/>
        </w:rPr>
        <w:t>отношении окружающей среды, растения, достигшие определенной высоты, должны находиться на установленном нормативами расстоянии от границ с соседним участком.</w:t>
      </w:r>
    </w:p>
    <w:p w:rsidR="002E6882" w:rsidRDefault="002E6882">
      <w:pPr>
        <w:shd w:val="clear" w:color="auto" w:fill="FFFFFF"/>
        <w:spacing w:line="274" w:lineRule="exact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1"/>
          <w:sz w:val="24"/>
        </w:rPr>
        <w:t xml:space="preserve">Ограничения использования права собственности встречаются, прежде всего, в </w:t>
      </w:r>
      <w:r>
        <w:rPr>
          <w:rFonts w:ascii="Garamond" w:hAnsi="Garamond"/>
          <w:color w:val="000000"/>
          <w:spacing w:val="-1"/>
          <w:sz w:val="24"/>
        </w:rPr>
        <w:t xml:space="preserve">федеральном, земельном и муниципальном законодательстве о планировании. В первую очередь эти ограничения имеются в праве землеустройства и земельного планирования, </w:t>
      </w:r>
      <w:r>
        <w:rPr>
          <w:rFonts w:ascii="Garamond" w:hAnsi="Garamond"/>
          <w:color w:val="000000"/>
          <w:sz w:val="24"/>
        </w:rPr>
        <w:t>планирования транспортных путей, планирования использования территорий, планирования застройки,</w:t>
      </w:r>
    </w:p>
    <w:p w:rsidR="002E6882" w:rsidRDefault="002E6882">
      <w:pPr>
        <w:numPr>
          <w:ilvl w:val="0"/>
          <w:numId w:val="1"/>
        </w:numPr>
        <w:shd w:val="clear" w:color="auto" w:fill="FFFFFF"/>
        <w:tabs>
          <w:tab w:val="left" w:pos="149"/>
        </w:tabs>
        <w:spacing w:before="283" w:line="274" w:lineRule="exact"/>
        <w:ind w:left="5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ограничения собственности путем введения запрета на изменение уже существующего</w:t>
      </w:r>
      <w:r>
        <w:rPr>
          <w:rFonts w:ascii="Garamond" w:hAnsi="Garamond"/>
          <w:color w:val="000000"/>
          <w:sz w:val="24"/>
        </w:rPr>
        <w:br/>
      </w:r>
      <w:r>
        <w:rPr>
          <w:rFonts w:ascii="Garamond" w:hAnsi="Garamond"/>
          <w:color w:val="000000"/>
          <w:spacing w:val="-1"/>
          <w:sz w:val="24"/>
        </w:rPr>
        <w:t>использования земельного участка, например, в отношении сельскохозяйственных угодий</w:t>
      </w:r>
      <w:r>
        <w:rPr>
          <w:rFonts w:ascii="Garamond" w:hAnsi="Garamond"/>
          <w:color w:val="000000"/>
          <w:spacing w:val="-1"/>
          <w:sz w:val="24"/>
        </w:rPr>
        <w:br/>
      </w:r>
      <w:r>
        <w:rPr>
          <w:rFonts w:ascii="Garamond" w:hAnsi="Garamond"/>
          <w:color w:val="000000"/>
          <w:sz w:val="24"/>
        </w:rPr>
        <w:t>имеется оговорка о необходимости получения специального разрешения; ограничение на</w:t>
      </w:r>
      <w:r>
        <w:rPr>
          <w:rFonts w:ascii="Garamond" w:hAnsi="Garamond"/>
          <w:color w:val="000000"/>
          <w:sz w:val="24"/>
        </w:rPr>
        <w:br/>
        <w:t>засаживание пахотных площадей деревьями; ограничения на приобретение</w:t>
      </w:r>
      <w:r>
        <w:rPr>
          <w:rFonts w:ascii="Garamond" w:hAnsi="Garamond"/>
          <w:color w:val="000000"/>
          <w:sz w:val="24"/>
        </w:rPr>
        <w:br/>
        <w:t>сельскохозяйственных предприятий лицами-нефермерами,</w:t>
      </w:r>
    </w:p>
    <w:p w:rsidR="002E6882" w:rsidRDefault="002E6882">
      <w:pPr>
        <w:numPr>
          <w:ilvl w:val="0"/>
          <w:numId w:val="1"/>
        </w:numPr>
        <w:shd w:val="clear" w:color="auto" w:fill="FFFFFF"/>
        <w:tabs>
          <w:tab w:val="left" w:pos="149"/>
        </w:tabs>
        <w:spacing w:before="278" w:line="274" w:lineRule="exact"/>
        <w:ind w:left="5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ограничения использования в интересах защиты природы и окружающей среды,</w:t>
      </w:r>
      <w:r>
        <w:rPr>
          <w:rFonts w:ascii="Garamond" w:hAnsi="Garamond"/>
          <w:color w:val="000000"/>
          <w:sz w:val="24"/>
        </w:rPr>
        <w:br/>
      </w:r>
      <w:r>
        <w:rPr>
          <w:rFonts w:ascii="Garamond" w:hAnsi="Garamond"/>
          <w:color w:val="000000"/>
          <w:spacing w:val="-1"/>
          <w:sz w:val="24"/>
        </w:rPr>
        <w:t>например, ограничения при использовании удобрений в так называемых водо-охранных</w:t>
      </w:r>
      <w:r>
        <w:rPr>
          <w:rFonts w:ascii="Garamond" w:hAnsi="Garamond"/>
          <w:color w:val="000000"/>
          <w:spacing w:val="-1"/>
          <w:sz w:val="24"/>
        </w:rPr>
        <w:br/>
      </w:r>
      <w:r>
        <w:rPr>
          <w:rFonts w:ascii="Garamond" w:hAnsi="Garamond"/>
          <w:color w:val="000000"/>
          <w:spacing w:val="-3"/>
          <w:sz w:val="24"/>
        </w:rPr>
        <w:t>зонах;</w:t>
      </w:r>
    </w:p>
    <w:p w:rsidR="002E6882" w:rsidRDefault="002E6882">
      <w:pPr>
        <w:numPr>
          <w:ilvl w:val="0"/>
          <w:numId w:val="1"/>
        </w:numPr>
        <w:shd w:val="clear" w:color="auto" w:fill="FFFFFF"/>
        <w:tabs>
          <w:tab w:val="left" w:pos="149"/>
        </w:tabs>
        <w:spacing w:before="283" w:line="274" w:lineRule="exact"/>
        <w:ind w:left="5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договорные ограничения права собственности путем взимания пошлин при повышении</w:t>
      </w:r>
      <w:r>
        <w:rPr>
          <w:rFonts w:ascii="Garamond" w:hAnsi="Garamond"/>
          <w:color w:val="000000"/>
          <w:sz w:val="24"/>
        </w:rPr>
        <w:br/>
        <w:t>стоимости земельного участка вследствие изменения основ планирования (например,</w:t>
      </w:r>
      <w:r>
        <w:rPr>
          <w:rFonts w:ascii="Garamond" w:hAnsi="Garamond"/>
          <w:color w:val="000000"/>
          <w:sz w:val="24"/>
        </w:rPr>
        <w:br/>
        <w:t>когда территория, где застройка только планировалась, превращается в строительную</w:t>
      </w:r>
      <w:r>
        <w:rPr>
          <w:rFonts w:ascii="Garamond" w:hAnsi="Garamond"/>
          <w:color w:val="000000"/>
          <w:sz w:val="24"/>
        </w:rPr>
        <w:br/>
      </w:r>
      <w:r>
        <w:rPr>
          <w:rFonts w:ascii="Garamond" w:hAnsi="Garamond"/>
          <w:color w:val="000000"/>
          <w:spacing w:val="1"/>
          <w:sz w:val="24"/>
        </w:rPr>
        <w:t>площадку). Такие пошлины могут достигать 2/3 от суммы, на которую возросла</w:t>
      </w:r>
      <w:r>
        <w:rPr>
          <w:rFonts w:ascii="Garamond" w:hAnsi="Garamond"/>
          <w:color w:val="000000"/>
          <w:spacing w:val="1"/>
          <w:sz w:val="24"/>
        </w:rPr>
        <w:br/>
        <w:t>стоимость. Они взимаются в пользу общины, а полученные таким образом средства</w:t>
      </w:r>
      <w:r>
        <w:rPr>
          <w:rFonts w:ascii="Garamond" w:hAnsi="Garamond"/>
          <w:color w:val="000000"/>
          <w:spacing w:val="1"/>
          <w:sz w:val="24"/>
        </w:rPr>
        <w:br/>
      </w:r>
      <w:r>
        <w:rPr>
          <w:rFonts w:ascii="Garamond" w:hAnsi="Garamond"/>
          <w:color w:val="000000"/>
          <w:sz w:val="24"/>
        </w:rPr>
        <w:t>используются в плане "социально справедливого пользования землей" для строительства</w:t>
      </w:r>
      <w:r>
        <w:rPr>
          <w:rFonts w:ascii="Garamond" w:hAnsi="Garamond"/>
          <w:color w:val="000000"/>
          <w:sz w:val="24"/>
        </w:rPr>
        <w:br/>
        <w:t>дорог, школ, детских садов или для разбивки скверов и парков.</w:t>
      </w:r>
    </w:p>
    <w:p w:rsidR="002E6882" w:rsidRDefault="002E6882">
      <w:pPr>
        <w:shd w:val="clear" w:color="auto" w:fill="FFFFFF"/>
        <w:spacing w:before="269" w:line="274" w:lineRule="exact"/>
        <w:ind w:left="38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z w:val="24"/>
        </w:rPr>
        <w:t xml:space="preserve">Немецкое право в принципе не предусматривает компенсаций за введение ограничений и </w:t>
      </w:r>
      <w:r>
        <w:rPr>
          <w:rFonts w:ascii="Garamond" w:hAnsi="Garamond"/>
          <w:color w:val="000000"/>
          <w:spacing w:val="-1"/>
          <w:sz w:val="24"/>
        </w:rPr>
        <w:t xml:space="preserve">обременение будущего использования земли. При введении ограничения на какое-либо до </w:t>
      </w:r>
      <w:r>
        <w:rPr>
          <w:rFonts w:ascii="Garamond" w:hAnsi="Garamond"/>
          <w:color w:val="000000"/>
          <w:sz w:val="24"/>
        </w:rPr>
        <w:t xml:space="preserve">сих пор практиковавшееся использование земельного участка выплачивается финансовая </w:t>
      </w:r>
      <w:r>
        <w:rPr>
          <w:rFonts w:ascii="Garamond" w:hAnsi="Garamond"/>
          <w:color w:val="000000"/>
          <w:spacing w:val="1"/>
          <w:sz w:val="24"/>
        </w:rPr>
        <w:t xml:space="preserve">компенсация за существенное вмешательство в право собственности, которое </w:t>
      </w:r>
      <w:r>
        <w:rPr>
          <w:rFonts w:ascii="Garamond" w:hAnsi="Garamond"/>
          <w:color w:val="000000"/>
          <w:sz w:val="24"/>
        </w:rPr>
        <w:t>рассматривается как аналогичное лишению права собственности.</w:t>
      </w:r>
    </w:p>
    <w:p w:rsidR="002E6882" w:rsidRDefault="002E6882">
      <w:pPr>
        <w:shd w:val="clear" w:color="auto" w:fill="FFFFFF"/>
        <w:spacing w:before="274" w:line="278" w:lineRule="exact"/>
        <w:ind w:left="38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1"/>
          <w:sz w:val="24"/>
        </w:rPr>
        <w:t xml:space="preserve">Размер компенсации равен сумме, на которую снижается рыночная стоимость земельного </w:t>
      </w:r>
      <w:r>
        <w:rPr>
          <w:rFonts w:ascii="Garamond" w:hAnsi="Garamond"/>
          <w:color w:val="000000"/>
          <w:sz w:val="24"/>
        </w:rPr>
        <w:t>участка. Вмешательство может быть обжаловано в суде по административным делам.</w:t>
      </w:r>
    </w:p>
    <w:p w:rsidR="002E6882" w:rsidRDefault="002E6882">
      <w:pPr>
        <w:shd w:val="clear" w:color="auto" w:fill="FFFFFF"/>
        <w:spacing w:before="278" w:line="274" w:lineRule="exact"/>
        <w:ind w:left="53"/>
        <w:jc w:val="both"/>
        <w:rPr>
          <w:rFonts w:ascii="Garamond" w:hAnsi="Garamond"/>
          <w:color w:val="000000"/>
          <w:spacing w:val="-1"/>
          <w:sz w:val="24"/>
        </w:rPr>
      </w:pPr>
      <w:r>
        <w:rPr>
          <w:rFonts w:ascii="Garamond" w:hAnsi="Garamond"/>
          <w:color w:val="000000"/>
          <w:sz w:val="24"/>
        </w:rPr>
        <w:t xml:space="preserve">При лишении права собственности выплата компенсации в соответствующем размере </w:t>
      </w:r>
      <w:r>
        <w:rPr>
          <w:rFonts w:ascii="Garamond" w:hAnsi="Garamond"/>
          <w:color w:val="000000"/>
          <w:spacing w:val="-1"/>
          <w:sz w:val="24"/>
        </w:rPr>
        <w:t>предусмотрена уже в Конституции.</w:t>
      </w:r>
    </w:p>
    <w:p w:rsidR="002E6882" w:rsidRDefault="002E6882">
      <w:pPr>
        <w:shd w:val="clear" w:color="auto" w:fill="FFFFFF"/>
        <w:spacing w:before="278" w:line="274" w:lineRule="exact"/>
        <w:ind w:left="53"/>
        <w:jc w:val="both"/>
      </w:pPr>
    </w:p>
    <w:p w:rsidR="002E6882" w:rsidRDefault="002E6882">
      <w:pPr>
        <w:shd w:val="clear" w:color="auto" w:fill="FFFFFF"/>
        <w:spacing w:line="322" w:lineRule="exact"/>
        <w:ind w:right="1555"/>
        <w:jc w:val="both"/>
        <w:rPr>
          <w:b/>
          <w:color w:val="000000"/>
          <w:spacing w:val="-2"/>
          <w:sz w:val="28"/>
        </w:rPr>
      </w:pPr>
    </w:p>
    <w:p w:rsidR="002E6882" w:rsidRDefault="002E6882">
      <w:pPr>
        <w:shd w:val="clear" w:color="auto" w:fill="FFFFFF"/>
        <w:ind w:left="10"/>
        <w:jc w:val="center"/>
        <w:rPr>
          <w:smallCaps/>
          <w:shadow/>
          <w:color w:val="000000"/>
          <w:spacing w:val="10"/>
          <w:sz w:val="28"/>
        </w:rPr>
      </w:pPr>
      <w:r>
        <w:rPr>
          <w:smallCaps/>
          <w:shadow/>
          <w:color w:val="000000"/>
          <w:spacing w:val="10"/>
          <w:sz w:val="28"/>
        </w:rPr>
        <w:t>Нормативно-правовая регламентация регистрации перехода</w:t>
      </w:r>
    </w:p>
    <w:p w:rsidR="002E6882" w:rsidRDefault="002E6882">
      <w:pPr>
        <w:pStyle w:val="8"/>
        <w:jc w:val="center"/>
      </w:pPr>
      <w:r>
        <w:t>прав собственности на землю</w:t>
      </w:r>
    </w:p>
    <w:p w:rsidR="002E6882" w:rsidRDefault="002E6882">
      <w:pPr>
        <w:shd w:val="clear" w:color="auto" w:fill="FFFFFF"/>
        <w:spacing w:line="322" w:lineRule="exact"/>
        <w:ind w:right="1555"/>
        <w:jc w:val="both"/>
      </w:pPr>
    </w:p>
    <w:p w:rsidR="002E6882" w:rsidRDefault="002E6882">
      <w:pPr>
        <w:shd w:val="clear" w:color="auto" w:fill="FFFFFF"/>
        <w:spacing w:before="53" w:line="552" w:lineRule="exact"/>
        <w:ind w:left="29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color w:val="000000"/>
          <w:spacing w:val="-5"/>
          <w:sz w:val="28"/>
        </w:rPr>
        <w:t>Приобретение права собственности на землю</w:t>
      </w:r>
    </w:p>
    <w:p w:rsidR="002E6882" w:rsidRDefault="002E6882">
      <w:pPr>
        <w:shd w:val="clear" w:color="auto" w:fill="FFFFFF"/>
        <w:tabs>
          <w:tab w:val="left" w:pos="250"/>
        </w:tabs>
        <w:spacing w:before="5" w:line="552" w:lineRule="exact"/>
        <w:ind w:left="5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12"/>
          <w:sz w:val="24"/>
        </w:rPr>
        <w:t>а)</w:t>
      </w: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pacing w:val="-4"/>
          <w:sz w:val="24"/>
          <w:u w:val="single"/>
        </w:rPr>
        <w:t>Возможности перехода права собственности</w:t>
      </w:r>
    </w:p>
    <w:p w:rsidR="002E6882" w:rsidRDefault="002E6882">
      <w:pPr>
        <w:shd w:val="clear" w:color="auto" w:fill="FFFFFF"/>
        <w:spacing w:line="552" w:lineRule="exact"/>
        <w:ind w:left="14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5"/>
          <w:sz w:val="24"/>
        </w:rPr>
        <w:t>Приобретение права собственности на землю может происходить следующим образом:</w:t>
      </w:r>
    </w:p>
    <w:p w:rsidR="002E6882" w:rsidRDefault="002E6882">
      <w:pPr>
        <w:numPr>
          <w:ilvl w:val="0"/>
          <w:numId w:val="1"/>
        </w:numPr>
        <w:shd w:val="clear" w:color="auto" w:fill="FFFFFF"/>
        <w:tabs>
          <w:tab w:val="left" w:pos="149"/>
        </w:tabs>
        <w:spacing w:before="221" w:line="274" w:lineRule="exact"/>
        <w:ind w:left="5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pacing w:val="-5"/>
          <w:sz w:val="24"/>
        </w:rPr>
        <w:t>договор купли-продажи, заключаемый в присутствии нотариуса (эта специальная форма</w:t>
      </w:r>
      <w:r>
        <w:rPr>
          <w:rFonts w:ascii="Garamond" w:hAnsi="Garamond"/>
          <w:color w:val="000000"/>
          <w:spacing w:val="-5"/>
          <w:sz w:val="24"/>
        </w:rPr>
        <w:br/>
      </w:r>
      <w:r>
        <w:rPr>
          <w:rFonts w:ascii="Garamond" w:hAnsi="Garamond"/>
          <w:color w:val="000000"/>
          <w:spacing w:val="-4"/>
          <w:sz w:val="24"/>
        </w:rPr>
        <w:t>договора купли-продажи называется на юридическом языке нотариально заверенным</w:t>
      </w:r>
      <w:r>
        <w:rPr>
          <w:rFonts w:ascii="Garamond" w:hAnsi="Garamond"/>
          <w:color w:val="000000"/>
          <w:spacing w:val="-4"/>
          <w:sz w:val="24"/>
        </w:rPr>
        <w:br/>
        <w:t>соглашением о передаче права собственности на недвижимость), и регистрация нового</w:t>
      </w:r>
      <w:r>
        <w:rPr>
          <w:rFonts w:ascii="Garamond" w:hAnsi="Garamond"/>
          <w:color w:val="000000"/>
          <w:spacing w:val="-4"/>
          <w:sz w:val="24"/>
        </w:rPr>
        <w:br/>
      </w:r>
      <w:r>
        <w:rPr>
          <w:rFonts w:ascii="Garamond" w:hAnsi="Garamond"/>
          <w:color w:val="000000"/>
          <w:spacing w:val="-5"/>
          <w:sz w:val="24"/>
        </w:rPr>
        <w:t>собственника в земельной книге;</w:t>
      </w:r>
    </w:p>
    <w:p w:rsidR="002E6882" w:rsidRDefault="002E6882">
      <w:pPr>
        <w:numPr>
          <w:ilvl w:val="0"/>
          <w:numId w:val="1"/>
        </w:numPr>
        <w:shd w:val="clear" w:color="auto" w:fill="FFFFFF"/>
        <w:tabs>
          <w:tab w:val="left" w:pos="149"/>
        </w:tabs>
        <w:spacing w:before="274"/>
        <w:ind w:left="5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pacing w:val="-6"/>
          <w:sz w:val="24"/>
        </w:rPr>
        <w:t>наследство;</w:t>
      </w:r>
    </w:p>
    <w:p w:rsidR="002E6882" w:rsidRDefault="002E6882">
      <w:pPr>
        <w:numPr>
          <w:ilvl w:val="0"/>
          <w:numId w:val="1"/>
        </w:numPr>
        <w:shd w:val="clear" w:color="auto" w:fill="FFFFFF"/>
        <w:tabs>
          <w:tab w:val="left" w:pos="149"/>
        </w:tabs>
        <w:spacing w:before="264" w:line="278" w:lineRule="exact"/>
        <w:ind w:left="5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pacing w:val="-5"/>
          <w:sz w:val="24"/>
        </w:rPr>
        <w:t>договор дарения, заключаемый в присутствии нотариуса, и регистрация в земельной</w:t>
      </w:r>
      <w:r>
        <w:rPr>
          <w:rFonts w:ascii="Garamond" w:hAnsi="Garamond"/>
          <w:color w:val="000000"/>
          <w:spacing w:val="-5"/>
          <w:sz w:val="24"/>
        </w:rPr>
        <w:br/>
      </w:r>
      <w:r>
        <w:rPr>
          <w:rFonts w:ascii="Garamond" w:hAnsi="Garamond"/>
          <w:color w:val="000000"/>
          <w:spacing w:val="-7"/>
          <w:sz w:val="24"/>
        </w:rPr>
        <w:t>книге,</w:t>
      </w:r>
    </w:p>
    <w:p w:rsidR="002E6882" w:rsidRDefault="002E6882">
      <w:pPr>
        <w:numPr>
          <w:ilvl w:val="0"/>
          <w:numId w:val="1"/>
        </w:numPr>
        <w:shd w:val="clear" w:color="auto" w:fill="FFFFFF"/>
        <w:tabs>
          <w:tab w:val="left" w:pos="149"/>
        </w:tabs>
        <w:spacing w:before="283" w:line="269" w:lineRule="exact"/>
        <w:ind w:left="5" w:right="1037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pacing w:val="-5"/>
          <w:sz w:val="24"/>
        </w:rPr>
        <w:t>лишение права собственности и выплата компенсации на основании общего</w:t>
      </w:r>
      <w:r>
        <w:rPr>
          <w:rFonts w:ascii="Garamond" w:hAnsi="Garamond"/>
          <w:color w:val="000000"/>
          <w:spacing w:val="-5"/>
          <w:sz w:val="24"/>
        </w:rPr>
        <w:br/>
      </w:r>
      <w:r>
        <w:rPr>
          <w:rFonts w:ascii="Garamond" w:hAnsi="Garamond"/>
          <w:color w:val="000000"/>
          <w:spacing w:val="-4"/>
          <w:sz w:val="24"/>
        </w:rPr>
        <w:t>законодательства при приобретении права собственности государством;</w:t>
      </w:r>
    </w:p>
    <w:p w:rsidR="002E6882" w:rsidRDefault="002E6882">
      <w:pPr>
        <w:numPr>
          <w:ilvl w:val="0"/>
          <w:numId w:val="1"/>
        </w:numPr>
        <w:shd w:val="clear" w:color="auto" w:fill="FFFFFF"/>
        <w:tabs>
          <w:tab w:val="left" w:pos="149"/>
        </w:tabs>
        <w:spacing w:before="283" w:line="274" w:lineRule="exact"/>
        <w:ind w:left="5" w:right="1037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pacing w:val="-5"/>
          <w:sz w:val="24"/>
        </w:rPr>
        <w:t>отказ от права собственности на земельные участки и приобретение этих прав</w:t>
      </w:r>
      <w:r>
        <w:rPr>
          <w:rFonts w:ascii="Garamond" w:hAnsi="Garamond"/>
          <w:color w:val="000000"/>
          <w:spacing w:val="-5"/>
          <w:sz w:val="24"/>
        </w:rPr>
        <w:br/>
      </w:r>
      <w:r>
        <w:rPr>
          <w:rFonts w:ascii="Garamond" w:hAnsi="Garamond"/>
          <w:color w:val="000000"/>
          <w:spacing w:val="-8"/>
          <w:sz w:val="24"/>
        </w:rPr>
        <w:t>Федерацией.</w:t>
      </w:r>
    </w:p>
    <w:p w:rsidR="002E6882" w:rsidRDefault="002E6882">
      <w:pPr>
        <w:shd w:val="clear" w:color="auto" w:fill="FFFFFF"/>
        <w:tabs>
          <w:tab w:val="left" w:pos="250"/>
        </w:tabs>
        <w:spacing w:before="53" w:line="552" w:lineRule="exact"/>
        <w:ind w:left="5" w:right="2592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9"/>
          <w:sz w:val="24"/>
        </w:rPr>
        <w:t>б)</w:t>
      </w: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pacing w:val="-5"/>
          <w:sz w:val="24"/>
          <w:u w:val="single"/>
        </w:rPr>
        <w:t>Приобретение путем заключения договора купли-продажи</w:t>
      </w:r>
      <w:r>
        <w:rPr>
          <w:rFonts w:ascii="Garamond" w:hAnsi="Garamond"/>
          <w:color w:val="000000"/>
          <w:spacing w:val="-5"/>
          <w:sz w:val="24"/>
          <w:u w:val="single"/>
        </w:rPr>
        <w:br/>
      </w:r>
      <w:r>
        <w:rPr>
          <w:rFonts w:ascii="Garamond" w:hAnsi="Garamond"/>
          <w:color w:val="000000"/>
          <w:spacing w:val="-5"/>
          <w:sz w:val="24"/>
        </w:rPr>
        <w:t>Переход права собственности имеет две правовые предпосылки:</w:t>
      </w:r>
    </w:p>
    <w:p w:rsidR="002E6882" w:rsidRDefault="002E6882">
      <w:pPr>
        <w:numPr>
          <w:ilvl w:val="0"/>
          <w:numId w:val="1"/>
        </w:numPr>
        <w:shd w:val="clear" w:color="auto" w:fill="FFFFFF"/>
        <w:tabs>
          <w:tab w:val="left" w:pos="149"/>
        </w:tabs>
        <w:spacing w:before="235" w:line="269" w:lineRule="exact"/>
        <w:ind w:left="5" w:right="518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pacing w:val="-5"/>
          <w:sz w:val="24"/>
        </w:rPr>
        <w:t>наличие нотариально заверенного договора купли-продажи между продавцом и</w:t>
      </w:r>
      <w:r>
        <w:rPr>
          <w:rFonts w:ascii="Garamond" w:hAnsi="Garamond"/>
          <w:color w:val="000000"/>
          <w:spacing w:val="-5"/>
          <w:sz w:val="24"/>
        </w:rPr>
        <w:br/>
      </w:r>
      <w:r>
        <w:rPr>
          <w:rFonts w:ascii="Garamond" w:hAnsi="Garamond"/>
          <w:color w:val="000000"/>
          <w:spacing w:val="-7"/>
          <w:sz w:val="24"/>
        </w:rPr>
        <w:t>покупателем;</w:t>
      </w:r>
    </w:p>
    <w:p w:rsidR="002E6882" w:rsidRDefault="002E6882">
      <w:pPr>
        <w:numPr>
          <w:ilvl w:val="0"/>
          <w:numId w:val="1"/>
        </w:numPr>
        <w:shd w:val="clear" w:color="auto" w:fill="FFFFFF"/>
        <w:tabs>
          <w:tab w:val="left" w:pos="149"/>
        </w:tabs>
        <w:spacing w:before="274" w:line="278" w:lineRule="exact"/>
        <w:ind w:left="5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pacing w:val="-5"/>
          <w:sz w:val="24"/>
        </w:rPr>
        <w:t>регистрация нового собственника в земельной книге и вычеркивание из нее прежнего</w:t>
      </w:r>
      <w:r>
        <w:rPr>
          <w:rFonts w:ascii="Garamond" w:hAnsi="Garamond"/>
          <w:color w:val="000000"/>
          <w:spacing w:val="-5"/>
          <w:sz w:val="24"/>
        </w:rPr>
        <w:br/>
      </w:r>
      <w:r>
        <w:rPr>
          <w:rFonts w:ascii="Garamond" w:hAnsi="Garamond"/>
          <w:color w:val="000000"/>
          <w:spacing w:val="-7"/>
          <w:sz w:val="24"/>
        </w:rPr>
        <w:t>собственника.</w:t>
      </w:r>
    </w:p>
    <w:p w:rsidR="002E6882" w:rsidRDefault="002E6882">
      <w:pPr>
        <w:shd w:val="clear" w:color="auto" w:fill="FFFFFF"/>
        <w:spacing w:before="278" w:line="274" w:lineRule="exact"/>
        <w:ind w:left="53" w:firstLine="667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5"/>
          <w:sz w:val="24"/>
        </w:rPr>
        <w:t xml:space="preserve">Для того чтобы обеспечить правовой статус нового собственника еще до окончательной </w:t>
      </w:r>
      <w:r>
        <w:rPr>
          <w:rFonts w:ascii="Garamond" w:hAnsi="Garamond"/>
          <w:color w:val="000000"/>
          <w:spacing w:val="-4"/>
          <w:sz w:val="24"/>
        </w:rPr>
        <w:t xml:space="preserve">регистрации его в земельной книге, нотариус, как правило, ходатайствует о предварительной записи в земельной книге нотариально заверенного соглашения о передаче права собственности на недвижимость. Тем самым в земельной книге отражается тот факт, что прежний собственник уже не вправе еще раз продать этот земельный участок как собственник, а другой покупатель уже больше не может приобрести собственность на этот земельный участок в рамках добросовестной сделки. Этому препятствует общественное доверие к земельной книге и к содержащимся в ней </w:t>
      </w:r>
      <w:r>
        <w:rPr>
          <w:rFonts w:ascii="Garamond" w:hAnsi="Garamond"/>
          <w:color w:val="000000"/>
          <w:spacing w:val="-7"/>
          <w:sz w:val="24"/>
        </w:rPr>
        <w:t>записям.</w:t>
      </w:r>
    </w:p>
    <w:p w:rsidR="002E6882" w:rsidRDefault="002E6882">
      <w:pPr>
        <w:shd w:val="clear" w:color="auto" w:fill="FFFFFF"/>
        <w:spacing w:before="48" w:line="557" w:lineRule="exact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color w:val="000000"/>
          <w:spacing w:val="-5"/>
          <w:sz w:val="28"/>
        </w:rPr>
        <w:t>Формальный реестр земельных участков</w:t>
      </w:r>
    </w:p>
    <w:p w:rsidR="002E6882" w:rsidRDefault="002E6882">
      <w:pPr>
        <w:shd w:val="clear" w:color="auto" w:fill="FFFFFF"/>
        <w:spacing w:line="557" w:lineRule="exact"/>
        <w:ind w:left="77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5"/>
          <w:sz w:val="24"/>
        </w:rPr>
        <w:t xml:space="preserve">а) </w:t>
      </w:r>
      <w:r>
        <w:rPr>
          <w:rFonts w:ascii="Garamond" w:hAnsi="Garamond"/>
          <w:color w:val="000000"/>
          <w:spacing w:val="-5"/>
          <w:sz w:val="24"/>
          <w:u w:val="single"/>
        </w:rPr>
        <w:t>Предварительное замечание</w:t>
      </w:r>
    </w:p>
    <w:p w:rsidR="002E6882" w:rsidRDefault="002E6882">
      <w:pPr>
        <w:shd w:val="clear" w:color="auto" w:fill="FFFFFF"/>
        <w:spacing w:line="557" w:lineRule="exact"/>
        <w:ind w:left="77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5"/>
          <w:sz w:val="24"/>
        </w:rPr>
        <w:t>Определения, касающиеся земельных участков, записываются в Германии в два реестра.</w:t>
      </w:r>
    </w:p>
    <w:p w:rsidR="002E6882" w:rsidRDefault="002E6882">
      <w:pPr>
        <w:shd w:val="clear" w:color="auto" w:fill="FFFFFF"/>
        <w:spacing w:line="274" w:lineRule="exact"/>
        <w:ind w:right="461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4"/>
          <w:sz w:val="24"/>
        </w:rPr>
        <w:t xml:space="preserve">Один реестр, который называется </w:t>
      </w:r>
      <w:r>
        <w:rPr>
          <w:rFonts w:ascii="Garamond" w:hAnsi="Garamond"/>
          <w:color w:val="000000"/>
          <w:spacing w:val="-4"/>
          <w:sz w:val="24"/>
          <w:u w:val="single"/>
        </w:rPr>
        <w:t>кадастром недвижимости,</w:t>
      </w:r>
      <w:r>
        <w:rPr>
          <w:rFonts w:ascii="Garamond" w:hAnsi="Garamond"/>
          <w:color w:val="000000"/>
          <w:spacing w:val="-4"/>
          <w:sz w:val="24"/>
        </w:rPr>
        <w:t xml:space="preserve"> содержит данные по </w:t>
      </w:r>
      <w:r>
        <w:rPr>
          <w:rFonts w:ascii="Garamond" w:hAnsi="Garamond"/>
          <w:color w:val="000000"/>
          <w:spacing w:val="-5"/>
          <w:sz w:val="24"/>
        </w:rPr>
        <w:t xml:space="preserve">отдельным земельным участкам, установленные с помощью землемерных методов, и </w:t>
      </w:r>
      <w:r>
        <w:rPr>
          <w:rFonts w:ascii="Garamond" w:hAnsi="Garamond"/>
          <w:color w:val="000000"/>
          <w:spacing w:val="-4"/>
          <w:sz w:val="24"/>
        </w:rPr>
        <w:t>данные, которые можно установить при осмотре участка.</w:t>
      </w:r>
    </w:p>
    <w:p w:rsidR="002E6882" w:rsidRDefault="002E6882">
      <w:pPr>
        <w:shd w:val="clear" w:color="auto" w:fill="FFFFFF"/>
        <w:spacing w:before="283" w:line="274" w:lineRule="exact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5"/>
          <w:sz w:val="24"/>
        </w:rPr>
        <w:t xml:space="preserve">Второй реестр основан на данных кадастра недвижимости, но в нем перечислены права, </w:t>
      </w:r>
      <w:r>
        <w:rPr>
          <w:rFonts w:ascii="Garamond" w:hAnsi="Garamond"/>
          <w:color w:val="000000"/>
          <w:spacing w:val="-4"/>
          <w:sz w:val="24"/>
        </w:rPr>
        <w:t xml:space="preserve">которые имеются в отношении данного земельного участка, или которыми обременен земельный участок. Этот реестр называется </w:t>
      </w:r>
      <w:r>
        <w:rPr>
          <w:rFonts w:ascii="Garamond" w:hAnsi="Garamond"/>
          <w:color w:val="000000"/>
          <w:spacing w:val="-4"/>
          <w:sz w:val="24"/>
          <w:u w:val="single"/>
        </w:rPr>
        <w:t>земельной книгой</w:t>
      </w:r>
      <w:r>
        <w:rPr>
          <w:rFonts w:ascii="Garamond" w:hAnsi="Garamond"/>
          <w:color w:val="000000"/>
          <w:spacing w:val="-4"/>
          <w:sz w:val="24"/>
        </w:rPr>
        <w:t xml:space="preserve"> и носит материально-</w:t>
      </w:r>
      <w:r>
        <w:rPr>
          <w:rFonts w:ascii="Garamond" w:hAnsi="Garamond"/>
          <w:color w:val="000000"/>
          <w:spacing w:val="-6"/>
          <w:sz w:val="24"/>
        </w:rPr>
        <w:t>правовой характер.</w:t>
      </w:r>
    </w:p>
    <w:p w:rsidR="002E6882" w:rsidRDefault="002E6882">
      <w:pPr>
        <w:shd w:val="clear" w:color="auto" w:fill="FFFFFF"/>
        <w:spacing w:before="264"/>
        <w:ind w:left="14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5"/>
          <w:sz w:val="24"/>
        </w:rPr>
        <w:t xml:space="preserve">б) </w:t>
      </w:r>
      <w:r>
        <w:rPr>
          <w:rFonts w:ascii="Garamond" w:hAnsi="Garamond"/>
          <w:color w:val="000000"/>
          <w:spacing w:val="-5"/>
          <w:sz w:val="24"/>
          <w:u w:val="single"/>
        </w:rPr>
        <w:t>Кадастр недвижимости</w:t>
      </w:r>
    </w:p>
    <w:p w:rsidR="002E6882" w:rsidRDefault="002E6882">
      <w:pPr>
        <w:shd w:val="clear" w:color="auto" w:fill="FFFFFF"/>
        <w:tabs>
          <w:tab w:val="left" w:pos="163"/>
        </w:tabs>
        <w:spacing w:before="274"/>
        <w:ind w:left="14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z w:val="24"/>
        </w:rPr>
        <w:t>-</w:t>
      </w: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i/>
          <w:color w:val="000000"/>
          <w:spacing w:val="-1"/>
          <w:sz w:val="24"/>
        </w:rPr>
        <w:t>Форма и содержание</w:t>
      </w:r>
    </w:p>
    <w:p w:rsidR="002E6882" w:rsidRDefault="002E6882">
      <w:pPr>
        <w:shd w:val="clear" w:color="auto" w:fill="FFFFFF"/>
        <w:spacing w:before="283" w:line="274" w:lineRule="exact"/>
        <w:ind w:left="14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4"/>
          <w:sz w:val="24"/>
        </w:rPr>
        <w:t xml:space="preserve">Кадастр недвижимости состоит из кадастровой картотеки и кадастровых книг. В </w:t>
      </w:r>
      <w:r>
        <w:rPr>
          <w:rFonts w:ascii="Garamond" w:hAnsi="Garamond"/>
          <w:color w:val="000000"/>
          <w:spacing w:val="-5"/>
          <w:sz w:val="24"/>
        </w:rPr>
        <w:t xml:space="preserve">кадастровой картотеке на карточках отражены земельные участки, включая здания, в едином масштабе. Земельные участки и здания кратко описаны в кадастровых книгах. </w:t>
      </w:r>
      <w:r>
        <w:rPr>
          <w:rFonts w:ascii="Garamond" w:hAnsi="Garamond"/>
          <w:color w:val="000000"/>
          <w:spacing w:val="-4"/>
          <w:sz w:val="24"/>
        </w:rPr>
        <w:t xml:space="preserve">Кадастр недвижимости содержит данные об использовании земельного участка, его </w:t>
      </w:r>
      <w:r>
        <w:rPr>
          <w:rFonts w:ascii="Garamond" w:hAnsi="Garamond"/>
          <w:color w:val="000000"/>
          <w:spacing w:val="-5"/>
          <w:sz w:val="24"/>
        </w:rPr>
        <w:t xml:space="preserve">доходности и отграничении его от земель, используемых в сельскохозяйственных целях и </w:t>
      </w:r>
      <w:r>
        <w:rPr>
          <w:rFonts w:ascii="Garamond" w:hAnsi="Garamond"/>
          <w:color w:val="000000"/>
          <w:spacing w:val="-4"/>
          <w:sz w:val="24"/>
        </w:rPr>
        <w:t xml:space="preserve">в качестве садово-огородных участков, включая результаты оценки состояния почвы. Кадастр недвижимости в обязательном порядке содержит сведения о форме, размерах и </w:t>
      </w:r>
      <w:r>
        <w:rPr>
          <w:rFonts w:ascii="Garamond" w:hAnsi="Garamond"/>
          <w:color w:val="000000"/>
          <w:spacing w:val="-5"/>
          <w:sz w:val="24"/>
        </w:rPr>
        <w:t>местоположении земельного участка.</w:t>
      </w:r>
    </w:p>
    <w:p w:rsidR="002E6882" w:rsidRDefault="002E6882">
      <w:pPr>
        <w:shd w:val="clear" w:color="auto" w:fill="FFFFFF"/>
        <w:spacing w:before="278" w:line="274" w:lineRule="exact"/>
        <w:ind w:left="24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5"/>
          <w:sz w:val="24"/>
        </w:rPr>
        <w:t xml:space="preserve">Изменения, касающиеся размера земельного участка, вида его использования, а также </w:t>
      </w:r>
      <w:r>
        <w:rPr>
          <w:rFonts w:ascii="Garamond" w:hAnsi="Garamond"/>
          <w:color w:val="000000"/>
          <w:spacing w:val="-4"/>
          <w:sz w:val="24"/>
        </w:rPr>
        <w:t xml:space="preserve">зданий, расположенных на земельном участке, вносятся в кадастр недвижимости. Владелец земельного участка обязан ставить в известность о таких изменениях компетентные землемерные ведомства и при необходимости не препятствовать </w:t>
      </w:r>
      <w:r>
        <w:rPr>
          <w:rFonts w:ascii="Garamond" w:hAnsi="Garamond"/>
          <w:color w:val="000000"/>
          <w:spacing w:val="-5"/>
          <w:sz w:val="24"/>
        </w:rPr>
        <w:t>проведению землемерных работ на своем земельном участке.</w:t>
      </w:r>
    </w:p>
    <w:p w:rsidR="002E6882" w:rsidRDefault="002E6882">
      <w:pPr>
        <w:shd w:val="clear" w:color="auto" w:fill="FFFFFF"/>
        <w:spacing w:before="278" w:line="274" w:lineRule="exact"/>
        <w:ind w:left="34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5"/>
          <w:sz w:val="24"/>
        </w:rPr>
        <w:t xml:space="preserve">В кадастре недвижимости отдельным частям земельных участков присваиваются номера. </w:t>
      </w:r>
      <w:r>
        <w:rPr>
          <w:rFonts w:ascii="Garamond" w:hAnsi="Garamond"/>
          <w:color w:val="000000"/>
          <w:spacing w:val="-4"/>
          <w:sz w:val="24"/>
        </w:rPr>
        <w:t xml:space="preserve">Один земельный участок может состоять из нескольких участков, каждый из которых имеет свой номер. Такие участки маркируются с помощью межевых камней, которые </w:t>
      </w:r>
      <w:r>
        <w:rPr>
          <w:rFonts w:ascii="Garamond" w:hAnsi="Garamond"/>
          <w:color w:val="000000"/>
          <w:spacing w:val="-5"/>
          <w:sz w:val="24"/>
        </w:rPr>
        <w:t>должны быть достаточно большими, чтобы их было трудно сдвинуть с места. Размещение межевых камней отражается в кадастровой картотеке.</w:t>
      </w:r>
    </w:p>
    <w:p w:rsidR="002E6882" w:rsidRDefault="002E6882">
      <w:pPr>
        <w:shd w:val="clear" w:color="auto" w:fill="FFFFFF"/>
        <w:spacing w:before="278" w:line="274" w:lineRule="exact"/>
        <w:ind w:left="43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4"/>
          <w:sz w:val="24"/>
        </w:rPr>
        <w:t xml:space="preserve">Землемерные работы должны регулярно проводиться государственным землемерным </w:t>
      </w:r>
      <w:r>
        <w:rPr>
          <w:rFonts w:ascii="Garamond" w:hAnsi="Garamond"/>
          <w:color w:val="000000"/>
          <w:spacing w:val="-5"/>
          <w:sz w:val="24"/>
        </w:rPr>
        <w:t xml:space="preserve">(кадастровым) управлением. В отдельных конкретных случаях к землемерным работам </w:t>
      </w:r>
      <w:r>
        <w:rPr>
          <w:rFonts w:ascii="Garamond" w:hAnsi="Garamond"/>
          <w:color w:val="000000"/>
          <w:spacing w:val="-6"/>
          <w:sz w:val="24"/>
        </w:rPr>
        <w:t xml:space="preserve">могут привлекаться самостоятельные землемерные бюро. Правовую основу для решения </w:t>
      </w:r>
      <w:r>
        <w:rPr>
          <w:rFonts w:ascii="Garamond" w:hAnsi="Garamond"/>
          <w:color w:val="000000"/>
          <w:spacing w:val="-4"/>
          <w:sz w:val="24"/>
        </w:rPr>
        <w:t xml:space="preserve">всех вопросов, связанных с измерением земельных участков и ведением кадастра, </w:t>
      </w:r>
      <w:r>
        <w:rPr>
          <w:rFonts w:ascii="Garamond" w:hAnsi="Garamond"/>
          <w:color w:val="000000"/>
          <w:spacing w:val="-5"/>
          <w:sz w:val="24"/>
        </w:rPr>
        <w:t>составляют законы и указы соответствующих федеральных земель.</w:t>
      </w:r>
    </w:p>
    <w:p w:rsidR="002E6882" w:rsidRDefault="002E6882">
      <w:pPr>
        <w:shd w:val="clear" w:color="auto" w:fill="FFFFFF"/>
        <w:spacing w:before="168"/>
        <w:ind w:left="2914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z w:val="24"/>
        </w:rPr>
        <w:t>»</w:t>
      </w:r>
    </w:p>
    <w:p w:rsidR="002E6882" w:rsidRDefault="002E6882">
      <w:pPr>
        <w:shd w:val="clear" w:color="auto" w:fill="FFFFFF"/>
        <w:tabs>
          <w:tab w:val="left" w:pos="163"/>
        </w:tabs>
        <w:ind w:left="14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z w:val="24"/>
        </w:rPr>
        <w:t>-</w:t>
      </w: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i/>
          <w:color w:val="000000"/>
          <w:sz w:val="24"/>
        </w:rPr>
        <w:t>Публичность и доступность, а также обязательность кадастра недвижимости</w:t>
      </w:r>
    </w:p>
    <w:p w:rsidR="002E6882" w:rsidRDefault="002E6882">
      <w:pPr>
        <w:shd w:val="clear" w:color="auto" w:fill="FFFFFF"/>
        <w:spacing w:before="278" w:line="274" w:lineRule="exact"/>
        <w:ind w:left="48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5"/>
          <w:sz w:val="24"/>
        </w:rPr>
        <w:t xml:space="preserve">Кадастр недвижимости является публичным реестром, в который занесены все земельные </w:t>
      </w:r>
      <w:r>
        <w:rPr>
          <w:rFonts w:ascii="Garamond" w:hAnsi="Garamond"/>
          <w:color w:val="000000"/>
          <w:spacing w:val="-4"/>
          <w:sz w:val="24"/>
        </w:rPr>
        <w:t>участки и здания. Он имеет юридически обязательную силу в отношении размеров и формы каждого отдельного земельного участка. Эта юридически обязательная сила кадастра недвижимости не действительна в отношении сведений, которые переносятся в кадастр недвижимости из других реестров, в частности, из земельной книги (например, перенесенные из земельной книги сведения о собственнике), а также недействительна в отношении результатов оценки состояния почвы, названий улиц и номеров домов.</w:t>
      </w:r>
    </w:p>
    <w:p w:rsidR="002E6882" w:rsidRDefault="002E6882">
      <w:pPr>
        <w:shd w:val="clear" w:color="auto" w:fill="FFFFFF"/>
        <w:spacing w:before="264" w:line="283" w:lineRule="exact"/>
        <w:ind w:left="62" w:right="922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5"/>
          <w:sz w:val="24"/>
        </w:rPr>
        <w:t xml:space="preserve">В соответствии с характером публичного реестра каждому лицу, которое имеет </w:t>
      </w:r>
      <w:r>
        <w:rPr>
          <w:rFonts w:ascii="Garamond" w:hAnsi="Garamond"/>
          <w:color w:val="000000"/>
          <w:spacing w:val="-4"/>
          <w:sz w:val="24"/>
        </w:rPr>
        <w:t>достоверно обоснованную заинтересованность, предоставляется возможность</w:t>
      </w:r>
    </w:p>
    <w:p w:rsidR="002E6882" w:rsidRDefault="002E6882">
      <w:pPr>
        <w:shd w:val="clear" w:color="auto" w:fill="FFFFFF"/>
        <w:spacing w:line="274" w:lineRule="exact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4"/>
          <w:sz w:val="24"/>
        </w:rPr>
        <w:t xml:space="preserve">ознакомления с картами и книгами кадастра недвижимости и выдается справка, если это не противоречит интересам общественного благополучия. За определенную плату по заявке заинтересованного лица делаются выписки и копии, и организацией, ведущей кадастр, производится нотариальное заверение соответствия их оригинальному реестру. </w:t>
      </w:r>
      <w:r>
        <w:rPr>
          <w:rFonts w:ascii="Garamond" w:hAnsi="Garamond"/>
          <w:color w:val="000000"/>
          <w:spacing w:val="-5"/>
          <w:sz w:val="24"/>
        </w:rPr>
        <w:t xml:space="preserve">Германии высказываются пожелания в будущем вносить в кадастр также проложенные </w:t>
      </w:r>
      <w:r>
        <w:rPr>
          <w:rFonts w:ascii="Garamond" w:hAnsi="Garamond"/>
          <w:color w:val="000000"/>
          <w:spacing w:val="-6"/>
          <w:sz w:val="24"/>
        </w:rPr>
        <w:t xml:space="preserve">под поверхностью земли коммуникации (водоснабжение, канализация, газ, электричество, </w:t>
      </w:r>
      <w:r>
        <w:rPr>
          <w:rFonts w:ascii="Garamond" w:hAnsi="Garamond"/>
          <w:color w:val="000000"/>
          <w:spacing w:val="-5"/>
          <w:sz w:val="24"/>
        </w:rPr>
        <w:t xml:space="preserve">телефонные линии и т.д.) на принадлежащих государству землях (например, участках, </w:t>
      </w:r>
      <w:r>
        <w:rPr>
          <w:rFonts w:ascii="Garamond" w:hAnsi="Garamond"/>
          <w:color w:val="000000"/>
          <w:spacing w:val="-4"/>
          <w:sz w:val="24"/>
        </w:rPr>
        <w:t xml:space="preserve">занятых под транспортные пути), что должно способствовать лучшей координации </w:t>
      </w:r>
      <w:r>
        <w:rPr>
          <w:rFonts w:ascii="Garamond" w:hAnsi="Garamond"/>
          <w:color w:val="000000"/>
          <w:spacing w:val="-5"/>
          <w:sz w:val="24"/>
        </w:rPr>
        <w:t>необходимых ремонтных работ и облегчать ремонт коммуникаций. Однако для осуществления этой идеи потребуется значительное время.</w:t>
      </w:r>
    </w:p>
    <w:p w:rsidR="002E6882" w:rsidRDefault="002E6882">
      <w:pPr>
        <w:shd w:val="clear" w:color="auto" w:fill="FFFFFF"/>
        <w:spacing w:before="269"/>
        <w:ind w:left="24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5"/>
          <w:sz w:val="24"/>
          <w:u w:val="single"/>
        </w:rPr>
        <w:t>в) Земельная книга</w:t>
      </w:r>
    </w:p>
    <w:p w:rsidR="002E6882" w:rsidRDefault="002E6882">
      <w:pPr>
        <w:shd w:val="clear" w:color="auto" w:fill="FFFFFF"/>
        <w:spacing w:before="274" w:line="274" w:lineRule="exact"/>
        <w:ind w:left="19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3"/>
          <w:sz w:val="24"/>
        </w:rPr>
        <w:t xml:space="preserve">Все земельные участки в Германии внесены в земельные книги, которые служат для </w:t>
      </w:r>
      <w:r>
        <w:rPr>
          <w:rFonts w:ascii="Garamond" w:hAnsi="Garamond"/>
          <w:color w:val="000000"/>
          <w:spacing w:val="-4"/>
          <w:sz w:val="24"/>
        </w:rPr>
        <w:t xml:space="preserve">регистрации права собственности и в некоторых случаях его ограничению соответствующим соглашением. На каждый земельный участок, который имеет определенного собственника, в земельной книге заводится так называемый "лист </w:t>
      </w:r>
      <w:r>
        <w:rPr>
          <w:rFonts w:ascii="Garamond" w:hAnsi="Garamond"/>
          <w:color w:val="000000"/>
          <w:spacing w:val="-5"/>
          <w:sz w:val="24"/>
        </w:rPr>
        <w:t xml:space="preserve">поземельной книги", имеющий определенный номер. При делении земельного участка </w:t>
      </w:r>
      <w:r>
        <w:rPr>
          <w:rFonts w:ascii="Garamond" w:hAnsi="Garamond"/>
          <w:color w:val="000000"/>
          <w:spacing w:val="-4"/>
          <w:sz w:val="24"/>
        </w:rPr>
        <w:t>этот лист делится на несколько листов земельной книги.</w:t>
      </w:r>
    </w:p>
    <w:p w:rsidR="002E6882" w:rsidRDefault="002E6882">
      <w:pPr>
        <w:shd w:val="clear" w:color="auto" w:fill="FFFFFF"/>
        <w:tabs>
          <w:tab w:val="left" w:pos="749"/>
        </w:tabs>
        <w:spacing w:before="274"/>
        <w:ind w:left="389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z w:val="24"/>
        </w:rPr>
        <w:t>•</w:t>
      </w: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pacing w:val="-4"/>
          <w:sz w:val="24"/>
          <w:u w:val="single"/>
        </w:rPr>
        <w:t>Законодательные основы</w:t>
      </w:r>
    </w:p>
    <w:p w:rsidR="002E6882" w:rsidRDefault="002E6882">
      <w:pPr>
        <w:shd w:val="clear" w:color="auto" w:fill="FFFFFF"/>
        <w:spacing w:before="269" w:line="274" w:lineRule="exact"/>
        <w:ind w:left="29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5"/>
          <w:sz w:val="24"/>
        </w:rPr>
        <w:t xml:space="preserve">Форма и содержание земельной книги и ее отдельных листов определяются Федеральным </w:t>
      </w:r>
      <w:r>
        <w:rPr>
          <w:rFonts w:ascii="Garamond" w:hAnsi="Garamond"/>
          <w:color w:val="000000"/>
          <w:spacing w:val="-4"/>
          <w:sz w:val="24"/>
        </w:rPr>
        <w:t xml:space="preserve">законом (так называемое "Положение о ведении земельных книг"). Создание новой земельной книги и ведение земельных книг находится в ведении ведущих эти книги </w:t>
      </w:r>
      <w:r>
        <w:rPr>
          <w:rFonts w:ascii="Garamond" w:hAnsi="Garamond"/>
          <w:color w:val="000000"/>
          <w:spacing w:val="-5"/>
          <w:sz w:val="24"/>
        </w:rPr>
        <w:t>учреждений, которые создаются федеральными землями при судах нижней инстанции.</w:t>
      </w:r>
    </w:p>
    <w:p w:rsidR="002E6882" w:rsidRDefault="002E6882">
      <w:pPr>
        <w:shd w:val="clear" w:color="auto" w:fill="FFFFFF"/>
        <w:spacing w:before="278" w:line="274" w:lineRule="exact"/>
        <w:ind w:left="38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6"/>
          <w:sz w:val="24"/>
        </w:rPr>
        <w:t xml:space="preserve">Внесение записей и изменений в земельную книгу осуществляется сегодня в Германии </w:t>
      </w:r>
      <w:r>
        <w:rPr>
          <w:rFonts w:ascii="Garamond" w:hAnsi="Garamond"/>
          <w:color w:val="000000"/>
          <w:spacing w:val="-5"/>
          <w:sz w:val="24"/>
        </w:rPr>
        <w:t xml:space="preserve">уже не судьями, как это было раньше, а так называемыми работниками правосудия. Работники правосудия - это государственные служащие, прошедшие специальное </w:t>
      </w:r>
      <w:r>
        <w:rPr>
          <w:rFonts w:ascii="Garamond" w:hAnsi="Garamond"/>
          <w:color w:val="000000"/>
          <w:spacing w:val="-4"/>
          <w:sz w:val="24"/>
        </w:rPr>
        <w:t xml:space="preserve">обучение в области земельного права и правил ведения земельных книг и по уровню </w:t>
      </w:r>
      <w:r>
        <w:rPr>
          <w:rFonts w:ascii="Garamond" w:hAnsi="Garamond"/>
          <w:color w:val="000000"/>
          <w:spacing w:val="-5"/>
          <w:sz w:val="24"/>
        </w:rPr>
        <w:t>профессиональной квалификации стоящие ниже уровня судьи.</w:t>
      </w:r>
    </w:p>
    <w:p w:rsidR="002E6882" w:rsidRDefault="002E6882">
      <w:pPr>
        <w:shd w:val="clear" w:color="auto" w:fill="FFFFFF"/>
        <w:tabs>
          <w:tab w:val="left" w:pos="749"/>
        </w:tabs>
        <w:spacing w:before="269" w:line="274" w:lineRule="exact"/>
        <w:ind w:left="749" w:hanging="360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z w:val="24"/>
        </w:rPr>
        <w:t>•</w:t>
      </w: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pacing w:val="-5"/>
          <w:sz w:val="24"/>
          <w:u w:val="single"/>
        </w:rPr>
        <w:t>Содержание листа земельной книги, который заводится для каждого земельного</w:t>
      </w:r>
      <w:r>
        <w:rPr>
          <w:rFonts w:ascii="Garamond" w:hAnsi="Garamond"/>
          <w:color w:val="000000"/>
          <w:spacing w:val="-5"/>
          <w:sz w:val="24"/>
          <w:u w:val="single"/>
        </w:rPr>
        <w:br/>
      </w:r>
      <w:r>
        <w:rPr>
          <w:rFonts w:ascii="Garamond" w:hAnsi="Garamond"/>
          <w:color w:val="000000"/>
          <w:spacing w:val="-7"/>
          <w:sz w:val="24"/>
          <w:u w:val="single"/>
        </w:rPr>
        <w:t>участка</w:t>
      </w:r>
    </w:p>
    <w:p w:rsidR="002E6882" w:rsidRDefault="002E6882">
      <w:pPr>
        <w:shd w:val="clear" w:color="auto" w:fill="FFFFFF"/>
        <w:spacing w:before="269"/>
        <w:ind w:left="53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5"/>
          <w:sz w:val="24"/>
        </w:rPr>
        <w:t>Каждый лист земельной книги состоит из четырех частей:</w:t>
      </w:r>
    </w:p>
    <w:p w:rsidR="002E6882" w:rsidRDefault="002E6882">
      <w:pPr>
        <w:shd w:val="clear" w:color="auto" w:fill="FFFFFF"/>
        <w:spacing w:before="269"/>
        <w:ind w:left="58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5"/>
          <w:sz w:val="24"/>
        </w:rPr>
        <w:t xml:space="preserve">- </w:t>
      </w:r>
      <w:r>
        <w:rPr>
          <w:rFonts w:ascii="Garamond" w:hAnsi="Garamond"/>
          <w:color w:val="000000"/>
          <w:spacing w:val="-5"/>
          <w:sz w:val="24"/>
          <w:u w:val="single"/>
        </w:rPr>
        <w:t>Ведомость учета наличия,</w:t>
      </w:r>
      <w:r>
        <w:rPr>
          <w:rFonts w:ascii="Garamond" w:hAnsi="Garamond"/>
          <w:color w:val="000000"/>
          <w:spacing w:val="-5"/>
          <w:sz w:val="24"/>
        </w:rPr>
        <w:t xml:space="preserve"> включающая сведения из кадастра недвижимости:</w:t>
      </w:r>
    </w:p>
    <w:p w:rsidR="002E6882" w:rsidRDefault="002E6882">
      <w:pPr>
        <w:shd w:val="clear" w:color="auto" w:fill="FFFFFF"/>
        <w:spacing w:before="173"/>
        <w:ind w:left="2914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z w:val="24"/>
        </w:rPr>
        <w:t>»</w:t>
      </w:r>
    </w:p>
    <w:p w:rsidR="002E6882" w:rsidRDefault="002E6882">
      <w:pPr>
        <w:numPr>
          <w:ilvl w:val="0"/>
          <w:numId w:val="2"/>
        </w:numPr>
        <w:shd w:val="clear" w:color="auto" w:fill="FFFFFF"/>
        <w:tabs>
          <w:tab w:val="left" w:pos="749"/>
        </w:tabs>
        <w:spacing w:line="274" w:lineRule="exact"/>
        <w:ind w:left="749" w:hanging="36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pacing w:val="-5"/>
          <w:sz w:val="24"/>
        </w:rPr>
        <w:t>в каком месте муниципальной территории находится соответствующий земельный</w:t>
      </w:r>
      <w:r>
        <w:rPr>
          <w:rFonts w:ascii="Garamond" w:hAnsi="Garamond"/>
          <w:color w:val="000000"/>
          <w:spacing w:val="-5"/>
          <w:sz w:val="24"/>
        </w:rPr>
        <w:br/>
      </w:r>
      <w:r>
        <w:rPr>
          <w:rFonts w:ascii="Garamond" w:hAnsi="Garamond"/>
          <w:color w:val="000000"/>
          <w:spacing w:val="-7"/>
          <w:sz w:val="24"/>
        </w:rPr>
        <w:t>участок;</w:t>
      </w:r>
    </w:p>
    <w:p w:rsidR="002E6882" w:rsidRDefault="002E6882">
      <w:pPr>
        <w:numPr>
          <w:ilvl w:val="0"/>
          <w:numId w:val="2"/>
        </w:numPr>
        <w:shd w:val="clear" w:color="auto" w:fill="FFFFFF"/>
        <w:tabs>
          <w:tab w:val="left" w:pos="749"/>
        </w:tabs>
        <w:spacing w:before="5" w:line="274" w:lineRule="exact"/>
        <w:ind w:left="389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pacing w:val="-5"/>
          <w:sz w:val="24"/>
        </w:rPr>
        <w:t>номера отдельных участков, составляющих данный земельный участок;</w:t>
      </w:r>
    </w:p>
    <w:p w:rsidR="002E6882" w:rsidRDefault="002E6882">
      <w:pPr>
        <w:numPr>
          <w:ilvl w:val="0"/>
          <w:numId w:val="2"/>
        </w:numPr>
        <w:shd w:val="clear" w:color="auto" w:fill="FFFFFF"/>
        <w:tabs>
          <w:tab w:val="left" w:pos="749"/>
        </w:tabs>
        <w:spacing w:line="274" w:lineRule="exact"/>
        <w:ind w:left="389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pacing w:val="-5"/>
          <w:sz w:val="24"/>
        </w:rPr>
        <w:t>в каком разделе кадастра недвижимости находится данный земельный участок;</w:t>
      </w:r>
    </w:p>
    <w:p w:rsidR="002E6882" w:rsidRDefault="002E6882">
      <w:pPr>
        <w:numPr>
          <w:ilvl w:val="0"/>
          <w:numId w:val="2"/>
        </w:numPr>
        <w:shd w:val="clear" w:color="auto" w:fill="FFFFFF"/>
        <w:tabs>
          <w:tab w:val="left" w:pos="749"/>
        </w:tabs>
        <w:spacing w:before="5" w:line="274" w:lineRule="exact"/>
        <w:ind w:left="749" w:hanging="36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pacing w:val="-5"/>
          <w:sz w:val="24"/>
        </w:rPr>
        <w:t>местонахождение (например, название улицы) и вид хозяйственной деятельности</w:t>
      </w:r>
      <w:r>
        <w:rPr>
          <w:rFonts w:ascii="Garamond" w:hAnsi="Garamond"/>
          <w:color w:val="000000"/>
          <w:spacing w:val="-5"/>
          <w:sz w:val="24"/>
        </w:rPr>
        <w:br/>
      </w:r>
      <w:r>
        <w:rPr>
          <w:rFonts w:ascii="Garamond" w:hAnsi="Garamond"/>
          <w:color w:val="000000"/>
          <w:spacing w:val="-4"/>
          <w:sz w:val="24"/>
        </w:rPr>
        <w:t>(плодовый сад, стройплощадка и т.п.);</w:t>
      </w:r>
    </w:p>
    <w:p w:rsidR="002E6882" w:rsidRDefault="002E6882">
      <w:pPr>
        <w:numPr>
          <w:ilvl w:val="0"/>
          <w:numId w:val="2"/>
        </w:numPr>
        <w:shd w:val="clear" w:color="auto" w:fill="FFFFFF"/>
        <w:tabs>
          <w:tab w:val="left" w:pos="749"/>
        </w:tabs>
        <w:spacing w:line="274" w:lineRule="exact"/>
        <w:ind w:left="749" w:right="442" w:hanging="36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pacing w:val="-5"/>
          <w:sz w:val="24"/>
        </w:rPr>
        <w:t>форма и точное указание площади участка (количество квадратных метров или</w:t>
      </w:r>
      <w:r>
        <w:rPr>
          <w:rFonts w:ascii="Garamond" w:hAnsi="Garamond"/>
          <w:color w:val="000000"/>
          <w:spacing w:val="-5"/>
          <w:sz w:val="24"/>
        </w:rPr>
        <w:br/>
      </w:r>
      <w:r>
        <w:rPr>
          <w:rFonts w:ascii="Garamond" w:hAnsi="Garamond"/>
          <w:color w:val="000000"/>
          <w:spacing w:val="-6"/>
          <w:sz w:val="24"/>
        </w:rPr>
        <w:t>гектаров);</w:t>
      </w:r>
    </w:p>
    <w:p w:rsidR="002E6882" w:rsidRDefault="002E6882">
      <w:pPr>
        <w:numPr>
          <w:ilvl w:val="0"/>
          <w:numId w:val="2"/>
        </w:numPr>
        <w:shd w:val="clear" w:color="auto" w:fill="FFFFFF"/>
        <w:tabs>
          <w:tab w:val="left" w:pos="749"/>
        </w:tabs>
        <w:spacing w:before="5" w:line="274" w:lineRule="exact"/>
        <w:ind w:left="749" w:hanging="36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pacing w:val="-4"/>
          <w:sz w:val="24"/>
        </w:rPr>
        <w:t>в каких разделах более старых земельных книг можно найти сведения об этом</w:t>
      </w:r>
      <w:r>
        <w:rPr>
          <w:rFonts w:ascii="Garamond" w:hAnsi="Garamond"/>
          <w:color w:val="000000"/>
          <w:spacing w:val="-4"/>
          <w:sz w:val="24"/>
        </w:rPr>
        <w:br/>
      </w:r>
      <w:r>
        <w:rPr>
          <w:rFonts w:ascii="Garamond" w:hAnsi="Garamond"/>
          <w:color w:val="000000"/>
          <w:spacing w:val="-5"/>
          <w:sz w:val="24"/>
        </w:rPr>
        <w:t>земельном участке, чтобы доказать преемственность и последовательность ведения</w:t>
      </w:r>
      <w:r>
        <w:rPr>
          <w:rFonts w:ascii="Garamond" w:hAnsi="Garamond"/>
          <w:color w:val="000000"/>
          <w:spacing w:val="-5"/>
          <w:sz w:val="24"/>
        </w:rPr>
        <w:br/>
      </w:r>
      <w:r>
        <w:rPr>
          <w:rFonts w:ascii="Garamond" w:hAnsi="Garamond"/>
          <w:color w:val="000000"/>
          <w:spacing w:val="-7"/>
          <w:sz w:val="24"/>
        </w:rPr>
        <w:t>документации.</w:t>
      </w:r>
    </w:p>
    <w:p w:rsidR="002E6882" w:rsidRDefault="002E6882">
      <w:pPr>
        <w:shd w:val="clear" w:color="auto" w:fill="FFFFFF"/>
        <w:tabs>
          <w:tab w:val="left" w:pos="139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z w:val="24"/>
        </w:rPr>
        <w:t>-</w:t>
      </w: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z w:val="24"/>
          <w:u w:val="single"/>
        </w:rPr>
        <w:t>Первый раздел</w:t>
      </w:r>
    </w:p>
    <w:p w:rsidR="002E6882" w:rsidRDefault="002E6882">
      <w:pPr>
        <w:shd w:val="clear" w:color="auto" w:fill="FFFFFF"/>
        <w:spacing w:before="274" w:line="278" w:lineRule="exact"/>
        <w:ind w:right="883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2"/>
          <w:sz w:val="24"/>
        </w:rPr>
        <w:t xml:space="preserve">Сведения о собственнике или собственниках с указанием, на каком -юридическом </w:t>
      </w:r>
      <w:r>
        <w:rPr>
          <w:rFonts w:ascii="Garamond" w:hAnsi="Garamond"/>
          <w:color w:val="000000"/>
          <w:spacing w:val="1"/>
          <w:sz w:val="24"/>
        </w:rPr>
        <w:t>основании произошло приобретение права собственности.</w:t>
      </w:r>
    </w:p>
    <w:p w:rsidR="002E6882" w:rsidRDefault="002E6882">
      <w:pPr>
        <w:shd w:val="clear" w:color="auto" w:fill="FFFFFF"/>
        <w:tabs>
          <w:tab w:val="left" w:pos="139"/>
        </w:tabs>
        <w:spacing w:before="274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z w:val="24"/>
        </w:rPr>
        <w:t>-</w:t>
      </w: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z w:val="24"/>
          <w:u w:val="single"/>
        </w:rPr>
        <w:t>Второй раздел</w:t>
      </w:r>
    </w:p>
    <w:p w:rsidR="002E6882" w:rsidRDefault="002E6882">
      <w:pPr>
        <w:shd w:val="clear" w:color="auto" w:fill="FFFFFF"/>
        <w:spacing w:before="274" w:line="274" w:lineRule="exact"/>
        <w:ind w:left="10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z w:val="24"/>
        </w:rPr>
        <w:t xml:space="preserve">Регистрация сервитутов, которые имеются в пользу других лиц (узуфрукты, права пользования чужим имуществом) или других земельных участков (право на проход или проезд для владельцев другого земельного участка). Пользоваться льготами могут и </w:t>
      </w:r>
      <w:r>
        <w:rPr>
          <w:rFonts w:ascii="Garamond" w:hAnsi="Garamond"/>
          <w:color w:val="000000"/>
          <w:spacing w:val="-1"/>
          <w:sz w:val="24"/>
        </w:rPr>
        <w:t xml:space="preserve">предприятия, например, предприятия электроснабжения, которые получают разрешение на протягивание линий электропередачи над земельным участком или на установку опор </w:t>
      </w:r>
      <w:r>
        <w:rPr>
          <w:rFonts w:ascii="Garamond" w:hAnsi="Garamond"/>
          <w:color w:val="000000"/>
          <w:spacing w:val="-3"/>
          <w:sz w:val="24"/>
        </w:rPr>
        <w:t>этих линий.</w:t>
      </w:r>
    </w:p>
    <w:p w:rsidR="002E6882" w:rsidRDefault="002E6882">
      <w:pPr>
        <w:shd w:val="clear" w:color="auto" w:fill="FFFFFF"/>
        <w:tabs>
          <w:tab w:val="left" w:pos="139"/>
        </w:tabs>
        <w:spacing w:before="283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z w:val="24"/>
        </w:rPr>
        <w:t>-</w:t>
      </w: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pacing w:val="-1"/>
          <w:sz w:val="24"/>
          <w:u w:val="single"/>
        </w:rPr>
        <w:t>Третий раздел</w:t>
      </w:r>
    </w:p>
    <w:p w:rsidR="002E6882" w:rsidRDefault="002E6882">
      <w:pPr>
        <w:shd w:val="clear" w:color="auto" w:fill="FFFFFF"/>
        <w:spacing w:before="274" w:line="274" w:lineRule="exact"/>
        <w:ind w:left="19" w:right="442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z w:val="24"/>
        </w:rPr>
        <w:t>Регистрация ипотек, которыми обременяется земельный участок для обеспечения долгового обязательства, т.е. долг, обеспеченный залогом недвижимого имущества.</w:t>
      </w:r>
    </w:p>
    <w:p w:rsidR="002E6882" w:rsidRDefault="002E6882">
      <w:pPr>
        <w:shd w:val="clear" w:color="auto" w:fill="FFFFFF"/>
        <w:spacing w:before="278" w:line="274" w:lineRule="exact"/>
        <w:ind w:left="34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z w:val="24"/>
        </w:rPr>
        <w:t xml:space="preserve">Изменения, которые вносятся в различные разделы земельной книги, должны быть четко </w:t>
      </w:r>
      <w:r>
        <w:rPr>
          <w:rFonts w:ascii="Garamond" w:hAnsi="Garamond"/>
          <w:color w:val="000000"/>
          <w:spacing w:val="1"/>
          <w:sz w:val="24"/>
        </w:rPr>
        <w:t xml:space="preserve">и однозначно выделены (например, подчеркивание красным цветом). Но при этом </w:t>
      </w:r>
      <w:r>
        <w:rPr>
          <w:rFonts w:ascii="Garamond" w:hAnsi="Garamond"/>
          <w:color w:val="000000"/>
          <w:sz w:val="24"/>
        </w:rPr>
        <w:t>прежние записи должны оставаться читаемыми.</w:t>
      </w:r>
    </w:p>
    <w:p w:rsidR="002E6882" w:rsidRDefault="002E6882">
      <w:pPr>
        <w:shd w:val="clear" w:color="auto" w:fill="FFFFFF"/>
        <w:spacing w:before="278" w:line="274" w:lineRule="exact"/>
        <w:ind w:left="34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1"/>
          <w:sz w:val="24"/>
        </w:rPr>
        <w:t xml:space="preserve">Двусторонние договоры (договоры обязательственного права), например, аренда, не могут </w:t>
      </w:r>
      <w:r>
        <w:rPr>
          <w:rFonts w:ascii="Garamond" w:hAnsi="Garamond"/>
          <w:color w:val="000000"/>
          <w:spacing w:val="1"/>
          <w:sz w:val="24"/>
        </w:rPr>
        <w:t xml:space="preserve">быть зарегистрированы в земельной книге, т.е. они не имеют юридической силы по отношению к лицу, приобретающему этот земельный участок, если иное не оговорено в Гражданском кодексе (например, в арендном праве определено, что продажа дома не </w:t>
      </w:r>
      <w:r>
        <w:rPr>
          <w:rFonts w:ascii="Garamond" w:hAnsi="Garamond"/>
          <w:color w:val="000000"/>
          <w:spacing w:val="-1"/>
          <w:sz w:val="24"/>
        </w:rPr>
        <w:t>затрагивает уже существующие отношения аренды).</w:t>
      </w:r>
    </w:p>
    <w:p w:rsidR="002E6882" w:rsidRDefault="002E6882">
      <w:pPr>
        <w:shd w:val="clear" w:color="auto" w:fill="FFFFFF"/>
        <w:tabs>
          <w:tab w:val="left" w:pos="758"/>
        </w:tabs>
        <w:spacing w:before="278"/>
        <w:ind w:left="403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z w:val="24"/>
        </w:rPr>
        <w:t>•</w:t>
      </w: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z w:val="24"/>
          <w:u w:val="single"/>
        </w:rPr>
        <w:t>Публичный характер и доступность земельной книги</w:t>
      </w:r>
    </w:p>
    <w:p w:rsidR="002E6882" w:rsidRDefault="002E6882">
      <w:pPr>
        <w:shd w:val="clear" w:color="auto" w:fill="FFFFFF"/>
        <w:spacing w:before="274" w:line="274" w:lineRule="exact"/>
        <w:ind w:left="43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z w:val="24"/>
        </w:rPr>
        <w:t xml:space="preserve">Так же, как и кадастр недвижимости, земельная книга имеет публичный характер. Поэтому каждое лицо, которое имеет обоснованную заинтересованность, получает право </w:t>
      </w:r>
      <w:r>
        <w:rPr>
          <w:rFonts w:ascii="Garamond" w:hAnsi="Garamond"/>
          <w:color w:val="000000"/>
          <w:spacing w:val="1"/>
          <w:sz w:val="24"/>
        </w:rPr>
        <w:t xml:space="preserve">ознакомления с земельной книгой. Это относится как к лицам, заинтересованным в </w:t>
      </w:r>
      <w:r>
        <w:rPr>
          <w:rFonts w:ascii="Garamond" w:hAnsi="Garamond"/>
          <w:color w:val="000000"/>
          <w:spacing w:val="-1"/>
          <w:sz w:val="24"/>
        </w:rPr>
        <w:t xml:space="preserve">покупке, также и к банкам, которые должны проверить имеющиеся на земельном участке </w:t>
      </w:r>
      <w:r>
        <w:rPr>
          <w:rFonts w:ascii="Garamond" w:hAnsi="Garamond"/>
          <w:color w:val="000000"/>
          <w:sz w:val="24"/>
        </w:rPr>
        <w:t>заемщика возможности для обеспечения кредита.</w:t>
      </w:r>
    </w:p>
    <w:p w:rsidR="002E6882" w:rsidRDefault="002E6882">
      <w:pPr>
        <w:shd w:val="clear" w:color="auto" w:fill="FFFFFF"/>
        <w:spacing w:before="283" w:line="269" w:lineRule="exact"/>
        <w:ind w:left="58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1"/>
          <w:sz w:val="24"/>
        </w:rPr>
        <w:t xml:space="preserve">За соответствующую плату ведомства по ведению земельных книг делают из них копии и </w:t>
      </w:r>
      <w:r>
        <w:rPr>
          <w:rFonts w:ascii="Garamond" w:hAnsi="Garamond"/>
          <w:color w:val="000000"/>
          <w:spacing w:val="-3"/>
          <w:sz w:val="24"/>
        </w:rPr>
        <w:t>выписки.</w:t>
      </w:r>
    </w:p>
    <w:p w:rsidR="002E6882" w:rsidRDefault="002E6882">
      <w:pPr>
        <w:shd w:val="clear" w:color="auto" w:fill="FFFFFF"/>
        <w:spacing w:before="130"/>
        <w:ind w:left="2837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z w:val="24"/>
        </w:rPr>
        <w:t>•"</w:t>
      </w:r>
    </w:p>
    <w:p w:rsidR="002E6882" w:rsidRDefault="002E6882">
      <w:pPr>
        <w:shd w:val="clear" w:color="auto" w:fill="FFFFFF"/>
        <w:ind w:left="2923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z w:val="24"/>
        </w:rPr>
        <w:t>»</w:t>
      </w:r>
    </w:p>
    <w:p w:rsidR="002E6882" w:rsidRDefault="002E6882">
      <w:pPr>
        <w:numPr>
          <w:ilvl w:val="0"/>
          <w:numId w:val="2"/>
        </w:numPr>
        <w:shd w:val="clear" w:color="auto" w:fill="FFFFFF"/>
        <w:tabs>
          <w:tab w:val="left" w:pos="758"/>
        </w:tabs>
        <w:ind w:left="403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pacing w:val="1"/>
          <w:sz w:val="24"/>
          <w:u w:val="single"/>
        </w:rPr>
        <w:t>Материально-правовое значение земельных книг</w:t>
      </w:r>
    </w:p>
    <w:p w:rsidR="002E6882" w:rsidRDefault="002E6882">
      <w:pPr>
        <w:numPr>
          <w:ilvl w:val="0"/>
          <w:numId w:val="2"/>
        </w:numPr>
        <w:shd w:val="clear" w:color="auto" w:fill="FFFFFF"/>
        <w:tabs>
          <w:tab w:val="left" w:pos="758"/>
        </w:tabs>
        <w:ind w:left="403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pacing w:val="1"/>
          <w:sz w:val="24"/>
          <w:u w:val="single"/>
        </w:rPr>
        <w:t>Общественное доверие к земельной книге</w:t>
      </w:r>
    </w:p>
    <w:p w:rsidR="002E6882" w:rsidRDefault="002E6882">
      <w:pPr>
        <w:shd w:val="clear" w:color="auto" w:fill="FFFFFF"/>
        <w:spacing w:before="274" w:line="274" w:lineRule="exact"/>
        <w:ind w:left="67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z w:val="24"/>
        </w:rPr>
        <w:t xml:space="preserve">Содержание земельной книги считается верным в пользу того лица, которое приобретает право на земельный участок. Ограничения возможности распоряжаться каким-либо </w:t>
      </w:r>
      <w:r>
        <w:rPr>
          <w:rFonts w:ascii="Garamond" w:hAnsi="Garamond"/>
          <w:color w:val="000000"/>
          <w:spacing w:val="-1"/>
          <w:sz w:val="24"/>
        </w:rPr>
        <w:t xml:space="preserve">правом, зарегистрированным в земельной книге, в первую очередь правом собственности, </w:t>
      </w:r>
      <w:r>
        <w:rPr>
          <w:rFonts w:ascii="Garamond" w:hAnsi="Garamond"/>
          <w:color w:val="000000"/>
          <w:spacing w:val="1"/>
          <w:sz w:val="24"/>
        </w:rPr>
        <w:t xml:space="preserve">действуют в отношении третьих лиц только в том случае, если они с очевидностью следуют из записей в земельной книге, или же, как можно доказать, известны третьему </w:t>
      </w:r>
      <w:r>
        <w:rPr>
          <w:rFonts w:ascii="Garamond" w:hAnsi="Garamond"/>
          <w:color w:val="000000"/>
          <w:spacing w:val="-7"/>
          <w:sz w:val="24"/>
        </w:rPr>
        <w:t>лицу.</w:t>
      </w:r>
    </w:p>
    <w:p w:rsidR="002E6882" w:rsidRDefault="002E6882">
      <w:pPr>
        <w:shd w:val="clear" w:color="auto" w:fill="FFFFFF"/>
        <w:tabs>
          <w:tab w:val="left" w:pos="758"/>
        </w:tabs>
        <w:spacing w:before="274" w:line="274" w:lineRule="exact"/>
        <w:ind w:left="758" w:hanging="355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z w:val="24"/>
        </w:rPr>
        <w:t>•</w:t>
      </w: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z w:val="24"/>
          <w:u w:val="single"/>
        </w:rPr>
        <w:t>Права ипотечного залога (ипотеки и ипотечные долги), отраженные в земельной</w:t>
      </w:r>
      <w:r>
        <w:rPr>
          <w:rFonts w:ascii="Garamond" w:hAnsi="Garamond"/>
          <w:color w:val="000000"/>
          <w:sz w:val="24"/>
          <w:u w:val="single"/>
        </w:rPr>
        <w:br/>
      </w:r>
      <w:r>
        <w:rPr>
          <w:rFonts w:ascii="Garamond" w:hAnsi="Garamond"/>
          <w:color w:val="000000"/>
          <w:spacing w:val="-2"/>
          <w:sz w:val="24"/>
        </w:rPr>
        <w:t>книге</w:t>
      </w:r>
    </w:p>
    <w:p w:rsidR="002E6882" w:rsidRDefault="002E6882">
      <w:pPr>
        <w:shd w:val="clear" w:color="auto" w:fill="FFFFFF"/>
        <w:spacing w:line="274" w:lineRule="exact"/>
        <w:ind w:left="5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1"/>
          <w:sz w:val="24"/>
        </w:rPr>
        <w:t xml:space="preserve">Кроме сведений, касающихся собственности, особое значение имеет отражение в </w:t>
      </w:r>
      <w:r>
        <w:rPr>
          <w:rFonts w:ascii="Garamond" w:hAnsi="Garamond"/>
          <w:color w:val="000000"/>
          <w:spacing w:val="-1"/>
          <w:sz w:val="24"/>
        </w:rPr>
        <w:t xml:space="preserve">земельной книге прав ипотечного залога. Качество обеспечения долгового обязательства в </w:t>
      </w:r>
      <w:r>
        <w:rPr>
          <w:rFonts w:ascii="Garamond" w:hAnsi="Garamond"/>
          <w:color w:val="000000"/>
          <w:sz w:val="24"/>
        </w:rPr>
        <w:t>решающей степени зависит от последовательности регистрации прав ипотечного залога в третьем разделе соответствующей земельной книги или листа земельной книги.</w:t>
      </w:r>
    </w:p>
    <w:p w:rsidR="002E6882" w:rsidRDefault="002E6882">
      <w:pPr>
        <w:shd w:val="clear" w:color="auto" w:fill="FFFFFF"/>
        <w:spacing w:before="274" w:line="274" w:lineRule="exact"/>
        <w:ind w:left="10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z w:val="24"/>
        </w:rPr>
        <w:t xml:space="preserve">Если должник не оплачивает или не может оплатить подлежащие исполнению долговые обязательства, то тогда право ипотечного залога, предоставленное в пользу кредиторов, </w:t>
      </w:r>
      <w:r>
        <w:rPr>
          <w:rFonts w:ascii="Garamond" w:hAnsi="Garamond"/>
          <w:color w:val="000000"/>
          <w:spacing w:val="-1"/>
          <w:sz w:val="24"/>
        </w:rPr>
        <w:t xml:space="preserve">позволяет им начать принудительную продажу земельного участка на торгах и получить </w:t>
      </w:r>
      <w:r>
        <w:rPr>
          <w:rFonts w:ascii="Garamond" w:hAnsi="Garamond"/>
          <w:color w:val="000000"/>
          <w:sz w:val="24"/>
        </w:rPr>
        <w:t>удовлетворение (если правовой статус участка достаточно надежен) из суммы, вырученной от продажи этого земельного участка.</w:t>
      </w:r>
    </w:p>
    <w:p w:rsidR="002E6882" w:rsidRDefault="002E6882">
      <w:pPr>
        <w:shd w:val="clear" w:color="auto" w:fill="FFFFFF"/>
        <w:spacing w:before="264" w:line="278" w:lineRule="exact"/>
        <w:ind w:left="19" w:right="442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z w:val="24"/>
        </w:rPr>
        <w:t xml:space="preserve">Принудительная продажа с торгов является формализованным публичным способом </w:t>
      </w:r>
      <w:r>
        <w:rPr>
          <w:rFonts w:ascii="Garamond" w:hAnsi="Garamond"/>
          <w:color w:val="000000"/>
          <w:spacing w:val="1"/>
          <w:sz w:val="24"/>
        </w:rPr>
        <w:t xml:space="preserve">продажи, открывающимся после соответствующего объявления и проходящим в </w:t>
      </w:r>
      <w:r>
        <w:rPr>
          <w:rFonts w:ascii="Garamond" w:hAnsi="Garamond"/>
          <w:color w:val="000000"/>
          <w:sz w:val="24"/>
        </w:rPr>
        <w:t>соответствии с правилами торгов, которые детально регулируются законом.</w:t>
      </w:r>
    </w:p>
    <w:p w:rsidR="002E6882" w:rsidRDefault="002E6882">
      <w:pPr>
        <w:shd w:val="clear" w:color="auto" w:fill="FFFFFF"/>
        <w:spacing w:before="278" w:line="274" w:lineRule="exact"/>
        <w:ind w:left="24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z w:val="24"/>
        </w:rPr>
        <w:t xml:space="preserve">Выручка от принудительной продажи с торгов идет на удовлетворение кредиторов только после выплаты долгов по заработной плате и удовлетворения претензий государства в </w:t>
      </w:r>
      <w:r>
        <w:rPr>
          <w:rFonts w:ascii="Garamond" w:hAnsi="Garamond"/>
          <w:color w:val="000000"/>
          <w:spacing w:val="1"/>
          <w:sz w:val="24"/>
        </w:rPr>
        <w:t xml:space="preserve">отношении уплаты земельного налога. При этом выплата причитающихся кредиторам долгов, обеспеченных залогом земельного участка, происходит в порядке занесения </w:t>
      </w:r>
      <w:r>
        <w:rPr>
          <w:rFonts w:ascii="Garamond" w:hAnsi="Garamond"/>
          <w:color w:val="000000"/>
          <w:sz w:val="24"/>
        </w:rPr>
        <w:t xml:space="preserve">записей в третий раздел земельной книги. Право ипотечного залога, зарегистрированное в </w:t>
      </w:r>
      <w:r>
        <w:rPr>
          <w:rFonts w:ascii="Garamond" w:hAnsi="Garamond"/>
          <w:color w:val="000000"/>
          <w:spacing w:val="1"/>
          <w:sz w:val="24"/>
        </w:rPr>
        <w:t xml:space="preserve">земельной книге позднее другого такого же права, имеет меньше шансов на </w:t>
      </w:r>
      <w:r>
        <w:rPr>
          <w:rFonts w:ascii="Garamond" w:hAnsi="Garamond"/>
          <w:color w:val="000000"/>
          <w:spacing w:val="-2"/>
          <w:sz w:val="24"/>
        </w:rPr>
        <w:t>удовлетворение.</w:t>
      </w:r>
    </w:p>
    <w:p w:rsidR="002E6882" w:rsidRDefault="002E6882">
      <w:pPr>
        <w:shd w:val="clear" w:color="auto" w:fill="FFFFFF"/>
        <w:tabs>
          <w:tab w:val="left" w:pos="4344"/>
        </w:tabs>
        <w:spacing w:before="274" w:line="274" w:lineRule="exact"/>
        <w:ind w:left="38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1"/>
          <w:sz w:val="24"/>
        </w:rPr>
        <w:t>Как правило, банки настаивают на том, чтобы при предоставлении ими под залог</w:t>
      </w:r>
      <w:r>
        <w:rPr>
          <w:rFonts w:ascii="Garamond" w:hAnsi="Garamond"/>
          <w:color w:val="000000"/>
          <w:spacing w:val="1"/>
          <w:sz w:val="24"/>
        </w:rPr>
        <w:br/>
        <w:t>земельного участка кредитов права ипотечного залога регистрировались бы по</w:t>
      </w:r>
      <w:r>
        <w:rPr>
          <w:rFonts w:ascii="Garamond" w:hAnsi="Garamond"/>
          <w:color w:val="000000"/>
          <w:spacing w:val="1"/>
          <w:sz w:val="24"/>
        </w:rPr>
        <w:br/>
      </w:r>
      <w:r>
        <w:rPr>
          <w:rFonts w:ascii="Garamond" w:hAnsi="Garamond"/>
          <w:color w:val="000000"/>
          <w:sz w:val="24"/>
        </w:rPr>
        <w:t>возможности как права первого или, как исключение, второго ранга. Кроме того, банки в</w:t>
      </w:r>
      <w:r>
        <w:rPr>
          <w:rFonts w:ascii="Garamond" w:hAnsi="Garamond"/>
          <w:color w:val="000000"/>
          <w:sz w:val="24"/>
        </w:rPr>
        <w:br/>
        <w:t>большинстве случаев не предоставляют кредиты, которые превышали бы примерно 60%</w:t>
      </w:r>
      <w:r>
        <w:rPr>
          <w:rFonts w:ascii="Garamond" w:hAnsi="Garamond"/>
          <w:color w:val="000000"/>
          <w:sz w:val="24"/>
        </w:rPr>
        <w:br/>
        <w:t>рыночной стоимости земельного участка, и не принимают гарантий, которые превышают</w:t>
      </w:r>
      <w:r>
        <w:rPr>
          <w:rFonts w:ascii="Garamond" w:hAnsi="Garamond"/>
          <w:color w:val="000000"/>
          <w:sz w:val="24"/>
        </w:rPr>
        <w:br/>
      </w:r>
      <w:r>
        <w:rPr>
          <w:rFonts w:ascii="Garamond" w:hAnsi="Garamond"/>
          <w:color w:val="000000"/>
          <w:spacing w:val="-3"/>
          <w:sz w:val="24"/>
        </w:rPr>
        <w:t>этот процент.</w:t>
      </w: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pacing w:val="-24"/>
          <w:sz w:val="24"/>
        </w:rPr>
        <w:t>.,</w:t>
      </w:r>
    </w:p>
    <w:p w:rsidR="002E6882" w:rsidRDefault="002E6882">
      <w:pPr>
        <w:shd w:val="clear" w:color="auto" w:fill="FFFFFF"/>
        <w:spacing w:before="283" w:line="274" w:lineRule="exact"/>
        <w:ind w:left="43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1"/>
          <w:sz w:val="24"/>
        </w:rPr>
        <w:t xml:space="preserve">Если кредитор, имеющий право ипотечного залога, не может быть удовлетворен из </w:t>
      </w:r>
      <w:r>
        <w:rPr>
          <w:rFonts w:ascii="Garamond" w:hAnsi="Garamond"/>
          <w:color w:val="000000"/>
          <w:sz w:val="24"/>
        </w:rPr>
        <w:t xml:space="preserve">средств, вырученных от принудительной продажи с торгов земельного участка, то его требование к должнику сохраняет свою силу. В то же время после торгов и приобретения </w:t>
      </w:r>
      <w:r>
        <w:rPr>
          <w:rFonts w:ascii="Garamond" w:hAnsi="Garamond"/>
          <w:color w:val="000000"/>
          <w:spacing w:val="1"/>
          <w:sz w:val="24"/>
        </w:rPr>
        <w:t xml:space="preserve">участка победившим покупателем он утрачивает свое право ипотечного залога. Лицо, </w:t>
      </w:r>
      <w:r>
        <w:rPr>
          <w:rFonts w:ascii="Garamond" w:hAnsi="Garamond"/>
          <w:color w:val="000000"/>
          <w:spacing w:val="-1"/>
          <w:sz w:val="24"/>
        </w:rPr>
        <w:t>купившее данный земельный участок, получает его свободным от прав ипотечного залога.</w:t>
      </w:r>
    </w:p>
    <w:p w:rsidR="002E6882" w:rsidRDefault="002E6882">
      <w:pPr>
        <w:shd w:val="clear" w:color="auto" w:fill="FFFFFF"/>
        <w:spacing w:before="278" w:line="274" w:lineRule="exact"/>
        <w:ind w:left="67" w:right="442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1"/>
          <w:sz w:val="24"/>
        </w:rPr>
        <w:t xml:space="preserve">Если при принудительной продаже земельного участка с торгов получена выручка, </w:t>
      </w:r>
      <w:r>
        <w:rPr>
          <w:rFonts w:ascii="Garamond" w:hAnsi="Garamond"/>
          <w:color w:val="000000"/>
          <w:spacing w:val="1"/>
          <w:sz w:val="24"/>
        </w:rPr>
        <w:t xml:space="preserve">превышающая совокупность требований по правам ипотечного залога, то сумма, </w:t>
      </w:r>
      <w:r>
        <w:rPr>
          <w:rFonts w:ascii="Garamond" w:hAnsi="Garamond"/>
          <w:color w:val="000000"/>
          <w:sz w:val="24"/>
        </w:rPr>
        <w:t>остающаяся после уплаты всех долгов, причитается прежнему собственнику.</w:t>
      </w:r>
    </w:p>
    <w:p w:rsidR="002E6882" w:rsidRDefault="002E6882">
      <w:pPr>
        <w:shd w:val="clear" w:color="auto" w:fill="FFFFFF"/>
        <w:spacing w:before="221"/>
        <w:ind w:left="2928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z w:val="24"/>
        </w:rPr>
        <w:t>»</w:t>
      </w:r>
    </w:p>
    <w:p w:rsidR="002E6882" w:rsidRDefault="002E6882">
      <w:pPr>
        <w:shd w:val="clear" w:color="auto" w:fill="FFFFFF"/>
        <w:spacing w:line="278" w:lineRule="exact"/>
        <w:ind w:left="67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z w:val="24"/>
        </w:rPr>
        <w:t>Последовательность, в которой в земельной книге зарегистрированы принадлежащие кредиторам права ипотечного залога, имеет в случае банкротства должника такое же значение, как и при принудительной продаже с торгов.</w:t>
      </w:r>
    </w:p>
    <w:p w:rsidR="002E6882" w:rsidRDefault="002E6882">
      <w:pPr>
        <w:shd w:val="clear" w:color="auto" w:fill="FFFFFF"/>
        <w:spacing w:before="274" w:line="274" w:lineRule="exact"/>
        <w:ind w:left="77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1"/>
          <w:sz w:val="24"/>
        </w:rPr>
        <w:t xml:space="preserve">Права ипотечного залога регистрируются в земельной книге только в том случае, если </w:t>
      </w:r>
      <w:r>
        <w:rPr>
          <w:rFonts w:ascii="Garamond" w:hAnsi="Garamond"/>
          <w:color w:val="000000"/>
          <w:spacing w:val="-1"/>
          <w:sz w:val="24"/>
        </w:rPr>
        <w:t xml:space="preserve">предоставление этих прав было согласовано между собственником земельного участка и </w:t>
      </w:r>
      <w:r>
        <w:rPr>
          <w:rFonts w:ascii="Garamond" w:hAnsi="Garamond"/>
          <w:color w:val="000000"/>
          <w:spacing w:val="1"/>
          <w:sz w:val="24"/>
        </w:rPr>
        <w:t xml:space="preserve">лицом, выдающим кредит под залог, и представлено в форме нотариально заверенного </w:t>
      </w:r>
      <w:r>
        <w:rPr>
          <w:rFonts w:ascii="Garamond" w:hAnsi="Garamond"/>
          <w:color w:val="000000"/>
          <w:sz w:val="24"/>
        </w:rPr>
        <w:t>договора в ведомство, ведущее земельные книги.</w:t>
      </w:r>
    </w:p>
    <w:p w:rsidR="002E6882" w:rsidRDefault="002E6882">
      <w:pPr>
        <w:shd w:val="clear" w:color="auto" w:fill="FFFFFF"/>
        <w:spacing w:line="269" w:lineRule="exact"/>
        <w:ind w:left="10" w:right="461"/>
        <w:jc w:val="both"/>
        <w:rPr>
          <w:color w:val="000000"/>
          <w:spacing w:val="-1"/>
          <w:sz w:val="24"/>
        </w:rPr>
      </w:pPr>
    </w:p>
    <w:p w:rsidR="002E6882" w:rsidRDefault="002E6882">
      <w:pPr>
        <w:shd w:val="clear" w:color="auto" w:fill="FFFFFF"/>
        <w:spacing w:line="269" w:lineRule="exact"/>
        <w:ind w:left="10" w:right="461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color w:val="000000"/>
          <w:spacing w:val="-1"/>
          <w:sz w:val="28"/>
        </w:rPr>
        <w:t xml:space="preserve">Особые формы собственности в рамках землеустройства или права, аналогичные </w:t>
      </w:r>
      <w:r>
        <w:rPr>
          <w:rFonts w:ascii="Garamond" w:hAnsi="Garamond"/>
          <w:b/>
          <w:color w:val="000000"/>
          <w:sz w:val="28"/>
        </w:rPr>
        <w:t>правам собственности</w:t>
      </w:r>
    </w:p>
    <w:p w:rsidR="002E6882" w:rsidRDefault="002E6882">
      <w:pPr>
        <w:shd w:val="clear" w:color="auto" w:fill="FFFFFF"/>
        <w:tabs>
          <w:tab w:val="left" w:pos="254"/>
        </w:tabs>
        <w:spacing w:before="278"/>
        <w:ind w:left="5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8"/>
          <w:sz w:val="24"/>
        </w:rPr>
        <w:t>а)</w:t>
      </w: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z w:val="24"/>
          <w:u w:val="single"/>
        </w:rPr>
        <w:t>Собственность на жилье</w:t>
      </w:r>
    </w:p>
    <w:p w:rsidR="002E6882" w:rsidRDefault="002E6882">
      <w:pPr>
        <w:shd w:val="clear" w:color="auto" w:fill="FFFFFF"/>
        <w:spacing w:before="283" w:line="274" w:lineRule="exact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z w:val="24"/>
        </w:rPr>
        <w:t xml:space="preserve">частным случаем исключения из принципа, согласно которому право собственности на </w:t>
      </w:r>
      <w:r>
        <w:rPr>
          <w:rFonts w:ascii="Garamond" w:hAnsi="Garamond"/>
          <w:color w:val="000000"/>
          <w:spacing w:val="1"/>
          <w:sz w:val="24"/>
        </w:rPr>
        <w:t xml:space="preserve">земельный участок включает в себя также и право собственности на расположенные на </w:t>
      </w:r>
      <w:r>
        <w:rPr>
          <w:rFonts w:ascii="Garamond" w:hAnsi="Garamond"/>
          <w:color w:val="000000"/>
          <w:spacing w:val="-1"/>
          <w:sz w:val="24"/>
        </w:rPr>
        <w:t xml:space="preserve">данном участке здания, является то, что в отношении квартир в крупном жилом комплексе </w:t>
      </w:r>
      <w:r>
        <w:rPr>
          <w:rFonts w:ascii="Garamond" w:hAnsi="Garamond"/>
          <w:color w:val="000000"/>
          <w:spacing w:val="1"/>
          <w:sz w:val="24"/>
        </w:rPr>
        <w:t xml:space="preserve">может существовать особое право, разрешенное законом: так называемая собственность </w:t>
      </w:r>
      <w:r>
        <w:rPr>
          <w:rFonts w:ascii="Garamond" w:hAnsi="Garamond"/>
          <w:color w:val="000000"/>
          <w:spacing w:val="-4"/>
          <w:sz w:val="24"/>
        </w:rPr>
        <w:t>на жилье.</w:t>
      </w:r>
    </w:p>
    <w:p w:rsidR="002E6882" w:rsidRDefault="002E6882">
      <w:pPr>
        <w:shd w:val="clear" w:color="auto" w:fill="FFFFFF"/>
        <w:spacing w:before="283" w:line="274" w:lineRule="exact"/>
        <w:ind w:left="19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1"/>
          <w:sz w:val="24"/>
        </w:rPr>
        <w:t xml:space="preserve">В этом случае собственник жилья имеет также не конкретизированную долю в совместной </w:t>
      </w:r>
      <w:r>
        <w:rPr>
          <w:rFonts w:ascii="Garamond" w:hAnsi="Garamond"/>
          <w:color w:val="000000"/>
          <w:spacing w:val="1"/>
          <w:sz w:val="24"/>
        </w:rPr>
        <w:t xml:space="preserve">собственности на коммунальные сооружения жилого комплекса, расположенные за </w:t>
      </w:r>
      <w:r>
        <w:rPr>
          <w:rFonts w:ascii="Garamond" w:hAnsi="Garamond"/>
          <w:color w:val="000000"/>
          <w:sz w:val="24"/>
        </w:rPr>
        <w:t xml:space="preserve">пределами находящейся в собственности квартиры. К ним относятся земельный участок, </w:t>
      </w:r>
      <w:r>
        <w:rPr>
          <w:rFonts w:ascii="Garamond" w:hAnsi="Garamond"/>
          <w:color w:val="000000"/>
          <w:spacing w:val="1"/>
          <w:sz w:val="24"/>
        </w:rPr>
        <w:t xml:space="preserve">сооружения и устройства здания, которые не находятся в особой собственности или в </w:t>
      </w:r>
      <w:r>
        <w:rPr>
          <w:rFonts w:ascii="Garamond" w:hAnsi="Garamond"/>
          <w:color w:val="000000"/>
          <w:sz w:val="24"/>
        </w:rPr>
        <w:t>собственности третьего лица.</w:t>
      </w:r>
    </w:p>
    <w:p w:rsidR="002E6882" w:rsidRDefault="002E6882">
      <w:pPr>
        <w:shd w:val="clear" w:color="auto" w:fill="FFFFFF"/>
        <w:spacing w:before="278" w:line="274" w:lineRule="exact"/>
        <w:ind w:left="24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z w:val="24"/>
        </w:rPr>
        <w:t xml:space="preserve">Немецкому праву собственности на жилье в англо-американском праве соответствует </w:t>
      </w:r>
      <w:r>
        <w:rPr>
          <w:rFonts w:ascii="Garamond" w:hAnsi="Garamond"/>
          <w:color w:val="000000"/>
          <w:spacing w:val="1"/>
          <w:sz w:val="24"/>
        </w:rPr>
        <w:t xml:space="preserve">собственность кондоминиума. Кроме того, в англо-американском праве имеется право </w:t>
      </w:r>
      <w:r>
        <w:rPr>
          <w:rFonts w:ascii="Garamond" w:hAnsi="Garamond"/>
          <w:color w:val="000000"/>
          <w:sz w:val="24"/>
        </w:rPr>
        <w:t xml:space="preserve">собственности в кооперативе. Эта правовая форма в значительной степени соответствует </w:t>
      </w:r>
      <w:r>
        <w:rPr>
          <w:rFonts w:ascii="Garamond" w:hAnsi="Garamond"/>
          <w:color w:val="000000"/>
          <w:spacing w:val="1"/>
          <w:sz w:val="24"/>
        </w:rPr>
        <w:t xml:space="preserve">правовому статусу членов жилищно-строительного кооператива в Германии. В нем не </w:t>
      </w:r>
      <w:r>
        <w:rPr>
          <w:rFonts w:ascii="Garamond" w:hAnsi="Garamond"/>
          <w:color w:val="000000"/>
          <w:sz w:val="24"/>
        </w:rPr>
        <w:t>конкретизированная доля в совместной собственности на коммунальные сооружения распространяется на весь жилой комплекс, включая индивидуальные квартиры.</w:t>
      </w:r>
    </w:p>
    <w:p w:rsidR="002E6882" w:rsidRDefault="002E6882">
      <w:pPr>
        <w:shd w:val="clear" w:color="auto" w:fill="FFFFFF"/>
        <w:spacing w:before="283" w:line="274" w:lineRule="exact"/>
        <w:ind w:left="38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1"/>
          <w:sz w:val="24"/>
        </w:rPr>
        <w:t xml:space="preserve">Это имеет практические последствия в том плане, что при кооперативной модели </w:t>
      </w:r>
      <w:r>
        <w:rPr>
          <w:rFonts w:ascii="Garamond" w:hAnsi="Garamond"/>
          <w:color w:val="000000"/>
          <w:sz w:val="24"/>
        </w:rPr>
        <w:t>владельцы общей долевой собственности имеют право голоса в принятии решений при реконструкции индивидуальных квартир, а при модели кондоминиума такое право появляется лишь тогда, когда, например, реконструкция несущих стен внутри частной квартиры может сказаться и на коммунальной собственности.</w:t>
      </w:r>
    </w:p>
    <w:p w:rsidR="002E6882" w:rsidRDefault="002E6882">
      <w:pPr>
        <w:shd w:val="clear" w:color="auto" w:fill="FFFFFF"/>
        <w:tabs>
          <w:tab w:val="left" w:pos="254"/>
        </w:tabs>
        <w:spacing w:before="278"/>
        <w:ind w:left="5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7"/>
          <w:sz w:val="24"/>
        </w:rPr>
        <w:t>б)</w:t>
      </w: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z w:val="24"/>
          <w:u w:val="single"/>
        </w:rPr>
        <w:t>Наследуемое право застройки</w:t>
      </w:r>
    </w:p>
    <w:p w:rsidR="002E6882" w:rsidRDefault="002E6882">
      <w:pPr>
        <w:shd w:val="clear" w:color="auto" w:fill="FFFFFF"/>
        <w:spacing w:before="283" w:line="274" w:lineRule="exact"/>
        <w:ind w:left="48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1"/>
          <w:sz w:val="24"/>
        </w:rPr>
        <w:t xml:space="preserve">Это право, обычно предоставляемое на длительный срок (33 года, 49 лет, 99 лет), </w:t>
      </w:r>
      <w:r>
        <w:rPr>
          <w:rFonts w:ascii="Garamond" w:hAnsi="Garamond"/>
          <w:color w:val="000000"/>
          <w:spacing w:val="-1"/>
          <w:sz w:val="24"/>
        </w:rPr>
        <w:t xml:space="preserve">ограничивает право собственника земельного участка регулярно получать арендную плату </w:t>
      </w:r>
      <w:r>
        <w:rPr>
          <w:rFonts w:ascii="Garamond" w:hAnsi="Garamond"/>
          <w:color w:val="000000"/>
          <w:sz w:val="24"/>
        </w:rPr>
        <w:t xml:space="preserve">от наследуемой застройки (ее называют также процентами от наследуемой застройки) и </w:t>
      </w:r>
      <w:r>
        <w:rPr>
          <w:rFonts w:ascii="Garamond" w:hAnsi="Garamond"/>
          <w:color w:val="000000"/>
          <w:spacing w:val="1"/>
          <w:sz w:val="24"/>
        </w:rPr>
        <w:t xml:space="preserve">по истечении срока действия этого права получить собственность без ограничений </w:t>
      </w:r>
      <w:r>
        <w:rPr>
          <w:rFonts w:ascii="Garamond" w:hAnsi="Garamond"/>
          <w:color w:val="000000"/>
          <w:spacing w:val="-3"/>
          <w:sz w:val="24"/>
        </w:rPr>
        <w:t>обратно.</w:t>
      </w:r>
    </w:p>
    <w:p w:rsidR="002E6882" w:rsidRDefault="002E6882">
      <w:pPr>
        <w:shd w:val="clear" w:color="auto" w:fill="FFFFFF"/>
        <w:spacing w:before="278" w:line="274" w:lineRule="exact"/>
        <w:ind w:left="58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1"/>
          <w:sz w:val="24"/>
        </w:rPr>
        <w:t xml:space="preserve">Лицо, получившее право наследуемой застройки, может построить на арендуемом им </w:t>
      </w:r>
      <w:r>
        <w:rPr>
          <w:rFonts w:ascii="Garamond" w:hAnsi="Garamond"/>
          <w:color w:val="000000"/>
          <w:sz w:val="24"/>
        </w:rPr>
        <w:t xml:space="preserve">чужом участке здание и пользоваться им. Важным критерием для определения размера арендной платы является подробно оговоренный в договоре о наследуемой застройке вид </w:t>
      </w:r>
      <w:r>
        <w:rPr>
          <w:rFonts w:ascii="Garamond" w:hAnsi="Garamond"/>
          <w:color w:val="000000"/>
          <w:spacing w:val="-1"/>
          <w:sz w:val="24"/>
        </w:rPr>
        <w:t>пользования, разрешенный лицу, которому предоставляется право наследуемой застройки.</w:t>
      </w:r>
    </w:p>
    <w:p w:rsidR="002E6882" w:rsidRDefault="002E6882">
      <w:pPr>
        <w:shd w:val="clear" w:color="auto" w:fill="FFFFFF"/>
        <w:spacing w:before="278" w:line="274" w:lineRule="exact"/>
        <w:ind w:left="58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1"/>
          <w:sz w:val="24"/>
        </w:rPr>
        <w:t xml:space="preserve">По истечении срока действия права наследуемой застройки земельный участок, включая </w:t>
      </w:r>
      <w:r>
        <w:rPr>
          <w:rFonts w:ascii="Garamond" w:hAnsi="Garamond"/>
          <w:color w:val="000000"/>
          <w:spacing w:val="1"/>
          <w:sz w:val="24"/>
        </w:rPr>
        <w:t xml:space="preserve">здание, построенное лицом, имевшим право наследуемой застройки, переходит к </w:t>
      </w:r>
      <w:r>
        <w:rPr>
          <w:rFonts w:ascii="Garamond" w:hAnsi="Garamond"/>
          <w:color w:val="000000"/>
          <w:spacing w:val="-2"/>
          <w:sz w:val="24"/>
        </w:rPr>
        <w:t xml:space="preserve">собственнику земельного участка.. Как правило, собственник земельного участка должен </w:t>
      </w:r>
      <w:r>
        <w:rPr>
          <w:rFonts w:ascii="Garamond" w:hAnsi="Garamond"/>
          <w:color w:val="000000"/>
          <w:sz w:val="24"/>
        </w:rPr>
        <w:t>выплатить компенсацию за это здание лицу, имевшему право наследуемой застройки. Однако допустимы и нередко используются на практике соглашения, исключающие выплату компенсации по истечении срока действия права наследуемой застройки.</w:t>
      </w:r>
    </w:p>
    <w:p w:rsidR="002E6882" w:rsidRDefault="002E6882">
      <w:pPr>
        <w:shd w:val="clear" w:color="auto" w:fill="FFFFFF"/>
        <w:spacing w:before="278"/>
        <w:ind w:left="72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1"/>
          <w:sz w:val="24"/>
        </w:rPr>
        <w:t>Право наследуемой застройки можно в течение срока его действия передавать по</w:t>
      </w:r>
    </w:p>
    <w:p w:rsidR="002E6882" w:rsidRDefault="002E6882">
      <w:pPr>
        <w:shd w:val="clear" w:color="auto" w:fill="FFFFFF"/>
        <w:ind w:left="72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8"/>
          <w:w w:val="72"/>
          <w:sz w:val="24"/>
        </w:rPr>
        <w:t>наследству.</w:t>
      </w:r>
    </w:p>
    <w:p w:rsidR="002E6882" w:rsidRDefault="002E6882">
      <w:pPr>
        <w:shd w:val="clear" w:color="auto" w:fill="FFFFFF"/>
        <w:ind w:left="10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z w:val="24"/>
        </w:rPr>
        <w:t xml:space="preserve">в) </w:t>
      </w:r>
      <w:r>
        <w:rPr>
          <w:rFonts w:ascii="Garamond" w:hAnsi="Garamond"/>
          <w:color w:val="000000"/>
          <w:sz w:val="24"/>
          <w:u w:val="single"/>
        </w:rPr>
        <w:t>Регистрация особых форм собственности в земельной книге</w:t>
      </w:r>
    </w:p>
    <w:p w:rsidR="002E6882" w:rsidRDefault="002E6882">
      <w:pPr>
        <w:shd w:val="clear" w:color="auto" w:fill="FFFFFF"/>
        <w:spacing w:before="278" w:line="274" w:lineRule="exact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1"/>
          <w:sz w:val="24"/>
        </w:rPr>
        <w:t xml:space="preserve">Для особых форм собственности, называемых "собственностью на жилье" и "правом </w:t>
      </w:r>
      <w:r>
        <w:rPr>
          <w:rFonts w:ascii="Garamond" w:hAnsi="Garamond"/>
          <w:color w:val="000000"/>
          <w:spacing w:val="-1"/>
          <w:sz w:val="24"/>
        </w:rPr>
        <w:t xml:space="preserve">наследуемой застройки", в земельной книге ведутся специальные листы земельной книги. </w:t>
      </w:r>
      <w:r>
        <w:rPr>
          <w:rFonts w:ascii="Garamond" w:hAnsi="Garamond"/>
          <w:color w:val="000000"/>
          <w:sz w:val="24"/>
        </w:rPr>
        <w:t xml:space="preserve">Поскольку эти права имеют силу и в отношении третьих лиц, они особенно защищены от </w:t>
      </w:r>
      <w:r>
        <w:rPr>
          <w:rFonts w:ascii="Garamond" w:hAnsi="Garamond"/>
          <w:color w:val="000000"/>
          <w:spacing w:val="1"/>
          <w:sz w:val="24"/>
        </w:rPr>
        <w:t xml:space="preserve">ущемления. Этим они принципиально отличаются от договоров аренды жилья или </w:t>
      </w:r>
      <w:r>
        <w:rPr>
          <w:rFonts w:ascii="Garamond" w:hAnsi="Garamond"/>
          <w:color w:val="000000"/>
          <w:sz w:val="24"/>
        </w:rPr>
        <w:t>земельных участков, действие которых распространяется только на договаривающиеся стороны, даже если они заключаются на длительный срок.</w:t>
      </w:r>
    </w:p>
    <w:p w:rsidR="002E6882" w:rsidRDefault="002E6882">
      <w:pPr>
        <w:shd w:val="clear" w:color="auto" w:fill="FFFFFF"/>
        <w:spacing w:line="317" w:lineRule="exact"/>
        <w:ind w:right="1075"/>
        <w:jc w:val="both"/>
        <w:rPr>
          <w:b/>
          <w:color w:val="000000"/>
          <w:spacing w:val="-2"/>
          <w:sz w:val="29"/>
        </w:rPr>
      </w:pPr>
    </w:p>
    <w:p w:rsidR="002E6882" w:rsidRDefault="002E6882">
      <w:pPr>
        <w:pStyle w:val="20"/>
        <w:jc w:val="center"/>
        <w:rPr>
          <w:rFonts w:ascii="Times New Roman" w:hAnsi="Times New Roman"/>
          <w:i w:val="0"/>
          <w:smallCaps/>
          <w:spacing w:val="10"/>
        </w:rPr>
      </w:pPr>
      <w:r>
        <w:rPr>
          <w:rFonts w:ascii="Times New Roman" w:hAnsi="Times New Roman"/>
          <w:i w:val="0"/>
          <w:smallCaps/>
          <w:spacing w:val="10"/>
        </w:rPr>
        <w:t>Застроенные и незастроенные земельные участки: основные</w:t>
      </w:r>
    </w:p>
    <w:p w:rsidR="002E6882" w:rsidRDefault="002E6882">
      <w:pPr>
        <w:pStyle w:val="20"/>
        <w:ind w:left="0"/>
        <w:jc w:val="center"/>
        <w:rPr>
          <w:i w:val="0"/>
          <w:spacing w:val="10"/>
          <w:sz w:val="24"/>
        </w:rPr>
      </w:pPr>
      <w:r>
        <w:rPr>
          <w:rFonts w:ascii="Times New Roman" w:hAnsi="Times New Roman"/>
          <w:i w:val="0"/>
          <w:smallCaps/>
          <w:spacing w:val="10"/>
        </w:rPr>
        <w:t>положения, оценка стоимости</w:t>
      </w:r>
    </w:p>
    <w:p w:rsidR="002E6882" w:rsidRDefault="002E6882">
      <w:pPr>
        <w:shd w:val="clear" w:color="auto" w:fill="FFFFFF"/>
        <w:spacing w:line="317" w:lineRule="exact"/>
        <w:ind w:right="1075"/>
        <w:jc w:val="both"/>
      </w:pPr>
    </w:p>
    <w:p w:rsidR="002E6882" w:rsidRDefault="002E6882">
      <w:pPr>
        <w:shd w:val="clear" w:color="auto" w:fill="FFFFFF"/>
        <w:spacing w:before="264"/>
        <w:ind w:left="10"/>
        <w:jc w:val="both"/>
        <w:rPr>
          <w:rFonts w:ascii="Garamond" w:hAnsi="Garamond"/>
          <w:sz w:val="24"/>
        </w:rPr>
      </w:pPr>
      <w:r>
        <w:rPr>
          <w:rFonts w:ascii="Garamond" w:hAnsi="Garamond"/>
          <w:i/>
          <w:color w:val="000000"/>
          <w:spacing w:val="-5"/>
          <w:sz w:val="24"/>
        </w:rPr>
        <w:t>1. Об общих вопросах оценочной деятельности</w:t>
      </w:r>
    </w:p>
    <w:p w:rsidR="002E6882" w:rsidRDefault="002E6882">
      <w:pPr>
        <w:shd w:val="clear" w:color="auto" w:fill="FFFFFF"/>
        <w:spacing w:before="278" w:line="274" w:lineRule="exact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5"/>
          <w:sz w:val="24"/>
        </w:rPr>
        <w:t xml:space="preserve">а) </w:t>
      </w:r>
      <w:r>
        <w:rPr>
          <w:rFonts w:ascii="Garamond" w:hAnsi="Garamond"/>
          <w:color w:val="000000"/>
          <w:spacing w:val="-5"/>
          <w:sz w:val="24"/>
          <w:u w:val="single"/>
        </w:rPr>
        <w:t>Привлечение к оценочной деятельности квалифицированных независимых экспертов и лиц, обладающих особыми знаниями и навыками для осуществления такой деятельности</w:t>
      </w:r>
    </w:p>
    <w:p w:rsidR="002E6882" w:rsidRDefault="002E6882">
      <w:pPr>
        <w:shd w:val="clear" w:color="auto" w:fill="FFFFFF"/>
        <w:spacing w:before="278" w:line="274" w:lineRule="exact"/>
        <w:ind w:left="10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4"/>
          <w:sz w:val="24"/>
        </w:rPr>
        <w:t xml:space="preserve">Оценочная деятельность в Германии осуществляется в основном экспертами, а для </w:t>
      </w:r>
      <w:r>
        <w:rPr>
          <w:rFonts w:ascii="Garamond" w:hAnsi="Garamond"/>
          <w:color w:val="000000"/>
          <w:spacing w:val="-5"/>
          <w:sz w:val="24"/>
        </w:rPr>
        <w:t xml:space="preserve">решения возникающих при этом специальных вопросов привлекаются лица, обладающие </w:t>
      </w:r>
      <w:r>
        <w:rPr>
          <w:rFonts w:ascii="Garamond" w:hAnsi="Garamond"/>
          <w:color w:val="000000"/>
          <w:spacing w:val="-6"/>
          <w:sz w:val="24"/>
        </w:rPr>
        <w:t>особой квалификацией.</w:t>
      </w:r>
    </w:p>
    <w:p w:rsidR="002E6882" w:rsidRDefault="002E6882">
      <w:pPr>
        <w:shd w:val="clear" w:color="auto" w:fill="FFFFFF"/>
        <w:tabs>
          <w:tab w:val="left" w:pos="149"/>
        </w:tabs>
        <w:spacing w:before="269"/>
        <w:ind w:left="14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z w:val="24"/>
        </w:rPr>
        <w:t>-</w:t>
      </w: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pacing w:val="-5"/>
          <w:sz w:val="24"/>
          <w:u w:val="single"/>
        </w:rPr>
        <w:t>Привлечение государственных присяжных экспертов</w:t>
      </w:r>
    </w:p>
    <w:p w:rsidR="002E6882" w:rsidRDefault="002E6882">
      <w:pPr>
        <w:shd w:val="clear" w:color="auto" w:fill="FFFFFF"/>
        <w:spacing w:before="283" w:line="274" w:lineRule="exact"/>
        <w:ind w:left="19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5"/>
          <w:sz w:val="24"/>
        </w:rPr>
        <w:t xml:space="preserve">Для различных сфер оценочной деятельности, каждая из которых детально описана, могут </w:t>
      </w:r>
      <w:r>
        <w:rPr>
          <w:rFonts w:ascii="Garamond" w:hAnsi="Garamond"/>
          <w:color w:val="000000"/>
          <w:spacing w:val="-4"/>
          <w:sz w:val="24"/>
        </w:rPr>
        <w:t>официально привлекаться и приводиться к присяге по ходатайству специальных организаций эксперты или лица, обладающими особыми знаниями. Как правило, с ходатайствами выступают торгово-промышленные палаты, которые являются профессиональными общественно признанными организациями.</w:t>
      </w:r>
    </w:p>
    <w:p w:rsidR="002E6882" w:rsidRDefault="002E6882">
      <w:pPr>
        <w:shd w:val="clear" w:color="auto" w:fill="FFFFFF"/>
        <w:spacing w:before="264" w:line="278" w:lineRule="exact"/>
        <w:ind w:left="34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5"/>
          <w:sz w:val="24"/>
        </w:rPr>
        <w:t xml:space="preserve">Отбор и назначение экспертов-оценщиков производятся в соответствии со следующими </w:t>
      </w:r>
      <w:r>
        <w:rPr>
          <w:rFonts w:ascii="Garamond" w:hAnsi="Garamond"/>
          <w:color w:val="000000"/>
          <w:spacing w:val="-8"/>
          <w:sz w:val="24"/>
        </w:rPr>
        <w:t>критериями:</w:t>
      </w:r>
    </w:p>
    <w:p w:rsidR="002E6882" w:rsidRDefault="002E6882">
      <w:pPr>
        <w:numPr>
          <w:ilvl w:val="0"/>
          <w:numId w:val="2"/>
        </w:numPr>
        <w:shd w:val="clear" w:color="auto" w:fill="FFFFFF"/>
        <w:tabs>
          <w:tab w:val="left" w:pos="749"/>
        </w:tabs>
        <w:spacing w:before="278" w:line="274" w:lineRule="exact"/>
        <w:ind w:left="749" w:right="1075" w:hanging="36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pacing w:val="-5"/>
          <w:sz w:val="24"/>
        </w:rPr>
        <w:t>их высокая квалификация подтверждена сдачей специального экзамена</w:t>
      </w:r>
      <w:r>
        <w:rPr>
          <w:rFonts w:ascii="Garamond" w:hAnsi="Garamond"/>
          <w:color w:val="000000"/>
          <w:spacing w:val="-5"/>
          <w:sz w:val="24"/>
        </w:rPr>
        <w:br/>
      </w:r>
      <w:r>
        <w:rPr>
          <w:rFonts w:ascii="Garamond" w:hAnsi="Garamond"/>
          <w:color w:val="000000"/>
          <w:spacing w:val="-4"/>
          <w:sz w:val="24"/>
        </w:rPr>
        <w:t>компетентной комиссии или на собеседовании с такой комиссией;</w:t>
      </w:r>
    </w:p>
    <w:p w:rsidR="002E6882" w:rsidRDefault="002E6882">
      <w:pPr>
        <w:numPr>
          <w:ilvl w:val="0"/>
          <w:numId w:val="2"/>
        </w:numPr>
        <w:shd w:val="clear" w:color="auto" w:fill="FFFFFF"/>
        <w:tabs>
          <w:tab w:val="left" w:pos="749"/>
        </w:tabs>
        <w:spacing w:line="274" w:lineRule="exact"/>
        <w:ind w:left="389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pacing w:val="-4"/>
          <w:sz w:val="24"/>
        </w:rPr>
        <w:t>по возрасту эксперты, как правило, не моложе 30 лет;</w:t>
      </w:r>
    </w:p>
    <w:p w:rsidR="002E6882" w:rsidRDefault="002E6882">
      <w:pPr>
        <w:numPr>
          <w:ilvl w:val="0"/>
          <w:numId w:val="2"/>
        </w:numPr>
        <w:shd w:val="clear" w:color="auto" w:fill="FFFFFF"/>
        <w:tabs>
          <w:tab w:val="left" w:pos="749"/>
        </w:tabs>
        <w:spacing w:line="274" w:lineRule="exact"/>
        <w:ind w:left="389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pacing w:val="-4"/>
          <w:sz w:val="24"/>
        </w:rPr>
        <w:t>в распоряжении экспертов-оценщиков имеется необходимое оборудование;</w:t>
      </w:r>
    </w:p>
    <w:p w:rsidR="002E6882" w:rsidRDefault="002E6882">
      <w:pPr>
        <w:numPr>
          <w:ilvl w:val="0"/>
          <w:numId w:val="2"/>
        </w:numPr>
        <w:shd w:val="clear" w:color="auto" w:fill="FFFFFF"/>
        <w:tabs>
          <w:tab w:val="left" w:pos="749"/>
        </w:tabs>
        <w:spacing w:line="274" w:lineRule="exact"/>
        <w:ind w:left="389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pacing w:val="-4"/>
          <w:sz w:val="24"/>
        </w:rPr>
        <w:t>привлекаемые эксперты должны подтвердить, что они материально обеспечены,</w:t>
      </w:r>
    </w:p>
    <w:p w:rsidR="002E6882" w:rsidRDefault="002E6882">
      <w:pPr>
        <w:numPr>
          <w:ilvl w:val="0"/>
          <w:numId w:val="2"/>
        </w:numPr>
        <w:shd w:val="clear" w:color="auto" w:fill="FFFFFF"/>
        <w:tabs>
          <w:tab w:val="left" w:pos="749"/>
        </w:tabs>
        <w:spacing w:line="274" w:lineRule="exact"/>
        <w:ind w:left="749" w:hanging="36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pacing w:val="-5"/>
          <w:sz w:val="24"/>
        </w:rPr>
        <w:t>отсутствуют какие-либо иные возражения или сомнения в пригодности этих лиц</w:t>
      </w:r>
      <w:r>
        <w:rPr>
          <w:rFonts w:ascii="Garamond" w:hAnsi="Garamond"/>
          <w:color w:val="000000"/>
          <w:spacing w:val="-5"/>
          <w:sz w:val="24"/>
        </w:rPr>
        <w:br/>
        <w:t>для осуществления ими оценочной деятельности.</w:t>
      </w:r>
    </w:p>
    <w:p w:rsidR="002E6882" w:rsidRDefault="002E6882">
      <w:pPr>
        <w:shd w:val="clear" w:color="auto" w:fill="FFFFFF"/>
        <w:tabs>
          <w:tab w:val="left" w:pos="149"/>
        </w:tabs>
        <w:spacing w:before="264"/>
        <w:ind w:left="14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z w:val="24"/>
        </w:rPr>
        <w:t>-</w:t>
      </w: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pacing w:val="-4"/>
          <w:sz w:val="24"/>
          <w:u w:val="single"/>
        </w:rPr>
        <w:t>Содержание свидетельства о назначении эксперта-оценщика</w:t>
      </w:r>
    </w:p>
    <w:p w:rsidR="002E6882" w:rsidRDefault="002E6882">
      <w:pPr>
        <w:shd w:val="clear" w:color="auto" w:fill="FFFFFF"/>
        <w:spacing w:before="274" w:line="274" w:lineRule="exact"/>
        <w:ind w:left="38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5"/>
          <w:sz w:val="24"/>
        </w:rPr>
        <w:t xml:space="preserve">Лица, признанные пригодными для осуществления оценочной деятельности, приводятся к </w:t>
      </w:r>
      <w:r>
        <w:rPr>
          <w:rFonts w:ascii="Garamond" w:hAnsi="Garamond"/>
          <w:color w:val="000000"/>
          <w:spacing w:val="-4"/>
          <w:sz w:val="24"/>
        </w:rPr>
        <w:t xml:space="preserve">присяге, в которой они обязуются добросовестно выполнять свои задачи в качестве </w:t>
      </w:r>
      <w:r>
        <w:rPr>
          <w:rFonts w:ascii="Garamond" w:hAnsi="Garamond"/>
          <w:color w:val="000000"/>
          <w:spacing w:val="-5"/>
          <w:sz w:val="24"/>
        </w:rPr>
        <w:t>эксперта и давать экспертные заключения честно и беспристрастно.</w:t>
      </w:r>
    </w:p>
    <w:p w:rsidR="002E6882" w:rsidRDefault="002E6882">
      <w:pPr>
        <w:shd w:val="clear" w:color="auto" w:fill="FFFFFF"/>
        <w:spacing w:before="278" w:line="274" w:lineRule="exact"/>
        <w:ind w:left="58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4"/>
          <w:sz w:val="24"/>
        </w:rPr>
        <w:t xml:space="preserve">Официальное назначение и приведение эксперта к присяге является общественным </w:t>
      </w:r>
      <w:r>
        <w:rPr>
          <w:rFonts w:ascii="Garamond" w:hAnsi="Garamond"/>
          <w:color w:val="000000"/>
          <w:spacing w:val="-6"/>
          <w:sz w:val="24"/>
        </w:rPr>
        <w:t xml:space="preserve">признанием его высокой квалификации, однако не служит разрешением на осуществление </w:t>
      </w:r>
      <w:r>
        <w:rPr>
          <w:rFonts w:ascii="Garamond" w:hAnsi="Garamond"/>
          <w:color w:val="000000"/>
          <w:spacing w:val="-5"/>
          <w:sz w:val="24"/>
        </w:rPr>
        <w:t>профессиональной деятельности, которое может быть получено, в случае необходимости, в независимом порядке.</w:t>
      </w:r>
    </w:p>
    <w:p w:rsidR="002E6882" w:rsidRDefault="002E6882">
      <w:pPr>
        <w:shd w:val="clear" w:color="auto" w:fill="FFFFFF"/>
        <w:spacing w:before="278" w:line="274" w:lineRule="exact"/>
        <w:ind w:left="58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5"/>
          <w:sz w:val="24"/>
        </w:rPr>
        <w:t xml:space="preserve">В торгово-промышленных палатах имеется список официально назначенных экспертов. </w:t>
      </w:r>
      <w:r>
        <w:rPr>
          <w:rFonts w:ascii="Garamond" w:hAnsi="Garamond"/>
          <w:color w:val="000000"/>
          <w:spacing w:val="-4"/>
          <w:sz w:val="24"/>
        </w:rPr>
        <w:t xml:space="preserve">Он имеет подразделы по видам деятельности и может быть в любое время предъявлен </w:t>
      </w:r>
      <w:r>
        <w:rPr>
          <w:rFonts w:ascii="Garamond" w:hAnsi="Garamond"/>
          <w:color w:val="000000"/>
          <w:spacing w:val="-6"/>
          <w:sz w:val="24"/>
        </w:rPr>
        <w:t>любому лицу для ознакомления.</w:t>
      </w:r>
    </w:p>
    <w:p w:rsidR="002E6882" w:rsidRDefault="002E6882">
      <w:pPr>
        <w:shd w:val="clear" w:color="auto" w:fill="FFFFFF"/>
        <w:spacing w:before="274" w:line="278" w:lineRule="exact"/>
        <w:ind w:left="62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4"/>
          <w:sz w:val="24"/>
        </w:rPr>
        <w:t xml:space="preserve">Вид деятельности, в рамках которой подтверждается высокая квалификация </w:t>
      </w:r>
      <w:r>
        <w:rPr>
          <w:rFonts w:ascii="Garamond" w:hAnsi="Garamond"/>
          <w:color w:val="000000"/>
          <w:spacing w:val="-5"/>
          <w:sz w:val="24"/>
        </w:rPr>
        <w:t xml:space="preserve">соответствующего специалиста, получает точное описание в свидетельстве о назначении </w:t>
      </w:r>
      <w:r>
        <w:rPr>
          <w:rFonts w:ascii="Garamond" w:hAnsi="Garamond"/>
          <w:color w:val="000000"/>
          <w:spacing w:val="-4"/>
          <w:sz w:val="24"/>
        </w:rPr>
        <w:t xml:space="preserve">этого эксперта (например, эксперт-оценщик станков или эксперт в области анализа </w:t>
      </w:r>
      <w:r>
        <w:rPr>
          <w:rFonts w:ascii="Garamond" w:hAnsi="Garamond"/>
          <w:color w:val="000000"/>
          <w:spacing w:val="-5"/>
          <w:sz w:val="24"/>
        </w:rPr>
        <w:t>металлургического производства).</w:t>
      </w:r>
    </w:p>
    <w:p w:rsidR="002E6882" w:rsidRDefault="002E6882">
      <w:pPr>
        <w:shd w:val="clear" w:color="auto" w:fill="FFFFFF"/>
        <w:spacing w:line="274" w:lineRule="exact"/>
        <w:ind w:right="360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6"/>
          <w:sz w:val="24"/>
        </w:rPr>
        <w:t xml:space="preserve">Срок действия назначения может быть ограничен, может быть связан с определенными </w:t>
      </w:r>
      <w:r>
        <w:rPr>
          <w:rFonts w:ascii="Garamond" w:hAnsi="Garamond"/>
          <w:color w:val="000000"/>
          <w:spacing w:val="-5"/>
          <w:sz w:val="24"/>
        </w:rPr>
        <w:t>обязательствами, но автоматически истекает по достижении экспертом возраста 68 лет. При определенных условиях назначение может быть отозвано.</w:t>
      </w:r>
    </w:p>
    <w:p w:rsidR="002E6882" w:rsidRDefault="002E6882">
      <w:pPr>
        <w:shd w:val="clear" w:color="auto" w:fill="FFFFFF"/>
        <w:tabs>
          <w:tab w:val="left" w:pos="274"/>
        </w:tabs>
        <w:spacing w:before="274"/>
        <w:ind w:left="10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10"/>
          <w:sz w:val="24"/>
        </w:rPr>
        <w:t>б)</w:t>
      </w: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pacing w:val="-5"/>
          <w:sz w:val="24"/>
          <w:u w:val="single"/>
        </w:rPr>
        <w:t>Юридическая база для нормативных актов</w:t>
      </w:r>
    </w:p>
    <w:p w:rsidR="002E6882" w:rsidRDefault="002E6882">
      <w:pPr>
        <w:shd w:val="clear" w:color="auto" w:fill="FFFFFF"/>
        <w:spacing w:before="269" w:line="278" w:lineRule="exact"/>
        <w:ind w:left="10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6"/>
          <w:sz w:val="24"/>
        </w:rPr>
        <w:t xml:space="preserve">Ответственность за соблюдение законодательных рамок, предусмотренных федеральным </w:t>
      </w:r>
      <w:r>
        <w:rPr>
          <w:rFonts w:ascii="Garamond" w:hAnsi="Garamond"/>
          <w:color w:val="000000"/>
          <w:spacing w:val="-5"/>
          <w:sz w:val="24"/>
        </w:rPr>
        <w:t>законодательством, лежит на федеральных землях (субъектах федерации).</w:t>
      </w:r>
    </w:p>
    <w:p w:rsidR="002E6882" w:rsidRDefault="002E6882">
      <w:pPr>
        <w:shd w:val="clear" w:color="auto" w:fill="FFFFFF"/>
        <w:tabs>
          <w:tab w:val="left" w:pos="274"/>
        </w:tabs>
        <w:spacing w:before="264"/>
        <w:ind w:left="10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14"/>
          <w:sz w:val="24"/>
        </w:rPr>
        <w:t>в)</w:t>
      </w: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pacing w:val="-4"/>
          <w:sz w:val="24"/>
          <w:u w:val="single"/>
        </w:rPr>
        <w:t>Принципы оценочной деятельности</w:t>
      </w:r>
    </w:p>
    <w:p w:rsidR="002E6882" w:rsidRDefault="002E6882">
      <w:pPr>
        <w:shd w:val="clear" w:color="auto" w:fill="FFFFFF"/>
        <w:spacing w:before="278" w:line="274" w:lineRule="exact"/>
        <w:ind w:left="19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4"/>
          <w:sz w:val="24"/>
        </w:rPr>
        <w:t xml:space="preserve">Правовые акты, носящие обязательный характер, имеются только для случаев определения рыночной стоимости застроенных и незастроенных земельных участков </w:t>
      </w:r>
      <w:r>
        <w:rPr>
          <w:rFonts w:ascii="Garamond" w:hAnsi="Garamond"/>
          <w:color w:val="000000"/>
          <w:spacing w:val="-5"/>
          <w:sz w:val="24"/>
        </w:rPr>
        <w:t xml:space="preserve">("Федеральное Постановление о принципах определения рыночной стоимости земельных </w:t>
      </w:r>
      <w:r>
        <w:rPr>
          <w:rFonts w:ascii="Garamond" w:hAnsi="Garamond"/>
          <w:color w:val="000000"/>
          <w:spacing w:val="-4"/>
          <w:sz w:val="24"/>
        </w:rPr>
        <w:t xml:space="preserve">участков" и разработанные на его основе Директивы Федерального министерства </w:t>
      </w:r>
      <w:r>
        <w:rPr>
          <w:rFonts w:ascii="Garamond" w:hAnsi="Garamond"/>
          <w:color w:val="000000"/>
          <w:spacing w:val="-6"/>
          <w:sz w:val="24"/>
        </w:rPr>
        <w:t>строительства).</w:t>
      </w:r>
    </w:p>
    <w:p w:rsidR="002E6882" w:rsidRDefault="002E6882">
      <w:pPr>
        <w:shd w:val="clear" w:color="auto" w:fill="FFFFFF"/>
        <w:spacing w:before="269" w:line="274" w:lineRule="exact"/>
        <w:ind w:left="24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6"/>
          <w:sz w:val="24"/>
        </w:rPr>
        <w:t xml:space="preserve">В остальных случаях принципы осуществления оценочной деятельности разрабатываются </w:t>
      </w:r>
      <w:r>
        <w:rPr>
          <w:rFonts w:ascii="Garamond" w:hAnsi="Garamond"/>
          <w:color w:val="000000"/>
          <w:spacing w:val="-4"/>
          <w:sz w:val="24"/>
        </w:rPr>
        <w:t xml:space="preserve">профессиональными организациями и не являются обязательными. При наличии </w:t>
      </w:r>
      <w:r>
        <w:rPr>
          <w:rFonts w:ascii="Garamond" w:hAnsi="Garamond"/>
          <w:color w:val="000000"/>
          <w:spacing w:val="-5"/>
          <w:sz w:val="24"/>
        </w:rPr>
        <w:t xml:space="preserve">достаточно обоснованной аргументации разрешается отступление от этих принципов. Это </w:t>
      </w:r>
      <w:r>
        <w:rPr>
          <w:rFonts w:ascii="Garamond" w:hAnsi="Garamond"/>
          <w:color w:val="000000"/>
          <w:spacing w:val="-4"/>
          <w:sz w:val="24"/>
        </w:rPr>
        <w:t xml:space="preserve">касается, например, принципов оценки стоимости предприятий (бизнеса), которые были </w:t>
      </w:r>
      <w:r>
        <w:rPr>
          <w:rFonts w:ascii="Garamond" w:hAnsi="Garamond"/>
          <w:color w:val="000000"/>
          <w:spacing w:val="-5"/>
          <w:sz w:val="24"/>
        </w:rPr>
        <w:t>разработаны Палатой аудиторов.</w:t>
      </w:r>
    </w:p>
    <w:p w:rsidR="002E6882" w:rsidRDefault="002E6882">
      <w:pPr>
        <w:shd w:val="clear" w:color="auto" w:fill="FFFFFF"/>
        <w:spacing w:before="274"/>
        <w:ind w:left="34"/>
        <w:jc w:val="both"/>
        <w:rPr>
          <w:rFonts w:ascii="Garamond" w:hAnsi="Garamond"/>
          <w:sz w:val="24"/>
        </w:rPr>
      </w:pPr>
      <w:r>
        <w:rPr>
          <w:rFonts w:ascii="Garamond" w:hAnsi="Garamond"/>
          <w:i/>
          <w:color w:val="000000"/>
          <w:sz w:val="24"/>
        </w:rPr>
        <w:t>2. Оценка стоимости земельных участков</w:t>
      </w:r>
    </w:p>
    <w:p w:rsidR="002E6882" w:rsidRDefault="002E6882">
      <w:pPr>
        <w:shd w:val="clear" w:color="auto" w:fill="FFFFFF"/>
        <w:spacing w:before="278" w:line="274" w:lineRule="exact"/>
        <w:ind w:left="43" w:right="461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5"/>
          <w:sz w:val="24"/>
        </w:rPr>
        <w:t xml:space="preserve">Ориентиром при оценке стоимости земельных участков всегда служит их рыночная </w:t>
      </w:r>
      <w:r>
        <w:rPr>
          <w:rFonts w:ascii="Garamond" w:hAnsi="Garamond"/>
          <w:color w:val="000000"/>
          <w:spacing w:val="-6"/>
          <w:sz w:val="24"/>
        </w:rPr>
        <w:t>стоимость.</w:t>
      </w:r>
    </w:p>
    <w:p w:rsidR="002E6882" w:rsidRDefault="002E6882">
      <w:pPr>
        <w:shd w:val="clear" w:color="auto" w:fill="FFFFFF"/>
        <w:tabs>
          <w:tab w:val="left" w:pos="293"/>
        </w:tabs>
        <w:spacing w:before="269"/>
        <w:ind w:left="48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12"/>
          <w:sz w:val="24"/>
        </w:rPr>
        <w:t>а)</w:t>
      </w: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pacing w:val="-4"/>
          <w:sz w:val="24"/>
          <w:u w:val="single"/>
        </w:rPr>
        <w:t>Что такое рыночная стоимость</w:t>
      </w:r>
    </w:p>
    <w:p w:rsidR="002E6882" w:rsidRDefault="002E6882">
      <w:pPr>
        <w:shd w:val="clear" w:color="auto" w:fill="FFFFFF"/>
        <w:spacing w:before="283" w:line="274" w:lineRule="exact"/>
        <w:ind w:left="43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4"/>
          <w:sz w:val="24"/>
        </w:rPr>
        <w:t xml:space="preserve">Федеральное правительство (Федеральное министерство строительства) выпустило специальные директивы для проведения оценочной деятельности, которые должны лежать в основе определения стоимости земельных участков. Целью этих директив </w:t>
      </w:r>
      <w:r>
        <w:rPr>
          <w:rFonts w:ascii="Garamond" w:hAnsi="Garamond"/>
          <w:color w:val="000000"/>
          <w:spacing w:val="-5"/>
          <w:sz w:val="24"/>
        </w:rPr>
        <w:t xml:space="preserve">является обеспечение использования объективных, единых и соответствующих рыночным </w:t>
      </w:r>
      <w:r>
        <w:rPr>
          <w:rFonts w:ascii="Garamond" w:hAnsi="Garamond"/>
          <w:color w:val="000000"/>
          <w:spacing w:val="-4"/>
          <w:sz w:val="24"/>
        </w:rPr>
        <w:t xml:space="preserve">требованиям принципов и методов при определении рыночной стоимости незастроенных </w:t>
      </w:r>
      <w:r>
        <w:rPr>
          <w:rFonts w:ascii="Garamond" w:hAnsi="Garamond"/>
          <w:color w:val="000000"/>
          <w:spacing w:val="-5"/>
          <w:sz w:val="24"/>
        </w:rPr>
        <w:t>и застроенных земельных участков. Конкретно рыночная стоимость определяется:</w:t>
      </w:r>
    </w:p>
    <w:p w:rsidR="002E6882" w:rsidRDefault="002E6882">
      <w:pPr>
        <w:numPr>
          <w:ilvl w:val="0"/>
          <w:numId w:val="1"/>
        </w:numPr>
        <w:shd w:val="clear" w:color="auto" w:fill="FFFFFF"/>
        <w:tabs>
          <w:tab w:val="left" w:pos="206"/>
        </w:tabs>
        <w:spacing w:before="269"/>
        <w:ind w:left="58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pacing w:val="-5"/>
          <w:sz w:val="24"/>
        </w:rPr>
        <w:t>временем выполнения оценки;</w:t>
      </w:r>
    </w:p>
    <w:p w:rsidR="002E6882" w:rsidRDefault="002E6882">
      <w:pPr>
        <w:numPr>
          <w:ilvl w:val="0"/>
          <w:numId w:val="1"/>
        </w:numPr>
        <w:shd w:val="clear" w:color="auto" w:fill="FFFFFF"/>
        <w:tabs>
          <w:tab w:val="left" w:pos="206"/>
        </w:tabs>
        <w:spacing w:before="278" w:line="274" w:lineRule="exact"/>
        <w:ind w:left="58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pacing w:val="-5"/>
          <w:sz w:val="24"/>
        </w:rPr>
        <w:t>ценой, которая может быть получена при обычных сделках. При этом следует учитывать</w:t>
      </w:r>
      <w:r>
        <w:rPr>
          <w:rFonts w:ascii="Garamond" w:hAnsi="Garamond"/>
          <w:color w:val="000000"/>
          <w:spacing w:val="-5"/>
          <w:sz w:val="24"/>
        </w:rPr>
        <w:br/>
      </w:r>
      <w:r>
        <w:rPr>
          <w:rFonts w:ascii="Garamond" w:hAnsi="Garamond"/>
          <w:color w:val="000000"/>
          <w:spacing w:val="-4"/>
          <w:sz w:val="24"/>
        </w:rPr>
        <w:t>как юридические условия (например, обременение правом ипотечного залога), так и</w:t>
      </w:r>
      <w:r>
        <w:rPr>
          <w:rFonts w:ascii="Garamond" w:hAnsi="Garamond"/>
          <w:color w:val="000000"/>
          <w:spacing w:val="-4"/>
          <w:sz w:val="24"/>
        </w:rPr>
        <w:br/>
        <w:t>фактические характеристики земельного участка, например, его состояние и</w:t>
      </w:r>
      <w:r>
        <w:rPr>
          <w:rFonts w:ascii="Garamond" w:hAnsi="Garamond"/>
          <w:color w:val="000000"/>
          <w:spacing w:val="-4"/>
          <w:sz w:val="24"/>
        </w:rPr>
        <w:br/>
      </w:r>
      <w:r>
        <w:rPr>
          <w:rFonts w:ascii="Garamond" w:hAnsi="Garamond"/>
          <w:color w:val="000000"/>
          <w:spacing w:val="-6"/>
          <w:sz w:val="24"/>
        </w:rPr>
        <w:t>расположение.</w:t>
      </w:r>
    </w:p>
    <w:p w:rsidR="002E6882" w:rsidRDefault="002E6882">
      <w:pPr>
        <w:shd w:val="clear" w:color="auto" w:fill="FFFFFF"/>
        <w:tabs>
          <w:tab w:val="left" w:pos="293"/>
        </w:tabs>
        <w:spacing w:before="269"/>
        <w:ind w:left="48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12"/>
          <w:sz w:val="24"/>
        </w:rPr>
        <w:t>б)</w:t>
      </w: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pacing w:val="-5"/>
          <w:sz w:val="24"/>
          <w:u w:val="single"/>
        </w:rPr>
        <w:t>Оценка стоимости незастроенных земельных участков</w:t>
      </w:r>
    </w:p>
    <w:p w:rsidR="002E6882" w:rsidRDefault="002E6882">
      <w:pPr>
        <w:shd w:val="clear" w:color="auto" w:fill="FFFFFF"/>
        <w:spacing w:before="274" w:line="274" w:lineRule="exact"/>
        <w:ind w:left="67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4"/>
          <w:sz w:val="24"/>
        </w:rPr>
        <w:t xml:space="preserve">Решающим для незастроенных земельных участков является определение стоимости </w:t>
      </w:r>
      <w:r>
        <w:rPr>
          <w:rFonts w:ascii="Garamond" w:hAnsi="Garamond"/>
          <w:color w:val="000000"/>
          <w:spacing w:val="-5"/>
          <w:sz w:val="24"/>
        </w:rPr>
        <w:t xml:space="preserve">земли. Она определяется с учетом так называемых земельных нормативных показателей. Земельные нормативные показатели устанавливаются самостоятельными и независимыми </w:t>
      </w:r>
      <w:r>
        <w:rPr>
          <w:rFonts w:ascii="Garamond" w:hAnsi="Garamond"/>
          <w:color w:val="000000"/>
          <w:spacing w:val="-4"/>
          <w:sz w:val="24"/>
        </w:rPr>
        <w:t xml:space="preserve">комиссиями экспертов раз в год на основе анализа цен на земельные участки. Земельные нормативные показатели, рассчитанные комиссиями экспертов, сообщаются </w:t>
      </w:r>
      <w:r>
        <w:rPr>
          <w:rFonts w:ascii="Garamond" w:hAnsi="Garamond"/>
          <w:color w:val="000000"/>
          <w:spacing w:val="-5"/>
          <w:sz w:val="24"/>
        </w:rPr>
        <w:t>компетентному налогово-финансовому ведомству и подлежат опубликованию.</w:t>
      </w:r>
    </w:p>
    <w:p w:rsidR="002E6882" w:rsidRDefault="002E6882">
      <w:pPr>
        <w:shd w:val="clear" w:color="auto" w:fill="FFFFFF"/>
        <w:spacing w:before="365"/>
        <w:ind w:left="91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8"/>
          <w:sz w:val="24"/>
        </w:rPr>
        <w:t xml:space="preserve">1 </w:t>
      </w:r>
      <w:r>
        <w:rPr>
          <w:rFonts w:ascii="Garamond" w:hAnsi="Garamond"/>
          <w:i/>
          <w:color w:val="000000"/>
          <w:spacing w:val="8"/>
          <w:sz w:val="24"/>
        </w:rPr>
        <w:t>Л</w:t>
      </w:r>
    </w:p>
    <w:p w:rsidR="002E6882" w:rsidRDefault="002E6882">
      <w:pPr>
        <w:shd w:val="clear" w:color="auto" w:fill="FFFFFF"/>
        <w:spacing w:line="274" w:lineRule="exact"/>
        <w:ind w:left="14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4"/>
          <w:sz w:val="24"/>
        </w:rPr>
        <w:t xml:space="preserve">Каждый гражданин имеет право запросить информацию о земельных нормативных </w:t>
      </w:r>
      <w:r>
        <w:rPr>
          <w:rFonts w:ascii="Garamond" w:hAnsi="Garamond"/>
          <w:color w:val="000000"/>
          <w:spacing w:val="-5"/>
          <w:sz w:val="24"/>
        </w:rPr>
        <w:t>показателях. При определении стоимости земли эти показатели могут использоваться как наряду с ценами на аналогичные земельные участки, так и вместо них.</w:t>
      </w:r>
    </w:p>
    <w:p w:rsidR="002E6882" w:rsidRDefault="002E6882">
      <w:pPr>
        <w:shd w:val="clear" w:color="auto" w:fill="FFFFFF"/>
        <w:tabs>
          <w:tab w:val="left" w:pos="274"/>
        </w:tabs>
        <w:spacing w:before="269"/>
        <w:ind w:left="24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15"/>
          <w:sz w:val="24"/>
        </w:rPr>
        <w:t>в)</w:t>
      </w: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pacing w:val="-5"/>
          <w:sz w:val="24"/>
          <w:u w:val="single"/>
        </w:rPr>
        <w:t>Оценка застроенных земельных участков</w:t>
      </w:r>
    </w:p>
    <w:p w:rsidR="002E6882" w:rsidRDefault="002E6882">
      <w:pPr>
        <w:shd w:val="clear" w:color="auto" w:fill="FFFFFF"/>
        <w:spacing w:before="278" w:line="274" w:lineRule="exact"/>
        <w:ind w:left="14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5"/>
          <w:sz w:val="24"/>
        </w:rPr>
        <w:t xml:space="preserve">Для оценки стоимости застроенных земельных участков необходимо отдельно определить </w:t>
      </w:r>
      <w:r>
        <w:rPr>
          <w:rFonts w:ascii="Garamond" w:hAnsi="Garamond"/>
          <w:color w:val="000000"/>
          <w:spacing w:val="-4"/>
          <w:sz w:val="24"/>
        </w:rPr>
        <w:t>стоимость земли и стоимость зданий и сооружений.</w:t>
      </w:r>
    </w:p>
    <w:p w:rsidR="002E6882" w:rsidRDefault="002E6882">
      <w:pPr>
        <w:shd w:val="clear" w:color="auto" w:fill="FFFFFF"/>
        <w:spacing w:before="278" w:line="274" w:lineRule="exact"/>
        <w:ind w:left="14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4"/>
          <w:sz w:val="24"/>
        </w:rPr>
        <w:t xml:space="preserve">При этом стоимость земли определяется так же, как и для незастроенных земельных </w:t>
      </w:r>
      <w:r>
        <w:rPr>
          <w:rFonts w:ascii="Garamond" w:hAnsi="Garamond"/>
          <w:color w:val="000000"/>
          <w:spacing w:val="-5"/>
          <w:sz w:val="24"/>
        </w:rPr>
        <w:t xml:space="preserve">участков. Оценка стоимости зданий и сооружений осуществляется с помощью одного или </w:t>
      </w:r>
      <w:r>
        <w:rPr>
          <w:rFonts w:ascii="Garamond" w:hAnsi="Garamond"/>
          <w:color w:val="000000"/>
          <w:spacing w:val="-4"/>
          <w:sz w:val="24"/>
        </w:rPr>
        <w:t xml:space="preserve">нескольких методов: сравнительного (сравниваются цены на сопоставимые земельные участки), доходного (рассчитывается чистая прибыль от земельного участка за вычетом издержек на хозяйственное управление и с учетом остаточного срока службы зданий и сооружений), метода определения реальной стоимости (из издержек производства вычитается снижение стоимости в результате старения, из-за строительных дефектов и </w:t>
      </w:r>
      <w:r>
        <w:rPr>
          <w:rFonts w:ascii="Garamond" w:hAnsi="Garamond"/>
          <w:color w:val="000000"/>
          <w:spacing w:val="-5"/>
          <w:sz w:val="24"/>
        </w:rPr>
        <w:t>строительных повреждений).</w:t>
      </w:r>
    </w:p>
    <w:p w:rsidR="002E6882" w:rsidRDefault="002E6882">
      <w:pPr>
        <w:shd w:val="clear" w:color="auto" w:fill="FFFFFF"/>
        <w:spacing w:before="278" w:line="274" w:lineRule="exact"/>
        <w:ind w:left="24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4"/>
          <w:sz w:val="24"/>
        </w:rPr>
        <w:t xml:space="preserve">В соответствии с положениями немецкого Гражданского кодекса, согласно которому здания являются важной составной частью земельного участка, не обладая при этом </w:t>
      </w:r>
      <w:r>
        <w:rPr>
          <w:rFonts w:ascii="Garamond" w:hAnsi="Garamond"/>
          <w:color w:val="000000"/>
          <w:spacing w:val="-5"/>
          <w:sz w:val="24"/>
        </w:rPr>
        <w:t xml:space="preserve">собственным правовым статусом, из элементов оценки стоимости - стоимости земли и стоимости зданий и сооружений - образуется единая стоимость земельного участка как хозяйственной единицы, которая охватывает весь земельный участок, включая все его </w:t>
      </w:r>
      <w:r>
        <w:rPr>
          <w:rFonts w:ascii="Garamond" w:hAnsi="Garamond"/>
          <w:color w:val="000000"/>
          <w:spacing w:val="-6"/>
          <w:sz w:val="24"/>
        </w:rPr>
        <w:t>составные части.</w:t>
      </w:r>
    </w:p>
    <w:p w:rsidR="002E6882" w:rsidRDefault="002E6882">
      <w:pPr>
        <w:shd w:val="clear" w:color="auto" w:fill="FFFFFF"/>
        <w:spacing w:before="274" w:line="274" w:lineRule="exact"/>
        <w:ind w:left="43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4"/>
          <w:sz w:val="24"/>
        </w:rPr>
        <w:t xml:space="preserve">Если параллельно используются несколько методов оценки стоимости (методы </w:t>
      </w:r>
      <w:r>
        <w:rPr>
          <w:rFonts w:ascii="Garamond" w:hAnsi="Garamond"/>
          <w:color w:val="000000"/>
          <w:spacing w:val="-5"/>
          <w:sz w:val="24"/>
        </w:rPr>
        <w:t xml:space="preserve">сравнительный, доходный и реальной стоимости), то рыночная стоимость рассчитывается </w:t>
      </w:r>
      <w:r>
        <w:rPr>
          <w:rFonts w:ascii="Garamond" w:hAnsi="Garamond"/>
          <w:color w:val="000000"/>
          <w:spacing w:val="-4"/>
          <w:sz w:val="24"/>
        </w:rPr>
        <w:t xml:space="preserve">по результатам различных методов, однако при этом не допускается выведение среднего </w:t>
      </w:r>
      <w:r>
        <w:rPr>
          <w:rFonts w:ascii="Garamond" w:hAnsi="Garamond"/>
          <w:color w:val="000000"/>
          <w:spacing w:val="-5"/>
          <w:sz w:val="24"/>
        </w:rPr>
        <w:t>арифметического из результатов различных видов расчетов.</w:t>
      </w:r>
    </w:p>
    <w:p w:rsidR="002E6882" w:rsidRDefault="002E6882">
      <w:pPr>
        <w:shd w:val="clear" w:color="auto" w:fill="FFFFFF"/>
        <w:tabs>
          <w:tab w:val="left" w:pos="274"/>
        </w:tabs>
        <w:spacing w:before="274" w:line="278" w:lineRule="exact"/>
        <w:ind w:left="24" w:right="442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11"/>
          <w:sz w:val="24"/>
        </w:rPr>
        <w:t>г)</w:t>
      </w: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pacing w:val="-5"/>
          <w:sz w:val="24"/>
          <w:u w:val="single"/>
        </w:rPr>
        <w:t>Оценка стоимости наследуемого права застройки и стоимости земельного участка,</w:t>
      </w:r>
      <w:r>
        <w:rPr>
          <w:rFonts w:ascii="Garamond" w:hAnsi="Garamond"/>
          <w:color w:val="000000"/>
          <w:spacing w:val="-5"/>
          <w:sz w:val="24"/>
          <w:u w:val="single"/>
        </w:rPr>
        <w:br/>
      </w:r>
      <w:r>
        <w:rPr>
          <w:rFonts w:ascii="Garamond" w:hAnsi="Garamond"/>
          <w:color w:val="000000"/>
          <w:spacing w:val="-4"/>
          <w:sz w:val="24"/>
          <w:u w:val="single"/>
        </w:rPr>
        <w:t>обремененного наследуемым правом застройки</w:t>
      </w:r>
    </w:p>
    <w:p w:rsidR="002E6882" w:rsidRDefault="002E6882">
      <w:pPr>
        <w:shd w:val="clear" w:color="auto" w:fill="FFFFFF"/>
        <w:spacing w:before="264"/>
        <w:ind w:left="53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4"/>
          <w:sz w:val="24"/>
        </w:rPr>
        <w:t>Наследуемое право застройки и обремененный им земельный участок оцениваются</w:t>
      </w:r>
    </w:p>
    <w:p w:rsidR="002E6882" w:rsidRDefault="002E6882">
      <w:pPr>
        <w:shd w:val="clear" w:color="auto" w:fill="FFFFFF"/>
        <w:ind w:left="58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7"/>
          <w:sz w:val="24"/>
        </w:rPr>
        <w:t>раздельно.</w:t>
      </w:r>
    </w:p>
    <w:p w:rsidR="002E6882" w:rsidRDefault="002E6882">
      <w:pPr>
        <w:shd w:val="clear" w:color="auto" w:fill="FFFFFF"/>
        <w:spacing w:before="278" w:line="274" w:lineRule="exact"/>
        <w:ind w:left="62"/>
        <w:jc w:val="both"/>
        <w:rPr>
          <w:rFonts w:ascii="Garamond" w:hAnsi="Garamond"/>
          <w:color w:val="000000"/>
          <w:spacing w:val="-6"/>
          <w:sz w:val="24"/>
        </w:rPr>
      </w:pPr>
      <w:r>
        <w:rPr>
          <w:rFonts w:ascii="Garamond" w:hAnsi="Garamond"/>
          <w:color w:val="000000"/>
          <w:spacing w:val="-4"/>
          <w:sz w:val="24"/>
        </w:rPr>
        <w:t xml:space="preserve">Оценка стоимости осуществляется на основе особых постановлений, согласно которым сначала определяется стоимость земли того или иного земельного участка без учета наследуемого права застройки, а затем рыночная стоимость наследуемого права застройки. Особое внимание уделяется размеру процентов на наследуемое право </w:t>
      </w:r>
      <w:r>
        <w:rPr>
          <w:rFonts w:ascii="Garamond" w:hAnsi="Garamond"/>
          <w:color w:val="000000"/>
          <w:spacing w:val="-5"/>
          <w:sz w:val="24"/>
        </w:rPr>
        <w:t xml:space="preserve">застройки, сроку действия наследуемого права застройки и в определенных случаях компенсации, которая должна быть выплачена по истечении срока действия наследуемого </w:t>
      </w:r>
      <w:r>
        <w:rPr>
          <w:rFonts w:ascii="Garamond" w:hAnsi="Garamond"/>
          <w:color w:val="000000"/>
          <w:spacing w:val="-6"/>
          <w:sz w:val="24"/>
        </w:rPr>
        <w:t>права застройки.</w:t>
      </w:r>
    </w:p>
    <w:p w:rsidR="002E6882" w:rsidRDefault="002E6882">
      <w:pPr>
        <w:shd w:val="clear" w:color="auto" w:fill="FFFFFF"/>
        <w:spacing w:before="278" w:line="274" w:lineRule="exact"/>
        <w:ind w:left="62"/>
        <w:jc w:val="both"/>
        <w:rPr>
          <w:color w:val="000000"/>
          <w:spacing w:val="-6"/>
          <w:sz w:val="25"/>
        </w:rPr>
      </w:pPr>
    </w:p>
    <w:p w:rsidR="002E6882" w:rsidRDefault="002E6882">
      <w:pPr>
        <w:shd w:val="clear" w:color="auto" w:fill="FFFFFF"/>
        <w:ind w:left="10"/>
        <w:jc w:val="center"/>
        <w:rPr>
          <w:smallCaps/>
          <w:shadow/>
          <w:color w:val="000000"/>
          <w:spacing w:val="10"/>
          <w:sz w:val="28"/>
        </w:rPr>
      </w:pPr>
      <w:r>
        <w:rPr>
          <w:smallCaps/>
          <w:shadow/>
          <w:color w:val="000000"/>
          <w:spacing w:val="10"/>
          <w:sz w:val="28"/>
        </w:rPr>
        <w:t>Правовое регулирование ограничения права собственности</w:t>
      </w:r>
    </w:p>
    <w:p w:rsidR="002E6882" w:rsidRDefault="002E6882">
      <w:pPr>
        <w:shd w:val="clear" w:color="auto" w:fill="FFFFFF"/>
        <w:ind w:left="10"/>
        <w:jc w:val="center"/>
        <w:rPr>
          <w:smallCaps/>
          <w:shadow/>
          <w:color w:val="000000"/>
          <w:spacing w:val="10"/>
          <w:sz w:val="28"/>
        </w:rPr>
      </w:pPr>
      <w:r>
        <w:rPr>
          <w:smallCaps/>
          <w:shadow/>
          <w:color w:val="000000"/>
          <w:spacing w:val="10"/>
          <w:sz w:val="28"/>
        </w:rPr>
        <w:t>на земельные участки в интересах общества</w:t>
      </w:r>
    </w:p>
    <w:p w:rsidR="002E6882" w:rsidRDefault="002E6882">
      <w:pPr>
        <w:shd w:val="clear" w:color="auto" w:fill="FFFFFF"/>
        <w:ind w:left="10"/>
        <w:jc w:val="center"/>
      </w:pPr>
    </w:p>
    <w:p w:rsidR="002E6882" w:rsidRDefault="002E6882">
      <w:pPr>
        <w:shd w:val="clear" w:color="auto" w:fill="FFFFFF"/>
        <w:tabs>
          <w:tab w:val="left" w:pos="437"/>
        </w:tabs>
        <w:spacing w:before="264"/>
        <w:ind w:left="34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17"/>
          <w:sz w:val="24"/>
          <w:u w:val="single"/>
        </w:rPr>
        <w:t>1.1.</w:t>
      </w:r>
      <w:r>
        <w:rPr>
          <w:rFonts w:ascii="Garamond" w:hAnsi="Garamond"/>
          <w:color w:val="000000"/>
          <w:sz w:val="24"/>
          <w:u w:val="single"/>
        </w:rPr>
        <w:tab/>
      </w:r>
      <w:r>
        <w:rPr>
          <w:rFonts w:ascii="Garamond" w:hAnsi="Garamond"/>
          <w:color w:val="000000"/>
          <w:spacing w:val="-5"/>
          <w:sz w:val="24"/>
          <w:u w:val="single"/>
        </w:rPr>
        <w:t>Предварительное замечание</w:t>
      </w:r>
    </w:p>
    <w:p w:rsidR="002E6882" w:rsidRDefault="002E6882">
      <w:pPr>
        <w:shd w:val="clear" w:color="auto" w:fill="FFFFFF"/>
        <w:spacing w:before="278" w:line="274" w:lineRule="exact"/>
        <w:ind w:left="10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5"/>
          <w:sz w:val="24"/>
        </w:rPr>
        <w:t xml:space="preserve">По законодательству, государство должно регулировать вопросы собственности на землю </w:t>
      </w:r>
      <w:r>
        <w:rPr>
          <w:rFonts w:ascii="Garamond" w:hAnsi="Garamond"/>
          <w:color w:val="000000"/>
          <w:spacing w:val="-4"/>
          <w:sz w:val="24"/>
        </w:rPr>
        <w:t xml:space="preserve">таким образом, чтобы использование земельных участков осуществлялось с учетом интересов общества. Этим обусловлено ограничение свободы распоряжения частной </w:t>
      </w:r>
      <w:r>
        <w:rPr>
          <w:rFonts w:ascii="Garamond" w:hAnsi="Garamond"/>
          <w:color w:val="000000"/>
          <w:spacing w:val="-5"/>
          <w:sz w:val="24"/>
        </w:rPr>
        <w:t>собственностью, получившее правовую гарантию в Конституции Федеративной Республики Германия благодаря принципу "связанности обязательством использовать собственность в общественных интересах".</w:t>
      </w:r>
    </w:p>
    <w:p w:rsidR="002E6882" w:rsidRDefault="002E6882">
      <w:pPr>
        <w:shd w:val="clear" w:color="auto" w:fill="FFFFFF"/>
        <w:spacing w:before="269"/>
        <w:ind w:left="19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4"/>
          <w:sz w:val="24"/>
        </w:rPr>
        <w:t>В принципе, такое соблюдение интересов общества в Германии осуществляется двояко:</w:t>
      </w:r>
    </w:p>
    <w:p w:rsidR="002E6882" w:rsidRDefault="002E6882">
      <w:pPr>
        <w:numPr>
          <w:ilvl w:val="0"/>
          <w:numId w:val="1"/>
        </w:numPr>
        <w:shd w:val="clear" w:color="auto" w:fill="FFFFFF"/>
        <w:tabs>
          <w:tab w:val="left" w:pos="178"/>
        </w:tabs>
        <w:spacing w:before="278" w:line="274" w:lineRule="exact"/>
        <w:ind w:left="34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pacing w:val="-4"/>
          <w:sz w:val="24"/>
        </w:rPr>
        <w:t>через право государства на приобретение или отчуждение земельного участка, когда</w:t>
      </w:r>
      <w:r>
        <w:rPr>
          <w:rFonts w:ascii="Garamond" w:hAnsi="Garamond"/>
          <w:color w:val="000000"/>
          <w:spacing w:val="-4"/>
          <w:sz w:val="24"/>
        </w:rPr>
        <w:br/>
      </w:r>
      <w:r>
        <w:rPr>
          <w:rFonts w:ascii="Garamond" w:hAnsi="Garamond"/>
          <w:color w:val="000000"/>
          <w:spacing w:val="-5"/>
          <w:sz w:val="24"/>
        </w:rPr>
        <w:t>право пользования переходит государству в полном объеме. В случае принудительного</w:t>
      </w:r>
      <w:r>
        <w:rPr>
          <w:rFonts w:ascii="Garamond" w:hAnsi="Garamond"/>
          <w:color w:val="000000"/>
          <w:spacing w:val="-5"/>
          <w:sz w:val="24"/>
        </w:rPr>
        <w:br/>
      </w:r>
      <w:r>
        <w:rPr>
          <w:rFonts w:ascii="Garamond" w:hAnsi="Garamond"/>
          <w:color w:val="000000"/>
          <w:spacing w:val="-4"/>
          <w:sz w:val="24"/>
        </w:rPr>
        <w:t>отчуждения в качестве компенсации выплачивается рыночная стоимость отчуждаемого</w:t>
      </w:r>
      <w:r>
        <w:rPr>
          <w:rFonts w:ascii="Garamond" w:hAnsi="Garamond"/>
          <w:color w:val="000000"/>
          <w:spacing w:val="-4"/>
          <w:sz w:val="24"/>
        </w:rPr>
        <w:br/>
      </w:r>
      <w:r>
        <w:rPr>
          <w:rFonts w:ascii="Garamond" w:hAnsi="Garamond"/>
          <w:color w:val="000000"/>
          <w:spacing w:val="-5"/>
          <w:sz w:val="24"/>
        </w:rPr>
        <w:t>участка. Право на проведение отчуждения может быть оспорено в судебной инстанции по</w:t>
      </w:r>
      <w:r>
        <w:rPr>
          <w:rFonts w:ascii="Garamond" w:hAnsi="Garamond"/>
          <w:color w:val="000000"/>
          <w:spacing w:val="-5"/>
          <w:sz w:val="24"/>
        </w:rPr>
        <w:br/>
      </w:r>
      <w:r>
        <w:rPr>
          <w:rFonts w:ascii="Garamond" w:hAnsi="Garamond"/>
          <w:color w:val="000000"/>
          <w:spacing w:val="-4"/>
          <w:sz w:val="24"/>
        </w:rPr>
        <w:t>ходатайству потерпевшей стороны (это касается как причины отчуждения, так и суммы</w:t>
      </w:r>
      <w:r>
        <w:rPr>
          <w:rFonts w:ascii="Garamond" w:hAnsi="Garamond"/>
          <w:color w:val="000000"/>
          <w:spacing w:val="-4"/>
          <w:sz w:val="24"/>
        </w:rPr>
        <w:br/>
      </w:r>
      <w:r>
        <w:rPr>
          <w:rFonts w:ascii="Garamond" w:hAnsi="Garamond"/>
          <w:color w:val="000000"/>
          <w:spacing w:val="-6"/>
          <w:sz w:val="24"/>
        </w:rPr>
        <w:t>компенсации);</w:t>
      </w:r>
    </w:p>
    <w:p w:rsidR="002E6882" w:rsidRDefault="002E6882">
      <w:pPr>
        <w:numPr>
          <w:ilvl w:val="0"/>
          <w:numId w:val="1"/>
        </w:numPr>
        <w:shd w:val="clear" w:color="auto" w:fill="FFFFFF"/>
        <w:tabs>
          <w:tab w:val="left" w:pos="178"/>
        </w:tabs>
        <w:spacing w:before="278" w:line="274" w:lineRule="exact"/>
        <w:ind w:left="34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pacing w:val="-5"/>
          <w:sz w:val="24"/>
        </w:rPr>
        <w:t>через всеобщие правила по ограничению использования, которые, однако, не ущемляют</w:t>
      </w:r>
      <w:r>
        <w:rPr>
          <w:rFonts w:ascii="Garamond" w:hAnsi="Garamond"/>
          <w:color w:val="000000"/>
          <w:spacing w:val="-5"/>
          <w:sz w:val="24"/>
        </w:rPr>
        <w:br/>
      </w:r>
      <w:r>
        <w:rPr>
          <w:rFonts w:ascii="Garamond" w:hAnsi="Garamond"/>
          <w:color w:val="000000"/>
          <w:spacing w:val="-4"/>
          <w:sz w:val="24"/>
        </w:rPr>
        <w:t>сам принцип собственности и вытекающие из него права пользования собственностью.</w:t>
      </w:r>
      <w:r>
        <w:rPr>
          <w:rFonts w:ascii="Garamond" w:hAnsi="Garamond"/>
          <w:color w:val="000000"/>
          <w:spacing w:val="-4"/>
          <w:sz w:val="24"/>
        </w:rPr>
        <w:br/>
      </w:r>
      <w:r>
        <w:rPr>
          <w:rFonts w:ascii="Garamond" w:hAnsi="Garamond"/>
          <w:color w:val="000000"/>
          <w:spacing w:val="-3"/>
          <w:sz w:val="24"/>
        </w:rPr>
        <w:t>Такие ограничения можно вводить только на основе законов, которые достаточно</w:t>
      </w:r>
      <w:r>
        <w:rPr>
          <w:rFonts w:ascii="Garamond" w:hAnsi="Garamond"/>
          <w:color w:val="000000"/>
          <w:spacing w:val="-3"/>
          <w:sz w:val="24"/>
        </w:rPr>
        <w:br/>
      </w:r>
      <w:r>
        <w:rPr>
          <w:rFonts w:ascii="Garamond" w:hAnsi="Garamond"/>
          <w:color w:val="000000"/>
          <w:spacing w:val="-5"/>
          <w:sz w:val="24"/>
        </w:rPr>
        <w:t>конкретно регулируют ограничения права собственности и в некоторых случаях</w:t>
      </w:r>
      <w:r>
        <w:rPr>
          <w:rFonts w:ascii="Garamond" w:hAnsi="Garamond"/>
          <w:color w:val="000000"/>
          <w:spacing w:val="-5"/>
          <w:sz w:val="24"/>
        </w:rPr>
        <w:br/>
      </w:r>
      <w:r>
        <w:rPr>
          <w:rFonts w:ascii="Garamond" w:hAnsi="Garamond"/>
          <w:color w:val="000000"/>
          <w:spacing w:val="-6"/>
          <w:sz w:val="24"/>
        </w:rPr>
        <w:t>предусматривают экономическую компенсацию за ограничение возможности пользования</w:t>
      </w:r>
      <w:r>
        <w:rPr>
          <w:rFonts w:ascii="Garamond" w:hAnsi="Garamond"/>
          <w:color w:val="000000"/>
          <w:spacing w:val="-6"/>
          <w:sz w:val="24"/>
        </w:rPr>
        <w:br/>
      </w:r>
      <w:r>
        <w:rPr>
          <w:rFonts w:ascii="Garamond" w:hAnsi="Garamond"/>
          <w:color w:val="000000"/>
          <w:spacing w:val="-4"/>
          <w:sz w:val="24"/>
        </w:rPr>
        <w:t>собственностью. Основанием для введения таких ограничений могут служить</w:t>
      </w:r>
      <w:r>
        <w:rPr>
          <w:rFonts w:ascii="Garamond" w:hAnsi="Garamond"/>
          <w:color w:val="000000"/>
          <w:spacing w:val="-4"/>
          <w:sz w:val="24"/>
        </w:rPr>
        <w:br/>
        <w:t>региональное и муниципальное право планирования, строительное право,</w:t>
      </w:r>
      <w:r>
        <w:rPr>
          <w:rFonts w:ascii="Garamond" w:hAnsi="Garamond"/>
          <w:color w:val="000000"/>
          <w:spacing w:val="-4"/>
          <w:sz w:val="24"/>
        </w:rPr>
        <w:br/>
        <w:t>природоохранное право, право в области охраны окружающей среды, право в области</w:t>
      </w:r>
      <w:r>
        <w:rPr>
          <w:rFonts w:ascii="Garamond" w:hAnsi="Garamond"/>
          <w:color w:val="000000"/>
          <w:spacing w:val="-4"/>
          <w:sz w:val="24"/>
        </w:rPr>
        <w:br/>
      </w:r>
      <w:r>
        <w:rPr>
          <w:rFonts w:ascii="Garamond" w:hAnsi="Garamond"/>
          <w:color w:val="000000"/>
          <w:spacing w:val="-5"/>
          <w:sz w:val="24"/>
        </w:rPr>
        <w:t>охраны памятников и др.</w:t>
      </w:r>
    </w:p>
    <w:p w:rsidR="002E6882" w:rsidRDefault="002E6882">
      <w:pPr>
        <w:shd w:val="clear" w:color="auto" w:fill="FFFFFF"/>
        <w:tabs>
          <w:tab w:val="left" w:pos="437"/>
        </w:tabs>
        <w:spacing w:before="264"/>
        <w:ind w:left="34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color w:val="000000"/>
          <w:spacing w:val="-4"/>
          <w:sz w:val="28"/>
        </w:rPr>
        <w:t>Возможности приобретения собственности государством</w:t>
      </w:r>
    </w:p>
    <w:p w:rsidR="002E6882" w:rsidRDefault="002E6882">
      <w:pPr>
        <w:shd w:val="clear" w:color="auto" w:fill="FFFFFF"/>
        <w:spacing w:before="269"/>
        <w:ind w:left="58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6"/>
          <w:sz w:val="24"/>
        </w:rPr>
        <w:t>Государство (включая коммуны) может приобретать земельные участки тремя способами:</w:t>
      </w:r>
    </w:p>
    <w:p w:rsidR="002E6882" w:rsidRDefault="002E6882">
      <w:pPr>
        <w:shd w:val="clear" w:color="auto" w:fill="FFFFFF"/>
        <w:spacing w:before="278" w:line="274" w:lineRule="exact"/>
        <w:ind w:left="62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5"/>
          <w:sz w:val="24"/>
        </w:rPr>
        <w:t xml:space="preserve">При определенных предусмотренных законодательством обстоятельствах </w:t>
      </w:r>
      <w:r>
        <w:rPr>
          <w:rFonts w:ascii="Garamond" w:hAnsi="Garamond"/>
          <w:color w:val="000000"/>
          <w:spacing w:val="-4"/>
          <w:sz w:val="24"/>
        </w:rPr>
        <w:t xml:space="preserve">государство имеет право отчуждать собственность на земельный участок, находящийся в </w:t>
      </w:r>
      <w:r>
        <w:rPr>
          <w:rFonts w:ascii="Garamond" w:hAnsi="Garamond"/>
          <w:color w:val="000000"/>
          <w:spacing w:val="-5"/>
          <w:sz w:val="24"/>
        </w:rPr>
        <w:t xml:space="preserve">частной собственности, в рамках одностороннего административного акта. В этом случае </w:t>
      </w:r>
      <w:r>
        <w:rPr>
          <w:rFonts w:ascii="Garamond" w:hAnsi="Garamond"/>
          <w:color w:val="000000"/>
          <w:spacing w:val="-4"/>
          <w:sz w:val="24"/>
        </w:rPr>
        <w:t xml:space="preserve">прежний собственник должен получить компенсацию в размере рыночной стоимости данного земельного участка. Отчуждение допускается только в случаях, которые </w:t>
      </w:r>
      <w:r>
        <w:rPr>
          <w:rFonts w:ascii="Garamond" w:hAnsi="Garamond"/>
          <w:color w:val="000000"/>
          <w:spacing w:val="-5"/>
          <w:sz w:val="24"/>
        </w:rPr>
        <w:t>являются предметом особого государственного регулирования. Прежде всего, отчуждение собственности в пользу государства допускается в следующих целях:</w:t>
      </w:r>
    </w:p>
    <w:p w:rsidR="002E6882" w:rsidRDefault="002E6882">
      <w:pPr>
        <w:shd w:val="clear" w:color="auto" w:fill="FFFFFF"/>
        <w:tabs>
          <w:tab w:val="left" w:pos="178"/>
        </w:tabs>
        <w:spacing w:before="254"/>
        <w:ind w:left="34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w w:val="77"/>
          <w:sz w:val="24"/>
        </w:rPr>
        <w:t>-</w:t>
      </w: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pacing w:val="-5"/>
          <w:w w:val="77"/>
          <w:sz w:val="24"/>
        </w:rPr>
        <w:t>Строительство транспортных путей</w:t>
      </w:r>
    </w:p>
    <w:p w:rsidR="002E6882" w:rsidRDefault="002E6882">
      <w:pPr>
        <w:shd w:val="clear" w:color="auto" w:fill="FFFFFF"/>
        <w:spacing w:before="269" w:line="278" w:lineRule="exact"/>
        <w:ind w:left="86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4"/>
          <w:sz w:val="24"/>
        </w:rPr>
        <w:t xml:space="preserve">Осуществить отчуждение можно в том случае, когда транспортные пути или иные </w:t>
      </w:r>
      <w:r>
        <w:rPr>
          <w:rFonts w:ascii="Garamond" w:hAnsi="Garamond"/>
          <w:color w:val="000000"/>
          <w:spacing w:val="-5"/>
          <w:sz w:val="24"/>
        </w:rPr>
        <w:t xml:space="preserve">коммуникации (автомобильные дороги, железные дороги, аэропорты, системы электро-, </w:t>
      </w:r>
      <w:r>
        <w:rPr>
          <w:rFonts w:ascii="Garamond" w:hAnsi="Garamond"/>
          <w:color w:val="000000"/>
          <w:spacing w:val="-4"/>
          <w:sz w:val="24"/>
        </w:rPr>
        <w:t>газо-, водоснабжения и необходимые для этого сооружения) строятся общественными организациями или организациями частного права.</w:t>
      </w:r>
    </w:p>
    <w:p w:rsidR="002E6882" w:rsidRDefault="002E6882">
      <w:pPr>
        <w:shd w:val="clear" w:color="auto" w:fill="FFFFFF"/>
        <w:spacing w:before="259"/>
        <w:ind w:left="120"/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color w:val="000000"/>
          <w:spacing w:val="9"/>
          <w:sz w:val="24"/>
          <w:lang w:val="en-US"/>
        </w:rPr>
        <w:t>1/S</w:t>
      </w:r>
    </w:p>
    <w:p w:rsidR="002E6882" w:rsidRDefault="002E6882">
      <w:pPr>
        <w:shd w:val="clear" w:color="auto" w:fill="FFFFFF"/>
        <w:tabs>
          <w:tab w:val="left" w:pos="144"/>
        </w:tabs>
        <w:ind w:left="5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z w:val="24"/>
        </w:rPr>
        <w:t>-</w:t>
      </w: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pacing w:val="-4"/>
          <w:sz w:val="24"/>
        </w:rPr>
        <w:t>Санирование городов</w:t>
      </w:r>
    </w:p>
    <w:p w:rsidR="002E6882" w:rsidRDefault="002E6882">
      <w:pPr>
        <w:shd w:val="clear" w:color="auto" w:fill="FFFFFF"/>
        <w:spacing w:before="278" w:line="274" w:lineRule="exact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5"/>
          <w:sz w:val="24"/>
        </w:rPr>
        <w:t xml:space="preserve">Отчуждение возможно, если согласно закону определенный городской район объявляется зоной санирования и санирование или необходимые для этого строительные меры можно </w:t>
      </w:r>
      <w:r>
        <w:rPr>
          <w:rFonts w:ascii="Garamond" w:hAnsi="Garamond"/>
          <w:color w:val="000000"/>
          <w:spacing w:val="-4"/>
          <w:sz w:val="24"/>
        </w:rPr>
        <w:t xml:space="preserve">осуществить только путем отчуждения соответствующего земельного участка в пользу </w:t>
      </w:r>
      <w:r>
        <w:rPr>
          <w:rFonts w:ascii="Garamond" w:hAnsi="Garamond"/>
          <w:color w:val="000000"/>
          <w:spacing w:val="-8"/>
          <w:sz w:val="24"/>
        </w:rPr>
        <w:t>государства.</w:t>
      </w:r>
    </w:p>
    <w:p w:rsidR="002E6882" w:rsidRDefault="002E6882">
      <w:pPr>
        <w:shd w:val="clear" w:color="auto" w:fill="FFFFFF"/>
        <w:tabs>
          <w:tab w:val="left" w:pos="144"/>
        </w:tabs>
        <w:spacing w:before="264"/>
        <w:ind w:left="5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z w:val="24"/>
        </w:rPr>
        <w:t>-</w:t>
      </w: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pacing w:val="-5"/>
          <w:sz w:val="24"/>
        </w:rPr>
        <w:t>Размещение промышленных предприятий</w:t>
      </w:r>
    </w:p>
    <w:p w:rsidR="002E6882" w:rsidRDefault="002E6882">
      <w:pPr>
        <w:shd w:val="clear" w:color="auto" w:fill="FFFFFF"/>
        <w:spacing w:before="274" w:line="274" w:lineRule="exact"/>
        <w:ind w:left="10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5"/>
          <w:sz w:val="24"/>
        </w:rPr>
        <w:t xml:space="preserve">Отчуждение собственности в пользу государства возможно также и в том случае, когда </w:t>
      </w:r>
      <w:r>
        <w:rPr>
          <w:rFonts w:ascii="Garamond" w:hAnsi="Garamond"/>
          <w:color w:val="000000"/>
          <w:spacing w:val="-6"/>
          <w:sz w:val="24"/>
        </w:rPr>
        <w:t xml:space="preserve">это необходимо для размещения промышленных предприятий или других предприятий, </w:t>
      </w:r>
      <w:r>
        <w:rPr>
          <w:rFonts w:ascii="Garamond" w:hAnsi="Garamond"/>
          <w:color w:val="000000"/>
          <w:spacing w:val="-4"/>
          <w:sz w:val="24"/>
        </w:rPr>
        <w:t xml:space="preserve">деятельность которых соответствует интересам общества, и иное размещение </w:t>
      </w:r>
      <w:r>
        <w:rPr>
          <w:rFonts w:ascii="Garamond" w:hAnsi="Garamond"/>
          <w:color w:val="000000"/>
          <w:spacing w:val="-5"/>
          <w:sz w:val="24"/>
        </w:rPr>
        <w:t>предприятий не представляется возможным.</w:t>
      </w:r>
    </w:p>
    <w:p w:rsidR="002E6882" w:rsidRDefault="002E6882">
      <w:pPr>
        <w:shd w:val="clear" w:color="auto" w:fill="FFFFFF"/>
        <w:tabs>
          <w:tab w:val="left" w:pos="144"/>
        </w:tabs>
        <w:spacing w:before="269"/>
        <w:ind w:left="5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z w:val="24"/>
        </w:rPr>
        <w:t>-</w:t>
      </w: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pacing w:val="-4"/>
          <w:sz w:val="24"/>
        </w:rPr>
        <w:t>Прочие сооружения в интересах общественности</w:t>
      </w:r>
    </w:p>
    <w:p w:rsidR="002E6882" w:rsidRDefault="002E6882">
      <w:pPr>
        <w:shd w:val="clear" w:color="auto" w:fill="FFFFFF"/>
        <w:spacing w:before="274" w:line="274" w:lineRule="exact"/>
        <w:ind w:left="24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6"/>
          <w:sz w:val="24"/>
        </w:rPr>
        <w:t xml:space="preserve">Отчуждение возможно также, когда оно необходимо для реализации строительства других </w:t>
      </w:r>
      <w:r>
        <w:rPr>
          <w:rFonts w:ascii="Garamond" w:hAnsi="Garamond"/>
          <w:color w:val="000000"/>
          <w:spacing w:val="-5"/>
          <w:sz w:val="24"/>
        </w:rPr>
        <w:t>сооружений, отвечающих интересам общества, например, военных сооружений, государственных и коммунальных сооружений и др.</w:t>
      </w:r>
    </w:p>
    <w:p w:rsidR="002E6882" w:rsidRDefault="002E6882">
      <w:pPr>
        <w:shd w:val="clear" w:color="auto" w:fill="FFFFFF"/>
        <w:tabs>
          <w:tab w:val="left" w:pos="144"/>
        </w:tabs>
        <w:spacing w:before="269"/>
        <w:ind w:left="5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z w:val="24"/>
        </w:rPr>
        <w:t>-</w:t>
      </w: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pacing w:val="-5"/>
          <w:sz w:val="24"/>
        </w:rPr>
        <w:t>Укрупнение земельных владений</w:t>
      </w:r>
    </w:p>
    <w:p w:rsidR="002E6882" w:rsidRDefault="002E6882">
      <w:pPr>
        <w:shd w:val="clear" w:color="auto" w:fill="FFFFFF"/>
        <w:spacing w:before="283" w:line="274" w:lineRule="exact"/>
        <w:ind w:left="34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4"/>
          <w:sz w:val="24"/>
        </w:rPr>
        <w:t xml:space="preserve">Отчуждение возможно также в интересах рационального ведения сельского хозяйства, </w:t>
      </w:r>
      <w:r>
        <w:rPr>
          <w:rFonts w:ascii="Garamond" w:hAnsi="Garamond"/>
          <w:color w:val="000000"/>
          <w:spacing w:val="-6"/>
          <w:sz w:val="24"/>
        </w:rPr>
        <w:t xml:space="preserve">например, для увеличения посевных площадей или для разукрупнения слишком больших </w:t>
      </w:r>
      <w:r>
        <w:rPr>
          <w:rFonts w:ascii="Garamond" w:hAnsi="Garamond"/>
          <w:color w:val="000000"/>
          <w:spacing w:val="-5"/>
          <w:sz w:val="24"/>
        </w:rPr>
        <w:t>полей, насаждения лесозащитных полос, высадки деревьев для укрепления почвы и т.д.</w:t>
      </w:r>
    </w:p>
    <w:p w:rsidR="002E6882" w:rsidRDefault="002E6882">
      <w:pPr>
        <w:shd w:val="clear" w:color="auto" w:fill="FFFFFF"/>
        <w:spacing w:before="264"/>
        <w:ind w:left="62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5"/>
          <w:sz w:val="24"/>
          <w:u w:val="single"/>
        </w:rPr>
        <w:t>Право преимущественной покупки</w:t>
      </w:r>
    </w:p>
    <w:p w:rsidR="002E6882" w:rsidRDefault="002E6882">
      <w:pPr>
        <w:shd w:val="clear" w:color="auto" w:fill="FFFFFF"/>
        <w:spacing w:before="278" w:line="274" w:lineRule="exact"/>
        <w:ind w:left="38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5"/>
          <w:sz w:val="24"/>
        </w:rPr>
        <w:t xml:space="preserve">Право преимущественной покупки - это право бенефициара (как правило, коммуны, но в </w:t>
      </w:r>
      <w:r>
        <w:rPr>
          <w:rFonts w:ascii="Garamond" w:hAnsi="Garamond"/>
          <w:color w:val="000000"/>
          <w:spacing w:val="-4"/>
          <w:sz w:val="24"/>
        </w:rPr>
        <w:t xml:space="preserve">принципе и частное лицо может иметь право преимущественной покупки) войти в </w:t>
      </w:r>
      <w:r>
        <w:rPr>
          <w:rFonts w:ascii="Garamond" w:hAnsi="Garamond"/>
          <w:color w:val="000000"/>
          <w:spacing w:val="-5"/>
          <w:sz w:val="24"/>
        </w:rPr>
        <w:t xml:space="preserve">имеющий законную силу договор купли-продажи и приобрести данный земельный </w:t>
      </w:r>
      <w:r>
        <w:rPr>
          <w:rFonts w:ascii="Garamond" w:hAnsi="Garamond"/>
          <w:color w:val="000000"/>
          <w:spacing w:val="-4"/>
          <w:sz w:val="24"/>
        </w:rPr>
        <w:t xml:space="preserve">участок вместо лица, которое является покупателем согласно этому договору, с </w:t>
      </w:r>
      <w:r>
        <w:rPr>
          <w:rFonts w:ascii="Garamond" w:hAnsi="Garamond"/>
          <w:color w:val="000000"/>
          <w:spacing w:val="-6"/>
          <w:sz w:val="24"/>
        </w:rPr>
        <w:t xml:space="preserve">соблюдением всех условий договора купли-продажи. Права преимущественной покупки </w:t>
      </w:r>
      <w:r>
        <w:rPr>
          <w:rFonts w:ascii="Garamond" w:hAnsi="Garamond"/>
          <w:color w:val="000000"/>
          <w:spacing w:val="-4"/>
          <w:sz w:val="24"/>
        </w:rPr>
        <w:t xml:space="preserve">могут принципиально согласовываться в договоре между коммуной и собственником земельного участка (например, если этому предшествовало приобретение земельного </w:t>
      </w:r>
      <w:r>
        <w:rPr>
          <w:rFonts w:ascii="Garamond" w:hAnsi="Garamond"/>
          <w:color w:val="000000"/>
          <w:spacing w:val="-5"/>
          <w:sz w:val="24"/>
        </w:rPr>
        <w:t xml:space="preserve">участка из владений коммуны). Однако Строительный кодекс Германии допускает, что коммуны в рамках принятия ими решений по планированию в отношении определенных </w:t>
      </w:r>
      <w:r>
        <w:rPr>
          <w:rFonts w:ascii="Garamond" w:hAnsi="Garamond"/>
          <w:color w:val="000000"/>
          <w:spacing w:val="-3"/>
          <w:sz w:val="24"/>
        </w:rPr>
        <w:t xml:space="preserve">земельных участков могут в одностороннем порядке определять право коммуны на </w:t>
      </w:r>
      <w:r>
        <w:rPr>
          <w:rFonts w:ascii="Garamond" w:hAnsi="Garamond"/>
          <w:color w:val="000000"/>
          <w:spacing w:val="-5"/>
          <w:sz w:val="24"/>
        </w:rPr>
        <w:t>преимущественную покупку. Это возможно прежде всего в следующих случаях:</w:t>
      </w:r>
    </w:p>
    <w:p w:rsidR="002E6882" w:rsidRDefault="002E6882">
      <w:pPr>
        <w:shd w:val="clear" w:color="auto" w:fill="FFFFFF"/>
        <w:spacing w:before="182"/>
        <w:ind w:left="2914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z w:val="24"/>
        </w:rPr>
        <w:t>»</w:t>
      </w:r>
    </w:p>
    <w:p w:rsidR="002E6882" w:rsidRDefault="002E6882">
      <w:pPr>
        <w:numPr>
          <w:ilvl w:val="0"/>
          <w:numId w:val="1"/>
        </w:numPr>
        <w:shd w:val="clear" w:color="auto" w:fill="FFFFFF"/>
        <w:tabs>
          <w:tab w:val="left" w:pos="206"/>
        </w:tabs>
        <w:spacing w:line="283" w:lineRule="exact"/>
        <w:ind w:left="58" w:right="461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pacing w:val="-5"/>
          <w:sz w:val="24"/>
        </w:rPr>
        <w:t>в отношении незастроенных земельных участков, которые в планах указаны как</w:t>
      </w:r>
      <w:r>
        <w:rPr>
          <w:rFonts w:ascii="Garamond" w:hAnsi="Garamond"/>
          <w:color w:val="000000"/>
          <w:spacing w:val="-5"/>
          <w:sz w:val="24"/>
        </w:rPr>
        <w:br/>
      </w:r>
      <w:r>
        <w:rPr>
          <w:rFonts w:ascii="Garamond" w:hAnsi="Garamond"/>
          <w:color w:val="000000"/>
          <w:spacing w:val="-4"/>
          <w:sz w:val="24"/>
        </w:rPr>
        <w:t>территории жилищного строительства;</w:t>
      </w:r>
    </w:p>
    <w:p w:rsidR="002E6882" w:rsidRDefault="002E6882">
      <w:pPr>
        <w:numPr>
          <w:ilvl w:val="0"/>
          <w:numId w:val="1"/>
        </w:numPr>
        <w:shd w:val="clear" w:color="auto" w:fill="FFFFFF"/>
        <w:tabs>
          <w:tab w:val="left" w:pos="206"/>
        </w:tabs>
        <w:spacing w:before="274" w:line="274" w:lineRule="exact"/>
        <w:ind w:left="58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pacing w:val="-5"/>
          <w:sz w:val="24"/>
        </w:rPr>
        <w:t>в отношении земельных участков в городских районах, которые объявлены районами</w:t>
      </w:r>
      <w:r>
        <w:rPr>
          <w:rFonts w:ascii="Garamond" w:hAnsi="Garamond"/>
          <w:color w:val="000000"/>
          <w:spacing w:val="-5"/>
          <w:sz w:val="24"/>
        </w:rPr>
        <w:br/>
      </w:r>
      <w:r>
        <w:rPr>
          <w:rFonts w:ascii="Garamond" w:hAnsi="Garamond"/>
          <w:color w:val="000000"/>
          <w:spacing w:val="-6"/>
          <w:sz w:val="24"/>
        </w:rPr>
        <w:t>санирования;</w:t>
      </w:r>
    </w:p>
    <w:p w:rsidR="002E6882" w:rsidRDefault="002E6882">
      <w:pPr>
        <w:numPr>
          <w:ilvl w:val="0"/>
          <w:numId w:val="1"/>
        </w:numPr>
        <w:shd w:val="clear" w:color="auto" w:fill="FFFFFF"/>
        <w:tabs>
          <w:tab w:val="left" w:pos="206"/>
        </w:tabs>
        <w:spacing w:before="278" w:line="274" w:lineRule="exact"/>
        <w:ind w:left="58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pacing w:val="-5"/>
          <w:sz w:val="24"/>
        </w:rPr>
        <w:t>в отношении незастроенных земельных участков на территории, для которой утвержден</w:t>
      </w:r>
      <w:r>
        <w:rPr>
          <w:rFonts w:ascii="Garamond" w:hAnsi="Garamond"/>
          <w:color w:val="000000"/>
          <w:spacing w:val="-5"/>
          <w:sz w:val="24"/>
        </w:rPr>
        <w:br/>
        <w:t>план городской застройки.</w:t>
      </w:r>
    </w:p>
    <w:p w:rsidR="002E6882" w:rsidRDefault="002E6882">
      <w:pPr>
        <w:shd w:val="clear" w:color="auto" w:fill="FFFFFF"/>
        <w:spacing w:before="274" w:line="278" w:lineRule="exact"/>
        <w:ind w:left="77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5"/>
          <w:sz w:val="24"/>
        </w:rPr>
        <w:t xml:space="preserve">Пользование правом преимущественной покупки допускается только тогда, когда это </w:t>
      </w:r>
      <w:r>
        <w:rPr>
          <w:rFonts w:ascii="Garamond" w:hAnsi="Garamond"/>
          <w:color w:val="000000"/>
          <w:spacing w:val="-6"/>
          <w:sz w:val="24"/>
        </w:rPr>
        <w:t>служит интересам общества.</w:t>
      </w:r>
    </w:p>
    <w:p w:rsidR="002E6882" w:rsidRDefault="002E6882">
      <w:pPr>
        <w:shd w:val="clear" w:color="auto" w:fill="FFFFFF"/>
        <w:spacing w:before="274" w:line="278" w:lineRule="exact"/>
        <w:ind w:left="77"/>
        <w:jc w:val="both"/>
        <w:rPr>
          <w:rFonts w:ascii="Garamond" w:hAnsi="Garamond"/>
          <w:sz w:val="24"/>
        </w:rPr>
      </w:pPr>
    </w:p>
    <w:p w:rsidR="002E6882" w:rsidRDefault="002E6882">
      <w:pPr>
        <w:shd w:val="clear" w:color="auto" w:fill="FFFFFF"/>
        <w:ind w:left="29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5"/>
          <w:sz w:val="24"/>
          <w:u w:val="single"/>
        </w:rPr>
        <w:t>Покупка земельных участков на рыночных условиях</w:t>
      </w:r>
    </w:p>
    <w:p w:rsidR="002E6882" w:rsidRDefault="002E6882">
      <w:pPr>
        <w:shd w:val="clear" w:color="auto" w:fill="FFFFFF"/>
        <w:spacing w:before="278" w:line="274" w:lineRule="exact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5"/>
          <w:sz w:val="24"/>
        </w:rPr>
        <w:t>Государство и коммуны имеют право приобретать земельные участки на рыночных условиях по свободному соглашению. Обязательным условием этого является получение ими при составлении бюджета разрешений согласно бюджетному праву.</w:t>
      </w:r>
    </w:p>
    <w:p w:rsidR="002E6882" w:rsidRDefault="002E6882">
      <w:pPr>
        <w:shd w:val="clear" w:color="auto" w:fill="FFFFFF"/>
        <w:spacing w:before="283" w:line="269" w:lineRule="exact"/>
        <w:ind w:left="19" w:right="629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7"/>
          <w:sz w:val="24"/>
        </w:rPr>
        <w:t>Такую покупку земельных участков государство и коммуны предпринимают, прежде всего, в следующих случаях:</w:t>
      </w:r>
    </w:p>
    <w:p w:rsidR="002E6882" w:rsidRDefault="002E6882">
      <w:pPr>
        <w:numPr>
          <w:ilvl w:val="0"/>
          <w:numId w:val="1"/>
        </w:numPr>
        <w:shd w:val="clear" w:color="auto" w:fill="FFFFFF"/>
        <w:tabs>
          <w:tab w:val="left" w:pos="158"/>
        </w:tabs>
        <w:spacing w:before="278" w:line="274" w:lineRule="exact"/>
        <w:ind w:left="14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pacing w:val="-6"/>
          <w:sz w:val="24"/>
        </w:rPr>
        <w:t>если земельные участки требуются для выполнения конкретной задачи, стоящей перед</w:t>
      </w:r>
      <w:r>
        <w:rPr>
          <w:rFonts w:ascii="Garamond" w:hAnsi="Garamond"/>
          <w:color w:val="000000"/>
          <w:spacing w:val="-6"/>
          <w:sz w:val="24"/>
        </w:rPr>
        <w:br/>
      </w:r>
      <w:r>
        <w:rPr>
          <w:rFonts w:ascii="Garamond" w:hAnsi="Garamond"/>
          <w:color w:val="000000"/>
          <w:spacing w:val="-5"/>
          <w:sz w:val="24"/>
        </w:rPr>
        <w:t>государством или коммуной, и нужно избежать сложного пути отчуждения земельного</w:t>
      </w:r>
      <w:r>
        <w:rPr>
          <w:rFonts w:ascii="Garamond" w:hAnsi="Garamond"/>
          <w:color w:val="000000"/>
          <w:spacing w:val="-5"/>
          <w:sz w:val="24"/>
        </w:rPr>
        <w:br/>
        <w:t>участка в пользу государства;</w:t>
      </w:r>
    </w:p>
    <w:p w:rsidR="002E6882" w:rsidRDefault="002E6882">
      <w:pPr>
        <w:numPr>
          <w:ilvl w:val="0"/>
          <w:numId w:val="1"/>
        </w:numPr>
        <w:shd w:val="clear" w:color="auto" w:fill="FFFFFF"/>
        <w:tabs>
          <w:tab w:val="left" w:pos="158"/>
        </w:tabs>
        <w:spacing w:before="283" w:line="274" w:lineRule="exact"/>
        <w:ind w:left="14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pacing w:val="-4"/>
          <w:sz w:val="24"/>
        </w:rPr>
        <w:t>если на этой территории должна быть осуществлена единая застройка и покупка по</w:t>
      </w:r>
      <w:r>
        <w:rPr>
          <w:rFonts w:ascii="Garamond" w:hAnsi="Garamond"/>
          <w:color w:val="000000"/>
          <w:spacing w:val="-4"/>
          <w:sz w:val="24"/>
        </w:rPr>
        <w:br/>
      </w:r>
      <w:r>
        <w:rPr>
          <w:rFonts w:ascii="Garamond" w:hAnsi="Garamond"/>
          <w:color w:val="000000"/>
          <w:spacing w:val="-5"/>
          <w:sz w:val="24"/>
        </w:rPr>
        <w:t>договору лучше и быстрее служит достижению цели, чем отчуждение и право</w:t>
      </w:r>
      <w:r>
        <w:rPr>
          <w:rFonts w:ascii="Garamond" w:hAnsi="Garamond"/>
          <w:color w:val="000000"/>
          <w:spacing w:val="-5"/>
          <w:sz w:val="24"/>
        </w:rPr>
        <w:br/>
        <w:t>преимущественной покупки. В большинстве таких случаев коммуна продает эти</w:t>
      </w:r>
      <w:r>
        <w:rPr>
          <w:rFonts w:ascii="Garamond" w:hAnsi="Garamond"/>
          <w:color w:val="000000"/>
          <w:spacing w:val="-5"/>
          <w:sz w:val="24"/>
        </w:rPr>
        <w:br/>
        <w:t>земельные участки предприятиям, которые строят на этих территориях жилые здания или</w:t>
      </w:r>
      <w:r>
        <w:rPr>
          <w:rFonts w:ascii="Garamond" w:hAnsi="Garamond"/>
          <w:color w:val="000000"/>
          <w:spacing w:val="-5"/>
          <w:sz w:val="24"/>
        </w:rPr>
        <w:br/>
        <w:t>промышленные сооружения;</w:t>
      </w:r>
    </w:p>
    <w:p w:rsidR="002E6882" w:rsidRDefault="002E6882">
      <w:pPr>
        <w:numPr>
          <w:ilvl w:val="0"/>
          <w:numId w:val="1"/>
        </w:numPr>
        <w:shd w:val="clear" w:color="auto" w:fill="FFFFFF"/>
        <w:tabs>
          <w:tab w:val="left" w:pos="158"/>
        </w:tabs>
        <w:spacing w:before="278" w:line="274" w:lineRule="exact"/>
        <w:ind w:left="14" w:right="1382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pacing w:val="-5"/>
          <w:sz w:val="24"/>
        </w:rPr>
        <w:t>создание резерва земельных участков для строительства на них в будущем</w:t>
      </w:r>
      <w:r>
        <w:rPr>
          <w:rFonts w:ascii="Garamond" w:hAnsi="Garamond"/>
          <w:color w:val="000000"/>
          <w:spacing w:val="-5"/>
          <w:sz w:val="24"/>
        </w:rPr>
        <w:br/>
        <w:t>промышленных предприятий, жилых домов или проведения мероприятий по</w:t>
      </w:r>
      <w:r>
        <w:rPr>
          <w:rFonts w:ascii="Garamond" w:hAnsi="Garamond"/>
          <w:color w:val="000000"/>
          <w:spacing w:val="-5"/>
          <w:sz w:val="24"/>
        </w:rPr>
        <w:br/>
      </w:r>
      <w:r>
        <w:rPr>
          <w:rFonts w:ascii="Garamond" w:hAnsi="Garamond"/>
          <w:color w:val="000000"/>
          <w:spacing w:val="-6"/>
          <w:sz w:val="24"/>
        </w:rPr>
        <w:t>совершенствованию инфраструктуры;</w:t>
      </w:r>
    </w:p>
    <w:p w:rsidR="002E6882" w:rsidRDefault="002E6882">
      <w:pPr>
        <w:numPr>
          <w:ilvl w:val="0"/>
          <w:numId w:val="1"/>
        </w:numPr>
        <w:shd w:val="clear" w:color="auto" w:fill="FFFFFF"/>
        <w:tabs>
          <w:tab w:val="left" w:pos="158"/>
        </w:tabs>
        <w:spacing w:before="278" w:line="274" w:lineRule="exact"/>
        <w:ind w:left="14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pacing w:val="-5"/>
          <w:sz w:val="24"/>
        </w:rPr>
        <w:t>создание резерва земельных участков для того, чтобы в случае возникновения дефицита</w:t>
      </w:r>
      <w:r>
        <w:rPr>
          <w:rFonts w:ascii="Garamond" w:hAnsi="Garamond"/>
          <w:color w:val="000000"/>
          <w:spacing w:val="-5"/>
          <w:sz w:val="24"/>
        </w:rPr>
        <w:br/>
      </w:r>
      <w:r>
        <w:rPr>
          <w:rFonts w:ascii="Garamond" w:hAnsi="Garamond"/>
          <w:color w:val="000000"/>
          <w:spacing w:val="-4"/>
          <w:sz w:val="24"/>
        </w:rPr>
        <w:t>земельных площадей из-за спекулятивных операций коммуна могла бы противостоять</w:t>
      </w:r>
      <w:r>
        <w:rPr>
          <w:rFonts w:ascii="Garamond" w:hAnsi="Garamond"/>
          <w:color w:val="000000"/>
          <w:spacing w:val="-4"/>
          <w:sz w:val="24"/>
        </w:rPr>
        <w:br/>
      </w:r>
      <w:r>
        <w:rPr>
          <w:rFonts w:ascii="Garamond" w:hAnsi="Garamond"/>
          <w:color w:val="000000"/>
          <w:spacing w:val="-5"/>
          <w:sz w:val="24"/>
        </w:rPr>
        <w:t>этой тенденции за счет продажи принадлежащих ей незастроенных земельных участков.</w:t>
      </w:r>
    </w:p>
    <w:p w:rsidR="002E6882" w:rsidRDefault="002E6882">
      <w:pPr>
        <w:shd w:val="clear" w:color="auto" w:fill="FFFFFF"/>
        <w:spacing w:before="269" w:line="274" w:lineRule="exact"/>
        <w:ind w:left="48" w:right="259"/>
        <w:jc w:val="both"/>
        <w:rPr>
          <w:rFonts w:ascii="Garamond" w:hAnsi="Garamond"/>
          <w:color w:val="000000"/>
          <w:spacing w:val="-5"/>
          <w:sz w:val="24"/>
        </w:rPr>
      </w:pPr>
      <w:r>
        <w:rPr>
          <w:rFonts w:ascii="Garamond" w:hAnsi="Garamond"/>
          <w:color w:val="000000"/>
          <w:spacing w:val="-5"/>
          <w:sz w:val="24"/>
        </w:rPr>
        <w:t xml:space="preserve">Во всех перечисленных случаях покупки земельных участков на рыночных условиях </w:t>
      </w:r>
      <w:r>
        <w:rPr>
          <w:rFonts w:ascii="Garamond" w:hAnsi="Garamond"/>
          <w:color w:val="000000"/>
          <w:spacing w:val="-6"/>
          <w:sz w:val="24"/>
        </w:rPr>
        <w:t xml:space="preserve">государство (коммуна) выступает как свободно действующий партнер, имеющий все </w:t>
      </w:r>
      <w:r>
        <w:rPr>
          <w:rFonts w:ascii="Garamond" w:hAnsi="Garamond"/>
          <w:color w:val="000000"/>
          <w:spacing w:val="-5"/>
          <w:sz w:val="24"/>
        </w:rPr>
        <w:t>права и обязанности, которые есть и у частного лица - участника рыночных отношений.</w:t>
      </w:r>
    </w:p>
    <w:p w:rsidR="002E6882" w:rsidRDefault="002E6882">
      <w:pPr>
        <w:shd w:val="clear" w:color="auto" w:fill="FFFFFF"/>
        <w:spacing w:before="269" w:line="274" w:lineRule="exact"/>
        <w:ind w:left="48" w:right="259"/>
        <w:jc w:val="both"/>
      </w:pPr>
    </w:p>
    <w:p w:rsidR="002E6882" w:rsidRDefault="002E6882">
      <w:pPr>
        <w:shd w:val="clear" w:color="auto" w:fill="FFFFFF"/>
        <w:spacing w:before="274" w:line="278" w:lineRule="exact"/>
        <w:ind w:left="58" w:right="312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color w:val="000000"/>
          <w:spacing w:val="-5"/>
          <w:sz w:val="28"/>
        </w:rPr>
        <w:t xml:space="preserve">Ограничение права собственности на землю на основании общих положений права </w:t>
      </w:r>
      <w:r>
        <w:rPr>
          <w:rFonts w:ascii="Garamond" w:hAnsi="Garamond"/>
          <w:b/>
          <w:color w:val="000000"/>
          <w:spacing w:val="-4"/>
          <w:sz w:val="28"/>
        </w:rPr>
        <w:t>планирования и охранного права</w:t>
      </w:r>
    </w:p>
    <w:p w:rsidR="002E6882" w:rsidRDefault="002E6882">
      <w:pPr>
        <w:shd w:val="clear" w:color="auto" w:fill="FFFFFF"/>
        <w:spacing w:before="274" w:line="274" w:lineRule="exact"/>
        <w:ind w:left="62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5"/>
          <w:sz w:val="24"/>
        </w:rPr>
        <w:t>Немецким законодательством предусматриваются ограничения свободного распоряжения собственностью на землю в интересах общества, прежде всего в следующих случаях:</w:t>
      </w:r>
    </w:p>
    <w:p w:rsidR="002E6882" w:rsidRDefault="002E6882">
      <w:pPr>
        <w:shd w:val="clear" w:color="auto" w:fill="FFFFFF"/>
        <w:tabs>
          <w:tab w:val="left" w:pos="158"/>
        </w:tabs>
        <w:spacing w:before="278" w:line="274" w:lineRule="exact"/>
        <w:ind w:left="14" w:right="461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z w:val="24"/>
        </w:rPr>
        <w:t>-</w:t>
      </w: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pacing w:val="-5"/>
          <w:sz w:val="24"/>
        </w:rPr>
        <w:t>запреты на застройку или введение определенных обязательств, касающихся вида</w:t>
      </w:r>
      <w:r>
        <w:rPr>
          <w:rFonts w:ascii="Garamond" w:hAnsi="Garamond"/>
          <w:color w:val="000000"/>
          <w:spacing w:val="-5"/>
          <w:sz w:val="24"/>
        </w:rPr>
        <w:br/>
      </w:r>
      <w:r>
        <w:rPr>
          <w:rFonts w:ascii="Garamond" w:hAnsi="Garamond"/>
          <w:color w:val="000000"/>
          <w:spacing w:val="-4"/>
          <w:sz w:val="24"/>
        </w:rPr>
        <w:t>застройки, в рамках общего права планирования и строительного права.</w:t>
      </w:r>
    </w:p>
    <w:p w:rsidR="002E6882" w:rsidRDefault="002E6882">
      <w:pPr>
        <w:shd w:val="clear" w:color="auto" w:fill="FFFFFF"/>
        <w:spacing w:before="178"/>
        <w:ind w:left="2952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z w:val="24"/>
        </w:rPr>
        <w:t>»</w:t>
      </w:r>
    </w:p>
    <w:p w:rsidR="002E6882" w:rsidRDefault="002E6882">
      <w:pPr>
        <w:shd w:val="clear" w:color="auto" w:fill="FFFFFF"/>
        <w:tabs>
          <w:tab w:val="left" w:pos="158"/>
        </w:tabs>
        <w:spacing w:line="274" w:lineRule="exact"/>
        <w:ind w:left="14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z w:val="24"/>
        </w:rPr>
        <w:t>-</w:t>
      </w: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pacing w:val="-6"/>
          <w:sz w:val="24"/>
        </w:rPr>
        <w:t>обязательства и ограничения в отношении использования земельных участков и зданий в</w:t>
      </w:r>
      <w:r>
        <w:rPr>
          <w:rFonts w:ascii="Garamond" w:hAnsi="Garamond"/>
          <w:color w:val="000000"/>
          <w:spacing w:val="-6"/>
          <w:sz w:val="24"/>
        </w:rPr>
        <w:br/>
      </w:r>
      <w:r>
        <w:rPr>
          <w:rFonts w:ascii="Garamond" w:hAnsi="Garamond"/>
          <w:color w:val="000000"/>
          <w:spacing w:val="-4"/>
          <w:sz w:val="24"/>
        </w:rPr>
        <w:t>рамках общего охранного права (защита ландшафтов, охрана природы, охрана</w:t>
      </w:r>
      <w:r>
        <w:rPr>
          <w:rFonts w:ascii="Garamond" w:hAnsi="Garamond"/>
          <w:color w:val="000000"/>
          <w:spacing w:val="-4"/>
          <w:sz w:val="24"/>
        </w:rPr>
        <w:br/>
      </w:r>
      <w:r>
        <w:rPr>
          <w:rFonts w:ascii="Garamond" w:hAnsi="Garamond"/>
          <w:color w:val="000000"/>
          <w:spacing w:val="-5"/>
          <w:sz w:val="24"/>
        </w:rPr>
        <w:t>окружающей среды, охрана памятников, охрана полезных ископаемых, полезных</w:t>
      </w:r>
      <w:r>
        <w:rPr>
          <w:rFonts w:ascii="Garamond" w:hAnsi="Garamond"/>
          <w:color w:val="000000"/>
          <w:spacing w:val="-5"/>
          <w:sz w:val="24"/>
        </w:rPr>
        <w:br/>
        <w:t>сельскохозяйственных площадей и водных ресурсов).</w:t>
      </w:r>
    </w:p>
    <w:p w:rsidR="002E6882" w:rsidRDefault="002E6882">
      <w:pPr>
        <w:shd w:val="clear" w:color="auto" w:fill="FFFFFF"/>
        <w:tabs>
          <w:tab w:val="left" w:pos="226"/>
        </w:tabs>
        <w:spacing w:before="283" w:line="274" w:lineRule="exact"/>
        <w:ind w:left="77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z w:val="24"/>
        </w:rPr>
        <w:t>-</w:t>
      </w: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pacing w:val="-4"/>
          <w:sz w:val="24"/>
        </w:rPr>
        <w:t>Запрет, ограничение или необходимость обязательного получения разрешения на</w:t>
      </w:r>
      <w:r>
        <w:rPr>
          <w:rFonts w:ascii="Garamond" w:hAnsi="Garamond"/>
          <w:color w:val="000000"/>
          <w:spacing w:val="-4"/>
          <w:sz w:val="24"/>
        </w:rPr>
        <w:br/>
      </w:r>
      <w:r>
        <w:rPr>
          <w:rFonts w:ascii="Garamond" w:hAnsi="Garamond"/>
          <w:color w:val="000000"/>
          <w:spacing w:val="-5"/>
          <w:sz w:val="24"/>
        </w:rPr>
        <w:t>изменение вида использования земельного участка или на продажу земельных участков и</w:t>
      </w:r>
      <w:r>
        <w:rPr>
          <w:rFonts w:ascii="Garamond" w:hAnsi="Garamond"/>
          <w:color w:val="000000"/>
          <w:spacing w:val="-5"/>
          <w:sz w:val="24"/>
        </w:rPr>
        <w:br/>
      </w:r>
      <w:r>
        <w:rPr>
          <w:rFonts w:ascii="Garamond" w:hAnsi="Garamond"/>
          <w:color w:val="000000"/>
          <w:spacing w:val="-8"/>
          <w:sz w:val="24"/>
        </w:rPr>
        <w:t>зданий.</w:t>
      </w:r>
    </w:p>
    <w:p w:rsidR="002E6882" w:rsidRDefault="002E6882">
      <w:pPr>
        <w:shd w:val="clear" w:color="auto" w:fill="FFFFFF"/>
        <w:spacing w:before="264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4"/>
          <w:sz w:val="24"/>
          <w:u w:val="single"/>
        </w:rPr>
        <w:t>Регулирование в рамках строительного права и права планирования</w:t>
      </w:r>
    </w:p>
    <w:p w:rsidR="002E6882" w:rsidRDefault="002E6882">
      <w:pPr>
        <w:shd w:val="clear" w:color="auto" w:fill="FFFFFF"/>
        <w:spacing w:line="274" w:lineRule="exact"/>
        <w:ind w:left="14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4"/>
          <w:sz w:val="24"/>
        </w:rPr>
        <w:t xml:space="preserve">осударство (или коммуны) имеет право издавать правила, регулирующие структуру </w:t>
      </w:r>
      <w:r>
        <w:rPr>
          <w:rFonts w:ascii="Garamond" w:hAnsi="Garamond"/>
          <w:color w:val="000000"/>
          <w:spacing w:val="-6"/>
          <w:sz w:val="24"/>
        </w:rPr>
        <w:t xml:space="preserve">пользования территориями Федеративной Республики Германия, ее федеральных земель, </w:t>
      </w:r>
      <w:r>
        <w:rPr>
          <w:rFonts w:ascii="Garamond" w:hAnsi="Garamond"/>
          <w:color w:val="000000"/>
          <w:spacing w:val="-5"/>
          <w:sz w:val="24"/>
        </w:rPr>
        <w:t>их отдельных регионов, территорий городов и коммун и отдельных земельных участков под строительство.</w:t>
      </w:r>
    </w:p>
    <w:p w:rsidR="002E6882" w:rsidRDefault="002E6882">
      <w:pPr>
        <w:shd w:val="clear" w:color="auto" w:fill="FFFFFF"/>
        <w:spacing w:before="278" w:line="274" w:lineRule="exact"/>
        <w:ind w:left="5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5"/>
          <w:sz w:val="24"/>
        </w:rPr>
        <w:t xml:space="preserve">Федеральным законодательством и соответствующими законами федеральных земель </w:t>
      </w:r>
      <w:r>
        <w:rPr>
          <w:rFonts w:ascii="Garamond" w:hAnsi="Garamond"/>
          <w:color w:val="000000"/>
          <w:spacing w:val="-6"/>
          <w:sz w:val="24"/>
        </w:rPr>
        <w:t>устанавливается разграничение полномочий между федерацией, землями и коммунами (муниципалитетами):</w:t>
      </w:r>
    </w:p>
    <w:p w:rsidR="002E6882" w:rsidRDefault="002E6882">
      <w:pPr>
        <w:shd w:val="clear" w:color="auto" w:fill="FFFFFF"/>
        <w:spacing w:before="278" w:line="274" w:lineRule="exact"/>
        <w:ind w:left="19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5"/>
          <w:sz w:val="24"/>
        </w:rPr>
        <w:t xml:space="preserve">Согласно "Закону о землеустройстве", на федеративном уровне осуществляется регулирование принципов землеустройства в Федеративной Республике Германия </w:t>
      </w:r>
      <w:r>
        <w:rPr>
          <w:rFonts w:ascii="Garamond" w:hAnsi="Garamond"/>
          <w:color w:val="000000"/>
          <w:spacing w:val="-4"/>
          <w:sz w:val="24"/>
        </w:rPr>
        <w:t xml:space="preserve">(например, обеспечение наличия свободных территорий для водного хозяйства, </w:t>
      </w:r>
      <w:r>
        <w:rPr>
          <w:rFonts w:ascii="Garamond" w:hAnsi="Garamond"/>
          <w:color w:val="000000"/>
          <w:spacing w:val="-5"/>
          <w:sz w:val="24"/>
        </w:rPr>
        <w:t xml:space="preserve">проведение природоохранных мероприятий, обеспечение возможностей для отдыха, для </w:t>
      </w:r>
      <w:r>
        <w:rPr>
          <w:rFonts w:ascii="Garamond" w:hAnsi="Garamond"/>
          <w:color w:val="000000"/>
          <w:spacing w:val="-4"/>
          <w:sz w:val="24"/>
        </w:rPr>
        <w:t>развития транспортных путей, для использования полезных ископаемых и т.д.).</w:t>
      </w:r>
    </w:p>
    <w:p w:rsidR="002E6882" w:rsidRDefault="002E6882">
      <w:pPr>
        <w:shd w:val="clear" w:color="auto" w:fill="FFFFFF"/>
        <w:spacing w:before="278" w:line="274" w:lineRule="exact"/>
        <w:ind w:left="34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4"/>
          <w:sz w:val="24"/>
        </w:rPr>
        <w:t xml:space="preserve">Эти принципы должны соблюдаться органами федерации, земель и коммун при </w:t>
      </w:r>
      <w:r>
        <w:rPr>
          <w:rFonts w:ascii="Garamond" w:hAnsi="Garamond"/>
          <w:color w:val="000000"/>
          <w:spacing w:val="-5"/>
          <w:sz w:val="24"/>
        </w:rPr>
        <w:t xml:space="preserve">проведении мероприятий по составлению планов, поскольку ущемленные в своих правах </w:t>
      </w:r>
      <w:r>
        <w:rPr>
          <w:rFonts w:ascii="Garamond" w:hAnsi="Garamond"/>
          <w:color w:val="000000"/>
          <w:spacing w:val="-4"/>
          <w:sz w:val="24"/>
        </w:rPr>
        <w:t>граждане или организации имеют право на обжалование соответствующих планов.</w:t>
      </w:r>
    </w:p>
    <w:p w:rsidR="002E6882" w:rsidRDefault="002E6882">
      <w:pPr>
        <w:shd w:val="clear" w:color="auto" w:fill="FFFFFF"/>
        <w:spacing w:before="283" w:line="274" w:lineRule="exact"/>
        <w:ind w:left="34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6"/>
          <w:sz w:val="24"/>
        </w:rPr>
        <w:t xml:space="preserve">Согласно федеральному законодательству, федеральные земли обязаны разрабатывать </w:t>
      </w:r>
      <w:r>
        <w:rPr>
          <w:rFonts w:ascii="Garamond" w:hAnsi="Garamond"/>
          <w:color w:val="000000"/>
          <w:spacing w:val="-4"/>
          <w:sz w:val="24"/>
        </w:rPr>
        <w:t xml:space="preserve">один или несколько планов землеустройства для всей территории соответствующей федеральной земли (в некоторых случаях по согласованию с затрагиваемыми этими </w:t>
      </w:r>
      <w:r>
        <w:rPr>
          <w:rFonts w:ascii="Garamond" w:hAnsi="Garamond"/>
          <w:color w:val="000000"/>
          <w:spacing w:val="-5"/>
          <w:sz w:val="24"/>
        </w:rPr>
        <w:t xml:space="preserve">планами соседними федеральными землями), направленные на реализацию принципов Федерального закона о землеустройстве. Города и коммуны обязаны разработать план </w:t>
      </w:r>
      <w:r>
        <w:rPr>
          <w:rFonts w:ascii="Garamond" w:hAnsi="Garamond"/>
          <w:color w:val="000000"/>
          <w:spacing w:val="-4"/>
          <w:sz w:val="24"/>
        </w:rPr>
        <w:t xml:space="preserve">использования территории своего региона, где, прежде всего, определяется, какие </w:t>
      </w:r>
      <w:r>
        <w:rPr>
          <w:rFonts w:ascii="Garamond" w:hAnsi="Garamond"/>
          <w:color w:val="000000"/>
          <w:spacing w:val="-5"/>
          <w:sz w:val="24"/>
        </w:rPr>
        <w:t>территории должны использоваться для следующих целей:</w:t>
      </w:r>
    </w:p>
    <w:p w:rsidR="002E6882" w:rsidRDefault="002E6882">
      <w:pPr>
        <w:numPr>
          <w:ilvl w:val="0"/>
          <w:numId w:val="1"/>
        </w:numPr>
        <w:shd w:val="clear" w:color="auto" w:fill="FFFFFF"/>
        <w:tabs>
          <w:tab w:val="left" w:pos="187"/>
        </w:tabs>
        <w:spacing w:before="58" w:line="552" w:lineRule="exact"/>
        <w:ind w:left="48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pacing w:val="-4"/>
          <w:sz w:val="24"/>
        </w:rPr>
        <w:t>жилищного строительства;</w:t>
      </w:r>
    </w:p>
    <w:p w:rsidR="002E6882" w:rsidRDefault="002E6882">
      <w:pPr>
        <w:numPr>
          <w:ilvl w:val="0"/>
          <w:numId w:val="1"/>
        </w:numPr>
        <w:shd w:val="clear" w:color="auto" w:fill="FFFFFF"/>
        <w:tabs>
          <w:tab w:val="left" w:pos="187"/>
        </w:tabs>
        <w:spacing w:line="552" w:lineRule="exact"/>
        <w:ind w:left="48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pacing w:val="-4"/>
          <w:sz w:val="24"/>
        </w:rPr>
        <w:t>промышленности и коммерческой деятельности;</w:t>
      </w:r>
    </w:p>
    <w:p w:rsidR="002E6882" w:rsidRDefault="002E6882">
      <w:pPr>
        <w:numPr>
          <w:ilvl w:val="0"/>
          <w:numId w:val="1"/>
        </w:numPr>
        <w:shd w:val="clear" w:color="auto" w:fill="FFFFFF"/>
        <w:tabs>
          <w:tab w:val="left" w:pos="187"/>
        </w:tabs>
        <w:spacing w:line="552" w:lineRule="exact"/>
        <w:ind w:left="48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pacing w:val="-5"/>
          <w:sz w:val="24"/>
        </w:rPr>
        <w:t>транспортных сооружений;</w:t>
      </w:r>
    </w:p>
    <w:p w:rsidR="002E6882" w:rsidRDefault="002E6882">
      <w:pPr>
        <w:numPr>
          <w:ilvl w:val="0"/>
          <w:numId w:val="1"/>
        </w:numPr>
        <w:shd w:val="clear" w:color="auto" w:fill="FFFFFF"/>
        <w:tabs>
          <w:tab w:val="left" w:pos="187"/>
        </w:tabs>
        <w:spacing w:before="226" w:line="274" w:lineRule="exact"/>
        <w:ind w:left="48" w:right="883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pacing w:val="-5"/>
          <w:sz w:val="24"/>
        </w:rPr>
        <w:t>как специальные территории для особых целей использования (территории</w:t>
      </w:r>
      <w:r>
        <w:rPr>
          <w:rFonts w:ascii="Garamond" w:hAnsi="Garamond"/>
          <w:color w:val="000000"/>
          <w:spacing w:val="-5"/>
          <w:sz w:val="24"/>
        </w:rPr>
        <w:br/>
      </w:r>
      <w:r>
        <w:rPr>
          <w:rFonts w:ascii="Garamond" w:hAnsi="Garamond"/>
          <w:color w:val="000000"/>
          <w:spacing w:val="-4"/>
          <w:sz w:val="24"/>
        </w:rPr>
        <w:t>университетов, больниц и пр.)</w:t>
      </w:r>
    </w:p>
    <w:p w:rsidR="002E6882" w:rsidRDefault="002E6882">
      <w:pPr>
        <w:numPr>
          <w:ilvl w:val="0"/>
          <w:numId w:val="1"/>
        </w:numPr>
        <w:shd w:val="clear" w:color="auto" w:fill="FFFFFF"/>
        <w:tabs>
          <w:tab w:val="left" w:pos="187"/>
        </w:tabs>
        <w:spacing w:before="269"/>
        <w:ind w:left="48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pacing w:val="-5"/>
          <w:sz w:val="24"/>
        </w:rPr>
        <w:t>для создания и сохранения скверов, парков, лесов, в сельскохозяйственных целях, и т.д.</w:t>
      </w:r>
    </w:p>
    <w:p w:rsidR="002E6882" w:rsidRDefault="002E6882">
      <w:pPr>
        <w:shd w:val="clear" w:color="auto" w:fill="FFFFFF"/>
        <w:spacing w:before="269" w:line="278" w:lineRule="exact"/>
        <w:ind w:left="67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4"/>
          <w:sz w:val="24"/>
        </w:rPr>
        <w:t xml:space="preserve">Кроме того, коммуны обязаны в рамках своего плана использования территорий разрабатывать конкретные планы строительной застройки для отдельных участков, </w:t>
      </w:r>
      <w:r>
        <w:rPr>
          <w:rFonts w:ascii="Garamond" w:hAnsi="Garamond"/>
          <w:color w:val="000000"/>
          <w:spacing w:val="-5"/>
          <w:sz w:val="24"/>
        </w:rPr>
        <w:t>предназначенных под строительство. Эти планы должны четко и с точностью до одного квадратного метра определять, какие площади предусмотрены под:</w:t>
      </w:r>
    </w:p>
    <w:p w:rsidR="002E6882" w:rsidRDefault="002E6882">
      <w:pPr>
        <w:numPr>
          <w:ilvl w:val="0"/>
          <w:numId w:val="1"/>
        </w:numPr>
        <w:shd w:val="clear" w:color="auto" w:fill="FFFFFF"/>
        <w:tabs>
          <w:tab w:val="left" w:pos="187"/>
        </w:tabs>
        <w:spacing w:before="53" w:line="552" w:lineRule="exact"/>
        <w:ind w:left="48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pacing w:val="-5"/>
          <w:sz w:val="24"/>
        </w:rPr>
        <w:t>дороги и другие транспортные сооружения;</w:t>
      </w:r>
    </w:p>
    <w:p w:rsidR="002E6882" w:rsidRDefault="002E6882">
      <w:pPr>
        <w:numPr>
          <w:ilvl w:val="0"/>
          <w:numId w:val="1"/>
        </w:numPr>
        <w:shd w:val="clear" w:color="auto" w:fill="FFFFFF"/>
        <w:tabs>
          <w:tab w:val="left" w:pos="187"/>
        </w:tabs>
        <w:spacing w:before="5" w:line="552" w:lineRule="exact"/>
        <w:ind w:left="48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pacing w:val="-5"/>
          <w:sz w:val="24"/>
        </w:rPr>
        <w:t>зеленые насаждения;</w:t>
      </w:r>
    </w:p>
    <w:p w:rsidR="002E6882" w:rsidRDefault="002E6882">
      <w:pPr>
        <w:numPr>
          <w:ilvl w:val="0"/>
          <w:numId w:val="1"/>
        </w:numPr>
        <w:shd w:val="clear" w:color="auto" w:fill="FFFFFF"/>
        <w:tabs>
          <w:tab w:val="left" w:pos="187"/>
        </w:tabs>
        <w:spacing w:line="552" w:lineRule="exact"/>
        <w:ind w:left="48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pacing w:val="-5"/>
          <w:sz w:val="24"/>
        </w:rPr>
        <w:t>строительство жилья;</w:t>
      </w:r>
    </w:p>
    <w:p w:rsidR="002E6882" w:rsidRDefault="002E6882">
      <w:pPr>
        <w:numPr>
          <w:ilvl w:val="0"/>
          <w:numId w:val="1"/>
        </w:numPr>
        <w:shd w:val="clear" w:color="auto" w:fill="FFFFFF"/>
        <w:tabs>
          <w:tab w:val="left" w:pos="187"/>
        </w:tabs>
        <w:spacing w:before="5" w:line="552" w:lineRule="exact"/>
        <w:ind w:left="48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5"/>
          <w:sz w:val="24"/>
        </w:rPr>
        <w:t>иные виды застройки;</w:t>
      </w:r>
    </w:p>
    <w:p w:rsidR="002E6882" w:rsidRDefault="002E6882">
      <w:pPr>
        <w:numPr>
          <w:ilvl w:val="0"/>
          <w:numId w:val="1"/>
        </w:numPr>
        <w:shd w:val="clear" w:color="auto" w:fill="FFFFFF"/>
        <w:tabs>
          <w:tab w:val="left" w:pos="187"/>
        </w:tabs>
        <w:spacing w:before="5" w:line="552" w:lineRule="exact"/>
        <w:ind w:left="48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5"/>
          <w:sz w:val="24"/>
        </w:rPr>
        <w:t>застройку и использование в рамках "общественных потребностей" (школы,</w:t>
      </w: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color w:val="000000"/>
          <w:spacing w:val="-5"/>
          <w:sz w:val="24"/>
        </w:rPr>
        <w:t>детские сады, больницы и т.д.).</w:t>
      </w:r>
      <w:r>
        <w:rPr>
          <w:rFonts w:ascii="Garamond" w:hAnsi="Garamond"/>
          <w:sz w:val="24"/>
        </w:rPr>
        <w:t xml:space="preserve"> </w:t>
      </w:r>
    </w:p>
    <w:p w:rsidR="002E6882" w:rsidRDefault="002E6882">
      <w:pPr>
        <w:shd w:val="clear" w:color="auto" w:fill="FFFFFF"/>
        <w:tabs>
          <w:tab w:val="left" w:pos="187"/>
        </w:tabs>
        <w:spacing w:before="5" w:line="552" w:lineRule="exact"/>
        <w:ind w:left="48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pacing w:val="-6"/>
          <w:sz w:val="24"/>
        </w:rPr>
        <w:t>Помимо этого, план застройки определяет:</w:t>
      </w:r>
      <w:r>
        <w:rPr>
          <w:rFonts w:ascii="Garamond" w:hAnsi="Garamond"/>
          <w:color w:val="000000"/>
          <w:sz w:val="24"/>
        </w:rPr>
        <w:tab/>
      </w:r>
    </w:p>
    <w:p w:rsidR="002E6882" w:rsidRDefault="002E6882">
      <w:pPr>
        <w:shd w:val="clear" w:color="auto" w:fill="FFFFFF"/>
        <w:tabs>
          <w:tab w:val="left" w:pos="187"/>
        </w:tabs>
        <w:spacing w:before="5" w:line="552" w:lineRule="exact"/>
        <w:ind w:left="48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- </w:t>
      </w:r>
      <w:r>
        <w:rPr>
          <w:rFonts w:ascii="Garamond" w:hAnsi="Garamond"/>
          <w:color w:val="000000"/>
          <w:spacing w:val="-6"/>
          <w:sz w:val="24"/>
        </w:rPr>
        <w:t>высоту зданий;</w:t>
      </w:r>
    </w:p>
    <w:p w:rsidR="002E6882" w:rsidRDefault="002E6882">
      <w:pPr>
        <w:numPr>
          <w:ilvl w:val="0"/>
          <w:numId w:val="1"/>
        </w:numPr>
        <w:shd w:val="clear" w:color="auto" w:fill="FFFFFF"/>
        <w:tabs>
          <w:tab w:val="left" w:pos="134"/>
        </w:tabs>
        <w:spacing w:line="557" w:lineRule="exact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pacing w:val="-4"/>
          <w:sz w:val="24"/>
        </w:rPr>
        <w:t>интенсивность использования земельного участка ("поэтажная площадь");</w:t>
      </w:r>
    </w:p>
    <w:p w:rsidR="002E6882" w:rsidRDefault="002E6882">
      <w:pPr>
        <w:numPr>
          <w:ilvl w:val="0"/>
          <w:numId w:val="1"/>
        </w:numPr>
        <w:shd w:val="clear" w:color="auto" w:fill="FFFFFF"/>
        <w:tabs>
          <w:tab w:val="left" w:pos="134"/>
        </w:tabs>
        <w:spacing w:line="557" w:lineRule="exact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pacing w:val="-5"/>
          <w:sz w:val="24"/>
        </w:rPr>
        <w:t>характер использования зданий;</w:t>
      </w:r>
    </w:p>
    <w:p w:rsidR="002E6882" w:rsidRDefault="002E6882">
      <w:pPr>
        <w:numPr>
          <w:ilvl w:val="0"/>
          <w:numId w:val="1"/>
        </w:numPr>
        <w:shd w:val="clear" w:color="auto" w:fill="FFFFFF"/>
        <w:tabs>
          <w:tab w:val="left" w:pos="134"/>
        </w:tabs>
        <w:spacing w:before="221" w:line="269" w:lineRule="exact"/>
        <w:ind w:right="461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pacing w:val="-5"/>
          <w:sz w:val="24"/>
        </w:rPr>
        <w:t>вопросы, имеющие особое значение для эстетического оформления фасадов, скатов</w:t>
      </w:r>
      <w:r>
        <w:rPr>
          <w:rFonts w:ascii="Garamond" w:hAnsi="Garamond"/>
          <w:color w:val="000000"/>
          <w:spacing w:val="-5"/>
          <w:sz w:val="24"/>
        </w:rPr>
        <w:br/>
      </w:r>
      <w:r>
        <w:rPr>
          <w:rFonts w:ascii="Garamond" w:hAnsi="Garamond"/>
          <w:color w:val="000000"/>
          <w:spacing w:val="-7"/>
          <w:sz w:val="24"/>
        </w:rPr>
        <w:t>крыш и т.д.</w:t>
      </w:r>
    </w:p>
    <w:p w:rsidR="002E6882" w:rsidRDefault="002E6882">
      <w:pPr>
        <w:shd w:val="clear" w:color="auto" w:fill="FFFFFF"/>
        <w:spacing w:before="283" w:line="274" w:lineRule="exact"/>
        <w:ind w:left="10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6"/>
          <w:sz w:val="24"/>
        </w:rPr>
        <w:t xml:space="preserve">Наряду с планом застройки имеются многочисленные другие нормативные документы, </w:t>
      </w:r>
      <w:r>
        <w:rPr>
          <w:rFonts w:ascii="Garamond" w:hAnsi="Garamond"/>
          <w:color w:val="000000"/>
          <w:spacing w:val="-4"/>
          <w:sz w:val="24"/>
        </w:rPr>
        <w:t xml:space="preserve">предписания которых должны соблюдаться при проведении строительных работ. Эти </w:t>
      </w:r>
      <w:r>
        <w:rPr>
          <w:rFonts w:ascii="Garamond" w:hAnsi="Garamond"/>
          <w:color w:val="000000"/>
          <w:spacing w:val="-5"/>
          <w:sz w:val="24"/>
        </w:rPr>
        <w:t>предписания могут, например, регламентировать:</w:t>
      </w:r>
    </w:p>
    <w:p w:rsidR="002E6882" w:rsidRDefault="002E6882">
      <w:pPr>
        <w:numPr>
          <w:ilvl w:val="0"/>
          <w:numId w:val="1"/>
        </w:numPr>
        <w:shd w:val="clear" w:color="auto" w:fill="FFFFFF"/>
        <w:tabs>
          <w:tab w:val="left" w:pos="134"/>
        </w:tabs>
        <w:spacing w:before="53" w:line="552" w:lineRule="exact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pacing w:val="-5"/>
          <w:sz w:val="24"/>
        </w:rPr>
        <w:t>надежность строительных конструкций;</w:t>
      </w:r>
    </w:p>
    <w:p w:rsidR="002E6882" w:rsidRDefault="002E6882">
      <w:pPr>
        <w:numPr>
          <w:ilvl w:val="0"/>
          <w:numId w:val="1"/>
        </w:numPr>
        <w:shd w:val="clear" w:color="auto" w:fill="FFFFFF"/>
        <w:tabs>
          <w:tab w:val="left" w:pos="134"/>
        </w:tabs>
        <w:spacing w:before="5" w:line="552" w:lineRule="exact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pacing w:val="-4"/>
          <w:sz w:val="24"/>
        </w:rPr>
        <w:t>соблюдение норм пожарной безопасности;</w:t>
      </w:r>
    </w:p>
    <w:p w:rsidR="002E6882" w:rsidRDefault="002E6882">
      <w:pPr>
        <w:numPr>
          <w:ilvl w:val="0"/>
          <w:numId w:val="1"/>
        </w:numPr>
        <w:shd w:val="clear" w:color="auto" w:fill="FFFFFF"/>
        <w:tabs>
          <w:tab w:val="left" w:pos="134"/>
        </w:tabs>
        <w:spacing w:line="552" w:lineRule="exact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pacing w:val="-5"/>
          <w:sz w:val="24"/>
        </w:rPr>
        <w:t>виды и качество теплоизоляции;</w:t>
      </w:r>
    </w:p>
    <w:p w:rsidR="002E6882" w:rsidRDefault="002E6882">
      <w:pPr>
        <w:numPr>
          <w:ilvl w:val="0"/>
          <w:numId w:val="1"/>
        </w:numPr>
        <w:shd w:val="clear" w:color="auto" w:fill="FFFFFF"/>
        <w:tabs>
          <w:tab w:val="left" w:pos="134"/>
        </w:tabs>
        <w:spacing w:before="5" w:line="552" w:lineRule="exact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pacing w:val="-5"/>
          <w:sz w:val="24"/>
        </w:rPr>
        <w:t>соблюдение правил техники безопасности.</w:t>
      </w:r>
    </w:p>
    <w:p w:rsidR="002E6882" w:rsidRDefault="002E6882">
      <w:pPr>
        <w:shd w:val="clear" w:color="auto" w:fill="FFFFFF"/>
        <w:spacing w:before="221" w:line="274" w:lineRule="exact"/>
        <w:ind w:left="19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6"/>
          <w:sz w:val="24"/>
        </w:rPr>
        <w:t xml:space="preserve">Соблюдение всех предписаний контролируется коммуной в процессе выдачи разрешения </w:t>
      </w:r>
      <w:r>
        <w:rPr>
          <w:rFonts w:ascii="Garamond" w:hAnsi="Garamond"/>
          <w:color w:val="000000"/>
          <w:spacing w:val="-4"/>
          <w:sz w:val="24"/>
        </w:rPr>
        <w:t>на строительство. Новой тенденцией является то, что в отношении определенных видов зданий (например, коттеджей на одну семью) законы федеральных земель все больше ограничивают выдачу разрешений на строительство, а проверка соблюдения существующих норм и предписаний происходит только при приемке готового здания.</w:t>
      </w:r>
    </w:p>
    <w:p w:rsidR="002E6882" w:rsidRDefault="002E6882">
      <w:pPr>
        <w:shd w:val="clear" w:color="auto" w:fill="FFFFFF"/>
        <w:spacing w:before="269"/>
        <w:ind w:left="62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5"/>
          <w:sz w:val="24"/>
          <w:u w:val="single"/>
        </w:rPr>
        <w:t>Общее охранное право</w:t>
      </w:r>
    </w:p>
    <w:p w:rsidR="002E6882" w:rsidRDefault="002E6882">
      <w:pPr>
        <w:shd w:val="clear" w:color="auto" w:fill="FFFFFF"/>
        <w:spacing w:before="278" w:line="274" w:lineRule="exact"/>
        <w:ind w:left="34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4"/>
          <w:sz w:val="24"/>
        </w:rPr>
        <w:t xml:space="preserve">Наряду со строительным правом и правом планирования, немецкая правовая система </w:t>
      </w:r>
      <w:r>
        <w:rPr>
          <w:rFonts w:ascii="Garamond" w:hAnsi="Garamond"/>
          <w:color w:val="000000"/>
          <w:spacing w:val="-5"/>
          <w:sz w:val="24"/>
        </w:rPr>
        <w:t xml:space="preserve">предусматривает общее охранное право в интересах общества. Оно направлено, прежде </w:t>
      </w:r>
      <w:r>
        <w:rPr>
          <w:rFonts w:ascii="Garamond" w:hAnsi="Garamond"/>
          <w:color w:val="000000"/>
          <w:spacing w:val="-10"/>
          <w:sz w:val="24"/>
        </w:rPr>
        <w:t>всего:</w:t>
      </w:r>
    </w:p>
    <w:p w:rsidR="002E6882" w:rsidRDefault="002E6882">
      <w:pPr>
        <w:numPr>
          <w:ilvl w:val="0"/>
          <w:numId w:val="1"/>
        </w:numPr>
        <w:shd w:val="clear" w:color="auto" w:fill="FFFFFF"/>
        <w:tabs>
          <w:tab w:val="left" w:pos="134"/>
        </w:tabs>
        <w:spacing w:before="43" w:line="557" w:lineRule="exact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pacing w:val="-6"/>
          <w:sz w:val="24"/>
        </w:rPr>
        <w:t>на охрану окружающей среды;</w:t>
      </w:r>
    </w:p>
    <w:p w:rsidR="002E6882" w:rsidRDefault="002E6882">
      <w:pPr>
        <w:numPr>
          <w:ilvl w:val="0"/>
          <w:numId w:val="1"/>
        </w:numPr>
        <w:shd w:val="clear" w:color="auto" w:fill="FFFFFF"/>
        <w:tabs>
          <w:tab w:val="left" w:pos="134"/>
          <w:tab w:val="left" w:pos="2803"/>
        </w:tabs>
        <w:spacing w:line="557" w:lineRule="exact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pacing w:val="-8"/>
          <w:sz w:val="24"/>
        </w:rPr>
        <w:t>охрану природы;</w:t>
      </w:r>
      <w:r>
        <w:rPr>
          <w:rFonts w:ascii="Garamond" w:hAnsi="Garamond"/>
          <w:color w:val="000000"/>
          <w:sz w:val="24"/>
        </w:rPr>
        <w:tab/>
      </w:r>
    </w:p>
    <w:p w:rsidR="002E6882" w:rsidRDefault="002E6882">
      <w:pPr>
        <w:numPr>
          <w:ilvl w:val="0"/>
          <w:numId w:val="1"/>
        </w:numPr>
        <w:shd w:val="clear" w:color="auto" w:fill="FFFFFF"/>
        <w:tabs>
          <w:tab w:val="left" w:pos="134"/>
        </w:tabs>
        <w:spacing w:line="557" w:lineRule="exact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pacing w:val="-6"/>
          <w:sz w:val="24"/>
        </w:rPr>
        <w:t>охрану ландшафтов;</w:t>
      </w:r>
    </w:p>
    <w:p w:rsidR="002E6882" w:rsidRDefault="002E6882">
      <w:pPr>
        <w:numPr>
          <w:ilvl w:val="0"/>
          <w:numId w:val="1"/>
        </w:numPr>
        <w:shd w:val="clear" w:color="auto" w:fill="FFFFFF"/>
        <w:tabs>
          <w:tab w:val="left" w:pos="134"/>
        </w:tabs>
        <w:spacing w:line="557" w:lineRule="exact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pacing w:val="-6"/>
          <w:sz w:val="24"/>
        </w:rPr>
        <w:t>охрану памятников;</w:t>
      </w:r>
    </w:p>
    <w:p w:rsidR="002E6882" w:rsidRDefault="002E6882">
      <w:pPr>
        <w:shd w:val="clear" w:color="auto" w:fill="FFFFFF"/>
        <w:tabs>
          <w:tab w:val="left" w:pos="197"/>
        </w:tabs>
        <w:spacing w:line="557" w:lineRule="exact"/>
        <w:ind w:left="53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z w:val="24"/>
        </w:rPr>
        <w:t>-</w:t>
      </w: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pacing w:val="-5"/>
          <w:sz w:val="24"/>
        </w:rPr>
        <w:t>охрану резервов питьевой воды и т.д.</w:t>
      </w:r>
    </w:p>
    <w:p w:rsidR="002E6882" w:rsidRDefault="002E6882">
      <w:pPr>
        <w:shd w:val="clear" w:color="auto" w:fill="FFFFFF"/>
        <w:spacing w:before="216" w:line="274" w:lineRule="exact"/>
        <w:ind w:left="53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4"/>
          <w:sz w:val="24"/>
        </w:rPr>
        <w:t xml:space="preserve">Эти законы дают государству (коммунам) право введения ограничений на пользование собственником его собственностью. Однако необходимо, чтобы в конкретных законах </w:t>
      </w:r>
      <w:r>
        <w:rPr>
          <w:rFonts w:ascii="Garamond" w:hAnsi="Garamond"/>
          <w:color w:val="000000"/>
          <w:spacing w:val="-5"/>
          <w:sz w:val="24"/>
        </w:rPr>
        <w:t xml:space="preserve">были четко регламентированы случаи сведения ограничений на пользование. Примерами </w:t>
      </w:r>
      <w:r>
        <w:rPr>
          <w:rFonts w:ascii="Garamond" w:hAnsi="Garamond"/>
          <w:color w:val="000000"/>
          <w:spacing w:val="-6"/>
          <w:sz w:val="24"/>
        </w:rPr>
        <w:t>регулирования являются:</w:t>
      </w:r>
    </w:p>
    <w:p w:rsidR="002E6882" w:rsidRDefault="002E6882">
      <w:pPr>
        <w:numPr>
          <w:ilvl w:val="0"/>
          <w:numId w:val="1"/>
        </w:numPr>
        <w:shd w:val="clear" w:color="auto" w:fill="FFFFFF"/>
        <w:tabs>
          <w:tab w:val="left" w:pos="139"/>
        </w:tabs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pacing w:val="-4"/>
          <w:sz w:val="24"/>
        </w:rPr>
        <w:t>обязательства по очистке сточных вод;</w:t>
      </w:r>
    </w:p>
    <w:p w:rsidR="002E6882" w:rsidRDefault="002E6882">
      <w:pPr>
        <w:numPr>
          <w:ilvl w:val="0"/>
          <w:numId w:val="1"/>
        </w:numPr>
        <w:shd w:val="clear" w:color="auto" w:fill="FFFFFF"/>
        <w:tabs>
          <w:tab w:val="left" w:pos="139"/>
        </w:tabs>
        <w:spacing w:before="274" w:line="278" w:lineRule="exact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pacing w:val="-5"/>
          <w:sz w:val="24"/>
        </w:rPr>
        <w:t>ограничение использования земли в сельскохозяйственных целях в природоохранных</w:t>
      </w:r>
      <w:r>
        <w:rPr>
          <w:rFonts w:ascii="Garamond" w:hAnsi="Garamond"/>
          <w:color w:val="000000"/>
          <w:spacing w:val="-5"/>
          <w:sz w:val="24"/>
        </w:rPr>
        <w:br/>
      </w:r>
      <w:r>
        <w:rPr>
          <w:rFonts w:ascii="Garamond" w:hAnsi="Garamond"/>
          <w:color w:val="000000"/>
          <w:spacing w:val="-7"/>
          <w:sz w:val="24"/>
        </w:rPr>
        <w:t>зонах;</w:t>
      </w:r>
    </w:p>
    <w:p w:rsidR="002E6882" w:rsidRDefault="002E6882">
      <w:pPr>
        <w:numPr>
          <w:ilvl w:val="0"/>
          <w:numId w:val="1"/>
        </w:numPr>
        <w:shd w:val="clear" w:color="auto" w:fill="FFFFFF"/>
        <w:tabs>
          <w:tab w:val="left" w:pos="139"/>
        </w:tabs>
        <w:spacing w:before="269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pacing w:val="-4"/>
          <w:sz w:val="24"/>
        </w:rPr>
        <w:t>ограничение строительного права в зонах охраны ландшафтов;</w:t>
      </w:r>
    </w:p>
    <w:p w:rsidR="002E6882" w:rsidRDefault="002E6882">
      <w:pPr>
        <w:numPr>
          <w:ilvl w:val="0"/>
          <w:numId w:val="1"/>
        </w:numPr>
        <w:shd w:val="clear" w:color="auto" w:fill="FFFFFF"/>
        <w:tabs>
          <w:tab w:val="left" w:pos="139"/>
        </w:tabs>
        <w:spacing w:before="278" w:line="274" w:lineRule="exact"/>
        <w:ind w:right="461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pacing w:val="-5"/>
          <w:sz w:val="24"/>
        </w:rPr>
        <w:t>обязательства при реконструкции здания, состоящего под охраной государства как</w:t>
      </w:r>
      <w:r>
        <w:rPr>
          <w:rFonts w:ascii="Garamond" w:hAnsi="Garamond"/>
          <w:color w:val="000000"/>
          <w:spacing w:val="-5"/>
          <w:sz w:val="24"/>
        </w:rPr>
        <w:br/>
      </w:r>
      <w:r>
        <w:rPr>
          <w:rFonts w:ascii="Garamond" w:hAnsi="Garamond"/>
          <w:color w:val="000000"/>
          <w:spacing w:val="-8"/>
          <w:sz w:val="24"/>
        </w:rPr>
        <w:t>памятник.</w:t>
      </w:r>
    </w:p>
    <w:p w:rsidR="002E6882" w:rsidRDefault="002E6882">
      <w:pPr>
        <w:shd w:val="clear" w:color="auto" w:fill="FFFFFF"/>
        <w:spacing w:before="278" w:line="274" w:lineRule="exact"/>
        <w:ind w:left="10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5"/>
          <w:sz w:val="24"/>
        </w:rPr>
        <w:t xml:space="preserve">Федеральные земли и коммуны обязаны учитывать эти охранные цели в своих планах. </w:t>
      </w:r>
      <w:r>
        <w:rPr>
          <w:rFonts w:ascii="Garamond" w:hAnsi="Garamond"/>
          <w:color w:val="000000"/>
          <w:spacing w:val="-6"/>
          <w:sz w:val="24"/>
        </w:rPr>
        <w:t xml:space="preserve">Охранные цели имеют силу для конкретного собственника земельного участка также в тех </w:t>
      </w:r>
      <w:r>
        <w:rPr>
          <w:rFonts w:ascii="Garamond" w:hAnsi="Garamond"/>
          <w:color w:val="000000"/>
          <w:spacing w:val="-4"/>
          <w:sz w:val="24"/>
        </w:rPr>
        <w:t xml:space="preserve">случаях, когда это не следует однозначно из планирования. Многие охранные обязательства должны соблюдаться независимо от планирования строительной </w:t>
      </w:r>
      <w:r>
        <w:rPr>
          <w:rFonts w:ascii="Garamond" w:hAnsi="Garamond"/>
          <w:color w:val="000000"/>
          <w:spacing w:val="-6"/>
          <w:sz w:val="24"/>
        </w:rPr>
        <w:t>деятельности.</w:t>
      </w:r>
    </w:p>
    <w:p w:rsidR="002E6882" w:rsidRDefault="002E6882">
      <w:pPr>
        <w:shd w:val="clear" w:color="auto" w:fill="FFFFFF"/>
        <w:spacing w:before="283" w:line="269" w:lineRule="exact"/>
        <w:ind w:left="24" w:right="197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5"/>
          <w:sz w:val="24"/>
          <w:u w:val="single"/>
        </w:rPr>
        <w:t xml:space="preserve">Ограничение на изменение вида использования земельного участка и ограничение </w:t>
      </w:r>
      <w:r>
        <w:rPr>
          <w:rFonts w:ascii="Garamond" w:hAnsi="Garamond"/>
          <w:color w:val="000000"/>
          <w:spacing w:val="-7"/>
          <w:sz w:val="24"/>
          <w:u w:val="single"/>
        </w:rPr>
        <w:t>на продажу</w:t>
      </w:r>
    </w:p>
    <w:p w:rsidR="002E6882" w:rsidRDefault="002E6882">
      <w:pPr>
        <w:shd w:val="clear" w:color="auto" w:fill="FFFFFF"/>
        <w:spacing w:before="283" w:line="274" w:lineRule="exact"/>
        <w:ind w:left="19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5"/>
          <w:sz w:val="24"/>
        </w:rPr>
        <w:t xml:space="preserve">В определенных случаях государство для осуществления своих целей может вмешиваться в права собственников, вводя запреты на изменение вида использования или на продажу </w:t>
      </w:r>
      <w:r>
        <w:rPr>
          <w:rFonts w:ascii="Garamond" w:hAnsi="Garamond"/>
          <w:color w:val="000000"/>
          <w:spacing w:val="-4"/>
          <w:sz w:val="24"/>
        </w:rPr>
        <w:t xml:space="preserve">земельных участков или ставя условие обязательного получения разрешения на эти </w:t>
      </w:r>
      <w:r>
        <w:rPr>
          <w:rFonts w:ascii="Garamond" w:hAnsi="Garamond"/>
          <w:color w:val="000000"/>
          <w:spacing w:val="-5"/>
          <w:sz w:val="24"/>
        </w:rPr>
        <w:t>действия, например,</w:t>
      </w:r>
    </w:p>
    <w:p w:rsidR="002E6882" w:rsidRDefault="002E6882">
      <w:pPr>
        <w:numPr>
          <w:ilvl w:val="0"/>
          <w:numId w:val="1"/>
        </w:numPr>
        <w:shd w:val="clear" w:color="auto" w:fill="FFFFFF"/>
        <w:tabs>
          <w:tab w:val="left" w:pos="139"/>
        </w:tabs>
        <w:spacing w:before="283" w:line="269" w:lineRule="exact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pacing w:val="-5"/>
          <w:sz w:val="24"/>
        </w:rPr>
        <w:t>в определенных жилых районах запрещается превращать квартиры в производственные</w:t>
      </w:r>
      <w:r>
        <w:rPr>
          <w:rFonts w:ascii="Garamond" w:hAnsi="Garamond"/>
          <w:color w:val="000000"/>
          <w:spacing w:val="-5"/>
          <w:sz w:val="24"/>
        </w:rPr>
        <w:br/>
      </w:r>
      <w:r>
        <w:rPr>
          <w:rFonts w:ascii="Garamond" w:hAnsi="Garamond"/>
          <w:color w:val="000000"/>
          <w:spacing w:val="-4"/>
          <w:sz w:val="24"/>
        </w:rPr>
        <w:t>помещения, офисы или пансионы;</w:t>
      </w:r>
    </w:p>
    <w:p w:rsidR="002E6882" w:rsidRDefault="002E6882">
      <w:pPr>
        <w:numPr>
          <w:ilvl w:val="0"/>
          <w:numId w:val="1"/>
        </w:numPr>
        <w:shd w:val="clear" w:color="auto" w:fill="FFFFFF"/>
        <w:tabs>
          <w:tab w:val="left" w:pos="139"/>
        </w:tabs>
        <w:spacing w:before="283" w:line="274" w:lineRule="exact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pacing w:val="-5"/>
          <w:sz w:val="24"/>
        </w:rPr>
        <w:t>может быть введен запрет на превращение пахотных земель в лесные территории или</w:t>
      </w:r>
      <w:r>
        <w:rPr>
          <w:rFonts w:ascii="Garamond" w:hAnsi="Garamond"/>
          <w:color w:val="000000"/>
          <w:spacing w:val="-5"/>
          <w:sz w:val="24"/>
        </w:rPr>
        <w:br/>
        <w:t>лесных территорий в пахотные земли;</w:t>
      </w:r>
    </w:p>
    <w:p w:rsidR="002E6882" w:rsidRDefault="002E6882">
      <w:pPr>
        <w:numPr>
          <w:ilvl w:val="0"/>
          <w:numId w:val="1"/>
        </w:numPr>
        <w:shd w:val="clear" w:color="auto" w:fill="FFFFFF"/>
        <w:tabs>
          <w:tab w:val="left" w:pos="139"/>
        </w:tabs>
        <w:spacing w:before="278" w:line="274" w:lineRule="exact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pacing w:val="-4"/>
          <w:sz w:val="24"/>
        </w:rPr>
        <w:t>если предстоит изменение планов использования земельных участков или планов</w:t>
      </w:r>
      <w:r>
        <w:rPr>
          <w:rFonts w:ascii="Garamond" w:hAnsi="Garamond"/>
          <w:color w:val="000000"/>
          <w:spacing w:val="-4"/>
          <w:sz w:val="24"/>
        </w:rPr>
        <w:br/>
      </w:r>
      <w:r>
        <w:rPr>
          <w:rFonts w:ascii="Garamond" w:hAnsi="Garamond"/>
          <w:color w:val="000000"/>
          <w:spacing w:val="-5"/>
          <w:sz w:val="24"/>
        </w:rPr>
        <w:t>застройки или если решение о таком изменении уже принято, то может вступить в силу</w:t>
      </w:r>
      <w:r>
        <w:rPr>
          <w:rFonts w:ascii="Garamond" w:hAnsi="Garamond"/>
          <w:color w:val="000000"/>
          <w:spacing w:val="-5"/>
          <w:sz w:val="24"/>
        </w:rPr>
        <w:br/>
      </w:r>
      <w:r>
        <w:rPr>
          <w:rFonts w:ascii="Garamond" w:hAnsi="Garamond"/>
          <w:color w:val="000000"/>
          <w:spacing w:val="-4"/>
          <w:sz w:val="24"/>
        </w:rPr>
        <w:t>положение о "блокировании проведения изменений" во избежание того, чтобы</w:t>
      </w:r>
      <w:r>
        <w:rPr>
          <w:rFonts w:ascii="Garamond" w:hAnsi="Garamond"/>
          <w:color w:val="000000"/>
          <w:spacing w:val="-4"/>
          <w:sz w:val="24"/>
        </w:rPr>
        <w:br/>
        <w:t>"свершившиеся факты" не произошли до вступления планового изменения в силу;</w:t>
      </w:r>
    </w:p>
    <w:p w:rsidR="002E6882" w:rsidRDefault="002E6882">
      <w:pPr>
        <w:numPr>
          <w:ilvl w:val="0"/>
          <w:numId w:val="1"/>
        </w:numPr>
        <w:shd w:val="clear" w:color="auto" w:fill="FFFFFF"/>
        <w:tabs>
          <w:tab w:val="left" w:pos="139"/>
        </w:tabs>
        <w:spacing w:before="283" w:line="269" w:lineRule="exact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pacing w:val="-5"/>
          <w:sz w:val="24"/>
        </w:rPr>
        <w:t>действует принцип, согласно которому необходимо получать разрешение на продажу</w:t>
      </w:r>
      <w:r>
        <w:rPr>
          <w:rFonts w:ascii="Garamond" w:hAnsi="Garamond"/>
          <w:color w:val="000000"/>
          <w:spacing w:val="-5"/>
          <w:sz w:val="24"/>
        </w:rPr>
        <w:br/>
        <w:t>сельскохозяйственных земель. В таком разрешении может быть отказано:</w:t>
      </w:r>
    </w:p>
    <w:p w:rsidR="002E6882" w:rsidRDefault="002E6882">
      <w:pPr>
        <w:numPr>
          <w:ilvl w:val="0"/>
          <w:numId w:val="1"/>
        </w:numPr>
        <w:shd w:val="clear" w:color="auto" w:fill="FFFFFF"/>
        <w:tabs>
          <w:tab w:val="left" w:pos="139"/>
        </w:tabs>
        <w:spacing w:before="278" w:line="278" w:lineRule="exact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pacing w:val="-5"/>
          <w:sz w:val="24"/>
        </w:rPr>
        <w:t>чтобы предотвратить возникновение земельных участков, размеры которых являются</w:t>
      </w:r>
      <w:r>
        <w:rPr>
          <w:rFonts w:ascii="Garamond" w:hAnsi="Garamond"/>
          <w:color w:val="000000"/>
          <w:spacing w:val="-5"/>
          <w:sz w:val="24"/>
        </w:rPr>
        <w:br/>
      </w:r>
      <w:r>
        <w:rPr>
          <w:rFonts w:ascii="Garamond" w:hAnsi="Garamond"/>
          <w:color w:val="000000"/>
          <w:spacing w:val="-4"/>
          <w:sz w:val="24"/>
        </w:rPr>
        <w:t>экономически нецелесообразными (мелкие земельные участки, наделы);</w:t>
      </w:r>
    </w:p>
    <w:p w:rsidR="002E6882" w:rsidRDefault="002E6882">
      <w:pPr>
        <w:numPr>
          <w:ilvl w:val="0"/>
          <w:numId w:val="1"/>
        </w:numPr>
        <w:shd w:val="clear" w:color="auto" w:fill="FFFFFF"/>
        <w:tabs>
          <w:tab w:val="left" w:pos="139"/>
        </w:tabs>
        <w:spacing w:before="288" w:line="264" w:lineRule="exact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pacing w:val="-6"/>
          <w:sz w:val="24"/>
        </w:rPr>
        <w:t>чтобы избежать приобретения земельных участков в спекулятивных целях лицами, не</w:t>
      </w:r>
      <w:r>
        <w:rPr>
          <w:rFonts w:ascii="Garamond" w:hAnsi="Garamond"/>
          <w:color w:val="000000"/>
          <w:spacing w:val="-6"/>
          <w:sz w:val="24"/>
        </w:rPr>
        <w:br/>
        <w:t>являющимися фермерами.</w:t>
      </w:r>
    </w:p>
    <w:p w:rsidR="002E6882" w:rsidRDefault="002E6882">
      <w:pPr>
        <w:shd w:val="clear" w:color="auto" w:fill="FFFFFF"/>
        <w:spacing w:before="298" w:line="269" w:lineRule="exact"/>
        <w:ind w:left="58" w:right="461"/>
        <w:jc w:val="both"/>
        <w:rPr>
          <w:rFonts w:ascii="Garamond" w:hAnsi="Garamond"/>
          <w:color w:val="000000"/>
          <w:spacing w:val="-5"/>
          <w:sz w:val="24"/>
        </w:rPr>
      </w:pPr>
      <w:r>
        <w:rPr>
          <w:rFonts w:ascii="Garamond" w:hAnsi="Garamond"/>
          <w:color w:val="000000"/>
          <w:spacing w:val="-5"/>
          <w:sz w:val="24"/>
        </w:rPr>
        <w:t>В выдаче разрешения может быть отказано на основе таких аргументов, которые однозначно предусмотрены законом.</w:t>
      </w:r>
    </w:p>
    <w:p w:rsidR="002E6882" w:rsidRDefault="002E6882">
      <w:pPr>
        <w:shd w:val="clear" w:color="auto" w:fill="FFFFFF"/>
        <w:spacing w:before="298" w:line="269" w:lineRule="exact"/>
        <w:ind w:right="461"/>
        <w:jc w:val="both"/>
        <w:rPr>
          <w:color w:val="000000"/>
          <w:spacing w:val="-5"/>
          <w:sz w:val="25"/>
        </w:rPr>
      </w:pPr>
    </w:p>
    <w:p w:rsidR="002E6882" w:rsidRDefault="002E6882">
      <w:pPr>
        <w:shd w:val="clear" w:color="auto" w:fill="FFFFFF"/>
        <w:ind w:left="10"/>
        <w:jc w:val="center"/>
        <w:rPr>
          <w:smallCaps/>
          <w:shadow/>
          <w:color w:val="000000"/>
          <w:spacing w:val="10"/>
          <w:sz w:val="28"/>
        </w:rPr>
      </w:pPr>
      <w:r>
        <w:rPr>
          <w:smallCaps/>
          <w:shadow/>
          <w:color w:val="000000"/>
          <w:spacing w:val="10"/>
          <w:sz w:val="28"/>
        </w:rPr>
        <w:t>Частная собственность на землю в качестве базы для</w:t>
      </w:r>
    </w:p>
    <w:p w:rsidR="002E6882" w:rsidRDefault="002E6882">
      <w:pPr>
        <w:shd w:val="clear" w:color="auto" w:fill="FFFFFF"/>
        <w:ind w:left="10"/>
        <w:jc w:val="center"/>
      </w:pPr>
      <w:r>
        <w:rPr>
          <w:smallCaps/>
          <w:shadow/>
          <w:color w:val="000000"/>
          <w:spacing w:val="10"/>
          <w:sz w:val="28"/>
        </w:rPr>
        <w:t>развития долгосрочного кредитования.</w:t>
      </w:r>
    </w:p>
    <w:p w:rsidR="002E6882" w:rsidRDefault="002E6882">
      <w:pPr>
        <w:shd w:val="clear" w:color="auto" w:fill="FFFFFF"/>
        <w:tabs>
          <w:tab w:val="left" w:pos="614"/>
        </w:tabs>
        <w:spacing w:before="269"/>
        <w:ind w:left="10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6"/>
          <w:sz w:val="24"/>
          <w:u w:val="single"/>
        </w:rPr>
        <w:t>Предпосылки</w:t>
      </w:r>
    </w:p>
    <w:p w:rsidR="002E6882" w:rsidRDefault="002E6882">
      <w:pPr>
        <w:shd w:val="clear" w:color="auto" w:fill="FFFFFF"/>
        <w:spacing w:before="283" w:line="274" w:lineRule="exact"/>
        <w:ind w:left="10" w:right="538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5"/>
          <w:sz w:val="24"/>
        </w:rPr>
        <w:t xml:space="preserve">Собственность на землю очень хорошо подходит для обеспечения кредита. Для этого </w:t>
      </w:r>
      <w:r>
        <w:rPr>
          <w:rFonts w:ascii="Garamond" w:hAnsi="Garamond"/>
          <w:color w:val="000000"/>
          <w:spacing w:val="-6"/>
          <w:sz w:val="24"/>
        </w:rPr>
        <w:t>существуют, прежде всего, следующие предпосылки:</w:t>
      </w:r>
    </w:p>
    <w:p w:rsidR="002E6882" w:rsidRDefault="002E6882">
      <w:pPr>
        <w:numPr>
          <w:ilvl w:val="0"/>
          <w:numId w:val="1"/>
        </w:numPr>
        <w:shd w:val="clear" w:color="auto" w:fill="FFFFFF"/>
        <w:tabs>
          <w:tab w:val="left" w:pos="158"/>
        </w:tabs>
        <w:spacing w:before="274" w:line="274" w:lineRule="exact"/>
        <w:ind w:left="1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pacing w:val="-5"/>
          <w:sz w:val="24"/>
        </w:rPr>
        <w:t>суровая регламентация в области передачи права собственности на землю, включая</w:t>
      </w:r>
      <w:r>
        <w:rPr>
          <w:rFonts w:ascii="Garamond" w:hAnsi="Garamond"/>
          <w:color w:val="000000"/>
          <w:spacing w:val="-5"/>
          <w:sz w:val="24"/>
        </w:rPr>
        <w:br/>
      </w:r>
      <w:r>
        <w:rPr>
          <w:rFonts w:ascii="Garamond" w:hAnsi="Garamond"/>
          <w:color w:val="000000"/>
          <w:spacing w:val="-4"/>
          <w:sz w:val="24"/>
        </w:rPr>
        <w:t>создание такого инструмента, как поземельная книга, содержание которой пользуется</w:t>
      </w:r>
      <w:r>
        <w:rPr>
          <w:rFonts w:ascii="Garamond" w:hAnsi="Garamond"/>
          <w:color w:val="000000"/>
          <w:spacing w:val="-4"/>
          <w:sz w:val="24"/>
        </w:rPr>
        <w:br/>
      </w:r>
      <w:r>
        <w:rPr>
          <w:rFonts w:ascii="Garamond" w:hAnsi="Garamond"/>
          <w:color w:val="000000"/>
          <w:spacing w:val="-5"/>
          <w:sz w:val="24"/>
        </w:rPr>
        <w:t>общественных доверием),о означает, что каждое честное заинтересованное лицо может</w:t>
      </w:r>
      <w:r>
        <w:rPr>
          <w:rFonts w:ascii="Garamond" w:hAnsi="Garamond"/>
          <w:color w:val="000000"/>
          <w:spacing w:val="-5"/>
          <w:sz w:val="24"/>
        </w:rPr>
        <w:br/>
      </w:r>
      <w:r>
        <w:rPr>
          <w:rFonts w:ascii="Garamond" w:hAnsi="Garamond"/>
          <w:color w:val="000000"/>
          <w:spacing w:val="-4"/>
          <w:sz w:val="24"/>
        </w:rPr>
        <w:t>положиться на то, что содержание поземельной книге верно).</w:t>
      </w:r>
    </w:p>
    <w:p w:rsidR="002E6882" w:rsidRDefault="002E6882">
      <w:pPr>
        <w:numPr>
          <w:ilvl w:val="0"/>
          <w:numId w:val="1"/>
        </w:numPr>
        <w:shd w:val="clear" w:color="auto" w:fill="FFFFFF"/>
        <w:tabs>
          <w:tab w:val="left" w:pos="158"/>
        </w:tabs>
        <w:spacing w:before="278" w:line="274" w:lineRule="exact"/>
        <w:ind w:left="1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pacing w:val="-4"/>
          <w:sz w:val="24"/>
        </w:rPr>
        <w:t>наличие отрегулированного порядка осуществления оценочной деятельности, который</w:t>
      </w:r>
      <w:r>
        <w:rPr>
          <w:rFonts w:ascii="Garamond" w:hAnsi="Garamond"/>
          <w:color w:val="000000"/>
          <w:spacing w:val="-4"/>
          <w:sz w:val="24"/>
        </w:rPr>
        <w:br/>
        <w:t>дает определенную надежность при оценке стоимости земельных участков и зданий с</w:t>
      </w:r>
      <w:r>
        <w:rPr>
          <w:rFonts w:ascii="Garamond" w:hAnsi="Garamond"/>
          <w:color w:val="000000"/>
          <w:spacing w:val="-4"/>
          <w:sz w:val="24"/>
        </w:rPr>
        <w:br/>
      </w:r>
      <w:r>
        <w:rPr>
          <w:rFonts w:ascii="Garamond" w:hAnsi="Garamond"/>
          <w:color w:val="000000"/>
          <w:spacing w:val="-5"/>
          <w:sz w:val="24"/>
        </w:rPr>
        <w:t>целью получения под их залог ипотечного кредита (даже если кредитор продолжает нести</w:t>
      </w:r>
      <w:r>
        <w:rPr>
          <w:rFonts w:ascii="Garamond" w:hAnsi="Garamond"/>
          <w:color w:val="000000"/>
          <w:spacing w:val="-5"/>
          <w:sz w:val="24"/>
        </w:rPr>
        <w:br/>
      </w:r>
      <w:r>
        <w:rPr>
          <w:rFonts w:ascii="Garamond" w:hAnsi="Garamond"/>
          <w:color w:val="000000"/>
          <w:spacing w:val="-4"/>
          <w:sz w:val="24"/>
        </w:rPr>
        <w:t>риск неправильной оценки стоимости).</w:t>
      </w:r>
    </w:p>
    <w:p w:rsidR="002E6882" w:rsidRDefault="002E6882">
      <w:pPr>
        <w:numPr>
          <w:ilvl w:val="0"/>
          <w:numId w:val="1"/>
        </w:numPr>
        <w:shd w:val="clear" w:color="auto" w:fill="FFFFFF"/>
        <w:tabs>
          <w:tab w:val="left" w:pos="158"/>
        </w:tabs>
        <w:spacing w:before="278" w:line="274" w:lineRule="exact"/>
        <w:ind w:left="1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pacing w:val="-4"/>
          <w:sz w:val="24"/>
        </w:rPr>
        <w:t>законодательно отрегулированный, гарантированный быстрый порядок приведения в</w:t>
      </w:r>
      <w:r>
        <w:rPr>
          <w:rFonts w:ascii="Garamond" w:hAnsi="Garamond"/>
          <w:color w:val="000000"/>
          <w:spacing w:val="-4"/>
          <w:sz w:val="24"/>
        </w:rPr>
        <w:br/>
      </w:r>
      <w:r>
        <w:rPr>
          <w:rFonts w:ascii="Garamond" w:hAnsi="Garamond"/>
          <w:color w:val="000000"/>
          <w:spacing w:val="-5"/>
          <w:sz w:val="24"/>
        </w:rPr>
        <w:t>исполнение решений суда в случае невыполнения должником своих обязательств. Только</w:t>
      </w:r>
      <w:r>
        <w:rPr>
          <w:rFonts w:ascii="Garamond" w:hAnsi="Garamond"/>
          <w:color w:val="000000"/>
          <w:spacing w:val="-5"/>
          <w:sz w:val="24"/>
        </w:rPr>
        <w:br/>
      </w:r>
      <w:r>
        <w:rPr>
          <w:rFonts w:ascii="Garamond" w:hAnsi="Garamond"/>
          <w:color w:val="000000"/>
          <w:spacing w:val="-4"/>
          <w:sz w:val="24"/>
        </w:rPr>
        <w:t>так заложенный земельный участок действительно может выполнять свою функцию</w:t>
      </w:r>
      <w:r>
        <w:rPr>
          <w:rFonts w:ascii="Garamond" w:hAnsi="Garamond"/>
          <w:color w:val="000000"/>
          <w:spacing w:val="-4"/>
          <w:sz w:val="24"/>
        </w:rPr>
        <w:br/>
      </w:r>
      <w:r>
        <w:rPr>
          <w:rFonts w:ascii="Garamond" w:hAnsi="Garamond"/>
          <w:color w:val="000000"/>
          <w:spacing w:val="-6"/>
          <w:sz w:val="24"/>
        </w:rPr>
        <w:t>обеспечения кредита.</w:t>
      </w:r>
    </w:p>
    <w:p w:rsidR="002E6882" w:rsidRDefault="002E6882">
      <w:pPr>
        <w:numPr>
          <w:ilvl w:val="0"/>
          <w:numId w:val="1"/>
        </w:numPr>
        <w:shd w:val="clear" w:color="auto" w:fill="FFFFFF"/>
        <w:tabs>
          <w:tab w:val="left" w:pos="158"/>
        </w:tabs>
        <w:spacing w:before="278" w:line="274" w:lineRule="exact"/>
        <w:ind w:left="1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pacing w:val="-4"/>
          <w:sz w:val="24"/>
        </w:rPr>
        <w:t>возможность приобретения соответствующего земельного участка, продающегося в</w:t>
      </w:r>
      <w:r>
        <w:rPr>
          <w:rFonts w:ascii="Garamond" w:hAnsi="Garamond"/>
          <w:color w:val="000000"/>
          <w:spacing w:val="-4"/>
          <w:sz w:val="24"/>
        </w:rPr>
        <w:br/>
      </w:r>
      <w:r>
        <w:rPr>
          <w:rFonts w:ascii="Garamond" w:hAnsi="Garamond"/>
          <w:color w:val="000000"/>
          <w:spacing w:val="-5"/>
          <w:sz w:val="24"/>
        </w:rPr>
        <w:t>рамках принудительного приведения в исполнение судебного приговора, без обременения</w:t>
      </w:r>
      <w:r>
        <w:rPr>
          <w:rFonts w:ascii="Garamond" w:hAnsi="Garamond"/>
          <w:color w:val="000000"/>
          <w:spacing w:val="-5"/>
          <w:sz w:val="24"/>
        </w:rPr>
        <w:br/>
        <w:t>его долговыми обязательствами.</w:t>
      </w:r>
    </w:p>
    <w:p w:rsidR="002E6882" w:rsidRDefault="002E6882">
      <w:pPr>
        <w:numPr>
          <w:ilvl w:val="0"/>
          <w:numId w:val="1"/>
        </w:numPr>
        <w:shd w:val="clear" w:color="auto" w:fill="FFFFFF"/>
        <w:tabs>
          <w:tab w:val="left" w:pos="158"/>
        </w:tabs>
        <w:spacing w:before="274" w:line="278" w:lineRule="exact"/>
        <w:ind w:left="1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pacing w:val="-5"/>
          <w:sz w:val="24"/>
        </w:rPr>
        <w:t>возможность для ипотекодержателей получить удовлетворение раньше других</w:t>
      </w:r>
      <w:r>
        <w:rPr>
          <w:rFonts w:ascii="Garamond" w:hAnsi="Garamond"/>
          <w:color w:val="000000"/>
          <w:spacing w:val="-5"/>
          <w:sz w:val="24"/>
        </w:rPr>
        <w:br/>
        <w:t>кредиторов за счет средств, вырученных от принудительного приведения в исполнение</w:t>
      </w:r>
      <w:r>
        <w:rPr>
          <w:rFonts w:ascii="Garamond" w:hAnsi="Garamond"/>
          <w:color w:val="000000"/>
          <w:spacing w:val="-5"/>
          <w:sz w:val="24"/>
        </w:rPr>
        <w:br/>
        <w:t>судебного приговора о принудительной продаже участка.</w:t>
      </w:r>
    </w:p>
    <w:p w:rsidR="002E6882" w:rsidRDefault="002E6882">
      <w:pPr>
        <w:numPr>
          <w:ilvl w:val="0"/>
          <w:numId w:val="1"/>
        </w:numPr>
        <w:shd w:val="clear" w:color="auto" w:fill="FFFFFF"/>
        <w:tabs>
          <w:tab w:val="left" w:pos="158"/>
        </w:tabs>
        <w:spacing w:before="269" w:line="274" w:lineRule="exact"/>
        <w:ind w:left="1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pacing w:val="-4"/>
          <w:sz w:val="24"/>
        </w:rPr>
        <w:t>уверенность ипотекодержателя в том, что его "ранг", занимаемый в ряду других</w:t>
      </w:r>
      <w:r>
        <w:rPr>
          <w:rFonts w:ascii="Garamond" w:hAnsi="Garamond"/>
          <w:color w:val="000000"/>
          <w:spacing w:val="-4"/>
          <w:sz w:val="24"/>
        </w:rPr>
        <w:br/>
      </w:r>
      <w:r>
        <w:rPr>
          <w:rFonts w:ascii="Garamond" w:hAnsi="Garamond"/>
          <w:color w:val="000000"/>
          <w:spacing w:val="-5"/>
          <w:sz w:val="24"/>
        </w:rPr>
        <w:t>кредиторов, после предоставления им кредита не может быть ухудшен без его согласия</w:t>
      </w:r>
      <w:r>
        <w:rPr>
          <w:rFonts w:ascii="Garamond" w:hAnsi="Garamond"/>
          <w:color w:val="000000"/>
          <w:spacing w:val="-5"/>
          <w:sz w:val="24"/>
        </w:rPr>
        <w:br/>
      </w:r>
      <w:r>
        <w:rPr>
          <w:rFonts w:ascii="Garamond" w:hAnsi="Garamond"/>
          <w:color w:val="000000"/>
          <w:spacing w:val="-4"/>
          <w:sz w:val="24"/>
        </w:rPr>
        <w:t>(даже в пользу налогового ведомства).</w:t>
      </w:r>
    </w:p>
    <w:p w:rsidR="002E6882" w:rsidRDefault="002E6882">
      <w:pPr>
        <w:numPr>
          <w:ilvl w:val="0"/>
          <w:numId w:val="1"/>
        </w:numPr>
        <w:shd w:val="clear" w:color="auto" w:fill="FFFFFF"/>
        <w:tabs>
          <w:tab w:val="left" w:pos="158"/>
        </w:tabs>
        <w:spacing w:before="264" w:line="283" w:lineRule="exact"/>
        <w:ind w:left="10" w:right="538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pacing w:val="-5"/>
          <w:sz w:val="24"/>
        </w:rPr>
        <w:t>обеспечение надежности информации о возможностях использования земельного</w:t>
      </w:r>
      <w:r>
        <w:rPr>
          <w:rFonts w:ascii="Garamond" w:hAnsi="Garamond"/>
          <w:color w:val="000000"/>
          <w:spacing w:val="-5"/>
          <w:sz w:val="24"/>
        </w:rPr>
        <w:br/>
      </w:r>
      <w:r>
        <w:rPr>
          <w:rFonts w:ascii="Garamond" w:hAnsi="Garamond"/>
          <w:color w:val="000000"/>
          <w:spacing w:val="-9"/>
          <w:sz w:val="24"/>
        </w:rPr>
        <w:t>участка.</w:t>
      </w:r>
    </w:p>
    <w:p w:rsidR="002E6882" w:rsidRDefault="002E6882">
      <w:pPr>
        <w:numPr>
          <w:ilvl w:val="0"/>
          <w:numId w:val="1"/>
        </w:numPr>
        <w:shd w:val="clear" w:color="auto" w:fill="FFFFFF"/>
        <w:tabs>
          <w:tab w:val="left" w:pos="158"/>
        </w:tabs>
        <w:spacing w:before="274" w:line="274" w:lineRule="exact"/>
        <w:ind w:left="1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pacing w:val="-4"/>
          <w:sz w:val="24"/>
        </w:rPr>
        <w:t>возможность продажи земельных участков в связи с альтернативными способами</w:t>
      </w:r>
      <w:r>
        <w:rPr>
          <w:rFonts w:ascii="Garamond" w:hAnsi="Garamond"/>
          <w:color w:val="000000"/>
          <w:spacing w:val="-4"/>
          <w:sz w:val="24"/>
        </w:rPr>
        <w:br/>
      </w:r>
      <w:r>
        <w:rPr>
          <w:rFonts w:ascii="Garamond" w:hAnsi="Garamond"/>
          <w:color w:val="000000"/>
          <w:spacing w:val="-5"/>
          <w:sz w:val="24"/>
        </w:rPr>
        <w:t>использования (административное здание внутри тюремного комплекса не годится как</w:t>
      </w:r>
      <w:r>
        <w:rPr>
          <w:rFonts w:ascii="Garamond" w:hAnsi="Garamond"/>
          <w:color w:val="000000"/>
          <w:spacing w:val="-5"/>
          <w:sz w:val="24"/>
        </w:rPr>
        <w:br/>
        <w:t>обеспечение для получения ипотечного кредита).</w:t>
      </w:r>
    </w:p>
    <w:p w:rsidR="002E6882" w:rsidRDefault="002E6882">
      <w:pPr>
        <w:shd w:val="clear" w:color="auto" w:fill="FFFFFF"/>
        <w:tabs>
          <w:tab w:val="left" w:pos="614"/>
        </w:tabs>
        <w:spacing w:before="259"/>
        <w:ind w:left="10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4"/>
          <w:sz w:val="24"/>
          <w:u w:val="single"/>
        </w:rPr>
        <w:t>Регулирование в области организации кредитования</w:t>
      </w:r>
    </w:p>
    <w:p w:rsidR="002E6882" w:rsidRDefault="002E6882">
      <w:pPr>
        <w:shd w:val="clear" w:color="auto" w:fill="FFFFFF"/>
        <w:spacing w:before="283" w:line="274" w:lineRule="exact"/>
        <w:ind w:left="72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4"/>
          <w:sz w:val="24"/>
        </w:rPr>
        <w:t xml:space="preserve">В принципе, каждый кредитор может получить от должника ипотечное обеспечение </w:t>
      </w:r>
      <w:r>
        <w:rPr>
          <w:rFonts w:ascii="Garamond" w:hAnsi="Garamond"/>
          <w:color w:val="000000"/>
          <w:spacing w:val="-6"/>
          <w:sz w:val="24"/>
        </w:rPr>
        <w:t xml:space="preserve">предоставляемого кредита (даже отец от своего ребенка). Поэтому инструмент ипотечного </w:t>
      </w:r>
      <w:r>
        <w:rPr>
          <w:rFonts w:ascii="Garamond" w:hAnsi="Garamond"/>
          <w:color w:val="000000"/>
          <w:spacing w:val="-4"/>
          <w:sz w:val="24"/>
        </w:rPr>
        <w:t>кредитования не связан только с кредитными организациями.</w:t>
      </w:r>
    </w:p>
    <w:p w:rsidR="002E6882" w:rsidRDefault="002E6882">
      <w:pPr>
        <w:shd w:val="clear" w:color="auto" w:fill="FFFFFF"/>
        <w:spacing w:before="274" w:line="278" w:lineRule="exact"/>
        <w:ind w:left="77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5"/>
          <w:sz w:val="24"/>
        </w:rPr>
        <w:t xml:space="preserve">И все же ипотечный кредит является одной из важнейших предпосылок динамичного </w:t>
      </w:r>
      <w:r>
        <w:rPr>
          <w:rFonts w:ascii="Garamond" w:hAnsi="Garamond"/>
          <w:color w:val="000000"/>
          <w:spacing w:val="-4"/>
          <w:sz w:val="24"/>
        </w:rPr>
        <w:t xml:space="preserve">развития мелкого и среднего бизнеса в рамках народного хозяйства, а также предпосылкой хорошо функционирующего механизма жилищного строительства на </w:t>
      </w:r>
      <w:r>
        <w:rPr>
          <w:rFonts w:ascii="Garamond" w:hAnsi="Garamond"/>
          <w:color w:val="000000"/>
          <w:spacing w:val="-5"/>
          <w:sz w:val="24"/>
        </w:rPr>
        <w:t>основе кредитного финансирования.</w:t>
      </w:r>
    </w:p>
    <w:p w:rsidR="002E6882" w:rsidRDefault="002E6882">
      <w:pPr>
        <w:shd w:val="clear" w:color="auto" w:fill="FFFFFF"/>
        <w:spacing w:before="202"/>
        <w:ind w:left="86"/>
        <w:jc w:val="both"/>
        <w:rPr>
          <w:rFonts w:ascii="Garamond" w:hAnsi="Garamond"/>
          <w:sz w:val="24"/>
        </w:rPr>
      </w:pPr>
    </w:p>
    <w:p w:rsidR="002E6882" w:rsidRDefault="002E6882">
      <w:pPr>
        <w:shd w:val="clear" w:color="auto" w:fill="FFFFFF"/>
        <w:spacing w:line="269" w:lineRule="exact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4"/>
          <w:sz w:val="24"/>
        </w:rPr>
        <w:t xml:space="preserve">Однако для того, чтобы ипотечный кредит занял это центральное положение в развитии </w:t>
      </w:r>
      <w:r>
        <w:rPr>
          <w:rFonts w:ascii="Garamond" w:hAnsi="Garamond"/>
          <w:color w:val="000000"/>
          <w:spacing w:val="-5"/>
          <w:sz w:val="24"/>
        </w:rPr>
        <w:t>народного хозяйства, необходимо, чтобы выполнялись еще некоторые условия. В первую очередь к ним относятся следующие.</w:t>
      </w:r>
    </w:p>
    <w:p w:rsidR="002E6882" w:rsidRDefault="002E6882">
      <w:pPr>
        <w:shd w:val="clear" w:color="auto" w:fill="FFFFFF"/>
        <w:tabs>
          <w:tab w:val="left" w:pos="792"/>
        </w:tabs>
        <w:spacing w:before="274"/>
        <w:ind w:left="5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4"/>
          <w:sz w:val="24"/>
          <w:u w:val="single"/>
        </w:rPr>
        <w:t>Система установления процентной ставки на длительный срок</w:t>
      </w:r>
    </w:p>
    <w:p w:rsidR="002E6882" w:rsidRDefault="002E6882">
      <w:pPr>
        <w:shd w:val="clear" w:color="auto" w:fill="FFFFFF"/>
        <w:spacing w:before="278" w:line="274" w:lineRule="exact"/>
        <w:ind w:left="10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5"/>
          <w:sz w:val="24"/>
        </w:rPr>
        <w:t xml:space="preserve">Ипотека имеет особые рыночные преимущества как база предоставления долгосрочных </w:t>
      </w:r>
      <w:r>
        <w:rPr>
          <w:rFonts w:ascii="Garamond" w:hAnsi="Garamond"/>
          <w:color w:val="000000"/>
          <w:spacing w:val="-4"/>
          <w:sz w:val="24"/>
        </w:rPr>
        <w:t xml:space="preserve">кредитов. Надежность ипотечного кредита в значительной степени не подвержена колебаниям кредитоспособности заемщика. Однако предоставление долгосрочного </w:t>
      </w:r>
      <w:r>
        <w:rPr>
          <w:rFonts w:ascii="Garamond" w:hAnsi="Garamond"/>
          <w:color w:val="000000"/>
          <w:spacing w:val="-5"/>
          <w:sz w:val="24"/>
        </w:rPr>
        <w:t xml:space="preserve">кредита нуждается в законодательном регулировании установления долгосрочных </w:t>
      </w:r>
      <w:r>
        <w:rPr>
          <w:rFonts w:ascii="Garamond" w:hAnsi="Garamond"/>
          <w:color w:val="000000"/>
          <w:spacing w:val="-6"/>
          <w:sz w:val="24"/>
        </w:rPr>
        <w:t>процентных ставок.</w:t>
      </w:r>
    </w:p>
    <w:p w:rsidR="002E6882" w:rsidRDefault="002E6882">
      <w:pPr>
        <w:shd w:val="clear" w:color="auto" w:fill="FFFFFF"/>
        <w:spacing w:before="278" w:line="274" w:lineRule="exact"/>
        <w:ind w:left="10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4"/>
          <w:sz w:val="24"/>
        </w:rPr>
        <w:t xml:space="preserve">Мерой регулирования может служить твердый процент, установленный на многолетний </w:t>
      </w:r>
      <w:r>
        <w:rPr>
          <w:rFonts w:ascii="Garamond" w:hAnsi="Garamond"/>
          <w:color w:val="000000"/>
          <w:spacing w:val="-5"/>
          <w:sz w:val="24"/>
        </w:rPr>
        <w:t xml:space="preserve">период или на весь срок предоставления кредита, или же зависимость процентной ставки </w:t>
      </w:r>
      <w:r>
        <w:rPr>
          <w:rFonts w:ascii="Garamond" w:hAnsi="Garamond"/>
          <w:color w:val="000000"/>
          <w:spacing w:val="-4"/>
          <w:sz w:val="24"/>
        </w:rPr>
        <w:t xml:space="preserve">от определенного индекса. Решающим является то, чтобы регулирование в области установления процентных ставок соответствовало бы в равной степени интересам, как </w:t>
      </w:r>
      <w:r>
        <w:rPr>
          <w:rFonts w:ascii="Garamond" w:hAnsi="Garamond"/>
          <w:color w:val="000000"/>
          <w:spacing w:val="-5"/>
          <w:sz w:val="24"/>
        </w:rPr>
        <w:t>должника, так и кредитора.</w:t>
      </w:r>
    </w:p>
    <w:p w:rsidR="002E6882" w:rsidRDefault="002E6882">
      <w:pPr>
        <w:shd w:val="clear" w:color="auto" w:fill="FFFFFF"/>
        <w:spacing w:before="274" w:line="274" w:lineRule="exact"/>
        <w:ind w:left="24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4"/>
          <w:sz w:val="24"/>
        </w:rPr>
        <w:t xml:space="preserve">Особой проблемой является учет инфляции в ходе погашения предоставленного </w:t>
      </w:r>
      <w:r>
        <w:rPr>
          <w:rFonts w:ascii="Garamond" w:hAnsi="Garamond"/>
          <w:color w:val="000000"/>
          <w:spacing w:val="-5"/>
          <w:sz w:val="24"/>
        </w:rPr>
        <w:t xml:space="preserve">ипотечного кредита. При невысоких показателях инфляции должник может быть связан обязательством выплатить согласованную сумму погашения и определенный </w:t>
      </w:r>
      <w:r>
        <w:rPr>
          <w:rFonts w:ascii="Garamond" w:hAnsi="Garamond"/>
          <w:color w:val="000000"/>
          <w:spacing w:val="-4"/>
          <w:sz w:val="24"/>
        </w:rPr>
        <w:t xml:space="preserve">номинальный процент, хотя процент, и состоит из "реального процента" и "потери </w:t>
      </w:r>
      <w:r>
        <w:rPr>
          <w:rFonts w:ascii="Garamond" w:hAnsi="Garamond"/>
          <w:color w:val="000000"/>
          <w:spacing w:val="-6"/>
          <w:sz w:val="24"/>
        </w:rPr>
        <w:t>капитала из-за инфляции".</w:t>
      </w:r>
    </w:p>
    <w:p w:rsidR="002E6882" w:rsidRDefault="002E6882">
      <w:pPr>
        <w:shd w:val="clear" w:color="auto" w:fill="FFFFFF"/>
        <w:spacing w:before="278" w:line="274" w:lineRule="exact"/>
        <w:ind w:left="24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4"/>
          <w:sz w:val="24"/>
        </w:rPr>
        <w:t xml:space="preserve">Однако, при более высоких показателях инфляции номинальный процент, поскольку он </w:t>
      </w:r>
      <w:r>
        <w:rPr>
          <w:rFonts w:ascii="Garamond" w:hAnsi="Garamond"/>
          <w:color w:val="000000"/>
          <w:spacing w:val="-6"/>
          <w:sz w:val="24"/>
        </w:rPr>
        <w:t xml:space="preserve">содержит в себе компенсацию инфляции, превышает платежную способность должника. В </w:t>
      </w:r>
      <w:r>
        <w:rPr>
          <w:rFonts w:ascii="Garamond" w:hAnsi="Garamond"/>
          <w:color w:val="000000"/>
          <w:spacing w:val="-5"/>
          <w:sz w:val="24"/>
        </w:rPr>
        <w:t xml:space="preserve">таких случаях рекомендуется использовать индексные модели, при которых </w:t>
      </w:r>
      <w:r>
        <w:rPr>
          <w:rFonts w:ascii="Garamond" w:hAnsi="Garamond"/>
          <w:color w:val="000000"/>
          <w:spacing w:val="-4"/>
          <w:sz w:val="24"/>
        </w:rPr>
        <w:t>действительно выплачиваются только реальные проценты и доля погашения кредита, а компенсация инфляции в номинальном проценте начисляется на ссуженный капитал (такие модели в совершенстве разработаны в Бразилии).</w:t>
      </w:r>
    </w:p>
    <w:p w:rsidR="002E6882" w:rsidRDefault="002E6882">
      <w:pPr>
        <w:shd w:val="clear" w:color="auto" w:fill="FFFFFF"/>
        <w:tabs>
          <w:tab w:val="left" w:pos="792"/>
        </w:tabs>
        <w:spacing w:before="274"/>
        <w:ind w:left="5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4"/>
          <w:sz w:val="24"/>
          <w:u w:val="single"/>
        </w:rPr>
        <w:t>Обеспечение долгосрочного рефинансирования (пассивная банковская операция)</w:t>
      </w:r>
    </w:p>
    <w:p w:rsidR="002E6882" w:rsidRDefault="002E6882">
      <w:pPr>
        <w:shd w:val="clear" w:color="auto" w:fill="FFFFFF"/>
        <w:spacing w:before="269" w:line="274" w:lineRule="exact"/>
        <w:ind w:left="43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4"/>
          <w:sz w:val="24"/>
        </w:rPr>
        <w:t xml:space="preserve">Решающей проблемой каждого долгосрочного финансирования, предоставляемого </w:t>
      </w:r>
      <w:r>
        <w:rPr>
          <w:rFonts w:ascii="Garamond" w:hAnsi="Garamond"/>
          <w:color w:val="000000"/>
          <w:spacing w:val="-5"/>
          <w:sz w:val="24"/>
        </w:rPr>
        <w:t xml:space="preserve">финансовыми институтами, например, банками и т.д., является долгосрочное обеспечение </w:t>
      </w:r>
      <w:r>
        <w:rPr>
          <w:rFonts w:ascii="Garamond" w:hAnsi="Garamond"/>
          <w:color w:val="000000"/>
          <w:spacing w:val="-4"/>
          <w:sz w:val="24"/>
        </w:rPr>
        <w:t xml:space="preserve">встречного финансирования, т.е. пассивной банковской операции. В Германии это </w:t>
      </w:r>
      <w:r>
        <w:rPr>
          <w:rFonts w:ascii="Garamond" w:hAnsi="Garamond"/>
          <w:color w:val="000000"/>
          <w:spacing w:val="-6"/>
          <w:sz w:val="24"/>
        </w:rPr>
        <w:t>осуществляется двумя способами:</w:t>
      </w:r>
    </w:p>
    <w:p w:rsidR="002E6882" w:rsidRDefault="002E6882">
      <w:pPr>
        <w:shd w:val="clear" w:color="auto" w:fill="FFFFFF"/>
        <w:tabs>
          <w:tab w:val="left" w:pos="187"/>
        </w:tabs>
        <w:spacing w:before="283" w:line="274" w:lineRule="exact"/>
        <w:ind w:left="48" w:right="461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z w:val="24"/>
        </w:rPr>
        <w:t>-</w:t>
      </w: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pacing w:val="-5"/>
          <w:sz w:val="24"/>
        </w:rPr>
        <w:t>за счет вкладов (под низкий процент) в сберкассах и коммерческих банках, когда</w:t>
      </w:r>
      <w:r>
        <w:rPr>
          <w:rFonts w:ascii="Garamond" w:hAnsi="Garamond"/>
          <w:color w:val="000000"/>
          <w:spacing w:val="-5"/>
          <w:sz w:val="24"/>
        </w:rPr>
        <w:br/>
        <w:t>ожидается достаточно непрерывное поступление средств;</w:t>
      </w:r>
    </w:p>
    <w:p w:rsidR="002E6882" w:rsidRDefault="002E6882">
      <w:pPr>
        <w:shd w:val="clear" w:color="auto" w:fill="FFFFFF"/>
        <w:ind w:left="2894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w w:val="124"/>
          <w:sz w:val="24"/>
        </w:rPr>
        <w:t>»</w:t>
      </w:r>
    </w:p>
    <w:p w:rsidR="002E6882" w:rsidRDefault="002E6882">
      <w:pPr>
        <w:shd w:val="clear" w:color="auto" w:fill="FFFFFF"/>
        <w:tabs>
          <w:tab w:val="left" w:pos="187"/>
        </w:tabs>
        <w:spacing w:before="173" w:line="274" w:lineRule="exact"/>
        <w:ind w:left="48" w:right="461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z w:val="24"/>
        </w:rPr>
        <w:t>-</w:t>
      </w: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pacing w:val="-5"/>
          <w:sz w:val="24"/>
        </w:rPr>
        <w:t>за счет рефинансирования с помощью ипотечных закладных листов с аналогичным</w:t>
      </w:r>
      <w:r>
        <w:rPr>
          <w:rFonts w:ascii="Garamond" w:hAnsi="Garamond"/>
          <w:color w:val="000000"/>
          <w:spacing w:val="-5"/>
          <w:sz w:val="24"/>
        </w:rPr>
        <w:br/>
      </w:r>
      <w:r>
        <w:rPr>
          <w:rFonts w:ascii="Garamond" w:hAnsi="Garamond"/>
          <w:color w:val="000000"/>
          <w:spacing w:val="-6"/>
          <w:sz w:val="24"/>
        </w:rPr>
        <w:t>сроком действия.</w:t>
      </w:r>
    </w:p>
    <w:p w:rsidR="002E6882" w:rsidRDefault="002E6882">
      <w:pPr>
        <w:shd w:val="clear" w:color="auto" w:fill="FFFFFF"/>
        <w:spacing w:before="278" w:line="274" w:lineRule="exact"/>
        <w:ind w:left="53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5"/>
          <w:sz w:val="24"/>
        </w:rPr>
        <w:t xml:space="preserve">В интересах вкладчика немецким законодательством строго регулируется выпуск </w:t>
      </w:r>
      <w:r>
        <w:rPr>
          <w:rFonts w:ascii="Garamond" w:hAnsi="Garamond"/>
          <w:color w:val="000000"/>
          <w:spacing w:val="-4"/>
          <w:sz w:val="24"/>
        </w:rPr>
        <w:t xml:space="preserve">ипотечных закладных листов. Это регулирование касается покрытия ипотечных </w:t>
      </w:r>
      <w:r>
        <w:rPr>
          <w:rFonts w:ascii="Garamond" w:hAnsi="Garamond"/>
          <w:color w:val="000000"/>
          <w:spacing w:val="-5"/>
          <w:sz w:val="24"/>
        </w:rPr>
        <w:t xml:space="preserve">закладных листов за счет ценных объектов недвижимости, предоставляемых в качестве </w:t>
      </w:r>
      <w:r>
        <w:rPr>
          <w:rFonts w:ascii="Garamond" w:hAnsi="Garamond"/>
          <w:color w:val="000000"/>
          <w:spacing w:val="-4"/>
          <w:sz w:val="24"/>
        </w:rPr>
        <w:t>залога. Их стоимость должна быть оценена в соответствии с законодательными предписаниями, и на установленную таким образом стоимость может быть получено только 60% для ипотеки, являющейся фондом покрытия закладных листов.</w:t>
      </w:r>
    </w:p>
    <w:p w:rsidR="002E6882" w:rsidRDefault="002E6882">
      <w:pPr>
        <w:shd w:val="clear" w:color="auto" w:fill="FFFFFF"/>
        <w:tabs>
          <w:tab w:val="left" w:pos="854"/>
        </w:tabs>
        <w:spacing w:before="264"/>
        <w:ind w:left="67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4"/>
          <w:sz w:val="24"/>
          <w:u w:val="single"/>
        </w:rPr>
        <w:t>Предпосылки для широкого использования ипотечного кредита</w:t>
      </w:r>
    </w:p>
    <w:p w:rsidR="002E6882" w:rsidRDefault="002E6882">
      <w:pPr>
        <w:shd w:val="clear" w:color="auto" w:fill="FFFFFF"/>
        <w:spacing w:line="274" w:lineRule="exact"/>
        <w:ind w:left="5" w:right="53"/>
        <w:jc w:val="both"/>
        <w:rPr>
          <w:rFonts w:ascii="Garamond" w:hAnsi="Garamond"/>
          <w:b/>
          <w:color w:val="000000"/>
          <w:spacing w:val="-4"/>
          <w:w w:val="134"/>
          <w:sz w:val="24"/>
        </w:rPr>
      </w:pPr>
    </w:p>
    <w:p w:rsidR="002E6882" w:rsidRDefault="002E6882">
      <w:pPr>
        <w:shd w:val="clear" w:color="auto" w:fill="FFFFFF"/>
        <w:spacing w:line="274" w:lineRule="exact"/>
        <w:ind w:left="5" w:right="53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5"/>
          <w:sz w:val="24"/>
        </w:rPr>
        <w:t xml:space="preserve">Предпосылкой для широкого использования ипотечного кредита является гарантия права собственности и возможность использования собственности. Конкретно речь здесь идет о </w:t>
      </w:r>
      <w:r>
        <w:rPr>
          <w:rFonts w:ascii="Garamond" w:hAnsi="Garamond"/>
          <w:color w:val="000000"/>
          <w:spacing w:val="-10"/>
          <w:sz w:val="24"/>
        </w:rPr>
        <w:t>следующем:</w:t>
      </w:r>
    </w:p>
    <w:p w:rsidR="002E6882" w:rsidRDefault="002E6882">
      <w:pPr>
        <w:shd w:val="clear" w:color="auto" w:fill="FFFFFF"/>
        <w:tabs>
          <w:tab w:val="left" w:pos="970"/>
        </w:tabs>
        <w:spacing w:before="274"/>
        <w:ind w:left="5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4"/>
          <w:sz w:val="24"/>
          <w:u w:val="single"/>
        </w:rPr>
        <w:t>Возможность использования стоимости здания под залог для получения ссуды</w:t>
      </w:r>
    </w:p>
    <w:p w:rsidR="002E6882" w:rsidRDefault="002E6882">
      <w:pPr>
        <w:shd w:val="clear" w:color="auto" w:fill="FFFFFF"/>
        <w:spacing w:before="283" w:line="274" w:lineRule="exact"/>
        <w:ind w:left="5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4"/>
          <w:sz w:val="24"/>
        </w:rPr>
        <w:t xml:space="preserve">Это возможно только тогда, когда здание становится прочной составной частью зарегистрированного в поземельной книге земельного участка (немецкая система), или </w:t>
      </w:r>
      <w:r>
        <w:rPr>
          <w:rFonts w:ascii="Garamond" w:hAnsi="Garamond"/>
          <w:color w:val="000000"/>
          <w:spacing w:val="-5"/>
          <w:sz w:val="24"/>
        </w:rPr>
        <w:t xml:space="preserve">когда при разделе собственности на земельный участок и здания обеспечивается такая же </w:t>
      </w:r>
      <w:r>
        <w:rPr>
          <w:rFonts w:ascii="Garamond" w:hAnsi="Garamond"/>
          <w:color w:val="000000"/>
          <w:spacing w:val="-4"/>
          <w:sz w:val="24"/>
        </w:rPr>
        <w:t>гарантия права собственности на соответствующее здание, зарегистрированное в поземельной книге, которая пользуется общественным доверием.</w:t>
      </w:r>
    </w:p>
    <w:p w:rsidR="002E6882" w:rsidRDefault="002E6882">
      <w:pPr>
        <w:shd w:val="clear" w:color="auto" w:fill="FFFFFF"/>
        <w:tabs>
          <w:tab w:val="left" w:pos="970"/>
        </w:tabs>
        <w:spacing w:before="264"/>
        <w:ind w:left="5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5"/>
          <w:sz w:val="24"/>
          <w:u w:val="single"/>
        </w:rPr>
        <w:t>Стоимость</w:t>
      </w:r>
    </w:p>
    <w:p w:rsidR="002E6882" w:rsidRDefault="002E6882">
      <w:pPr>
        <w:shd w:val="clear" w:color="auto" w:fill="FFFFFF"/>
        <w:spacing w:before="283" w:line="274" w:lineRule="exact"/>
        <w:ind w:left="14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5"/>
          <w:sz w:val="24"/>
        </w:rPr>
        <w:t xml:space="preserve">Для финансирования с помощью ипотечных кредитов могут использоваться только такие </w:t>
      </w:r>
      <w:r>
        <w:rPr>
          <w:rFonts w:ascii="Garamond" w:hAnsi="Garamond"/>
          <w:color w:val="000000"/>
          <w:spacing w:val="-6"/>
          <w:sz w:val="24"/>
        </w:rPr>
        <w:t xml:space="preserve">земельные участки (со зданиями), которые помимо собственной спекулятивной стоимости </w:t>
      </w:r>
      <w:r>
        <w:rPr>
          <w:rFonts w:ascii="Garamond" w:hAnsi="Garamond"/>
          <w:color w:val="000000"/>
          <w:spacing w:val="-5"/>
          <w:sz w:val="24"/>
        </w:rPr>
        <w:t>обеспечивают текущие поступления (или могут иметь их при соответствующем использовании), за счет которых может осуществляться погашение кредита. Это касается:</w:t>
      </w:r>
    </w:p>
    <w:p w:rsidR="002E6882" w:rsidRDefault="002E6882">
      <w:pPr>
        <w:numPr>
          <w:ilvl w:val="0"/>
          <w:numId w:val="1"/>
        </w:numPr>
        <w:shd w:val="clear" w:color="auto" w:fill="FFFFFF"/>
        <w:tabs>
          <w:tab w:val="left" w:pos="173"/>
        </w:tabs>
        <w:spacing w:before="269"/>
        <w:ind w:left="24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pacing w:val="-5"/>
          <w:sz w:val="24"/>
        </w:rPr>
        <w:t>сдаваемых в аренду жилых зданий (но не замков в отдаленных местах);</w:t>
      </w:r>
    </w:p>
    <w:p w:rsidR="002E6882" w:rsidRDefault="002E6882">
      <w:pPr>
        <w:numPr>
          <w:ilvl w:val="0"/>
          <w:numId w:val="1"/>
        </w:numPr>
        <w:shd w:val="clear" w:color="auto" w:fill="FFFFFF"/>
        <w:tabs>
          <w:tab w:val="left" w:pos="173"/>
        </w:tabs>
        <w:spacing w:before="274" w:line="274" w:lineRule="exact"/>
        <w:ind w:left="24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pacing w:val="-5"/>
          <w:sz w:val="24"/>
        </w:rPr>
        <w:t>промышленной недвижимости, которая может быть подвергнута изменениям (хотя едва</w:t>
      </w:r>
      <w:r>
        <w:rPr>
          <w:rFonts w:ascii="Garamond" w:hAnsi="Garamond"/>
          <w:color w:val="000000"/>
          <w:spacing w:val="-5"/>
          <w:sz w:val="24"/>
        </w:rPr>
        <w:br/>
      </w:r>
      <w:r>
        <w:rPr>
          <w:rFonts w:ascii="Garamond" w:hAnsi="Garamond"/>
          <w:color w:val="000000"/>
          <w:spacing w:val="-4"/>
          <w:sz w:val="24"/>
        </w:rPr>
        <w:t>ли это может относиться к земельным участкам и сооружениям металлургических</w:t>
      </w:r>
      <w:r>
        <w:rPr>
          <w:rFonts w:ascii="Garamond" w:hAnsi="Garamond"/>
          <w:color w:val="000000"/>
          <w:spacing w:val="-4"/>
          <w:sz w:val="24"/>
        </w:rPr>
        <w:br/>
      </w:r>
      <w:r>
        <w:rPr>
          <w:rFonts w:ascii="Garamond" w:hAnsi="Garamond"/>
          <w:color w:val="000000"/>
          <w:spacing w:val="-6"/>
          <w:sz w:val="24"/>
        </w:rPr>
        <w:t>предприятий);</w:t>
      </w:r>
    </w:p>
    <w:p w:rsidR="002E6882" w:rsidRDefault="002E6882">
      <w:pPr>
        <w:numPr>
          <w:ilvl w:val="0"/>
          <w:numId w:val="1"/>
        </w:numPr>
        <w:shd w:val="clear" w:color="auto" w:fill="FFFFFF"/>
        <w:tabs>
          <w:tab w:val="left" w:pos="173"/>
        </w:tabs>
        <w:spacing w:before="274" w:line="274" w:lineRule="exact"/>
        <w:ind w:left="24" w:right="461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pacing w:val="-5"/>
          <w:sz w:val="24"/>
        </w:rPr>
        <w:t>сельскохозяйственных полезных площадей (однако, при невысокой доходности</w:t>
      </w:r>
      <w:r>
        <w:rPr>
          <w:rFonts w:ascii="Garamond" w:hAnsi="Garamond"/>
          <w:color w:val="000000"/>
          <w:spacing w:val="-5"/>
          <w:sz w:val="24"/>
        </w:rPr>
        <w:br/>
        <w:t>сельскохозяйственных площадей это проблематично, т.к. легко может привести к превышению пассивов сельскохозяйственных предприятий над активами).</w:t>
      </w:r>
    </w:p>
    <w:p w:rsidR="002E6882" w:rsidRDefault="002E6882">
      <w:pPr>
        <w:shd w:val="clear" w:color="auto" w:fill="FFFFFF"/>
        <w:spacing w:before="274" w:line="274" w:lineRule="exact"/>
        <w:ind w:left="43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4"/>
          <w:sz w:val="24"/>
        </w:rPr>
        <w:t xml:space="preserve">Только в том случае, если могут быть созданы названные здесь институциональные </w:t>
      </w:r>
      <w:r>
        <w:rPr>
          <w:rFonts w:ascii="Garamond" w:hAnsi="Garamond"/>
          <w:color w:val="000000"/>
          <w:spacing w:val="-6"/>
          <w:sz w:val="24"/>
        </w:rPr>
        <w:t xml:space="preserve">предпосылки (к ним также относится и хорошо функционирующий сектор сберегательных </w:t>
      </w:r>
      <w:r>
        <w:rPr>
          <w:rFonts w:ascii="Garamond" w:hAnsi="Garamond"/>
          <w:color w:val="000000"/>
          <w:spacing w:val="-4"/>
          <w:sz w:val="24"/>
        </w:rPr>
        <w:t>и ипотечных банков), можно успешно использовать ипотечный кредит для создания рыночной экономики, ориентированной на интересы среднего класса, динамично развивающегося сельского хозяйства и жилищного хозяйства.</w:t>
      </w:r>
    </w:p>
    <w:p w:rsidR="002E6882" w:rsidRDefault="002E6882">
      <w:pPr>
        <w:shd w:val="clear" w:color="auto" w:fill="FFFFFF"/>
        <w:jc w:val="both"/>
        <w:rPr>
          <w:rFonts w:ascii="Arial Narrow" w:hAnsi="Arial Narrow"/>
          <w:shadow/>
          <w:color w:val="000000"/>
          <w:spacing w:val="10"/>
          <w:sz w:val="24"/>
        </w:rPr>
      </w:pPr>
    </w:p>
    <w:p w:rsidR="002E6882" w:rsidRDefault="002E6882">
      <w:pPr>
        <w:shd w:val="clear" w:color="auto" w:fill="FFFFFF"/>
        <w:ind w:left="10"/>
        <w:jc w:val="both"/>
        <w:rPr>
          <w:rFonts w:ascii="Arial Narrow" w:hAnsi="Arial Narrow"/>
          <w:shadow/>
          <w:color w:val="000000"/>
          <w:spacing w:val="10"/>
          <w:sz w:val="24"/>
        </w:rPr>
      </w:pPr>
    </w:p>
    <w:p w:rsidR="002E6882" w:rsidRDefault="002E6882">
      <w:pPr>
        <w:shd w:val="clear" w:color="auto" w:fill="FFFFFF"/>
        <w:ind w:left="10"/>
        <w:jc w:val="center"/>
        <w:rPr>
          <w:smallCaps/>
          <w:shadow/>
          <w:color w:val="000000"/>
          <w:spacing w:val="10"/>
          <w:sz w:val="28"/>
        </w:rPr>
      </w:pPr>
      <w:r>
        <w:rPr>
          <w:smallCaps/>
          <w:shadow/>
          <w:color w:val="000000"/>
          <w:spacing w:val="10"/>
          <w:sz w:val="28"/>
        </w:rPr>
        <w:t>Позитивный опыт Германии в сфере использования собственности</w:t>
      </w:r>
    </w:p>
    <w:p w:rsidR="002E6882" w:rsidRDefault="002E6882">
      <w:pPr>
        <w:shd w:val="clear" w:color="auto" w:fill="FFFFFF"/>
        <w:ind w:left="10"/>
        <w:jc w:val="center"/>
      </w:pPr>
      <w:r>
        <w:rPr>
          <w:smallCaps/>
          <w:shadow/>
          <w:color w:val="000000"/>
          <w:spacing w:val="10"/>
          <w:sz w:val="28"/>
        </w:rPr>
        <w:t>на землю на этапе перехода от плановой к рыночной экономике.</w:t>
      </w:r>
    </w:p>
    <w:p w:rsidR="002E6882" w:rsidRDefault="002E6882">
      <w:pPr>
        <w:shd w:val="clear" w:color="auto" w:fill="FFFFFF"/>
        <w:ind w:left="10"/>
        <w:jc w:val="both"/>
      </w:pPr>
    </w:p>
    <w:p w:rsidR="002E6882" w:rsidRDefault="002E6882">
      <w:pPr>
        <w:shd w:val="clear" w:color="auto" w:fill="FFFFFF"/>
        <w:ind w:left="10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4"/>
          <w:sz w:val="24"/>
        </w:rPr>
        <w:t xml:space="preserve">При трансформации социалистической системы хозяйствования в рыночную на </w:t>
      </w:r>
      <w:r>
        <w:rPr>
          <w:rFonts w:ascii="Garamond" w:hAnsi="Garamond"/>
          <w:color w:val="000000"/>
          <w:spacing w:val="-5"/>
          <w:sz w:val="24"/>
        </w:rPr>
        <w:t>территории бывшей ГДР тоже возникали значительные проблемы при реформировании права собственности на землю.</w:t>
      </w:r>
    </w:p>
    <w:p w:rsidR="002E6882" w:rsidRDefault="002E6882">
      <w:pPr>
        <w:shd w:val="clear" w:color="auto" w:fill="FFFFFF"/>
        <w:spacing w:before="274" w:line="274" w:lineRule="exact"/>
        <w:ind w:left="14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5"/>
          <w:sz w:val="24"/>
        </w:rPr>
        <w:t xml:space="preserve">Правда, часть жилищного фонда, особенно односемейные коттеджи, построенные еще в </w:t>
      </w:r>
      <w:r>
        <w:rPr>
          <w:rFonts w:ascii="Garamond" w:hAnsi="Garamond"/>
          <w:color w:val="000000"/>
          <w:spacing w:val="-4"/>
          <w:sz w:val="24"/>
        </w:rPr>
        <w:t xml:space="preserve">довоенное время, продолжала оставаться в частной собственности. То же самое относилось - по крайней мере, теоретически - и к собственности на землю членов </w:t>
      </w:r>
      <w:r>
        <w:rPr>
          <w:rFonts w:ascii="Garamond" w:hAnsi="Garamond"/>
          <w:color w:val="000000"/>
          <w:spacing w:val="-5"/>
          <w:sz w:val="24"/>
        </w:rPr>
        <w:t>сельскохозяйственных производственных товариществ.</w:t>
      </w:r>
    </w:p>
    <w:p w:rsidR="002E6882" w:rsidRDefault="002E6882">
      <w:pPr>
        <w:shd w:val="clear" w:color="auto" w:fill="FFFFFF"/>
        <w:spacing w:before="278" w:line="274" w:lineRule="exact"/>
        <w:ind w:left="24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4"/>
          <w:sz w:val="24"/>
        </w:rPr>
        <w:t xml:space="preserve">Однако во всем секторе национализированных предприятий, национализированного </w:t>
      </w:r>
      <w:r>
        <w:rPr>
          <w:rFonts w:ascii="Garamond" w:hAnsi="Garamond"/>
          <w:color w:val="000000"/>
          <w:spacing w:val="-5"/>
          <w:sz w:val="24"/>
        </w:rPr>
        <w:t xml:space="preserve">жилья и в крупном секторе нового жилищного строительства собственность на землю </w:t>
      </w:r>
      <w:r>
        <w:rPr>
          <w:rFonts w:ascii="Garamond" w:hAnsi="Garamond"/>
          <w:color w:val="000000"/>
          <w:spacing w:val="-4"/>
          <w:sz w:val="24"/>
        </w:rPr>
        <w:t xml:space="preserve">была все же ликвидирована. Для обозначения этого понятия использовался термин </w:t>
      </w:r>
      <w:r>
        <w:rPr>
          <w:rFonts w:ascii="Garamond" w:hAnsi="Garamond"/>
          <w:color w:val="000000"/>
          <w:spacing w:val="-5"/>
          <w:sz w:val="24"/>
        </w:rPr>
        <w:t xml:space="preserve">"народная собственность". При реформировании правовой и хозяйственной системы в </w:t>
      </w:r>
      <w:r>
        <w:rPr>
          <w:rFonts w:ascii="Garamond" w:hAnsi="Garamond"/>
          <w:color w:val="000000"/>
          <w:spacing w:val="-6"/>
          <w:sz w:val="24"/>
        </w:rPr>
        <w:t>1990 г. возникли следующие проблемы:</w:t>
      </w:r>
    </w:p>
    <w:p w:rsidR="002E6882" w:rsidRDefault="002E6882">
      <w:pPr>
        <w:shd w:val="clear" w:color="auto" w:fill="FFFFFF"/>
        <w:spacing w:before="269"/>
        <w:ind w:left="38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4"/>
          <w:sz w:val="24"/>
          <w:u w:val="single"/>
        </w:rPr>
        <w:t>Распределение полномочий</w:t>
      </w:r>
    </w:p>
    <w:p w:rsidR="002E6882" w:rsidRDefault="002E6882">
      <w:pPr>
        <w:shd w:val="clear" w:color="auto" w:fill="FFFFFF"/>
        <w:spacing w:before="274" w:line="274" w:lineRule="exact"/>
        <w:ind w:left="38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5"/>
          <w:sz w:val="24"/>
        </w:rPr>
        <w:t xml:space="preserve">Согласно новому правопорядку, собственность на "народные" земельные участки должна была быть распределена среди разных общественно-правовых субъектов, в первую </w:t>
      </w:r>
      <w:r>
        <w:rPr>
          <w:rFonts w:ascii="Garamond" w:hAnsi="Garamond"/>
          <w:color w:val="000000"/>
          <w:spacing w:val="-9"/>
          <w:sz w:val="24"/>
        </w:rPr>
        <w:t>очередь:</w:t>
      </w:r>
    </w:p>
    <w:p w:rsidR="002E6882" w:rsidRDefault="002E6882">
      <w:pPr>
        <w:numPr>
          <w:ilvl w:val="0"/>
          <w:numId w:val="1"/>
        </w:numPr>
        <w:shd w:val="clear" w:color="auto" w:fill="FFFFFF"/>
        <w:tabs>
          <w:tab w:val="left" w:pos="187"/>
        </w:tabs>
        <w:spacing w:before="43" w:line="557" w:lineRule="exact"/>
        <w:ind w:left="43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pacing w:val="-8"/>
          <w:sz w:val="24"/>
        </w:rPr>
        <w:t>федерации;</w:t>
      </w:r>
    </w:p>
    <w:p w:rsidR="002E6882" w:rsidRDefault="002E6882">
      <w:pPr>
        <w:numPr>
          <w:ilvl w:val="0"/>
          <w:numId w:val="1"/>
        </w:numPr>
        <w:shd w:val="clear" w:color="auto" w:fill="FFFFFF"/>
        <w:tabs>
          <w:tab w:val="left" w:pos="187"/>
        </w:tabs>
        <w:spacing w:line="557" w:lineRule="exact"/>
        <w:ind w:left="43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pacing w:val="-6"/>
          <w:sz w:val="24"/>
        </w:rPr>
        <w:t>федеральных земель;</w:t>
      </w:r>
    </w:p>
    <w:p w:rsidR="002E6882" w:rsidRDefault="002E6882">
      <w:pPr>
        <w:numPr>
          <w:ilvl w:val="0"/>
          <w:numId w:val="1"/>
        </w:numPr>
        <w:shd w:val="clear" w:color="auto" w:fill="FFFFFF"/>
        <w:tabs>
          <w:tab w:val="left" w:pos="187"/>
        </w:tabs>
        <w:spacing w:line="557" w:lineRule="exact"/>
        <w:ind w:left="43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pacing w:val="-5"/>
          <w:sz w:val="24"/>
        </w:rPr>
        <w:t>коммун (муниципалитетов);</w:t>
      </w:r>
    </w:p>
    <w:p w:rsidR="002E6882" w:rsidRDefault="002E6882">
      <w:pPr>
        <w:numPr>
          <w:ilvl w:val="0"/>
          <w:numId w:val="1"/>
        </w:numPr>
        <w:shd w:val="clear" w:color="auto" w:fill="FFFFFF"/>
        <w:tabs>
          <w:tab w:val="left" w:pos="187"/>
        </w:tabs>
        <w:spacing w:before="221" w:line="274" w:lineRule="exact"/>
        <w:ind w:left="43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pacing w:val="-5"/>
          <w:sz w:val="24"/>
        </w:rPr>
        <w:t>национализированных предприятий (до тех пор, пока они еще принадлежали на 100%</w:t>
      </w:r>
      <w:r>
        <w:rPr>
          <w:rFonts w:ascii="Garamond" w:hAnsi="Garamond"/>
          <w:color w:val="000000"/>
          <w:spacing w:val="-5"/>
          <w:sz w:val="24"/>
        </w:rPr>
        <w:br/>
      </w:r>
      <w:r>
        <w:rPr>
          <w:rFonts w:ascii="Garamond" w:hAnsi="Garamond"/>
          <w:color w:val="000000"/>
          <w:spacing w:val="-6"/>
          <w:sz w:val="24"/>
        </w:rPr>
        <w:t>федерации или коммунам).</w:t>
      </w:r>
    </w:p>
    <w:p w:rsidR="002E6882" w:rsidRDefault="002E6882">
      <w:pPr>
        <w:shd w:val="clear" w:color="auto" w:fill="FFFFFF"/>
        <w:spacing w:before="283" w:line="274" w:lineRule="exact"/>
        <w:ind w:left="58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3"/>
          <w:sz w:val="24"/>
        </w:rPr>
        <w:t xml:space="preserve">В ходе осуществления Договора об объединении Германии законодательно четко </w:t>
      </w:r>
      <w:r>
        <w:rPr>
          <w:rFonts w:ascii="Garamond" w:hAnsi="Garamond"/>
          <w:color w:val="000000"/>
          <w:spacing w:val="-6"/>
          <w:sz w:val="24"/>
        </w:rPr>
        <w:t xml:space="preserve">регулировалось, какой государственный субъект получает в каждом конкретном случае в </w:t>
      </w:r>
      <w:r>
        <w:rPr>
          <w:rFonts w:ascii="Garamond" w:hAnsi="Garamond"/>
          <w:color w:val="000000"/>
          <w:spacing w:val="-5"/>
          <w:sz w:val="24"/>
        </w:rPr>
        <w:t>собственность определенные "народные" земельные участки:</w:t>
      </w:r>
    </w:p>
    <w:p w:rsidR="002E6882" w:rsidRDefault="002E6882">
      <w:pPr>
        <w:numPr>
          <w:ilvl w:val="0"/>
          <w:numId w:val="1"/>
        </w:numPr>
        <w:shd w:val="clear" w:color="auto" w:fill="FFFFFF"/>
        <w:tabs>
          <w:tab w:val="left" w:pos="187"/>
        </w:tabs>
        <w:spacing w:before="274" w:line="274" w:lineRule="exact"/>
        <w:ind w:left="43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pacing w:val="-5"/>
          <w:sz w:val="24"/>
        </w:rPr>
        <w:t>народные предприятия, которые все сразу в соответствии с Законом от 01.07.1990 г.</w:t>
      </w:r>
      <w:r>
        <w:rPr>
          <w:rFonts w:ascii="Garamond" w:hAnsi="Garamond"/>
          <w:color w:val="000000"/>
          <w:spacing w:val="-5"/>
          <w:sz w:val="24"/>
        </w:rPr>
        <w:br/>
        <w:t>были преобразованы в отдельные компании (находившиеся на 100% в собственности</w:t>
      </w:r>
      <w:r>
        <w:rPr>
          <w:rFonts w:ascii="Garamond" w:hAnsi="Garamond"/>
          <w:color w:val="000000"/>
          <w:spacing w:val="-5"/>
          <w:sz w:val="24"/>
        </w:rPr>
        <w:br/>
        <w:t>Тройханда, т.е. в собственности федерации), получили используемые ими земельные</w:t>
      </w:r>
      <w:r>
        <w:rPr>
          <w:rFonts w:ascii="Garamond" w:hAnsi="Garamond"/>
          <w:color w:val="000000"/>
          <w:spacing w:val="-5"/>
          <w:sz w:val="24"/>
        </w:rPr>
        <w:br/>
      </w:r>
      <w:r>
        <w:rPr>
          <w:rFonts w:ascii="Garamond" w:hAnsi="Garamond"/>
          <w:color w:val="000000"/>
          <w:spacing w:val="-4"/>
          <w:sz w:val="24"/>
        </w:rPr>
        <w:t>участки, здания и сооружения в собственность и должны были поставить их на свой</w:t>
      </w:r>
      <w:r>
        <w:rPr>
          <w:rFonts w:ascii="Garamond" w:hAnsi="Garamond"/>
          <w:color w:val="000000"/>
          <w:spacing w:val="-4"/>
          <w:sz w:val="24"/>
        </w:rPr>
        <w:br/>
      </w:r>
      <w:r>
        <w:rPr>
          <w:rFonts w:ascii="Garamond" w:hAnsi="Garamond"/>
          <w:color w:val="000000"/>
          <w:spacing w:val="-5"/>
          <w:sz w:val="24"/>
        </w:rPr>
        <w:t>баланс после оценки их рыночной стоимости.</w:t>
      </w:r>
    </w:p>
    <w:p w:rsidR="002E6882" w:rsidRDefault="002E6882">
      <w:pPr>
        <w:numPr>
          <w:ilvl w:val="0"/>
          <w:numId w:val="1"/>
        </w:numPr>
        <w:shd w:val="clear" w:color="auto" w:fill="FFFFFF"/>
        <w:tabs>
          <w:tab w:val="left" w:pos="187"/>
        </w:tabs>
        <w:spacing w:before="274" w:line="278" w:lineRule="exact"/>
        <w:ind w:left="43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pacing w:val="-5"/>
          <w:sz w:val="24"/>
        </w:rPr>
        <w:t>федерация и федеральные земли получили в собственность земельные участки, которые</w:t>
      </w:r>
      <w:r>
        <w:rPr>
          <w:rFonts w:ascii="Garamond" w:hAnsi="Garamond"/>
          <w:color w:val="000000"/>
          <w:spacing w:val="-5"/>
          <w:sz w:val="24"/>
        </w:rPr>
        <w:br/>
      </w:r>
      <w:r>
        <w:rPr>
          <w:rFonts w:ascii="Garamond" w:hAnsi="Garamond"/>
          <w:color w:val="000000"/>
          <w:spacing w:val="-3"/>
          <w:sz w:val="24"/>
        </w:rPr>
        <w:t>использовались в таких же целях, в каких в Западной Германии обычно используются</w:t>
      </w:r>
      <w:r>
        <w:rPr>
          <w:rFonts w:ascii="Garamond" w:hAnsi="Garamond"/>
          <w:color w:val="000000"/>
          <w:spacing w:val="-3"/>
          <w:sz w:val="24"/>
        </w:rPr>
        <w:br/>
      </w:r>
      <w:r>
        <w:rPr>
          <w:rFonts w:ascii="Garamond" w:hAnsi="Garamond"/>
          <w:color w:val="000000"/>
          <w:spacing w:val="-5"/>
          <w:sz w:val="24"/>
        </w:rPr>
        <w:t>земельные участки федерации или федеральных земель.</w:t>
      </w:r>
    </w:p>
    <w:p w:rsidR="002E6882" w:rsidRDefault="002E6882">
      <w:pPr>
        <w:numPr>
          <w:ilvl w:val="0"/>
          <w:numId w:val="1"/>
        </w:numPr>
        <w:shd w:val="clear" w:color="auto" w:fill="FFFFFF"/>
        <w:tabs>
          <w:tab w:val="left" w:pos="187"/>
        </w:tabs>
        <w:spacing w:before="259" w:line="283" w:lineRule="exact"/>
        <w:ind w:left="43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pacing w:val="-5"/>
          <w:sz w:val="24"/>
        </w:rPr>
        <w:t>коммуны получили в собственность те земельные участки, которые использовались в</w:t>
      </w:r>
      <w:r>
        <w:rPr>
          <w:rFonts w:ascii="Garamond" w:hAnsi="Garamond"/>
          <w:color w:val="000000"/>
          <w:spacing w:val="-5"/>
          <w:sz w:val="24"/>
        </w:rPr>
        <w:br/>
        <w:t>целях, которые в Западной Германии обычно находятся в компетенции коммун. Кроме</w:t>
      </w:r>
    </w:p>
    <w:p w:rsidR="002E6882" w:rsidRDefault="002E6882">
      <w:pPr>
        <w:shd w:val="clear" w:color="auto" w:fill="FFFFFF"/>
        <w:spacing w:line="278" w:lineRule="exact"/>
        <w:ind w:left="14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6"/>
          <w:sz w:val="24"/>
        </w:rPr>
        <w:t xml:space="preserve">того, они получили в собственность весь сектор народного жилищного фонда (если только </w:t>
      </w:r>
      <w:r>
        <w:rPr>
          <w:rFonts w:ascii="Garamond" w:hAnsi="Garamond"/>
          <w:color w:val="000000"/>
          <w:spacing w:val="-4"/>
          <w:sz w:val="24"/>
        </w:rPr>
        <w:t>речь не шла о жилищном фонде, находящемся в собственности предприятий).</w:t>
      </w:r>
    </w:p>
    <w:p w:rsidR="002E6882" w:rsidRDefault="002E6882">
      <w:pPr>
        <w:shd w:val="clear" w:color="auto" w:fill="FFFFFF"/>
        <w:spacing w:before="274" w:line="274" w:lineRule="exact"/>
        <w:ind w:left="10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4"/>
          <w:sz w:val="24"/>
        </w:rPr>
        <w:t xml:space="preserve">Благодаря такому распределению в соответствии с действующим законодательством право собственности было принципиально заново отрегулировано. Однако для того, чтобы добиться четкого правового регулирования в отношении отдельных земельных участков и их обмеров, а также в спорных и сомнительных случаях, было создано особое ведомство (как подразделение Тройханда). Оно должно было решать вопросы </w:t>
      </w:r>
      <w:r>
        <w:rPr>
          <w:rFonts w:ascii="Garamond" w:hAnsi="Garamond"/>
          <w:color w:val="000000"/>
          <w:spacing w:val="-6"/>
          <w:sz w:val="24"/>
        </w:rPr>
        <w:t xml:space="preserve">распределения каждого земельного участка в отдельности, прежде чем новый собственник </w:t>
      </w:r>
      <w:r>
        <w:rPr>
          <w:rFonts w:ascii="Garamond" w:hAnsi="Garamond"/>
          <w:color w:val="000000"/>
          <w:spacing w:val="-3"/>
          <w:sz w:val="24"/>
        </w:rPr>
        <w:t xml:space="preserve">мог быть зарегистрирован в поземельной книге, то есть до того, как он смог бы продать </w:t>
      </w:r>
      <w:r>
        <w:rPr>
          <w:rFonts w:ascii="Garamond" w:hAnsi="Garamond"/>
          <w:color w:val="000000"/>
          <w:spacing w:val="-6"/>
          <w:sz w:val="24"/>
        </w:rPr>
        <w:t>земельный участок.</w:t>
      </w:r>
    </w:p>
    <w:p w:rsidR="002E6882" w:rsidRDefault="002E6882">
      <w:pPr>
        <w:shd w:val="clear" w:color="auto" w:fill="FFFFFF"/>
        <w:spacing w:before="283" w:line="269" w:lineRule="exact"/>
        <w:ind w:left="24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4"/>
          <w:sz w:val="24"/>
        </w:rPr>
        <w:t xml:space="preserve">Это имело решающее значение, прежде всего для предприятий, которые в ходе приватизации должны были получить уверенность в своем праве собственности на </w:t>
      </w:r>
      <w:r>
        <w:rPr>
          <w:rFonts w:ascii="Garamond" w:hAnsi="Garamond"/>
          <w:color w:val="000000"/>
          <w:spacing w:val="-5"/>
          <w:sz w:val="24"/>
        </w:rPr>
        <w:t xml:space="preserve">совершенно конкретные земельные участки и тем самым определиться в вопросе о своей </w:t>
      </w:r>
      <w:r>
        <w:rPr>
          <w:rFonts w:ascii="Garamond" w:hAnsi="Garamond"/>
          <w:color w:val="000000"/>
          <w:spacing w:val="-7"/>
          <w:sz w:val="24"/>
        </w:rPr>
        <w:t>стоимости.</w:t>
      </w:r>
    </w:p>
    <w:p w:rsidR="002E6882" w:rsidRDefault="002E6882">
      <w:pPr>
        <w:shd w:val="clear" w:color="auto" w:fill="FFFFFF"/>
        <w:tabs>
          <w:tab w:val="left" w:pos="638"/>
        </w:tabs>
        <w:spacing w:before="269"/>
        <w:ind w:left="29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4"/>
          <w:sz w:val="24"/>
          <w:u w:val="single"/>
        </w:rPr>
        <w:t>Разделение собственности на здания и сооружения и собственности на землю</w:t>
      </w:r>
    </w:p>
    <w:p w:rsidR="002E6882" w:rsidRDefault="002E6882">
      <w:pPr>
        <w:shd w:val="clear" w:color="auto" w:fill="FFFFFF"/>
        <w:spacing w:before="274" w:line="274" w:lineRule="exact"/>
        <w:ind w:left="34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4"/>
          <w:sz w:val="24"/>
        </w:rPr>
        <w:t xml:space="preserve">В ГДР был введен принцип раздельной собственности на землю и на здания и </w:t>
      </w:r>
      <w:r>
        <w:rPr>
          <w:rFonts w:ascii="Garamond" w:hAnsi="Garamond"/>
          <w:color w:val="000000"/>
          <w:spacing w:val="-5"/>
          <w:sz w:val="24"/>
        </w:rPr>
        <w:t xml:space="preserve">сооружения. На находящихся в народной собственности земельных участках строились </w:t>
      </w:r>
      <w:r>
        <w:rPr>
          <w:rFonts w:ascii="Garamond" w:hAnsi="Garamond"/>
          <w:color w:val="000000"/>
          <w:spacing w:val="-4"/>
          <w:sz w:val="24"/>
        </w:rPr>
        <w:t xml:space="preserve">многочисленные дома (дачи), находившиеся в частной собственности. Частично это </w:t>
      </w:r>
      <w:r>
        <w:rPr>
          <w:rFonts w:ascii="Garamond" w:hAnsi="Garamond"/>
          <w:color w:val="000000"/>
          <w:spacing w:val="-6"/>
          <w:sz w:val="24"/>
        </w:rPr>
        <w:t xml:space="preserve">происходило и на частных земельных участках, которые принадлежали третьим лицам и </w:t>
      </w:r>
      <w:r>
        <w:rPr>
          <w:rFonts w:ascii="Garamond" w:hAnsi="Garamond"/>
          <w:color w:val="000000"/>
          <w:spacing w:val="-5"/>
          <w:sz w:val="24"/>
        </w:rPr>
        <w:t>были секвестрированы или отчуждены.</w:t>
      </w:r>
    </w:p>
    <w:p w:rsidR="002E6882" w:rsidRDefault="002E6882">
      <w:pPr>
        <w:shd w:val="clear" w:color="auto" w:fill="FFFFFF"/>
        <w:spacing w:before="274"/>
        <w:ind w:left="43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5"/>
          <w:sz w:val="24"/>
        </w:rPr>
        <w:t>Было найдено и реализовано следующее решение:</w:t>
      </w:r>
    </w:p>
    <w:p w:rsidR="002E6882" w:rsidRDefault="002E6882">
      <w:pPr>
        <w:numPr>
          <w:ilvl w:val="0"/>
          <w:numId w:val="1"/>
        </w:numPr>
        <w:shd w:val="clear" w:color="auto" w:fill="FFFFFF"/>
        <w:tabs>
          <w:tab w:val="left" w:pos="192"/>
        </w:tabs>
        <w:spacing w:before="269" w:line="274" w:lineRule="exact"/>
        <w:ind w:left="43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pacing w:val="-5"/>
          <w:sz w:val="24"/>
        </w:rPr>
        <w:t>в новых федеральных землях было введено немецкое право собственности на земельные</w:t>
      </w:r>
      <w:r>
        <w:rPr>
          <w:rFonts w:ascii="Garamond" w:hAnsi="Garamond"/>
          <w:color w:val="000000"/>
          <w:spacing w:val="-5"/>
          <w:sz w:val="24"/>
        </w:rPr>
        <w:br/>
      </w:r>
      <w:r>
        <w:rPr>
          <w:rFonts w:ascii="Garamond" w:hAnsi="Garamond"/>
          <w:color w:val="000000"/>
          <w:spacing w:val="-4"/>
          <w:sz w:val="24"/>
        </w:rPr>
        <w:t>участки, т.е. в законодательном порядке была объединена собственность на землю и на</w:t>
      </w:r>
      <w:r>
        <w:rPr>
          <w:rFonts w:ascii="Garamond" w:hAnsi="Garamond"/>
          <w:color w:val="000000"/>
          <w:spacing w:val="-4"/>
          <w:sz w:val="24"/>
        </w:rPr>
        <w:br/>
      </w:r>
      <w:r>
        <w:rPr>
          <w:rFonts w:ascii="Garamond" w:hAnsi="Garamond"/>
          <w:color w:val="000000"/>
          <w:spacing w:val="-5"/>
          <w:sz w:val="24"/>
        </w:rPr>
        <w:t>здания и сооружения;</w:t>
      </w:r>
    </w:p>
    <w:p w:rsidR="002E6882" w:rsidRDefault="002E6882">
      <w:pPr>
        <w:numPr>
          <w:ilvl w:val="0"/>
          <w:numId w:val="1"/>
        </w:numPr>
        <w:shd w:val="clear" w:color="auto" w:fill="FFFFFF"/>
        <w:tabs>
          <w:tab w:val="left" w:pos="192"/>
        </w:tabs>
        <w:spacing w:before="269" w:line="278" w:lineRule="exact"/>
        <w:ind w:left="43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pacing w:val="-5"/>
          <w:sz w:val="24"/>
        </w:rPr>
        <w:t>если земля находилась в народной собственности, то собственники зданий получали</w:t>
      </w:r>
      <w:r>
        <w:rPr>
          <w:rFonts w:ascii="Garamond" w:hAnsi="Garamond"/>
          <w:color w:val="000000"/>
          <w:spacing w:val="-5"/>
          <w:sz w:val="24"/>
        </w:rPr>
        <w:br/>
      </w:r>
      <w:r>
        <w:rPr>
          <w:rFonts w:ascii="Garamond" w:hAnsi="Garamond"/>
          <w:color w:val="000000"/>
          <w:spacing w:val="-4"/>
          <w:sz w:val="24"/>
        </w:rPr>
        <w:t>право преимущественного приобретения земли, на которой находились их здания;</w:t>
      </w:r>
    </w:p>
    <w:p w:rsidR="002E6882" w:rsidRDefault="002E6882">
      <w:pPr>
        <w:numPr>
          <w:ilvl w:val="0"/>
          <w:numId w:val="1"/>
        </w:numPr>
        <w:shd w:val="clear" w:color="auto" w:fill="FFFFFF"/>
        <w:tabs>
          <w:tab w:val="left" w:pos="192"/>
        </w:tabs>
        <w:spacing w:before="274" w:line="274" w:lineRule="exact"/>
        <w:ind w:left="43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pacing w:val="-5"/>
          <w:sz w:val="24"/>
        </w:rPr>
        <w:t>если земля находилась в собственности третьих лиц, то собственники зданий получали</w:t>
      </w:r>
      <w:r>
        <w:rPr>
          <w:rFonts w:ascii="Garamond" w:hAnsi="Garamond"/>
          <w:color w:val="000000"/>
          <w:spacing w:val="-5"/>
          <w:sz w:val="24"/>
        </w:rPr>
        <w:br/>
        <w:t>долгосрочное право пользования землей с обязательством выплачивать компенсацию за</w:t>
      </w:r>
      <w:r>
        <w:rPr>
          <w:rFonts w:ascii="Garamond" w:hAnsi="Garamond"/>
          <w:color w:val="000000"/>
          <w:spacing w:val="-5"/>
          <w:sz w:val="24"/>
        </w:rPr>
        <w:br/>
        <w:t>пользование в размере, соответствующем рыночным требованиям.</w:t>
      </w:r>
    </w:p>
    <w:p w:rsidR="002E6882" w:rsidRDefault="002E6882">
      <w:pPr>
        <w:shd w:val="clear" w:color="auto" w:fill="FFFFFF"/>
        <w:tabs>
          <w:tab w:val="left" w:pos="638"/>
        </w:tabs>
        <w:spacing w:before="264"/>
        <w:ind w:left="29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4"/>
          <w:sz w:val="24"/>
          <w:u w:val="single"/>
        </w:rPr>
        <w:t>Народная земля под народными предприятиями</w:t>
      </w:r>
    </w:p>
    <w:p w:rsidR="002E6882" w:rsidRDefault="002E6882">
      <w:pPr>
        <w:shd w:val="clear" w:color="auto" w:fill="FFFFFF"/>
        <w:spacing w:before="274" w:line="274" w:lineRule="exact"/>
        <w:ind w:left="67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5"/>
          <w:sz w:val="24"/>
        </w:rPr>
        <w:t xml:space="preserve">В ходе преобразования народных предприятий в компании со 100-процентным участием </w:t>
      </w:r>
      <w:r>
        <w:rPr>
          <w:rFonts w:ascii="Garamond" w:hAnsi="Garamond"/>
          <w:color w:val="000000"/>
          <w:spacing w:val="-4"/>
          <w:sz w:val="24"/>
        </w:rPr>
        <w:t xml:space="preserve">государства народная земля, на которой стояли эти предприятия, стала собственностью предприятий. Для государства не возникла проблема выплаты компенсаций, так как </w:t>
      </w:r>
      <w:r>
        <w:rPr>
          <w:rFonts w:ascii="Garamond" w:hAnsi="Garamond"/>
          <w:color w:val="000000"/>
          <w:spacing w:val="-5"/>
          <w:sz w:val="24"/>
        </w:rPr>
        <w:t>собственность изменила свою принадлежность только в рамках имущества Тройханда.</w:t>
      </w:r>
    </w:p>
    <w:p w:rsidR="002E6882" w:rsidRDefault="002E6882">
      <w:pPr>
        <w:shd w:val="clear" w:color="auto" w:fill="FFFFFF"/>
        <w:spacing w:before="278" w:line="274" w:lineRule="exact"/>
        <w:ind w:left="72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4"/>
          <w:sz w:val="24"/>
        </w:rPr>
        <w:t xml:space="preserve">В ходе приватизации предприятий Тройханд проверял, насколько соразмерным является </w:t>
      </w:r>
      <w:r>
        <w:rPr>
          <w:rFonts w:ascii="Garamond" w:hAnsi="Garamond"/>
          <w:color w:val="000000"/>
          <w:spacing w:val="-6"/>
          <w:sz w:val="24"/>
        </w:rPr>
        <w:t xml:space="preserve">наделение каждого предприятия землей. В определенных случаях земельные участки уже </w:t>
      </w:r>
      <w:r>
        <w:rPr>
          <w:rFonts w:ascii="Garamond" w:hAnsi="Garamond"/>
          <w:color w:val="000000"/>
          <w:spacing w:val="-5"/>
          <w:sz w:val="24"/>
        </w:rPr>
        <w:t xml:space="preserve">до приватизации выделялись из имущества предприятия и передавались входящему в состав Тройханда обществу, ведущему операции с недвижимостью, на 100% принадлежавшей государству. Тем самым стоимость и рыночная цена предприятия могли </w:t>
      </w:r>
      <w:r>
        <w:rPr>
          <w:rFonts w:ascii="Garamond" w:hAnsi="Garamond"/>
          <w:color w:val="000000"/>
          <w:spacing w:val="-4"/>
          <w:sz w:val="24"/>
        </w:rPr>
        <w:t>быть снижены, что повышало возможность его продажи. В результате Общество при</w:t>
      </w:r>
    </w:p>
    <w:p w:rsidR="002E6882" w:rsidRDefault="002E6882">
      <w:pPr>
        <w:shd w:val="clear" w:color="auto" w:fill="FFFFFF"/>
        <w:spacing w:line="269" w:lineRule="exact"/>
        <w:ind w:left="14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6"/>
          <w:sz w:val="24"/>
        </w:rPr>
        <w:t xml:space="preserve">Тройханде, ведущее операции с недвижимостью </w:t>
      </w:r>
      <w:r>
        <w:rPr>
          <w:rFonts w:ascii="Garamond" w:hAnsi="Garamond"/>
          <w:color w:val="000000"/>
          <w:spacing w:val="-6"/>
          <w:sz w:val="24"/>
          <w:lang w:val="en-US"/>
        </w:rPr>
        <w:t xml:space="preserve">(TLG) </w:t>
      </w:r>
      <w:r>
        <w:rPr>
          <w:rFonts w:ascii="Garamond" w:hAnsi="Garamond"/>
          <w:color w:val="000000"/>
          <w:spacing w:val="-6"/>
          <w:sz w:val="24"/>
        </w:rPr>
        <w:t xml:space="preserve">получило значительные земельные </w:t>
      </w:r>
      <w:r>
        <w:rPr>
          <w:rFonts w:ascii="Garamond" w:hAnsi="Garamond"/>
          <w:color w:val="000000"/>
          <w:spacing w:val="-9"/>
          <w:sz w:val="24"/>
        </w:rPr>
        <w:t>владения.</w:t>
      </w:r>
    </w:p>
    <w:p w:rsidR="002E6882" w:rsidRDefault="002E6882">
      <w:pPr>
        <w:shd w:val="clear" w:color="auto" w:fill="FFFFFF"/>
        <w:tabs>
          <w:tab w:val="left" w:pos="614"/>
        </w:tabs>
        <w:spacing w:before="269"/>
        <w:ind w:left="5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5"/>
          <w:sz w:val="24"/>
          <w:u w:val="single"/>
        </w:rPr>
        <w:t>Приватизация незастроенных земельных участков</w:t>
      </w:r>
    </w:p>
    <w:p w:rsidR="002E6882" w:rsidRDefault="002E6882">
      <w:pPr>
        <w:shd w:val="clear" w:color="auto" w:fill="FFFFFF"/>
        <w:spacing w:before="278" w:line="274" w:lineRule="exact"/>
        <w:ind w:left="5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5"/>
          <w:sz w:val="24"/>
        </w:rPr>
        <w:t xml:space="preserve">Тройханд осознавал риск того, что при массовой приватизации незастроенных земельных </w:t>
      </w:r>
      <w:r>
        <w:rPr>
          <w:rFonts w:ascii="Garamond" w:hAnsi="Garamond"/>
          <w:color w:val="000000"/>
          <w:spacing w:val="-4"/>
          <w:sz w:val="24"/>
        </w:rPr>
        <w:t>участков поднимется волна спекулятивных сделок с землей. По этой причине Тройханд принципиально продавал незастроенные земельные участки только в тех случаях, когда покупатель имел конкретные инвестиционные проекты и в рамках договора купли-</w:t>
      </w:r>
      <w:r>
        <w:rPr>
          <w:rFonts w:ascii="Garamond" w:hAnsi="Garamond"/>
          <w:color w:val="000000"/>
          <w:spacing w:val="-5"/>
          <w:sz w:val="24"/>
        </w:rPr>
        <w:t>продажи брал на себя обязательства осуществить эти инвестиции.</w:t>
      </w:r>
    </w:p>
    <w:p w:rsidR="002E6882" w:rsidRDefault="002E6882">
      <w:pPr>
        <w:shd w:val="clear" w:color="auto" w:fill="FFFFFF"/>
        <w:spacing w:before="283" w:line="274" w:lineRule="exact"/>
        <w:ind w:left="14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6"/>
          <w:sz w:val="24"/>
        </w:rPr>
        <w:t xml:space="preserve">Принцип "продажа только инвесторам" помог сделать значительный вклад в дело быстрой </w:t>
      </w:r>
      <w:r>
        <w:rPr>
          <w:rFonts w:ascii="Garamond" w:hAnsi="Garamond"/>
          <w:color w:val="000000"/>
          <w:spacing w:val="-5"/>
          <w:sz w:val="24"/>
        </w:rPr>
        <w:t>передачи инвесторам незастроенных земельных участков в новых федеральных землях.</w:t>
      </w:r>
    </w:p>
    <w:p w:rsidR="002E6882" w:rsidRDefault="002E6882">
      <w:pPr>
        <w:shd w:val="clear" w:color="auto" w:fill="FFFFFF"/>
        <w:tabs>
          <w:tab w:val="left" w:pos="614"/>
        </w:tabs>
        <w:spacing w:before="274"/>
        <w:ind w:left="5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5"/>
          <w:sz w:val="24"/>
          <w:u w:val="single"/>
        </w:rPr>
        <w:t>Сельское хозяйство</w:t>
      </w:r>
    </w:p>
    <w:p w:rsidR="002E6882" w:rsidRDefault="002E6882">
      <w:pPr>
        <w:shd w:val="clear" w:color="auto" w:fill="FFFFFF"/>
        <w:spacing w:before="274" w:line="274" w:lineRule="exact"/>
        <w:ind w:left="19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4"/>
          <w:sz w:val="24"/>
        </w:rPr>
        <w:t xml:space="preserve">Большая часть сельскохозяйственных площадей была в "народной собственности". О быстрой продаже этих площадей не могло быть и речи по целому ряду причин. Во-первых, необходимо было выяснить права на эту собственность прежних владельцев, у </w:t>
      </w:r>
      <w:r>
        <w:rPr>
          <w:rFonts w:ascii="Garamond" w:hAnsi="Garamond"/>
          <w:color w:val="000000"/>
          <w:spacing w:val="-5"/>
          <w:sz w:val="24"/>
        </w:rPr>
        <w:t xml:space="preserve">которых земля была экспроприирована. С другой стороны, рынок сельскохозяйственных </w:t>
      </w:r>
      <w:r>
        <w:rPr>
          <w:rFonts w:ascii="Garamond" w:hAnsi="Garamond"/>
          <w:color w:val="000000"/>
          <w:spacing w:val="-4"/>
          <w:sz w:val="24"/>
        </w:rPr>
        <w:t xml:space="preserve">угодий в Европе не является настолько емким, чтобы справиться с большим </w:t>
      </w:r>
      <w:r>
        <w:rPr>
          <w:rFonts w:ascii="Garamond" w:hAnsi="Garamond"/>
          <w:color w:val="000000"/>
          <w:spacing w:val="-5"/>
          <w:sz w:val="24"/>
        </w:rPr>
        <w:t>предложением земельных участков без значительного падения цен.</w:t>
      </w:r>
    </w:p>
    <w:p w:rsidR="002E6882" w:rsidRDefault="002E6882">
      <w:pPr>
        <w:shd w:val="clear" w:color="auto" w:fill="FFFFFF"/>
        <w:spacing w:before="278" w:line="274" w:lineRule="exact"/>
        <w:ind w:left="24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pacing w:val="-5"/>
          <w:sz w:val="24"/>
        </w:rPr>
        <w:t xml:space="preserve">Но возможно более быстрая приватизация имела важное значение для развития сельского </w:t>
      </w:r>
      <w:r>
        <w:rPr>
          <w:rFonts w:ascii="Garamond" w:hAnsi="Garamond"/>
          <w:color w:val="000000"/>
          <w:spacing w:val="-4"/>
          <w:sz w:val="24"/>
        </w:rPr>
        <w:t xml:space="preserve">хозяйства, поскольку это вело и достижению сельскохозяйственными предприятиями такого уровня производительности, который необходим в условиях конкуренции в Европейском Союзе. Поэтому федеральное правительство приняло решение в </w:t>
      </w:r>
      <w:r>
        <w:rPr>
          <w:rFonts w:ascii="Garamond" w:hAnsi="Garamond"/>
          <w:color w:val="000000"/>
          <w:spacing w:val="-5"/>
          <w:sz w:val="24"/>
        </w:rPr>
        <w:t xml:space="preserve">большинстве случаев вообще отказаться от продажи земельных участков </w:t>
      </w:r>
      <w:r>
        <w:rPr>
          <w:rFonts w:ascii="Garamond" w:hAnsi="Garamond"/>
          <w:color w:val="000000"/>
          <w:spacing w:val="-6"/>
          <w:sz w:val="24"/>
        </w:rPr>
        <w:t xml:space="preserve">сельскохозяйственного назначения, а сдавать их в долгосрочную аренду (на 12 лет) заново </w:t>
      </w:r>
      <w:r>
        <w:rPr>
          <w:rFonts w:ascii="Garamond" w:hAnsi="Garamond"/>
          <w:color w:val="000000"/>
          <w:spacing w:val="-4"/>
          <w:sz w:val="24"/>
        </w:rPr>
        <w:t xml:space="preserve">организуемым частным сельскохозяйственным предприятиям. Это позволило затем перейти к продаже сданных в аренду земельных участков спокойно и без какого-либо </w:t>
      </w:r>
      <w:r>
        <w:rPr>
          <w:rFonts w:ascii="Garamond" w:hAnsi="Garamond"/>
          <w:color w:val="000000"/>
          <w:spacing w:val="-6"/>
          <w:sz w:val="24"/>
        </w:rPr>
        <w:t xml:space="preserve">давления, которое могло бы возникнуть при быстрой приватизации сельскохозяйственных </w:t>
      </w:r>
      <w:r>
        <w:rPr>
          <w:rFonts w:ascii="Garamond" w:hAnsi="Garamond"/>
          <w:color w:val="000000"/>
          <w:spacing w:val="-7"/>
          <w:sz w:val="24"/>
        </w:rPr>
        <w:t>предприятий.</w:t>
      </w:r>
    </w:p>
    <w:p w:rsidR="002E6882" w:rsidRDefault="002E6882">
      <w:pPr>
        <w:shd w:val="clear" w:color="auto" w:fill="FFFFFF"/>
        <w:spacing w:before="278" w:line="274" w:lineRule="exact"/>
        <w:ind w:left="43"/>
        <w:jc w:val="both"/>
        <w:rPr>
          <w:color w:val="000000"/>
          <w:spacing w:val="-5"/>
          <w:sz w:val="25"/>
        </w:rPr>
      </w:pPr>
      <w:r>
        <w:rPr>
          <w:rFonts w:ascii="Garamond" w:hAnsi="Garamond"/>
          <w:color w:val="000000"/>
          <w:spacing w:val="-5"/>
          <w:sz w:val="24"/>
        </w:rPr>
        <w:t xml:space="preserve">Такой подход оказался успешным. Сельскохозяйственные предприятия, созданные на </w:t>
      </w:r>
      <w:r>
        <w:rPr>
          <w:rFonts w:ascii="Garamond" w:hAnsi="Garamond"/>
          <w:color w:val="000000"/>
          <w:spacing w:val="-4"/>
          <w:sz w:val="24"/>
        </w:rPr>
        <w:t xml:space="preserve">арендованных землях, успешно развивались. Сегодня они входят в число наиболее </w:t>
      </w:r>
      <w:r>
        <w:rPr>
          <w:rFonts w:ascii="Garamond" w:hAnsi="Garamond"/>
          <w:color w:val="000000"/>
          <w:spacing w:val="-5"/>
          <w:sz w:val="24"/>
        </w:rPr>
        <w:t>продуктивных и успешных сельскохозяйственных предприятий Европы.</w:t>
      </w:r>
    </w:p>
    <w:p w:rsidR="002E6882" w:rsidRDefault="002E6882">
      <w:pPr>
        <w:shd w:val="clear" w:color="auto" w:fill="FFFFFF"/>
        <w:spacing w:before="278" w:line="274" w:lineRule="exact"/>
        <w:jc w:val="both"/>
      </w:pPr>
    </w:p>
    <w:p w:rsidR="002E6882" w:rsidRDefault="002E6882">
      <w:pPr>
        <w:pStyle w:val="9"/>
      </w:pPr>
      <w:r>
        <w:t>Заключение</w:t>
      </w:r>
    </w:p>
    <w:p w:rsidR="002E6882" w:rsidRDefault="002E6882">
      <w:pPr>
        <w:shd w:val="clear" w:color="auto" w:fill="FFFFFF"/>
        <w:spacing w:before="869" w:line="360" w:lineRule="auto"/>
        <w:ind w:firstLine="720"/>
        <w:jc w:val="both"/>
        <w:rPr>
          <w:color w:val="000000"/>
          <w:spacing w:val="-4"/>
          <w:sz w:val="25"/>
        </w:rPr>
      </w:pPr>
      <w:r>
        <w:rPr>
          <w:color w:val="000000"/>
          <w:spacing w:val="-4"/>
          <w:sz w:val="25"/>
        </w:rPr>
        <w:t xml:space="preserve">Реформа в области права собственности на землю и здания, осуществленная в ходе трансформации бывшей ГДР описанным здесь способом, прошла без больших трений. Если проблемы и имелись, то они были вызваны сложными правовыми вопросами, </w:t>
      </w:r>
      <w:r>
        <w:rPr>
          <w:color w:val="000000"/>
          <w:spacing w:val="-5"/>
          <w:sz w:val="25"/>
        </w:rPr>
        <w:t xml:space="preserve">которые возникали при возврате земельных участков, экспроприированных до 08.05.1945 </w:t>
      </w:r>
      <w:r>
        <w:rPr>
          <w:color w:val="000000"/>
          <w:spacing w:val="-4"/>
          <w:sz w:val="25"/>
        </w:rPr>
        <w:t xml:space="preserve">года или после октября 1949 года, их прежним собственникам. Естественно, прежние </w:t>
      </w:r>
      <w:r>
        <w:rPr>
          <w:color w:val="000000"/>
          <w:spacing w:val="-5"/>
          <w:sz w:val="25"/>
        </w:rPr>
        <w:t xml:space="preserve">собственники хотели по возможности вернуть себе отчужденные у них земельные участки </w:t>
      </w:r>
      <w:r>
        <w:rPr>
          <w:color w:val="000000"/>
          <w:spacing w:val="-4"/>
          <w:sz w:val="25"/>
        </w:rPr>
        <w:t xml:space="preserve">и здания. Только в случае невозможности возврата была предусмотрена компенсация вместо возврата. Возникшие здесь сложные вопросы, касающиеся установления фактов, </w:t>
      </w:r>
      <w:r>
        <w:rPr>
          <w:color w:val="000000"/>
          <w:spacing w:val="-3"/>
          <w:sz w:val="25"/>
        </w:rPr>
        <w:t xml:space="preserve">особенно при принятии решений о возможности или невозможности возврата </w:t>
      </w:r>
      <w:r>
        <w:rPr>
          <w:color w:val="000000"/>
          <w:spacing w:val="-4"/>
          <w:sz w:val="25"/>
        </w:rPr>
        <w:t>собственности, все еще приводят к задержкам инвестиций.</w:t>
      </w:r>
      <w:r>
        <w:rPr>
          <w:color w:val="000000"/>
          <w:spacing w:val="-5"/>
          <w:sz w:val="25"/>
        </w:rPr>
        <w:t xml:space="preserve">Однако эта проблема, связанная со спецификой сложившейся в Германии ситуации, вряд </w:t>
      </w:r>
      <w:r>
        <w:rPr>
          <w:color w:val="000000"/>
          <w:spacing w:val="-4"/>
          <w:sz w:val="25"/>
        </w:rPr>
        <w:t>ли возникнет в российской практике.</w:t>
      </w:r>
    </w:p>
    <w:p w:rsidR="002E6882" w:rsidRDefault="002E6882">
      <w:pPr>
        <w:shd w:val="clear" w:color="auto" w:fill="FFFFFF"/>
        <w:spacing w:before="269" w:line="278" w:lineRule="exact"/>
        <w:ind w:left="14"/>
        <w:jc w:val="both"/>
        <w:rPr>
          <w:color w:val="000000"/>
          <w:spacing w:val="-4"/>
          <w:sz w:val="25"/>
          <w:lang w:val="en-US"/>
        </w:rPr>
      </w:pPr>
    </w:p>
    <w:p w:rsidR="002E6882" w:rsidRDefault="002E6882">
      <w:pPr>
        <w:shd w:val="clear" w:color="auto" w:fill="FFFFFF"/>
        <w:spacing w:before="269" w:line="278" w:lineRule="exact"/>
        <w:ind w:left="14"/>
        <w:jc w:val="both"/>
        <w:rPr>
          <w:color w:val="000000"/>
          <w:spacing w:val="-4"/>
          <w:sz w:val="25"/>
          <w:lang w:val="en-US"/>
        </w:rPr>
      </w:pPr>
    </w:p>
    <w:p w:rsidR="002E6882" w:rsidRDefault="002E6882">
      <w:pPr>
        <w:shd w:val="clear" w:color="auto" w:fill="FFFFFF"/>
        <w:spacing w:before="269" w:line="278" w:lineRule="exact"/>
        <w:ind w:left="14"/>
        <w:jc w:val="both"/>
        <w:rPr>
          <w:color w:val="000000"/>
          <w:spacing w:val="-4"/>
          <w:sz w:val="25"/>
          <w:lang w:val="en-US"/>
        </w:rPr>
      </w:pPr>
    </w:p>
    <w:p w:rsidR="002E6882" w:rsidRDefault="002E6882">
      <w:pPr>
        <w:shd w:val="clear" w:color="auto" w:fill="FFFFFF"/>
        <w:spacing w:before="269" w:line="278" w:lineRule="exact"/>
        <w:ind w:left="14"/>
        <w:jc w:val="both"/>
        <w:rPr>
          <w:color w:val="000000"/>
          <w:spacing w:val="-4"/>
          <w:sz w:val="25"/>
          <w:lang w:val="en-US"/>
        </w:rPr>
      </w:pPr>
    </w:p>
    <w:p w:rsidR="002E6882" w:rsidRDefault="002E6882">
      <w:pPr>
        <w:shd w:val="clear" w:color="auto" w:fill="FFFFFF"/>
        <w:spacing w:before="269" w:line="278" w:lineRule="exact"/>
        <w:ind w:left="14"/>
        <w:jc w:val="both"/>
        <w:rPr>
          <w:color w:val="000000"/>
          <w:spacing w:val="-4"/>
          <w:sz w:val="25"/>
          <w:lang w:val="en-US"/>
        </w:rPr>
      </w:pPr>
    </w:p>
    <w:p w:rsidR="002E6882" w:rsidRDefault="002E6882">
      <w:pPr>
        <w:shd w:val="clear" w:color="auto" w:fill="FFFFFF"/>
        <w:spacing w:before="269" w:line="278" w:lineRule="exact"/>
        <w:ind w:left="14"/>
        <w:jc w:val="both"/>
        <w:rPr>
          <w:color w:val="000000"/>
          <w:spacing w:val="-4"/>
          <w:sz w:val="25"/>
          <w:lang w:val="en-US"/>
        </w:rPr>
      </w:pPr>
    </w:p>
    <w:p w:rsidR="002E6882" w:rsidRDefault="002E6882">
      <w:pPr>
        <w:shd w:val="clear" w:color="auto" w:fill="FFFFFF"/>
        <w:spacing w:before="269" w:line="278" w:lineRule="exact"/>
        <w:ind w:left="14"/>
        <w:jc w:val="both"/>
        <w:rPr>
          <w:color w:val="000000"/>
          <w:spacing w:val="-4"/>
          <w:sz w:val="25"/>
          <w:lang w:val="en-US"/>
        </w:rPr>
      </w:pPr>
    </w:p>
    <w:p w:rsidR="002E6882" w:rsidRDefault="002E6882">
      <w:pPr>
        <w:shd w:val="clear" w:color="auto" w:fill="FFFFFF"/>
        <w:spacing w:before="269" w:line="278" w:lineRule="exact"/>
        <w:ind w:left="14"/>
        <w:jc w:val="both"/>
        <w:rPr>
          <w:color w:val="000000"/>
          <w:spacing w:val="-4"/>
          <w:sz w:val="25"/>
          <w:lang w:val="en-US"/>
        </w:rPr>
      </w:pPr>
    </w:p>
    <w:p w:rsidR="002E6882" w:rsidRDefault="002E6882">
      <w:pPr>
        <w:shd w:val="clear" w:color="auto" w:fill="FFFFFF"/>
        <w:spacing w:before="269" w:line="278" w:lineRule="exact"/>
        <w:ind w:left="14"/>
        <w:jc w:val="both"/>
        <w:rPr>
          <w:color w:val="000000"/>
          <w:spacing w:val="-4"/>
          <w:sz w:val="25"/>
          <w:lang w:val="en-US"/>
        </w:rPr>
      </w:pPr>
    </w:p>
    <w:p w:rsidR="002E6882" w:rsidRDefault="002E6882">
      <w:pPr>
        <w:shd w:val="clear" w:color="auto" w:fill="FFFFFF"/>
        <w:spacing w:before="269" w:line="278" w:lineRule="exact"/>
        <w:ind w:left="14"/>
        <w:jc w:val="both"/>
        <w:rPr>
          <w:color w:val="000000"/>
          <w:spacing w:val="-4"/>
          <w:sz w:val="25"/>
          <w:lang w:val="en-US"/>
        </w:rPr>
      </w:pPr>
    </w:p>
    <w:p w:rsidR="002E6882" w:rsidRDefault="002E6882">
      <w:pPr>
        <w:shd w:val="clear" w:color="auto" w:fill="FFFFFF"/>
        <w:spacing w:before="269" w:line="278" w:lineRule="exact"/>
        <w:ind w:left="14"/>
        <w:jc w:val="both"/>
        <w:rPr>
          <w:color w:val="000000"/>
          <w:spacing w:val="-4"/>
          <w:sz w:val="25"/>
          <w:lang w:val="en-US"/>
        </w:rPr>
      </w:pPr>
    </w:p>
    <w:p w:rsidR="002E6882" w:rsidRDefault="002E6882">
      <w:pPr>
        <w:shd w:val="clear" w:color="auto" w:fill="FFFFFF"/>
        <w:spacing w:before="269" w:line="278" w:lineRule="exact"/>
        <w:rPr>
          <w:color w:val="000000"/>
          <w:spacing w:val="-4"/>
          <w:sz w:val="25"/>
          <w:lang w:val="en-US"/>
        </w:rPr>
      </w:pPr>
    </w:p>
    <w:p w:rsidR="002E6882" w:rsidRDefault="002E6882">
      <w:pPr>
        <w:shd w:val="clear" w:color="auto" w:fill="FFFFFF"/>
        <w:spacing w:before="269" w:line="278" w:lineRule="exact"/>
        <w:rPr>
          <w:color w:val="000000"/>
          <w:spacing w:val="-4"/>
          <w:sz w:val="25"/>
          <w:lang w:val="en-US"/>
        </w:rPr>
      </w:pPr>
    </w:p>
    <w:p w:rsidR="002E6882" w:rsidRDefault="002E6882">
      <w:pPr>
        <w:shd w:val="clear" w:color="auto" w:fill="FFFFFF"/>
        <w:spacing w:before="269" w:line="278" w:lineRule="exact"/>
        <w:jc w:val="center"/>
        <w:rPr>
          <w:smallCaps/>
          <w:shadow/>
          <w:color w:val="000000"/>
          <w:spacing w:val="10"/>
          <w:sz w:val="28"/>
        </w:rPr>
      </w:pPr>
      <w:r>
        <w:rPr>
          <w:smallCaps/>
          <w:shadow/>
          <w:color w:val="000000"/>
          <w:spacing w:val="10"/>
          <w:sz w:val="28"/>
        </w:rPr>
        <w:t>Список использованных источников</w:t>
      </w:r>
    </w:p>
    <w:p w:rsidR="002E6882" w:rsidRDefault="002E6882">
      <w:pPr>
        <w:shd w:val="clear" w:color="auto" w:fill="FFFFFF"/>
        <w:spacing w:before="269" w:line="278" w:lineRule="exact"/>
        <w:ind w:left="14"/>
        <w:jc w:val="center"/>
        <w:rPr>
          <w:smallCaps/>
          <w:shadow/>
          <w:color w:val="000000"/>
          <w:spacing w:val="10"/>
          <w:sz w:val="28"/>
        </w:rPr>
      </w:pPr>
    </w:p>
    <w:p w:rsidR="002E6882" w:rsidRDefault="002E6882">
      <w:pPr>
        <w:shd w:val="clear" w:color="auto" w:fill="FFFFFF"/>
        <w:spacing w:before="269" w:line="278" w:lineRule="exact"/>
        <w:ind w:left="14"/>
        <w:rPr>
          <w:rFonts w:ascii="Arial" w:hAnsi="Arial"/>
          <w:shadow/>
          <w:spacing w:val="10"/>
          <w:sz w:val="24"/>
          <w:u w:val="single"/>
        </w:rPr>
      </w:pPr>
      <w:r>
        <w:rPr>
          <w:rFonts w:ascii="Arial" w:hAnsi="Arial"/>
          <w:shadow/>
          <w:spacing w:val="10"/>
          <w:sz w:val="24"/>
          <w:u w:val="single"/>
        </w:rPr>
        <w:t>Нормативные акты</w:t>
      </w:r>
    </w:p>
    <w:p w:rsidR="002E6882" w:rsidRDefault="002E6882">
      <w:pPr>
        <w:numPr>
          <w:ilvl w:val="0"/>
          <w:numId w:val="4"/>
        </w:numPr>
        <w:shd w:val="clear" w:color="auto" w:fill="FFFFFF"/>
        <w:spacing w:before="269" w:line="278" w:lineRule="exact"/>
        <w:jc w:val="both"/>
        <w:rPr>
          <w:shadow/>
          <w:spacing w:val="10"/>
          <w:sz w:val="24"/>
        </w:rPr>
      </w:pPr>
      <w:r>
        <w:rPr>
          <w:shadow/>
          <w:spacing w:val="10"/>
          <w:sz w:val="24"/>
        </w:rPr>
        <w:t>Конституция Федеративной Республики Германия</w:t>
      </w:r>
    </w:p>
    <w:p w:rsidR="002E6882" w:rsidRDefault="002E6882">
      <w:pPr>
        <w:numPr>
          <w:ilvl w:val="0"/>
          <w:numId w:val="4"/>
        </w:numPr>
        <w:shd w:val="clear" w:color="auto" w:fill="FFFFFF"/>
        <w:spacing w:before="269" w:line="278" w:lineRule="exact"/>
        <w:jc w:val="both"/>
        <w:rPr>
          <w:shadow/>
          <w:spacing w:val="10"/>
          <w:sz w:val="24"/>
        </w:rPr>
      </w:pPr>
      <w:r>
        <w:rPr>
          <w:shadow/>
          <w:spacing w:val="10"/>
          <w:sz w:val="24"/>
        </w:rPr>
        <w:t>Гражданский кодекс Федеративной Республики Германия</w:t>
      </w:r>
    </w:p>
    <w:p w:rsidR="002E6882" w:rsidRDefault="002E6882">
      <w:pPr>
        <w:numPr>
          <w:ilvl w:val="0"/>
          <w:numId w:val="4"/>
        </w:numPr>
        <w:shd w:val="clear" w:color="auto" w:fill="FFFFFF"/>
        <w:spacing w:before="269" w:line="278" w:lineRule="exact"/>
        <w:jc w:val="both"/>
        <w:rPr>
          <w:shadow/>
          <w:spacing w:val="10"/>
          <w:sz w:val="24"/>
        </w:rPr>
      </w:pPr>
      <w:r>
        <w:rPr>
          <w:shadow/>
          <w:spacing w:val="10"/>
          <w:sz w:val="24"/>
        </w:rPr>
        <w:t>Федеральный закон «Положение о ведении земельных книг»</w:t>
      </w:r>
    </w:p>
    <w:p w:rsidR="002E6882" w:rsidRDefault="002E6882">
      <w:pPr>
        <w:numPr>
          <w:ilvl w:val="0"/>
          <w:numId w:val="4"/>
        </w:numPr>
        <w:shd w:val="clear" w:color="auto" w:fill="FFFFFF"/>
        <w:spacing w:before="269" w:line="278" w:lineRule="exact"/>
        <w:jc w:val="both"/>
        <w:rPr>
          <w:shadow/>
          <w:spacing w:val="10"/>
          <w:sz w:val="24"/>
        </w:rPr>
      </w:pPr>
      <w:r>
        <w:rPr>
          <w:shadow/>
          <w:spacing w:val="10"/>
          <w:sz w:val="24"/>
        </w:rPr>
        <w:t>Федеральное постановление «О принципах определения рыночной стоимости земельных участков</w:t>
      </w:r>
    </w:p>
    <w:p w:rsidR="002E6882" w:rsidRDefault="002E6882">
      <w:pPr>
        <w:shd w:val="clear" w:color="auto" w:fill="FFFFFF"/>
        <w:spacing w:before="269" w:line="278" w:lineRule="exact"/>
        <w:ind w:left="14"/>
        <w:jc w:val="both"/>
        <w:rPr>
          <w:rFonts w:ascii="Arial" w:hAnsi="Arial"/>
          <w:shadow/>
          <w:spacing w:val="10"/>
          <w:sz w:val="24"/>
          <w:u w:val="single"/>
        </w:rPr>
      </w:pPr>
      <w:r>
        <w:rPr>
          <w:rFonts w:ascii="Arial" w:hAnsi="Arial"/>
          <w:shadow/>
          <w:spacing w:val="10"/>
          <w:sz w:val="24"/>
          <w:u w:val="single"/>
        </w:rPr>
        <w:t>Специальная литература</w:t>
      </w:r>
    </w:p>
    <w:p w:rsidR="002E6882" w:rsidRDefault="002E6882">
      <w:pPr>
        <w:numPr>
          <w:ilvl w:val="0"/>
          <w:numId w:val="5"/>
        </w:numPr>
        <w:shd w:val="clear" w:color="auto" w:fill="FFFFFF"/>
        <w:spacing w:before="269" w:line="278" w:lineRule="exact"/>
        <w:jc w:val="both"/>
        <w:rPr>
          <w:shadow/>
          <w:spacing w:val="10"/>
          <w:sz w:val="24"/>
        </w:rPr>
      </w:pPr>
      <w:r>
        <w:rPr>
          <w:shadow/>
          <w:spacing w:val="10"/>
          <w:sz w:val="24"/>
        </w:rPr>
        <w:t>Основные институты гражданского права зарубежных стран, М., 2000 г.</w:t>
      </w:r>
    </w:p>
    <w:p w:rsidR="002E6882" w:rsidRDefault="002E6882">
      <w:pPr>
        <w:numPr>
          <w:ilvl w:val="0"/>
          <w:numId w:val="5"/>
        </w:numPr>
        <w:shd w:val="clear" w:color="auto" w:fill="FFFFFF"/>
        <w:spacing w:before="269" w:line="278" w:lineRule="exact"/>
        <w:jc w:val="both"/>
        <w:rPr>
          <w:shadow/>
          <w:spacing w:val="10"/>
          <w:sz w:val="24"/>
        </w:rPr>
      </w:pPr>
      <w:r>
        <w:rPr>
          <w:shadow/>
          <w:spacing w:val="10"/>
          <w:sz w:val="24"/>
        </w:rPr>
        <w:t>Конституции государств Европейского Союза. Под. Ред. Л. А. Окунькова.-М., 1999г.</w:t>
      </w:r>
    </w:p>
    <w:p w:rsidR="002E6882" w:rsidRDefault="002E6882">
      <w:pPr>
        <w:shd w:val="clear" w:color="auto" w:fill="FFFFFF"/>
        <w:spacing w:before="269" w:line="278" w:lineRule="exact"/>
        <w:ind w:left="14"/>
        <w:jc w:val="both"/>
        <w:rPr>
          <w:rFonts w:ascii="Arial" w:hAnsi="Arial"/>
          <w:shadow/>
          <w:spacing w:val="10"/>
          <w:sz w:val="24"/>
          <w:u w:val="single"/>
        </w:rPr>
      </w:pPr>
      <w:r>
        <w:rPr>
          <w:rFonts w:ascii="Arial" w:hAnsi="Arial"/>
          <w:shadow/>
          <w:spacing w:val="10"/>
          <w:sz w:val="24"/>
          <w:u w:val="single"/>
        </w:rPr>
        <w:t>Периодическая печать</w:t>
      </w:r>
    </w:p>
    <w:p w:rsidR="002E6882" w:rsidRDefault="002E6882">
      <w:pPr>
        <w:numPr>
          <w:ilvl w:val="0"/>
          <w:numId w:val="6"/>
        </w:numPr>
        <w:shd w:val="clear" w:color="auto" w:fill="FFFFFF"/>
        <w:spacing w:before="269" w:line="278" w:lineRule="exact"/>
        <w:jc w:val="both"/>
        <w:rPr>
          <w:shadow/>
          <w:spacing w:val="10"/>
          <w:sz w:val="24"/>
        </w:rPr>
      </w:pPr>
      <w:r>
        <w:rPr>
          <w:shadow/>
          <w:spacing w:val="10"/>
          <w:sz w:val="24"/>
        </w:rPr>
        <w:t xml:space="preserve">Кузнецов А. В. Немецкий опыт регистрации прав на земельные участки и возможность его использования в России </w:t>
      </w:r>
      <w:r>
        <w:rPr>
          <w:shadow/>
          <w:spacing w:val="10"/>
          <w:sz w:val="24"/>
          <w:lang w:val="en-US"/>
        </w:rPr>
        <w:t>//</w:t>
      </w:r>
      <w:r>
        <w:rPr>
          <w:shadow/>
          <w:spacing w:val="10"/>
          <w:sz w:val="24"/>
        </w:rPr>
        <w:t xml:space="preserve"> Государство и право – 1999 г., №12</w:t>
      </w:r>
    </w:p>
    <w:p w:rsidR="002E6882" w:rsidRDefault="002E6882">
      <w:pPr>
        <w:numPr>
          <w:ilvl w:val="0"/>
          <w:numId w:val="6"/>
        </w:numPr>
        <w:shd w:val="clear" w:color="auto" w:fill="FFFFFF"/>
        <w:spacing w:before="269" w:line="278" w:lineRule="exact"/>
        <w:jc w:val="both"/>
        <w:rPr>
          <w:shadow/>
          <w:spacing w:val="10"/>
          <w:sz w:val="24"/>
        </w:rPr>
      </w:pPr>
      <w:r>
        <w:rPr>
          <w:shadow/>
          <w:spacing w:val="10"/>
          <w:sz w:val="24"/>
        </w:rPr>
        <w:t xml:space="preserve">Лысенко О. Л. Дискуссия о кодификации частного права в германии </w:t>
      </w:r>
      <w:r>
        <w:rPr>
          <w:shadow/>
          <w:spacing w:val="10"/>
          <w:sz w:val="24"/>
          <w:lang w:val="en-US"/>
        </w:rPr>
        <w:t>//</w:t>
      </w:r>
      <w:r>
        <w:rPr>
          <w:shadow/>
          <w:spacing w:val="10"/>
          <w:sz w:val="24"/>
        </w:rPr>
        <w:t xml:space="preserve"> Вестник МГУ: Серия 11. Право- 1996г., №2</w:t>
      </w:r>
    </w:p>
    <w:p w:rsidR="002E6882" w:rsidRDefault="002E6882">
      <w:pPr>
        <w:shd w:val="clear" w:color="auto" w:fill="FFFFFF"/>
        <w:spacing w:before="269" w:line="278" w:lineRule="exact"/>
        <w:ind w:left="14"/>
        <w:jc w:val="center"/>
        <w:rPr>
          <w:smallCaps/>
          <w:shadow/>
          <w:color w:val="000000"/>
          <w:spacing w:val="10"/>
          <w:sz w:val="28"/>
          <w:lang w:val="en-US"/>
        </w:rPr>
      </w:pPr>
    </w:p>
    <w:p w:rsidR="002E6882" w:rsidRDefault="002E6882">
      <w:pPr>
        <w:shd w:val="clear" w:color="auto" w:fill="FFFFFF"/>
        <w:spacing w:before="269" w:line="278" w:lineRule="exact"/>
        <w:ind w:left="14"/>
        <w:jc w:val="center"/>
        <w:rPr>
          <w:smallCaps/>
          <w:shadow/>
          <w:color w:val="000000"/>
          <w:spacing w:val="10"/>
          <w:sz w:val="28"/>
          <w:lang w:val="en-US"/>
        </w:rPr>
      </w:pPr>
    </w:p>
    <w:p w:rsidR="002E6882" w:rsidRDefault="002E6882">
      <w:pPr>
        <w:shd w:val="clear" w:color="auto" w:fill="FFFFFF"/>
        <w:spacing w:before="269" w:line="278" w:lineRule="exact"/>
        <w:ind w:left="14"/>
        <w:jc w:val="center"/>
        <w:rPr>
          <w:smallCaps/>
          <w:shadow/>
          <w:color w:val="000000"/>
          <w:spacing w:val="10"/>
          <w:sz w:val="28"/>
          <w:lang w:val="en-US"/>
        </w:rPr>
      </w:pPr>
    </w:p>
    <w:p w:rsidR="002E6882" w:rsidRDefault="002E6882">
      <w:pPr>
        <w:shd w:val="clear" w:color="auto" w:fill="FFFFFF"/>
        <w:spacing w:before="269" w:line="278" w:lineRule="exact"/>
        <w:ind w:left="14"/>
        <w:jc w:val="center"/>
        <w:rPr>
          <w:smallCaps/>
          <w:shadow/>
          <w:color w:val="000000"/>
          <w:spacing w:val="10"/>
          <w:sz w:val="28"/>
          <w:lang w:val="en-US"/>
        </w:rPr>
      </w:pPr>
    </w:p>
    <w:p w:rsidR="002E6882" w:rsidRDefault="002E6882">
      <w:pPr>
        <w:shd w:val="clear" w:color="auto" w:fill="FFFFFF"/>
        <w:spacing w:before="269" w:line="278" w:lineRule="exact"/>
        <w:ind w:left="14"/>
        <w:jc w:val="center"/>
        <w:rPr>
          <w:smallCaps/>
          <w:shadow/>
          <w:color w:val="000000"/>
          <w:spacing w:val="10"/>
          <w:sz w:val="28"/>
          <w:lang w:val="en-US"/>
        </w:rPr>
      </w:pPr>
    </w:p>
    <w:p w:rsidR="002E6882" w:rsidRDefault="002E6882">
      <w:pPr>
        <w:shd w:val="clear" w:color="auto" w:fill="FFFFFF"/>
        <w:spacing w:before="269" w:line="278" w:lineRule="exact"/>
        <w:ind w:left="14"/>
        <w:jc w:val="center"/>
        <w:rPr>
          <w:smallCaps/>
          <w:shadow/>
          <w:color w:val="000000"/>
          <w:spacing w:val="10"/>
          <w:sz w:val="28"/>
          <w:lang w:val="en-US"/>
        </w:rPr>
      </w:pPr>
    </w:p>
    <w:p w:rsidR="002E6882" w:rsidRDefault="002E6882">
      <w:pPr>
        <w:shd w:val="clear" w:color="auto" w:fill="FFFFFF"/>
        <w:spacing w:before="269" w:line="278" w:lineRule="exact"/>
        <w:ind w:left="14"/>
        <w:jc w:val="center"/>
        <w:rPr>
          <w:smallCaps/>
          <w:shadow/>
          <w:color w:val="000000"/>
          <w:spacing w:val="10"/>
          <w:sz w:val="28"/>
          <w:lang w:val="en-US"/>
        </w:rPr>
      </w:pPr>
    </w:p>
    <w:p w:rsidR="002E6882" w:rsidRDefault="002E6882">
      <w:pPr>
        <w:shd w:val="clear" w:color="auto" w:fill="FFFFFF"/>
        <w:spacing w:before="269" w:line="278" w:lineRule="exact"/>
        <w:ind w:left="14"/>
        <w:jc w:val="center"/>
        <w:rPr>
          <w:smallCaps/>
          <w:shadow/>
          <w:color w:val="000000"/>
          <w:spacing w:val="10"/>
          <w:sz w:val="28"/>
          <w:lang w:val="en-US"/>
        </w:rPr>
      </w:pPr>
    </w:p>
    <w:p w:rsidR="002E6882" w:rsidRDefault="002E6882">
      <w:pPr>
        <w:shd w:val="clear" w:color="auto" w:fill="FFFFFF"/>
        <w:spacing w:before="269" w:line="278" w:lineRule="exact"/>
        <w:ind w:left="14"/>
        <w:jc w:val="center"/>
        <w:rPr>
          <w:smallCaps/>
          <w:shadow/>
          <w:color w:val="000000"/>
          <w:spacing w:val="10"/>
          <w:sz w:val="28"/>
          <w:lang w:val="en-US"/>
        </w:rPr>
      </w:pPr>
    </w:p>
    <w:p w:rsidR="002E6882" w:rsidRDefault="002E6882">
      <w:pPr>
        <w:shd w:val="clear" w:color="auto" w:fill="FFFFFF"/>
        <w:spacing w:before="269" w:line="278" w:lineRule="exact"/>
        <w:rPr>
          <w:smallCaps/>
          <w:shadow/>
          <w:color w:val="000000"/>
          <w:spacing w:val="10"/>
          <w:sz w:val="28"/>
          <w:lang w:val="en-US"/>
        </w:rPr>
      </w:pPr>
    </w:p>
    <w:p w:rsidR="002E6882" w:rsidRDefault="002E6882">
      <w:pPr>
        <w:shd w:val="clear" w:color="auto" w:fill="FFFFFF"/>
        <w:spacing w:before="269" w:line="278" w:lineRule="exact"/>
        <w:ind w:left="14"/>
        <w:jc w:val="center"/>
        <w:rPr>
          <w:smallCaps/>
          <w:shadow/>
          <w:color w:val="000000"/>
          <w:spacing w:val="10"/>
          <w:sz w:val="28"/>
        </w:rPr>
      </w:pPr>
      <w:r>
        <w:rPr>
          <w:smallCaps/>
          <w:shadow/>
          <w:color w:val="000000"/>
          <w:spacing w:val="10"/>
          <w:sz w:val="28"/>
        </w:rPr>
        <w:t>Тезисный план работы</w:t>
      </w:r>
    </w:p>
    <w:p w:rsidR="002E6882" w:rsidRDefault="002E6882">
      <w:pPr>
        <w:shd w:val="clear" w:color="auto" w:fill="FFFFFF"/>
        <w:spacing w:before="413" w:line="317" w:lineRule="exact"/>
        <w:rPr>
          <w:smallCaps/>
          <w:spacing w:val="10"/>
          <w:sz w:val="24"/>
          <w:u w:val="single"/>
          <w:lang w:val="en-US"/>
        </w:rPr>
      </w:pPr>
      <w:r>
        <w:rPr>
          <w:smallCaps/>
          <w:color w:val="000000"/>
          <w:spacing w:val="10"/>
          <w:sz w:val="24"/>
          <w:u w:val="single"/>
        </w:rPr>
        <w:t>CИСТЕМА ПРАВ СОБСТВЕННОСТИ И ЗЕМЛЕУСТРОЙСТВО В ГЕРМАНИИ.</w:t>
      </w:r>
    </w:p>
    <w:p w:rsidR="002E6882" w:rsidRDefault="002E6882">
      <w:pPr>
        <w:shd w:val="clear" w:color="auto" w:fill="FFFFFF"/>
        <w:spacing w:before="413" w:line="317" w:lineRule="exact"/>
        <w:jc w:val="both"/>
        <w:rPr>
          <w:rFonts w:ascii="Arial Narrow" w:hAnsi="Arial Narrow"/>
          <w:shadow/>
          <w:sz w:val="24"/>
        </w:rPr>
      </w:pPr>
      <w:r>
        <w:rPr>
          <w:rFonts w:ascii="Arial Narrow" w:hAnsi="Arial Narrow"/>
          <w:shadow/>
          <w:color w:val="000000"/>
          <w:spacing w:val="-1"/>
          <w:sz w:val="24"/>
          <w:lang w:val="en-US"/>
        </w:rPr>
        <w:t>-</w:t>
      </w:r>
      <w:r>
        <w:rPr>
          <w:rFonts w:ascii="Arial Narrow" w:hAnsi="Arial Narrow"/>
          <w:shadow/>
          <w:color w:val="000000"/>
          <w:spacing w:val="-1"/>
          <w:sz w:val="24"/>
          <w:lang w:val="en-US"/>
        </w:rPr>
        <w:tab/>
      </w:r>
      <w:r>
        <w:rPr>
          <w:rFonts w:ascii="Arial Narrow" w:hAnsi="Arial Narrow"/>
          <w:shadow/>
          <w:color w:val="000000"/>
          <w:spacing w:val="-1"/>
          <w:sz w:val="24"/>
        </w:rPr>
        <w:t>Собственность как существенный элемент правопорядка в Германии.</w:t>
      </w:r>
    </w:p>
    <w:p w:rsidR="002E6882" w:rsidRDefault="002E6882">
      <w:pPr>
        <w:shd w:val="clear" w:color="auto" w:fill="FFFFFF"/>
        <w:spacing w:line="317" w:lineRule="exact"/>
        <w:ind w:left="14"/>
        <w:jc w:val="both"/>
        <w:rPr>
          <w:rFonts w:ascii="Arial Narrow" w:hAnsi="Arial Narrow"/>
          <w:shadow/>
          <w:sz w:val="24"/>
        </w:rPr>
      </w:pPr>
      <w:r>
        <w:rPr>
          <w:rFonts w:ascii="Arial Narrow" w:hAnsi="Arial Narrow"/>
          <w:shadow/>
          <w:color w:val="000000"/>
          <w:sz w:val="24"/>
          <w:lang w:val="en-US"/>
        </w:rPr>
        <w:t>-</w:t>
      </w:r>
      <w:r>
        <w:rPr>
          <w:rFonts w:ascii="Arial Narrow" w:hAnsi="Arial Narrow"/>
          <w:shadow/>
          <w:color w:val="000000"/>
          <w:sz w:val="24"/>
          <w:lang w:val="en-US"/>
        </w:rPr>
        <w:tab/>
      </w:r>
      <w:r>
        <w:rPr>
          <w:rFonts w:ascii="Arial Narrow" w:hAnsi="Arial Narrow"/>
          <w:shadow/>
          <w:color w:val="000000"/>
          <w:sz w:val="24"/>
        </w:rPr>
        <w:t>Здания и сооружения являются существенными составными частями</w:t>
      </w:r>
      <w:r>
        <w:rPr>
          <w:rFonts w:ascii="Arial Narrow" w:hAnsi="Arial Narrow"/>
          <w:shadow/>
          <w:sz w:val="24"/>
          <w:lang w:val="en-US"/>
        </w:rPr>
        <w:t xml:space="preserve"> </w:t>
      </w:r>
      <w:r>
        <w:rPr>
          <w:rFonts w:ascii="Arial Narrow" w:hAnsi="Arial Narrow"/>
          <w:shadow/>
          <w:color w:val="000000"/>
          <w:spacing w:val="-2"/>
          <w:sz w:val="24"/>
        </w:rPr>
        <w:t>земельного участка.</w:t>
      </w:r>
    </w:p>
    <w:p w:rsidR="002E6882" w:rsidRDefault="002E6882">
      <w:pPr>
        <w:shd w:val="clear" w:color="auto" w:fill="FFFFFF"/>
        <w:spacing w:before="5" w:line="317" w:lineRule="exact"/>
        <w:ind w:left="14"/>
        <w:jc w:val="both"/>
        <w:rPr>
          <w:rFonts w:ascii="Arial Narrow" w:hAnsi="Arial Narrow"/>
          <w:shadow/>
          <w:sz w:val="24"/>
        </w:rPr>
      </w:pPr>
      <w:r>
        <w:rPr>
          <w:rFonts w:ascii="Arial Narrow" w:hAnsi="Arial Narrow"/>
          <w:shadow/>
          <w:color w:val="000000"/>
          <w:spacing w:val="-5"/>
          <w:sz w:val="24"/>
          <w:lang w:val="en-US"/>
        </w:rPr>
        <w:t>-</w:t>
      </w:r>
      <w:r>
        <w:rPr>
          <w:rFonts w:ascii="Arial Narrow" w:hAnsi="Arial Narrow"/>
          <w:shadow/>
          <w:color w:val="000000"/>
          <w:spacing w:val="-5"/>
          <w:sz w:val="24"/>
          <w:lang w:val="en-US"/>
        </w:rPr>
        <w:tab/>
      </w:r>
      <w:r>
        <w:rPr>
          <w:rFonts w:ascii="Arial Narrow" w:hAnsi="Arial Narrow"/>
          <w:shadow/>
          <w:color w:val="000000"/>
          <w:spacing w:val="-5"/>
          <w:sz w:val="24"/>
        </w:rPr>
        <w:t>Земля как особенно надежное средство обеспечения долговых</w:t>
      </w:r>
      <w:r>
        <w:rPr>
          <w:rFonts w:ascii="Arial Narrow" w:hAnsi="Arial Narrow"/>
          <w:shadow/>
          <w:sz w:val="24"/>
          <w:lang w:val="en-US"/>
        </w:rPr>
        <w:t xml:space="preserve"> </w:t>
      </w:r>
      <w:r>
        <w:rPr>
          <w:rFonts w:ascii="Arial Narrow" w:hAnsi="Arial Narrow"/>
          <w:shadow/>
          <w:color w:val="000000"/>
          <w:spacing w:val="-3"/>
          <w:sz w:val="24"/>
        </w:rPr>
        <w:t>обязательств.</w:t>
      </w:r>
    </w:p>
    <w:p w:rsidR="002E6882" w:rsidRDefault="002E6882">
      <w:pPr>
        <w:shd w:val="clear" w:color="auto" w:fill="FFFFFF"/>
        <w:spacing w:line="317" w:lineRule="exact"/>
        <w:ind w:left="719" w:hanging="705"/>
        <w:jc w:val="both"/>
        <w:rPr>
          <w:rFonts w:ascii="Arial Narrow" w:hAnsi="Arial Narrow"/>
          <w:shadow/>
          <w:sz w:val="24"/>
        </w:rPr>
      </w:pPr>
      <w:r>
        <w:rPr>
          <w:rFonts w:ascii="Arial Narrow" w:hAnsi="Arial Narrow"/>
          <w:shadow/>
          <w:color w:val="000000"/>
          <w:sz w:val="24"/>
          <w:lang w:val="en-US"/>
        </w:rPr>
        <w:t>-</w:t>
      </w:r>
      <w:r>
        <w:rPr>
          <w:rFonts w:ascii="Arial Narrow" w:hAnsi="Arial Narrow"/>
          <w:shadow/>
          <w:color w:val="000000"/>
          <w:sz w:val="24"/>
          <w:lang w:val="en-US"/>
        </w:rPr>
        <w:tab/>
      </w:r>
      <w:r>
        <w:rPr>
          <w:rFonts w:ascii="Arial Narrow" w:hAnsi="Arial Narrow"/>
          <w:shadow/>
          <w:color w:val="000000"/>
          <w:sz w:val="24"/>
        </w:rPr>
        <w:t>Определения, касающиеся земельных участков, записываются в</w:t>
      </w:r>
      <w:r>
        <w:rPr>
          <w:rFonts w:ascii="Arial Narrow" w:hAnsi="Arial Narrow"/>
          <w:shadow/>
          <w:sz w:val="24"/>
          <w:lang w:val="en-US"/>
        </w:rPr>
        <w:t xml:space="preserve"> </w:t>
      </w:r>
      <w:r>
        <w:rPr>
          <w:rFonts w:ascii="Arial Narrow" w:hAnsi="Arial Narrow"/>
          <w:shadow/>
          <w:color w:val="000000"/>
          <w:sz w:val="24"/>
        </w:rPr>
        <w:t>Германии в два реестра (кадастр недвижимости и земельная книга).</w:t>
      </w:r>
    </w:p>
    <w:p w:rsidR="002E6882" w:rsidRDefault="002E6882">
      <w:pPr>
        <w:shd w:val="clear" w:color="auto" w:fill="FFFFFF"/>
        <w:spacing w:before="5" w:line="317" w:lineRule="exact"/>
        <w:ind w:left="24"/>
        <w:jc w:val="both"/>
        <w:rPr>
          <w:rFonts w:ascii="Arial Narrow" w:hAnsi="Arial Narrow"/>
          <w:shadow/>
          <w:sz w:val="24"/>
        </w:rPr>
      </w:pPr>
      <w:r>
        <w:rPr>
          <w:rFonts w:ascii="Arial Narrow" w:hAnsi="Arial Narrow"/>
          <w:shadow/>
          <w:color w:val="000000"/>
          <w:spacing w:val="-1"/>
          <w:sz w:val="24"/>
          <w:lang w:val="en-US"/>
        </w:rPr>
        <w:t>-</w:t>
      </w:r>
      <w:r>
        <w:rPr>
          <w:rFonts w:ascii="Arial Narrow" w:hAnsi="Arial Narrow"/>
          <w:shadow/>
          <w:color w:val="000000"/>
          <w:spacing w:val="-1"/>
          <w:sz w:val="24"/>
          <w:lang w:val="en-US"/>
        </w:rPr>
        <w:tab/>
      </w:r>
      <w:r>
        <w:rPr>
          <w:rFonts w:ascii="Arial Narrow" w:hAnsi="Arial Narrow"/>
          <w:shadow/>
          <w:color w:val="000000"/>
          <w:spacing w:val="-1"/>
          <w:sz w:val="24"/>
        </w:rPr>
        <w:t>Все земельные участки в Германии внесены в земельные книги.</w:t>
      </w:r>
    </w:p>
    <w:p w:rsidR="002E6882" w:rsidRDefault="002E6882">
      <w:pPr>
        <w:shd w:val="clear" w:color="auto" w:fill="FFFFFF"/>
        <w:spacing w:line="317" w:lineRule="exact"/>
        <w:ind w:left="720"/>
        <w:jc w:val="both"/>
        <w:rPr>
          <w:rFonts w:ascii="Arial Narrow" w:hAnsi="Arial Narrow"/>
          <w:shadow/>
          <w:sz w:val="24"/>
        </w:rPr>
      </w:pPr>
      <w:r>
        <w:rPr>
          <w:rFonts w:ascii="Arial Narrow" w:hAnsi="Arial Narrow"/>
          <w:shadow/>
          <w:color w:val="000000"/>
          <w:spacing w:val="-1"/>
          <w:sz w:val="24"/>
        </w:rPr>
        <w:t>Форма и содержание земельной книги определяются Федеральным</w:t>
      </w:r>
      <w:r>
        <w:rPr>
          <w:rFonts w:ascii="Arial Narrow" w:hAnsi="Arial Narrow"/>
          <w:shadow/>
          <w:sz w:val="24"/>
          <w:lang w:val="en-US"/>
        </w:rPr>
        <w:t xml:space="preserve"> </w:t>
      </w:r>
      <w:r>
        <w:rPr>
          <w:rFonts w:ascii="Arial Narrow" w:hAnsi="Arial Narrow"/>
          <w:shadow/>
          <w:color w:val="000000"/>
          <w:sz w:val="24"/>
        </w:rPr>
        <w:t>законом ("Положение о ведении земельных книг").</w:t>
      </w:r>
    </w:p>
    <w:p w:rsidR="002E6882" w:rsidRDefault="002E6882">
      <w:pPr>
        <w:shd w:val="clear" w:color="auto" w:fill="FFFFFF"/>
        <w:spacing w:line="317" w:lineRule="exact"/>
        <w:ind w:left="19"/>
        <w:jc w:val="both"/>
        <w:rPr>
          <w:rFonts w:ascii="Arial Narrow" w:hAnsi="Arial Narrow"/>
          <w:shadow/>
          <w:sz w:val="24"/>
        </w:rPr>
      </w:pPr>
      <w:r>
        <w:rPr>
          <w:rFonts w:ascii="Arial Narrow" w:hAnsi="Arial Narrow"/>
          <w:shadow/>
          <w:color w:val="000000"/>
          <w:spacing w:val="-5"/>
          <w:sz w:val="24"/>
          <w:lang w:val="en-US"/>
        </w:rPr>
        <w:t>-</w:t>
      </w:r>
      <w:r>
        <w:rPr>
          <w:rFonts w:ascii="Arial Narrow" w:hAnsi="Arial Narrow"/>
          <w:shadow/>
          <w:color w:val="000000"/>
          <w:spacing w:val="-5"/>
          <w:sz w:val="24"/>
          <w:lang w:val="en-US"/>
        </w:rPr>
        <w:tab/>
      </w:r>
      <w:r>
        <w:rPr>
          <w:rFonts w:ascii="Arial Narrow" w:hAnsi="Arial Narrow"/>
          <w:shadow/>
          <w:color w:val="000000"/>
          <w:spacing w:val="-5"/>
          <w:sz w:val="24"/>
        </w:rPr>
        <w:t>Публичный характер и доступность земельной книги и кадастра</w:t>
      </w:r>
      <w:r>
        <w:rPr>
          <w:rFonts w:ascii="Arial Narrow" w:hAnsi="Arial Narrow"/>
          <w:shadow/>
          <w:sz w:val="24"/>
          <w:lang w:val="en-US"/>
        </w:rPr>
        <w:t xml:space="preserve"> </w:t>
      </w:r>
      <w:r>
        <w:rPr>
          <w:rFonts w:ascii="Arial Narrow" w:hAnsi="Arial Narrow"/>
          <w:shadow/>
          <w:color w:val="000000"/>
          <w:spacing w:val="-3"/>
          <w:sz w:val="24"/>
        </w:rPr>
        <w:t>недвижимости.</w:t>
      </w:r>
    </w:p>
    <w:p w:rsidR="002E6882" w:rsidRDefault="002E6882">
      <w:pPr>
        <w:shd w:val="clear" w:color="auto" w:fill="FFFFFF"/>
        <w:spacing w:line="317" w:lineRule="exact"/>
        <w:ind w:left="720" w:hanging="701"/>
        <w:jc w:val="both"/>
        <w:rPr>
          <w:i/>
          <w:color w:val="000000"/>
          <w:spacing w:val="-10"/>
          <w:sz w:val="29"/>
          <w:lang w:val="en-US"/>
        </w:rPr>
      </w:pPr>
      <w:r>
        <w:rPr>
          <w:rFonts w:ascii="Arial Narrow" w:hAnsi="Arial Narrow"/>
          <w:shadow/>
          <w:color w:val="000000"/>
          <w:spacing w:val="-2"/>
          <w:sz w:val="24"/>
          <w:lang w:val="en-US"/>
        </w:rPr>
        <w:t>-</w:t>
      </w:r>
      <w:r>
        <w:rPr>
          <w:rFonts w:ascii="Arial Narrow" w:hAnsi="Arial Narrow"/>
          <w:shadow/>
          <w:color w:val="000000"/>
          <w:spacing w:val="-2"/>
          <w:sz w:val="24"/>
          <w:lang w:val="en-US"/>
        </w:rPr>
        <w:tab/>
      </w:r>
      <w:r>
        <w:rPr>
          <w:rFonts w:ascii="Arial Narrow" w:hAnsi="Arial Narrow"/>
          <w:shadow/>
          <w:color w:val="000000"/>
          <w:spacing w:val="-2"/>
          <w:sz w:val="24"/>
        </w:rPr>
        <w:t>Особые формы собственности в рамках землеустройства (например,так</w:t>
      </w:r>
      <w:r>
        <w:rPr>
          <w:rFonts w:ascii="Arial Narrow" w:hAnsi="Arial Narrow"/>
          <w:shadow/>
          <w:sz w:val="24"/>
          <w:lang w:val="en-US"/>
        </w:rPr>
        <w:t xml:space="preserve"> </w:t>
      </w:r>
      <w:r>
        <w:rPr>
          <w:rFonts w:ascii="Arial Narrow" w:hAnsi="Arial Narrow"/>
          <w:shadow/>
          <w:color w:val="000000"/>
          <w:spacing w:val="-1"/>
          <w:sz w:val="24"/>
        </w:rPr>
        <w:t>называемая собственность на жилье).</w:t>
      </w:r>
    </w:p>
    <w:p w:rsidR="002E6882" w:rsidRDefault="002E6882">
      <w:pPr>
        <w:shd w:val="clear" w:color="auto" w:fill="FFFFFF"/>
        <w:spacing w:line="317" w:lineRule="exact"/>
        <w:ind w:left="19" w:firstLine="701"/>
        <w:jc w:val="both"/>
        <w:rPr>
          <w:i/>
          <w:color w:val="000000"/>
          <w:spacing w:val="-10"/>
          <w:sz w:val="29"/>
          <w:lang w:val="en-US"/>
        </w:rPr>
      </w:pPr>
    </w:p>
    <w:p w:rsidR="002E6882" w:rsidRDefault="002E6882">
      <w:pPr>
        <w:shd w:val="clear" w:color="auto" w:fill="FFFFFF"/>
        <w:spacing w:line="317" w:lineRule="exact"/>
        <w:ind w:left="19" w:firstLine="701"/>
        <w:jc w:val="both"/>
        <w:rPr>
          <w:smallCaps/>
          <w:spacing w:val="10"/>
          <w:sz w:val="24"/>
          <w:u w:val="single"/>
          <w:lang w:val="en-US"/>
        </w:rPr>
      </w:pPr>
      <w:r>
        <w:rPr>
          <w:smallCaps/>
          <w:color w:val="000000"/>
          <w:spacing w:val="10"/>
          <w:sz w:val="24"/>
          <w:u w:val="single"/>
        </w:rPr>
        <w:t>ВОПРОСЫ ОЦЕНОЧНОЙ ДЕЯТЕЛЬНОСТИ.</w:t>
      </w:r>
    </w:p>
    <w:p w:rsidR="002E6882" w:rsidRDefault="002E6882">
      <w:pPr>
        <w:shd w:val="clear" w:color="auto" w:fill="FFFFFF"/>
        <w:spacing w:line="317" w:lineRule="exact"/>
        <w:jc w:val="both"/>
        <w:rPr>
          <w:smallCaps/>
          <w:spacing w:val="10"/>
          <w:sz w:val="24"/>
          <w:u w:val="single"/>
          <w:lang w:val="en-US"/>
        </w:rPr>
      </w:pPr>
    </w:p>
    <w:p w:rsidR="002E6882" w:rsidRDefault="002E6882">
      <w:pPr>
        <w:shd w:val="clear" w:color="auto" w:fill="FFFFFF"/>
        <w:spacing w:line="317" w:lineRule="exact"/>
        <w:ind w:left="720" w:hanging="720"/>
        <w:jc w:val="both"/>
        <w:rPr>
          <w:rFonts w:ascii="Arial Narrow" w:hAnsi="Arial Narrow"/>
          <w:shadow/>
          <w:sz w:val="24"/>
        </w:rPr>
      </w:pPr>
      <w:r>
        <w:rPr>
          <w:smallCaps/>
          <w:sz w:val="28"/>
          <w:lang w:val="en-US"/>
        </w:rPr>
        <w:t>-</w:t>
      </w:r>
      <w:r>
        <w:rPr>
          <w:smallCaps/>
          <w:sz w:val="28"/>
          <w:lang w:val="en-US"/>
        </w:rPr>
        <w:tab/>
      </w:r>
      <w:r>
        <w:rPr>
          <w:rFonts w:ascii="Arial Narrow" w:hAnsi="Arial Narrow"/>
          <w:shadow/>
          <w:color w:val="000000"/>
          <w:sz w:val="24"/>
        </w:rPr>
        <w:t>К оценочной деятельности привлекаются квалифицированные</w:t>
      </w:r>
      <w:r>
        <w:rPr>
          <w:rFonts w:ascii="Arial Narrow" w:hAnsi="Arial Narrow"/>
          <w:shadow/>
          <w:sz w:val="24"/>
          <w:lang w:val="en-US"/>
        </w:rPr>
        <w:t xml:space="preserve"> </w:t>
      </w:r>
      <w:r>
        <w:rPr>
          <w:rFonts w:ascii="Arial Narrow" w:hAnsi="Arial Narrow"/>
          <w:shadow/>
          <w:color w:val="000000"/>
          <w:sz w:val="24"/>
        </w:rPr>
        <w:t>независимые эксперты и лица, обладающие особыми знаниями и</w:t>
      </w:r>
      <w:r>
        <w:rPr>
          <w:rFonts w:ascii="Arial Narrow" w:hAnsi="Arial Narrow"/>
          <w:shadow/>
          <w:sz w:val="24"/>
          <w:lang w:val="en-US"/>
        </w:rPr>
        <w:t xml:space="preserve"> </w:t>
      </w:r>
      <w:r>
        <w:rPr>
          <w:rFonts w:ascii="Arial Narrow" w:hAnsi="Arial Narrow"/>
          <w:shadow/>
          <w:color w:val="000000"/>
          <w:spacing w:val="-5"/>
          <w:sz w:val="24"/>
        </w:rPr>
        <w:t>навыками.</w:t>
      </w:r>
    </w:p>
    <w:p w:rsidR="002E6882" w:rsidRDefault="002E6882">
      <w:pPr>
        <w:shd w:val="clear" w:color="auto" w:fill="FFFFFF"/>
        <w:spacing w:line="322" w:lineRule="exact"/>
        <w:jc w:val="both"/>
        <w:rPr>
          <w:rFonts w:ascii="Arial Narrow" w:hAnsi="Arial Narrow"/>
          <w:shadow/>
          <w:color w:val="000000"/>
          <w:spacing w:val="-7"/>
          <w:sz w:val="24"/>
          <w:lang w:val="en-US"/>
        </w:rPr>
      </w:pPr>
      <w:r>
        <w:rPr>
          <w:rFonts w:ascii="Arial Narrow" w:hAnsi="Arial Narrow"/>
          <w:shadow/>
          <w:color w:val="000000"/>
          <w:spacing w:val="-2"/>
          <w:sz w:val="24"/>
          <w:lang w:val="en-US"/>
        </w:rPr>
        <w:t>-</w:t>
      </w:r>
      <w:r>
        <w:rPr>
          <w:rFonts w:ascii="Arial Narrow" w:hAnsi="Arial Narrow"/>
          <w:shadow/>
          <w:color w:val="000000"/>
          <w:spacing w:val="-2"/>
          <w:sz w:val="24"/>
          <w:lang w:val="en-US"/>
        </w:rPr>
        <w:tab/>
      </w:r>
      <w:r>
        <w:rPr>
          <w:rFonts w:ascii="Arial Narrow" w:hAnsi="Arial Narrow"/>
          <w:shadow/>
          <w:color w:val="000000"/>
          <w:spacing w:val="-2"/>
          <w:sz w:val="24"/>
        </w:rPr>
        <w:t>Ориентиром при оценке стоимости земельных участков всегда служит</w:t>
      </w:r>
      <w:r>
        <w:rPr>
          <w:rFonts w:ascii="Arial Narrow" w:hAnsi="Arial Narrow"/>
          <w:shadow/>
          <w:sz w:val="24"/>
          <w:lang w:val="en-US"/>
        </w:rPr>
        <w:t xml:space="preserve"> </w:t>
      </w:r>
      <w:r>
        <w:rPr>
          <w:rFonts w:ascii="Arial Narrow" w:hAnsi="Arial Narrow"/>
          <w:shadow/>
          <w:color w:val="000000"/>
          <w:spacing w:val="-7"/>
          <w:sz w:val="24"/>
        </w:rPr>
        <w:t>их рыночная стоимость.</w:t>
      </w:r>
    </w:p>
    <w:p w:rsidR="002E6882" w:rsidRDefault="002E6882">
      <w:pPr>
        <w:shd w:val="clear" w:color="auto" w:fill="FFFFFF"/>
        <w:spacing w:line="322" w:lineRule="exact"/>
        <w:ind w:left="24"/>
        <w:jc w:val="both"/>
        <w:rPr>
          <w:rFonts w:ascii="Arial Narrow" w:hAnsi="Arial Narrow"/>
          <w:shadow/>
          <w:sz w:val="32"/>
          <w:lang w:val="en-US"/>
        </w:rPr>
      </w:pPr>
    </w:p>
    <w:p w:rsidR="002E6882" w:rsidRDefault="002E6882">
      <w:pPr>
        <w:pStyle w:val="21"/>
        <w:rPr>
          <w:lang w:val="en-US"/>
        </w:rPr>
      </w:pPr>
      <w:r>
        <w:t>Ограничение прав собственности на землю и вопросы кредитования</w:t>
      </w:r>
    </w:p>
    <w:p w:rsidR="002E6882" w:rsidRDefault="002E6882">
      <w:pPr>
        <w:shd w:val="clear" w:color="auto" w:fill="FFFFFF"/>
        <w:spacing w:before="624"/>
        <w:jc w:val="both"/>
        <w:rPr>
          <w:rFonts w:ascii="Arial Narrow" w:hAnsi="Arial Narrow"/>
          <w:shadow/>
          <w:sz w:val="24"/>
        </w:rPr>
      </w:pPr>
      <w:r>
        <w:rPr>
          <w:rFonts w:ascii="Arial Narrow" w:hAnsi="Arial Narrow"/>
          <w:shadow/>
          <w:color w:val="000000"/>
          <w:spacing w:val="-7"/>
          <w:sz w:val="24"/>
          <w:lang w:val="en-US"/>
        </w:rPr>
        <w:t>-</w:t>
      </w:r>
      <w:r>
        <w:rPr>
          <w:rFonts w:ascii="Arial Narrow" w:hAnsi="Arial Narrow"/>
          <w:shadow/>
          <w:color w:val="000000"/>
          <w:spacing w:val="-7"/>
          <w:sz w:val="24"/>
          <w:lang w:val="en-US"/>
        </w:rPr>
        <w:tab/>
      </w:r>
      <w:r>
        <w:rPr>
          <w:rFonts w:ascii="Arial Narrow" w:hAnsi="Arial Narrow"/>
          <w:shadow/>
          <w:color w:val="000000"/>
          <w:spacing w:val="-7"/>
          <w:sz w:val="24"/>
        </w:rPr>
        <w:t>Ограничение права собственности на землю в интересах общества.</w:t>
      </w:r>
    </w:p>
    <w:p w:rsidR="002E6882" w:rsidRDefault="002E6882">
      <w:pPr>
        <w:shd w:val="clear" w:color="auto" w:fill="FFFFFF"/>
        <w:spacing w:line="317" w:lineRule="exact"/>
        <w:jc w:val="both"/>
        <w:rPr>
          <w:rFonts w:ascii="Arial Narrow" w:hAnsi="Arial Narrow"/>
          <w:shadow/>
          <w:sz w:val="24"/>
        </w:rPr>
      </w:pPr>
      <w:r>
        <w:rPr>
          <w:rFonts w:ascii="Arial Narrow" w:hAnsi="Arial Narrow"/>
          <w:shadow/>
          <w:color w:val="000000"/>
          <w:spacing w:val="-1"/>
          <w:sz w:val="24"/>
          <w:lang w:val="en-US"/>
        </w:rPr>
        <w:t>-</w:t>
      </w:r>
      <w:r>
        <w:rPr>
          <w:rFonts w:ascii="Arial Narrow" w:hAnsi="Arial Narrow"/>
          <w:shadow/>
          <w:color w:val="000000"/>
          <w:spacing w:val="-1"/>
          <w:sz w:val="24"/>
          <w:lang w:val="en-US"/>
        </w:rPr>
        <w:tab/>
      </w:r>
      <w:r>
        <w:rPr>
          <w:rFonts w:ascii="Arial Narrow" w:hAnsi="Arial Narrow"/>
          <w:shadow/>
          <w:color w:val="000000"/>
          <w:spacing w:val="-1"/>
          <w:sz w:val="24"/>
        </w:rPr>
        <w:t>Регулирование в рамках строительного права и права планирования.</w:t>
      </w:r>
    </w:p>
    <w:p w:rsidR="002E6882" w:rsidRDefault="002E6882">
      <w:pPr>
        <w:shd w:val="clear" w:color="auto" w:fill="FFFFFF"/>
        <w:spacing w:line="317" w:lineRule="exact"/>
        <w:ind w:left="719" w:hanging="719"/>
        <w:jc w:val="both"/>
        <w:rPr>
          <w:rFonts w:ascii="Arial Narrow" w:hAnsi="Arial Narrow"/>
          <w:shadow/>
          <w:sz w:val="24"/>
        </w:rPr>
      </w:pPr>
      <w:r>
        <w:rPr>
          <w:rFonts w:ascii="Arial Narrow" w:hAnsi="Arial Narrow"/>
          <w:shadow/>
          <w:color w:val="000000"/>
          <w:sz w:val="24"/>
          <w:lang w:val="en-US"/>
        </w:rPr>
        <w:t>-</w:t>
      </w:r>
      <w:r>
        <w:rPr>
          <w:rFonts w:ascii="Arial Narrow" w:hAnsi="Arial Narrow"/>
          <w:shadow/>
          <w:color w:val="000000"/>
          <w:sz w:val="24"/>
          <w:lang w:val="en-US"/>
        </w:rPr>
        <w:tab/>
      </w:r>
      <w:r>
        <w:rPr>
          <w:rFonts w:ascii="Arial Narrow" w:hAnsi="Arial Narrow"/>
          <w:shadow/>
          <w:color w:val="000000"/>
          <w:sz w:val="24"/>
        </w:rPr>
        <w:t>Наряду со строительным правом и правом планирования, немецкая</w:t>
      </w:r>
      <w:r>
        <w:rPr>
          <w:rFonts w:ascii="Arial Narrow" w:hAnsi="Arial Narrow"/>
          <w:shadow/>
          <w:sz w:val="24"/>
          <w:lang w:val="en-US"/>
        </w:rPr>
        <w:t xml:space="preserve"> </w:t>
      </w:r>
      <w:r>
        <w:rPr>
          <w:rFonts w:ascii="Arial Narrow" w:hAnsi="Arial Narrow"/>
          <w:shadow/>
          <w:color w:val="000000"/>
          <w:spacing w:val="-1"/>
          <w:sz w:val="24"/>
        </w:rPr>
        <w:t>правовая система предусматривает общее охранное право в</w:t>
      </w:r>
      <w:r>
        <w:rPr>
          <w:rFonts w:ascii="Arial Narrow" w:hAnsi="Arial Narrow"/>
          <w:shadow/>
          <w:sz w:val="24"/>
          <w:lang w:val="en-US"/>
        </w:rPr>
        <w:t xml:space="preserve"> </w:t>
      </w:r>
      <w:r>
        <w:rPr>
          <w:rFonts w:ascii="Arial Narrow" w:hAnsi="Arial Narrow"/>
          <w:shadow/>
          <w:color w:val="000000"/>
          <w:spacing w:val="-1"/>
          <w:sz w:val="24"/>
        </w:rPr>
        <w:t>интересах общества (охрана окружающей среды, охрана природы,</w:t>
      </w:r>
      <w:r>
        <w:rPr>
          <w:rFonts w:ascii="Arial Narrow" w:hAnsi="Arial Narrow"/>
          <w:shadow/>
          <w:sz w:val="24"/>
          <w:lang w:val="en-US"/>
        </w:rPr>
        <w:t xml:space="preserve"> </w:t>
      </w:r>
      <w:r>
        <w:rPr>
          <w:rFonts w:ascii="Arial Narrow" w:hAnsi="Arial Narrow"/>
          <w:shadow/>
          <w:color w:val="000000"/>
          <w:spacing w:val="-2"/>
          <w:sz w:val="24"/>
        </w:rPr>
        <w:t>охрана памятников и т.д.).</w:t>
      </w:r>
    </w:p>
    <w:p w:rsidR="002E6882" w:rsidRDefault="002E6882">
      <w:pPr>
        <w:shd w:val="clear" w:color="auto" w:fill="FFFFFF"/>
        <w:spacing w:line="317" w:lineRule="exact"/>
        <w:ind w:left="719" w:hanging="705"/>
        <w:jc w:val="both"/>
        <w:rPr>
          <w:rFonts w:ascii="Arial Narrow" w:hAnsi="Arial Narrow"/>
          <w:shadow/>
          <w:sz w:val="24"/>
        </w:rPr>
      </w:pPr>
      <w:r>
        <w:rPr>
          <w:rFonts w:ascii="Arial Narrow" w:hAnsi="Arial Narrow"/>
          <w:shadow/>
          <w:color w:val="000000"/>
          <w:spacing w:val="-3"/>
          <w:sz w:val="24"/>
          <w:lang w:val="en-US"/>
        </w:rPr>
        <w:t>-</w:t>
      </w:r>
      <w:r>
        <w:rPr>
          <w:rFonts w:ascii="Arial Narrow" w:hAnsi="Arial Narrow"/>
          <w:shadow/>
          <w:color w:val="000000"/>
          <w:spacing w:val="-3"/>
          <w:sz w:val="24"/>
          <w:lang w:val="en-US"/>
        </w:rPr>
        <w:tab/>
      </w:r>
      <w:r>
        <w:rPr>
          <w:rFonts w:ascii="Arial Narrow" w:hAnsi="Arial Narrow"/>
          <w:shadow/>
          <w:color w:val="000000"/>
          <w:spacing w:val="-3"/>
          <w:sz w:val="24"/>
        </w:rPr>
        <w:t>Ограничение на изменение вида использования земельного участка и</w:t>
      </w:r>
      <w:r>
        <w:rPr>
          <w:rFonts w:ascii="Arial Narrow" w:hAnsi="Arial Narrow"/>
          <w:shadow/>
          <w:sz w:val="24"/>
          <w:lang w:val="en-US"/>
        </w:rPr>
        <w:t xml:space="preserve"> </w:t>
      </w:r>
      <w:r>
        <w:rPr>
          <w:rFonts w:ascii="Arial Narrow" w:hAnsi="Arial Narrow"/>
          <w:shadow/>
          <w:color w:val="000000"/>
          <w:spacing w:val="-2"/>
          <w:sz w:val="24"/>
        </w:rPr>
        <w:t>ограничение на продажу.</w:t>
      </w:r>
    </w:p>
    <w:p w:rsidR="002E6882" w:rsidRDefault="002E6882">
      <w:pPr>
        <w:shd w:val="clear" w:color="auto" w:fill="FFFFFF"/>
        <w:spacing w:line="317" w:lineRule="exact"/>
        <w:ind w:left="10"/>
        <w:jc w:val="both"/>
        <w:rPr>
          <w:rFonts w:ascii="Arial Narrow" w:hAnsi="Arial Narrow"/>
          <w:shadow/>
          <w:sz w:val="24"/>
        </w:rPr>
      </w:pPr>
      <w:r>
        <w:rPr>
          <w:rFonts w:ascii="Arial Narrow" w:hAnsi="Arial Narrow"/>
          <w:shadow/>
          <w:color w:val="000000"/>
          <w:spacing w:val="-1"/>
          <w:sz w:val="24"/>
          <w:lang w:val="en-US"/>
        </w:rPr>
        <w:t>-</w:t>
      </w:r>
      <w:r>
        <w:rPr>
          <w:rFonts w:ascii="Arial Narrow" w:hAnsi="Arial Narrow"/>
          <w:shadow/>
          <w:color w:val="000000"/>
          <w:spacing w:val="-1"/>
          <w:sz w:val="24"/>
          <w:lang w:val="en-US"/>
        </w:rPr>
        <w:tab/>
      </w:r>
      <w:r>
        <w:rPr>
          <w:rFonts w:ascii="Arial Narrow" w:hAnsi="Arial Narrow"/>
          <w:shadow/>
          <w:color w:val="000000"/>
          <w:spacing w:val="-1"/>
          <w:sz w:val="24"/>
        </w:rPr>
        <w:t>Собственность на землю как основание для долгосрочного</w:t>
      </w:r>
      <w:r>
        <w:rPr>
          <w:rFonts w:ascii="Arial Narrow" w:hAnsi="Arial Narrow"/>
          <w:shadow/>
          <w:sz w:val="24"/>
          <w:lang w:val="en-US"/>
        </w:rPr>
        <w:t xml:space="preserve"> </w:t>
      </w:r>
      <w:r>
        <w:rPr>
          <w:rFonts w:ascii="Arial Narrow" w:hAnsi="Arial Narrow"/>
          <w:shadow/>
          <w:color w:val="000000"/>
          <w:spacing w:val="-3"/>
          <w:sz w:val="24"/>
        </w:rPr>
        <w:t>кредитования.</w:t>
      </w:r>
    </w:p>
    <w:p w:rsidR="002E6882" w:rsidRDefault="002E6882">
      <w:pPr>
        <w:shd w:val="clear" w:color="auto" w:fill="FFFFFF"/>
        <w:spacing w:line="317" w:lineRule="exact"/>
        <w:ind w:left="10"/>
        <w:jc w:val="both"/>
        <w:rPr>
          <w:rFonts w:ascii="Arial Narrow" w:hAnsi="Arial Narrow"/>
          <w:shadow/>
          <w:sz w:val="24"/>
        </w:rPr>
      </w:pPr>
      <w:r>
        <w:rPr>
          <w:rFonts w:ascii="Arial Narrow" w:hAnsi="Arial Narrow"/>
          <w:shadow/>
          <w:color w:val="000000"/>
          <w:sz w:val="24"/>
          <w:lang w:val="en-US"/>
        </w:rPr>
        <w:t>-</w:t>
      </w:r>
      <w:r>
        <w:rPr>
          <w:rFonts w:ascii="Arial Narrow" w:hAnsi="Arial Narrow"/>
          <w:shadow/>
          <w:color w:val="000000"/>
          <w:sz w:val="24"/>
          <w:lang w:val="en-US"/>
        </w:rPr>
        <w:tab/>
      </w:r>
      <w:r>
        <w:rPr>
          <w:rFonts w:ascii="Arial Narrow" w:hAnsi="Arial Narrow"/>
          <w:shadow/>
          <w:color w:val="000000"/>
          <w:sz w:val="24"/>
        </w:rPr>
        <w:t>Возможность использования стоимости здания под залог для</w:t>
      </w:r>
      <w:r>
        <w:rPr>
          <w:rFonts w:ascii="Arial Narrow" w:hAnsi="Arial Narrow"/>
          <w:shadow/>
          <w:sz w:val="24"/>
          <w:lang w:val="en-US"/>
        </w:rPr>
        <w:t xml:space="preserve"> </w:t>
      </w:r>
      <w:r>
        <w:rPr>
          <w:rFonts w:ascii="Arial Narrow" w:hAnsi="Arial Narrow"/>
          <w:shadow/>
          <w:color w:val="000000"/>
          <w:spacing w:val="-2"/>
          <w:sz w:val="24"/>
        </w:rPr>
        <w:t>получения ссуды.</w:t>
      </w:r>
    </w:p>
    <w:p w:rsidR="002E6882" w:rsidRDefault="002E6882">
      <w:pPr>
        <w:shd w:val="clear" w:color="auto" w:fill="FFFFFF"/>
        <w:spacing w:before="269" w:line="278" w:lineRule="exact"/>
        <w:ind w:left="14"/>
        <w:jc w:val="center"/>
        <w:rPr>
          <w:smallCaps/>
          <w:shadow/>
          <w:spacing w:val="10"/>
          <w:sz w:val="28"/>
        </w:rPr>
      </w:pPr>
    </w:p>
    <w:p w:rsidR="002E6882" w:rsidRDefault="002E6882">
      <w:pPr>
        <w:jc w:val="both"/>
      </w:pPr>
      <w:bookmarkStart w:id="0" w:name="_GoBack"/>
      <w:bookmarkEnd w:id="0"/>
    </w:p>
    <w:sectPr w:rsidR="002E6882">
      <w:footerReference w:type="even" r:id="rId8"/>
      <w:footerReference w:type="default" r:id="rId9"/>
      <w:type w:val="continuous"/>
      <w:pgSz w:w="11909" w:h="16834"/>
      <w:pgMar w:top="1418" w:right="1418" w:bottom="1418" w:left="1418" w:header="907" w:footer="907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882" w:rsidRDefault="002E6882">
      <w:r>
        <w:separator/>
      </w:r>
    </w:p>
  </w:endnote>
  <w:endnote w:type="continuationSeparator" w:id="0">
    <w:p w:rsidR="002E6882" w:rsidRDefault="002E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Europ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882" w:rsidRDefault="002E6882">
    <w:pPr>
      <w:pStyle w:val="a5"/>
      <w:framePr w:wrap="around" w:vAnchor="text" w:hAnchor="margin" w:xAlign="center" w:y="1"/>
      <w:rPr>
        <w:rStyle w:val="a6"/>
      </w:rPr>
    </w:pPr>
  </w:p>
  <w:p w:rsidR="002E6882" w:rsidRDefault="002E68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882" w:rsidRDefault="000542C2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noProof/>
      </w:rPr>
      <w:t>3</w:t>
    </w:r>
  </w:p>
  <w:p w:rsidR="002E6882" w:rsidRDefault="002E68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882" w:rsidRDefault="002E6882">
      <w:r>
        <w:separator/>
      </w:r>
    </w:p>
  </w:footnote>
  <w:footnote w:type="continuationSeparator" w:id="0">
    <w:p w:rsidR="002E6882" w:rsidRDefault="002E6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113221"/>
    <w:multiLevelType w:val="singleLevel"/>
    <w:tmpl w:val="D6AAC38A"/>
    <w:lvl w:ilvl="0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</w:abstractNum>
  <w:abstractNum w:abstractNumId="2">
    <w:nsid w:val="0F7E182B"/>
    <w:multiLevelType w:val="singleLevel"/>
    <w:tmpl w:val="B5DAF176"/>
    <w:lvl w:ilvl="0">
      <w:start w:val="1"/>
      <w:numFmt w:val="bullet"/>
      <w:lvlText w:val="-"/>
      <w:lvlJc w:val="left"/>
      <w:pPr>
        <w:tabs>
          <w:tab w:val="num" w:pos="1075"/>
        </w:tabs>
        <w:ind w:left="1075" w:hanging="360"/>
      </w:pPr>
      <w:rPr>
        <w:rFonts w:ascii="Times New Roman" w:hAnsi="Times New Roman" w:hint="default"/>
      </w:rPr>
    </w:lvl>
  </w:abstractNum>
  <w:abstractNum w:abstractNumId="3">
    <w:nsid w:val="188A0E77"/>
    <w:multiLevelType w:val="singleLevel"/>
    <w:tmpl w:val="3ABED948"/>
    <w:lvl w:ilvl="0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</w:abstractNum>
  <w:abstractNum w:abstractNumId="4">
    <w:nsid w:val="38F71939"/>
    <w:multiLevelType w:val="singleLevel"/>
    <w:tmpl w:val="8CF64498"/>
    <w:lvl w:ilvl="0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</w:abstractNum>
  <w:abstractNum w:abstractNumId="5">
    <w:nsid w:val="4A160060"/>
    <w:multiLevelType w:val="singleLevel"/>
    <w:tmpl w:val="0E08AD6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/>
        <w:sz w:val="29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2C2"/>
    <w:rsid w:val="000542C2"/>
    <w:rsid w:val="002E6882"/>
    <w:rsid w:val="005D4CD1"/>
    <w:rsid w:val="00E0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3D6245B-8F8D-4D41-AD26-A1089AE1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Arial Narrow" w:hAnsi="Arial Narrow"/>
      <w:caps/>
      <w:emboss/>
      <w:sz w:val="24"/>
    </w:rPr>
  </w:style>
  <w:style w:type="paragraph" w:styleId="2">
    <w:name w:val="heading 2"/>
    <w:basedOn w:val="a"/>
    <w:next w:val="a"/>
    <w:qFormat/>
    <w:pPr>
      <w:keepNext/>
      <w:spacing w:before="360" w:after="120" w:line="360" w:lineRule="auto"/>
      <w:jc w:val="center"/>
      <w:outlineLvl w:val="1"/>
    </w:pPr>
    <w:rPr>
      <w:i/>
      <w:smallCaps/>
      <w:emboss/>
      <w:spacing w:val="20"/>
      <w:sz w:val="24"/>
    </w:rPr>
  </w:style>
  <w:style w:type="paragraph" w:styleId="3">
    <w:name w:val="heading 3"/>
    <w:basedOn w:val="a"/>
    <w:next w:val="a"/>
    <w:qFormat/>
    <w:pPr>
      <w:keepNext/>
      <w:shd w:val="clear" w:color="auto" w:fill="FFFFFF"/>
      <w:ind w:left="10"/>
      <w:jc w:val="both"/>
      <w:outlineLvl w:val="2"/>
    </w:pPr>
    <w:rPr>
      <w:b/>
      <w:color w:val="000000"/>
      <w:spacing w:val="-7"/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ind w:left="10"/>
      <w:jc w:val="center"/>
      <w:outlineLvl w:val="3"/>
    </w:pPr>
    <w:rPr>
      <w:smallCaps/>
      <w:emboss/>
      <w:spacing w:val="-7"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caps/>
      <w:imprint/>
      <w:sz w:val="32"/>
    </w:rPr>
  </w:style>
  <w:style w:type="paragraph" w:styleId="6">
    <w:name w:val="heading 6"/>
    <w:basedOn w:val="a"/>
    <w:next w:val="a"/>
    <w:qFormat/>
    <w:pPr>
      <w:keepNext/>
      <w:shd w:val="clear" w:color="auto" w:fill="FFFFFF"/>
      <w:ind w:left="10"/>
      <w:jc w:val="center"/>
      <w:outlineLvl w:val="5"/>
    </w:pPr>
    <w:rPr>
      <w:smallCaps/>
      <w:shadow/>
      <w:color w:val="000000"/>
      <w:spacing w:val="10"/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ind w:left="10"/>
      <w:jc w:val="both"/>
      <w:outlineLvl w:val="6"/>
    </w:pPr>
    <w:rPr>
      <w:smallCaps/>
      <w:shadow/>
      <w:color w:val="000000"/>
      <w:spacing w:val="10"/>
      <w:sz w:val="28"/>
    </w:rPr>
  </w:style>
  <w:style w:type="paragraph" w:styleId="8">
    <w:name w:val="heading 8"/>
    <w:basedOn w:val="a"/>
    <w:next w:val="a"/>
    <w:qFormat/>
    <w:pPr>
      <w:keepNext/>
      <w:shd w:val="clear" w:color="auto" w:fill="FFFFFF"/>
      <w:ind w:left="10"/>
      <w:jc w:val="both"/>
      <w:outlineLvl w:val="7"/>
    </w:pPr>
    <w:rPr>
      <w:smallCaps/>
      <w:shadow/>
      <w:spacing w:val="10"/>
      <w:sz w:val="28"/>
    </w:rPr>
  </w:style>
  <w:style w:type="paragraph" w:styleId="9">
    <w:name w:val="heading 9"/>
    <w:basedOn w:val="a"/>
    <w:next w:val="a"/>
    <w:qFormat/>
    <w:pPr>
      <w:keepNext/>
      <w:shd w:val="clear" w:color="auto" w:fill="FFFFFF"/>
      <w:ind w:right="24"/>
      <w:jc w:val="center"/>
      <w:outlineLvl w:val="8"/>
    </w:pPr>
    <w:rPr>
      <w:smallCaps/>
      <w:shadow/>
      <w:color w:val="000000"/>
      <w:spacing w:val="1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jc w:val="center"/>
    </w:pPr>
    <w:rPr>
      <w:b/>
      <w:smallCaps/>
      <w:shadow/>
      <w:sz w:val="52"/>
    </w:rPr>
  </w:style>
  <w:style w:type="paragraph" w:styleId="20">
    <w:name w:val="Body Text Indent 2"/>
    <w:basedOn w:val="a"/>
    <w:semiHidden/>
    <w:pPr>
      <w:shd w:val="clear" w:color="auto" w:fill="FFFFFF"/>
      <w:ind w:left="10"/>
      <w:jc w:val="both"/>
    </w:pPr>
    <w:rPr>
      <w:rFonts w:ascii="Arial Narrow" w:hAnsi="Arial Narrow"/>
      <w:i/>
      <w:shadow/>
      <w:color w:val="000000"/>
      <w:spacing w:val="7"/>
      <w:sz w:val="28"/>
    </w:rPr>
  </w:style>
  <w:style w:type="paragraph" w:styleId="a4">
    <w:name w:val="Body Text"/>
    <w:basedOn w:val="a"/>
    <w:semiHidden/>
    <w:pPr>
      <w:shd w:val="clear" w:color="auto" w:fill="FFFFFF"/>
      <w:spacing w:line="360" w:lineRule="auto"/>
      <w:jc w:val="both"/>
    </w:pPr>
    <w:rPr>
      <w:rFonts w:ascii="Arial Narrow" w:hAnsi="Arial Narrow"/>
      <w:shadow/>
      <w:color w:val="000000"/>
      <w:spacing w:val="10"/>
      <w:sz w:val="24"/>
    </w:rPr>
  </w:style>
  <w:style w:type="paragraph" w:styleId="30">
    <w:name w:val="Body Text Indent 3"/>
    <w:basedOn w:val="a"/>
    <w:semiHidden/>
    <w:pPr>
      <w:shd w:val="clear" w:color="auto" w:fill="FFFFFF"/>
      <w:spacing w:line="322" w:lineRule="exact"/>
      <w:ind w:left="24"/>
      <w:jc w:val="center"/>
    </w:pPr>
    <w:rPr>
      <w:smallCaps/>
      <w:color w:val="000000"/>
      <w:spacing w:val="10"/>
      <w:sz w:val="28"/>
      <w:u w:val="single"/>
    </w:rPr>
  </w:style>
  <w:style w:type="paragraph" w:styleId="21">
    <w:name w:val="Body Text 2"/>
    <w:basedOn w:val="a"/>
    <w:semiHidden/>
    <w:pPr>
      <w:jc w:val="center"/>
    </w:pPr>
    <w:rPr>
      <w:smallCaps/>
      <w:spacing w:val="10"/>
      <w:sz w:val="30"/>
      <w:u w:val="single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9372</Words>
  <Characters>53422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НЕТУ</Company>
  <LinksUpToDate>false</LinksUpToDate>
  <CharactersWithSpaces>62669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ДИКИЙ МУЖЧИНА</dc:creator>
  <cp:keywords/>
  <cp:lastModifiedBy>Irina</cp:lastModifiedBy>
  <cp:revision>2</cp:revision>
  <cp:lastPrinted>2002-11-15T21:27:00Z</cp:lastPrinted>
  <dcterms:created xsi:type="dcterms:W3CDTF">2014-08-06T16:56:00Z</dcterms:created>
  <dcterms:modified xsi:type="dcterms:W3CDTF">2014-08-06T16:56:00Z</dcterms:modified>
</cp:coreProperties>
</file>