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F8C" w:rsidRDefault="00857F8C">
      <w:pPr>
        <w:pStyle w:val="1"/>
        <w:jc w:val="center"/>
        <w:rPr>
          <w:rFonts w:ascii="Times New Roman" w:hAnsi="Times New Roman"/>
          <w:b/>
          <w:sz w:val="40"/>
        </w:rPr>
      </w:pPr>
      <w:r>
        <w:rPr>
          <w:rFonts w:ascii="Times New Roman" w:hAnsi="Times New Roman"/>
          <w:b/>
          <w:sz w:val="40"/>
        </w:rPr>
        <w:t>Содержание:</w:t>
      </w:r>
    </w:p>
    <w:p w:rsidR="00857F8C" w:rsidRDefault="00857F8C">
      <w:pPr>
        <w:pStyle w:val="1"/>
        <w:ind w:firstLine="567"/>
        <w:jc w:val="both"/>
        <w:rPr>
          <w:rFonts w:ascii="Times New Roman" w:hAnsi="Times New Roman"/>
          <w:b/>
          <w:sz w:val="32"/>
        </w:rPr>
      </w:pPr>
    </w:p>
    <w:p w:rsidR="00857F8C" w:rsidRDefault="00857F8C">
      <w:pPr>
        <w:pStyle w:val="1"/>
        <w:tabs>
          <w:tab w:val="left" w:pos="0"/>
        </w:tabs>
        <w:jc w:val="center"/>
        <w:rPr>
          <w:rFonts w:ascii="Times New Roman" w:hAnsi="Times New Roman"/>
          <w:b/>
          <w:sz w:val="28"/>
        </w:rPr>
      </w:pPr>
    </w:p>
    <w:p w:rsidR="00857F8C" w:rsidRDefault="00857F8C">
      <w:pPr>
        <w:pStyle w:val="1"/>
        <w:tabs>
          <w:tab w:val="left" w:pos="0"/>
        </w:tabs>
        <w:jc w:val="center"/>
        <w:rPr>
          <w:rFonts w:ascii="Times New Roman" w:hAnsi="Times New Roman"/>
          <w:b/>
          <w:sz w:val="28"/>
        </w:rPr>
      </w:pPr>
    </w:p>
    <w:p w:rsidR="00857F8C" w:rsidRDefault="00857F8C">
      <w:pPr>
        <w:pStyle w:val="1"/>
        <w:tabs>
          <w:tab w:val="left" w:pos="0"/>
        </w:tabs>
        <w:jc w:val="center"/>
        <w:rPr>
          <w:rFonts w:ascii="Times New Roman" w:hAnsi="Times New Roman"/>
          <w:b/>
          <w:sz w:val="28"/>
        </w:rPr>
      </w:pPr>
    </w:p>
    <w:p w:rsidR="00857F8C" w:rsidRDefault="00857F8C">
      <w:pPr>
        <w:pStyle w:val="1"/>
        <w:tabs>
          <w:tab w:val="left" w:pos="0"/>
        </w:tabs>
        <w:jc w:val="center"/>
        <w:rPr>
          <w:rFonts w:ascii="Times New Roman" w:hAnsi="Times New Roman"/>
          <w:b/>
          <w:sz w:val="28"/>
        </w:rPr>
      </w:pPr>
    </w:p>
    <w:p w:rsidR="00857F8C" w:rsidRDefault="00857F8C">
      <w:pPr>
        <w:pStyle w:val="1"/>
        <w:tabs>
          <w:tab w:val="left" w:pos="0"/>
        </w:tabs>
        <w:jc w:val="center"/>
        <w:rPr>
          <w:rFonts w:ascii="Times New Roman" w:hAnsi="Times New Roman"/>
          <w:b/>
          <w:sz w:val="28"/>
        </w:rPr>
      </w:pPr>
      <w:r>
        <w:rPr>
          <w:rFonts w:ascii="Times New Roman" w:hAnsi="Times New Roman"/>
          <w:b/>
          <w:sz w:val="28"/>
        </w:rPr>
        <w:t>Нотариальная палата                                                                                        2</w:t>
      </w:r>
    </w:p>
    <w:p w:rsidR="00857F8C" w:rsidRDefault="00857F8C">
      <w:pPr>
        <w:pStyle w:val="1"/>
        <w:tabs>
          <w:tab w:val="left" w:pos="0"/>
        </w:tabs>
        <w:jc w:val="center"/>
        <w:rPr>
          <w:rFonts w:ascii="Times New Roman" w:hAnsi="Times New Roman"/>
          <w:b/>
          <w:sz w:val="28"/>
        </w:rPr>
      </w:pPr>
    </w:p>
    <w:p w:rsidR="00857F8C" w:rsidRDefault="00857F8C">
      <w:pPr>
        <w:pStyle w:val="1"/>
        <w:tabs>
          <w:tab w:val="left" w:pos="0"/>
        </w:tabs>
        <w:jc w:val="center"/>
        <w:rPr>
          <w:rFonts w:ascii="Times New Roman" w:hAnsi="Times New Roman"/>
          <w:b/>
          <w:sz w:val="28"/>
        </w:rPr>
      </w:pPr>
      <w:r>
        <w:rPr>
          <w:rFonts w:ascii="Times New Roman" w:hAnsi="Times New Roman"/>
          <w:b/>
          <w:sz w:val="28"/>
        </w:rPr>
        <w:t>Полномочия нотариальной палаты                                                                3</w:t>
      </w:r>
    </w:p>
    <w:p w:rsidR="00857F8C" w:rsidRDefault="00857F8C">
      <w:pPr>
        <w:pStyle w:val="1"/>
        <w:tabs>
          <w:tab w:val="left" w:pos="0"/>
        </w:tabs>
        <w:jc w:val="center"/>
        <w:rPr>
          <w:rFonts w:ascii="Times New Roman" w:hAnsi="Times New Roman"/>
          <w:b/>
          <w:sz w:val="28"/>
        </w:rPr>
      </w:pPr>
    </w:p>
    <w:p w:rsidR="00857F8C" w:rsidRDefault="00857F8C">
      <w:pPr>
        <w:pStyle w:val="1"/>
        <w:tabs>
          <w:tab w:val="left" w:pos="0"/>
        </w:tabs>
        <w:jc w:val="center"/>
        <w:rPr>
          <w:rFonts w:ascii="Times New Roman" w:hAnsi="Times New Roman"/>
          <w:b/>
          <w:sz w:val="28"/>
        </w:rPr>
      </w:pPr>
      <w:r>
        <w:rPr>
          <w:rFonts w:ascii="Times New Roman" w:hAnsi="Times New Roman"/>
          <w:b/>
          <w:sz w:val="28"/>
        </w:rPr>
        <w:t>Органы нотариальной палаты                                                                         5</w:t>
      </w:r>
    </w:p>
    <w:p w:rsidR="00857F8C" w:rsidRDefault="00857F8C">
      <w:pPr>
        <w:pStyle w:val="1"/>
        <w:tabs>
          <w:tab w:val="left" w:pos="0"/>
        </w:tabs>
        <w:jc w:val="center"/>
        <w:rPr>
          <w:rFonts w:ascii="Times New Roman" w:hAnsi="Times New Roman"/>
          <w:b/>
          <w:sz w:val="28"/>
        </w:rPr>
      </w:pPr>
    </w:p>
    <w:p w:rsidR="00857F8C" w:rsidRDefault="00857F8C">
      <w:pPr>
        <w:pStyle w:val="1"/>
        <w:tabs>
          <w:tab w:val="left" w:pos="0"/>
        </w:tabs>
        <w:jc w:val="center"/>
        <w:rPr>
          <w:rFonts w:ascii="Times New Roman" w:hAnsi="Times New Roman"/>
          <w:b/>
          <w:sz w:val="28"/>
        </w:rPr>
      </w:pPr>
      <w:r>
        <w:rPr>
          <w:rFonts w:ascii="Times New Roman" w:hAnsi="Times New Roman"/>
          <w:b/>
          <w:sz w:val="28"/>
        </w:rPr>
        <w:t>Федеральная нотариальная палата                                                                 9</w:t>
      </w:r>
    </w:p>
    <w:p w:rsidR="00857F8C" w:rsidRDefault="00857F8C">
      <w:pPr>
        <w:pStyle w:val="1"/>
        <w:tabs>
          <w:tab w:val="left" w:pos="0"/>
        </w:tabs>
        <w:jc w:val="center"/>
        <w:rPr>
          <w:rFonts w:ascii="Times New Roman" w:hAnsi="Times New Roman"/>
          <w:b/>
          <w:sz w:val="28"/>
        </w:rPr>
      </w:pPr>
    </w:p>
    <w:p w:rsidR="00857F8C" w:rsidRDefault="00857F8C">
      <w:pPr>
        <w:pStyle w:val="1"/>
        <w:tabs>
          <w:tab w:val="left" w:pos="0"/>
        </w:tabs>
        <w:jc w:val="center"/>
        <w:rPr>
          <w:rFonts w:ascii="Times New Roman" w:hAnsi="Times New Roman"/>
          <w:b/>
          <w:sz w:val="28"/>
        </w:rPr>
      </w:pPr>
      <w:r>
        <w:rPr>
          <w:rFonts w:ascii="Times New Roman" w:hAnsi="Times New Roman"/>
          <w:b/>
          <w:sz w:val="28"/>
        </w:rPr>
        <w:t>Полномочия Федеральной нотариальной палаты                                      10</w:t>
      </w:r>
    </w:p>
    <w:p w:rsidR="00857F8C" w:rsidRDefault="00857F8C">
      <w:pPr>
        <w:pStyle w:val="1"/>
        <w:tabs>
          <w:tab w:val="left" w:pos="0"/>
        </w:tabs>
        <w:jc w:val="center"/>
        <w:rPr>
          <w:rFonts w:ascii="Times New Roman" w:hAnsi="Times New Roman"/>
          <w:b/>
          <w:sz w:val="28"/>
        </w:rPr>
      </w:pPr>
    </w:p>
    <w:p w:rsidR="00857F8C" w:rsidRDefault="00857F8C">
      <w:pPr>
        <w:pStyle w:val="1"/>
        <w:tabs>
          <w:tab w:val="left" w:pos="0"/>
        </w:tabs>
        <w:jc w:val="center"/>
        <w:rPr>
          <w:rFonts w:ascii="Times New Roman" w:hAnsi="Times New Roman"/>
          <w:b/>
          <w:sz w:val="28"/>
        </w:rPr>
      </w:pPr>
      <w:r>
        <w:rPr>
          <w:rFonts w:ascii="Times New Roman" w:hAnsi="Times New Roman"/>
          <w:b/>
          <w:sz w:val="28"/>
        </w:rPr>
        <w:t>Органы Федеральной нотариальной палаты                                               12</w:t>
      </w:r>
    </w:p>
    <w:p w:rsidR="00857F8C" w:rsidRDefault="00857F8C">
      <w:pPr>
        <w:pStyle w:val="1"/>
        <w:tabs>
          <w:tab w:val="left" w:pos="0"/>
        </w:tabs>
        <w:jc w:val="center"/>
        <w:rPr>
          <w:rFonts w:ascii="Times New Roman" w:hAnsi="Times New Roman"/>
          <w:b/>
          <w:sz w:val="28"/>
        </w:rPr>
      </w:pPr>
    </w:p>
    <w:p w:rsidR="00857F8C" w:rsidRDefault="00857F8C">
      <w:pPr>
        <w:pStyle w:val="1"/>
        <w:tabs>
          <w:tab w:val="left" w:pos="0"/>
        </w:tabs>
        <w:jc w:val="center"/>
        <w:rPr>
          <w:rFonts w:ascii="Times New Roman" w:hAnsi="Times New Roman"/>
          <w:b/>
          <w:sz w:val="28"/>
        </w:rPr>
      </w:pPr>
      <w:r>
        <w:rPr>
          <w:rFonts w:ascii="Times New Roman" w:hAnsi="Times New Roman"/>
          <w:b/>
          <w:sz w:val="28"/>
        </w:rPr>
        <w:t>Список литературы                                                                                           16</w:t>
      </w:r>
    </w:p>
    <w:p w:rsidR="00857F8C" w:rsidRDefault="00857F8C">
      <w:pPr>
        <w:pStyle w:val="1"/>
        <w:tabs>
          <w:tab w:val="left" w:pos="0"/>
        </w:tabs>
        <w:jc w:val="center"/>
        <w:rPr>
          <w:rFonts w:ascii="Times New Roman" w:hAnsi="Times New Roman"/>
          <w:b/>
          <w:sz w:val="28"/>
        </w:rPr>
      </w:pPr>
    </w:p>
    <w:p w:rsidR="00857F8C" w:rsidRDefault="00857F8C">
      <w:pPr>
        <w:pStyle w:val="1"/>
        <w:jc w:val="center"/>
        <w:rPr>
          <w:rFonts w:ascii="Times New Roman" w:hAnsi="Times New Roman"/>
          <w:b/>
          <w:sz w:val="32"/>
        </w:rPr>
      </w:pPr>
      <w:r>
        <w:rPr>
          <w:rFonts w:ascii="Times New Roman" w:hAnsi="Times New Roman"/>
          <w:b/>
          <w:sz w:val="32"/>
        </w:rPr>
        <w:br w:type="page"/>
        <w:t>Нотариальная палата</w:t>
      </w: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r>
        <w:rPr>
          <w:rFonts w:ascii="Times New Roman" w:hAnsi="Times New Roman"/>
          <w:sz w:val="28"/>
        </w:rPr>
        <w:t>В РФ нотариальные действия в соответствии со ст. 1 Основ совершают нотариусы, работающие в государственных нотариальных конторах, и нотариусы занимающиеся частной практикой. Согласно ст. 34 Основ контроль за исполнением профессиональных обязанностей нотариусами, работающими в государственных нотариальных конторах, осуществляют органы юстиции (Министерство юстиции РФ и органы юстиции субъектов федерации), а нотариусами, занимающимися частной практикой, -  нотариальные палаты (Федеральная нотариальная палата и нотариальные палаты субъектов федерации).</w:t>
      </w:r>
    </w:p>
    <w:p w:rsidR="00857F8C" w:rsidRDefault="00857F8C">
      <w:pPr>
        <w:pStyle w:val="1"/>
        <w:ind w:firstLine="567"/>
        <w:jc w:val="both"/>
        <w:rPr>
          <w:rFonts w:ascii="Times New Roman" w:hAnsi="Times New Roman"/>
          <w:sz w:val="28"/>
        </w:rPr>
      </w:pPr>
      <w:r>
        <w:rPr>
          <w:rFonts w:ascii="Times New Roman" w:hAnsi="Times New Roman"/>
          <w:sz w:val="28"/>
        </w:rPr>
        <w:t xml:space="preserve">Статья 24 Основ устанавливает, что </w:t>
      </w:r>
      <w:r>
        <w:rPr>
          <w:rFonts w:ascii="Times New Roman" w:hAnsi="Times New Roman"/>
          <w:i/>
          <w:sz w:val="28"/>
        </w:rPr>
        <w:t xml:space="preserve">профессиональным объединением нотариусов, занимающихся частной практикой, является нотариальная палата, учреждаемая в форме коммерческой организации, которая приобретает права юридического после её государственной регистрации. </w:t>
      </w:r>
      <w:r>
        <w:rPr>
          <w:rFonts w:ascii="Times New Roman" w:hAnsi="Times New Roman"/>
          <w:sz w:val="28"/>
        </w:rPr>
        <w:t xml:space="preserve">Решение об учреждении нотариальной палаты принимается собранием её учредителей, на котором принимается её устав, регистрируемый в органе юстиции соответствующего субъекта федерации в порядке, установленном для регистрации уставов общественных объединений. На учредительном собрании также образуются руководящие и контролирующие органы нотариальной палаты и избираются должностные лица: президент палаты, правление, ревизионная комиссия и др., - которые в свою очередь подотчетны собранию палаты. </w:t>
      </w:r>
      <w:r>
        <w:rPr>
          <w:rFonts w:ascii="Times New Roman" w:hAnsi="Times New Roman"/>
          <w:i/>
          <w:sz w:val="28"/>
        </w:rPr>
        <w:t>Основными принципами деятельности нотариальной палаты являются</w:t>
      </w:r>
      <w:r>
        <w:rPr>
          <w:rFonts w:ascii="Times New Roman" w:hAnsi="Times New Roman"/>
          <w:sz w:val="28"/>
        </w:rPr>
        <w:t xml:space="preserve"> гласность, самоуправление, самофинансирование, законность. Как юридическое лицо нотариальная палата вправе иметь банковский счёт, в том числе и валютный, печать юридический адрес (адрес местонахождения исполнительного органа палаты), бланки штампы и другую атрибутику юридического лица.</w:t>
      </w:r>
    </w:p>
    <w:p w:rsidR="00857F8C" w:rsidRDefault="00857F8C">
      <w:pPr>
        <w:pStyle w:val="1"/>
        <w:ind w:firstLine="567"/>
        <w:jc w:val="both"/>
        <w:rPr>
          <w:rFonts w:ascii="Times New Roman" w:hAnsi="Times New Roman"/>
          <w:sz w:val="28"/>
        </w:rPr>
      </w:pPr>
      <w:r>
        <w:rPr>
          <w:rFonts w:ascii="Times New Roman" w:hAnsi="Times New Roman"/>
          <w:sz w:val="28"/>
        </w:rPr>
        <w:t>Нотариальные палаты в обязательном порядке создаются на федеральном уровне и в каждом субъекте федерации. Однако в ст. 24 Основ отсутствует непосредственное указание на то, может ли на федеральном уровне или в каждом субъекте федерации учреждаться не одна, а две и более нотариальных палат.</w:t>
      </w:r>
    </w:p>
    <w:p w:rsidR="00857F8C" w:rsidRDefault="00857F8C">
      <w:pPr>
        <w:pStyle w:val="1"/>
        <w:ind w:firstLine="567"/>
        <w:jc w:val="both"/>
        <w:rPr>
          <w:rFonts w:ascii="Times New Roman" w:hAnsi="Times New Roman"/>
          <w:sz w:val="28"/>
        </w:rPr>
      </w:pPr>
      <w:r>
        <w:rPr>
          <w:rFonts w:ascii="Times New Roman" w:hAnsi="Times New Roman"/>
          <w:i/>
          <w:sz w:val="28"/>
        </w:rPr>
        <w:t xml:space="preserve">Членство в нотариальной палате </w:t>
      </w:r>
      <w:r>
        <w:rPr>
          <w:rFonts w:ascii="Times New Roman" w:hAnsi="Times New Roman"/>
          <w:sz w:val="28"/>
        </w:rPr>
        <w:t>является обязательным для частнопрактикующих нотариусов, их помощников и стажёров, назначаемых на должности в конкретной республике в составе РФ, автономной области, автономном округе, крае, области, а так же в городах федерального значения Москве и Санкт-Петербурге. Кроме того, членами нотариальной палаты могут быть также лица, получившие лицензию на право нотариальной деятельности (но пока не заместившие должность нотариуса) или желающие её получить, однако для них членство в нотариальной палате является не обязательностью, а правом, что не освобождает их от уплаты членских взносов. Федеральные и региональные нотариальные палаты осуществляют свою деятельность в соответствии с законодательством РФ, республик в составе РФ, Основами законодательства о нотариате и своими уставами.</w:t>
      </w:r>
    </w:p>
    <w:p w:rsidR="00857F8C" w:rsidRDefault="00857F8C">
      <w:pPr>
        <w:pStyle w:val="1"/>
        <w:ind w:firstLine="567"/>
        <w:jc w:val="both"/>
        <w:rPr>
          <w:rFonts w:ascii="Times New Roman" w:hAnsi="Times New Roman"/>
          <w:sz w:val="28"/>
        </w:rPr>
      </w:pPr>
      <w:r>
        <w:rPr>
          <w:rFonts w:ascii="Times New Roman" w:hAnsi="Times New Roman"/>
          <w:sz w:val="28"/>
        </w:rPr>
        <w:t>Нотариальная палата обладает обособленным имуществом, может от своего имени приобретать имущественные и неимущественные права и нести обязанности, быть истцом и ответчиком в суде общей юрисдикции, арбитражном и третейском судах. Палата отвечает по своим обязательствам, принадлежащим ей имуществом, на которое по законодательству РФ может быть обращено взыскание, но не несёт ответственности по обязательствам своих членов, равно и, как и члены нотариальной палаты не отвечают по обязательствам палаты. Имущество нотариальной палаты не облагается налогом на имущество предприятий.</w:t>
      </w:r>
    </w:p>
    <w:p w:rsidR="00857F8C" w:rsidRDefault="00857F8C">
      <w:pPr>
        <w:pStyle w:val="1"/>
        <w:ind w:firstLine="567"/>
        <w:jc w:val="both"/>
        <w:rPr>
          <w:rFonts w:ascii="Times New Roman" w:hAnsi="Times New Roman"/>
          <w:sz w:val="28"/>
        </w:rPr>
      </w:pPr>
      <w:r>
        <w:rPr>
          <w:rFonts w:ascii="Times New Roman" w:hAnsi="Times New Roman"/>
          <w:sz w:val="28"/>
        </w:rPr>
        <w:t>Палата действует на основе самофинансирования: основным источником формирования бюджета палаты (источниками финансирования) являются взносы её членов (частнопрактикующих нотариусов). Кроме того, нотариальная палата вправе получать доходы от хозяйственной и предпринимательской деятельности (например, например издательской), от размещения денежных средств в банковские вклады и иные доходы от использования имущества палаты и от деятельности, не запрещённой законодательством РФ, при условии, что эти доходы направляются только на осуществление целей деятельности палаты, указанных в её уставе. Предприятия и учреждения, созданные решением нотариальной палаты, могут в установленном законодательством порядке приобретать права юридического лица.</w:t>
      </w:r>
    </w:p>
    <w:p w:rsidR="00857F8C" w:rsidRDefault="00857F8C">
      <w:pPr>
        <w:pStyle w:val="1"/>
        <w:ind w:firstLine="567"/>
        <w:jc w:val="both"/>
        <w:rPr>
          <w:rFonts w:ascii="Times New Roman" w:hAnsi="Times New Roman"/>
          <w:sz w:val="28"/>
        </w:rPr>
      </w:pPr>
    </w:p>
    <w:p w:rsidR="00857F8C" w:rsidRDefault="00857F8C">
      <w:pPr>
        <w:pStyle w:val="1"/>
        <w:jc w:val="center"/>
        <w:rPr>
          <w:rFonts w:ascii="Times New Roman" w:hAnsi="Times New Roman"/>
          <w:b/>
          <w:sz w:val="32"/>
        </w:rPr>
      </w:pPr>
      <w:r>
        <w:rPr>
          <w:rFonts w:ascii="Times New Roman" w:hAnsi="Times New Roman"/>
          <w:b/>
          <w:sz w:val="32"/>
        </w:rPr>
        <w:t>Полномочия нотариальной  палаты</w:t>
      </w: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r>
        <w:rPr>
          <w:rFonts w:ascii="Times New Roman" w:hAnsi="Times New Roman"/>
          <w:sz w:val="28"/>
        </w:rPr>
        <w:t>Законодательство РФ наделяет региональные нотариальные палаты широкими полномочиями, круг которых может быть расширен в уставах конкретных нотариальных палат и законодательством субъектов Российской Федерации. К компетенции нотариальной палаты ст. 25 Основ относит:</w:t>
      </w:r>
    </w:p>
    <w:p w:rsidR="00857F8C" w:rsidRDefault="00857F8C">
      <w:pPr>
        <w:pStyle w:val="1"/>
        <w:ind w:firstLine="567"/>
        <w:jc w:val="both"/>
        <w:rPr>
          <w:rFonts w:ascii="Times New Roman" w:hAnsi="Times New Roman"/>
          <w:sz w:val="28"/>
        </w:rPr>
      </w:pPr>
      <w:r>
        <w:rPr>
          <w:rFonts w:ascii="Times New Roman" w:hAnsi="Times New Roman"/>
          <w:sz w:val="28"/>
        </w:rPr>
        <w:t>представительство и защиту интересов нотариусов – членов данной палаты в представительных, исполнительных и судебных органах власти на федеральном уровне и в субъектах федерации, в общественных объединениях и различных международных организациях, в том числе, оказание помощи в обеспечении защиты нотариусов по искам, предъявленным в связи с совершенными ими нотариальными действиями, а также содействие в получении имеющих юридическое значение сведений в рамках межгосударственной правовой помощи;</w:t>
      </w:r>
    </w:p>
    <w:p w:rsidR="00857F8C" w:rsidRDefault="00857F8C">
      <w:pPr>
        <w:pStyle w:val="1"/>
        <w:ind w:firstLine="567"/>
        <w:jc w:val="both"/>
        <w:rPr>
          <w:rFonts w:ascii="Times New Roman" w:hAnsi="Times New Roman"/>
          <w:sz w:val="28"/>
        </w:rPr>
      </w:pPr>
      <w:r>
        <w:rPr>
          <w:rFonts w:ascii="Times New Roman" w:hAnsi="Times New Roman"/>
          <w:sz w:val="28"/>
        </w:rPr>
        <w:t>оказание членам палаты помощи и содействия в развитии частной нотариальной деятельности. Функция защиты социальных и профессиональных прав нотариуса особенно актуальна в начальный период существования частного нотариата. Требуется нотариусу, занимающемуся частной практикой, и реальная помощь при предоставлении нотариусу помещения, беспроцентной ссуды для развития деятельности, организации программного и методического обеспечения нотариальной деятельности и т.п.;</w:t>
      </w:r>
    </w:p>
    <w:p w:rsidR="00857F8C" w:rsidRDefault="00857F8C">
      <w:pPr>
        <w:pStyle w:val="1"/>
        <w:ind w:firstLine="567"/>
        <w:jc w:val="both"/>
        <w:rPr>
          <w:rFonts w:ascii="Times New Roman" w:hAnsi="Times New Roman"/>
          <w:sz w:val="28"/>
        </w:rPr>
      </w:pPr>
      <w:r>
        <w:rPr>
          <w:rFonts w:ascii="Times New Roman" w:hAnsi="Times New Roman"/>
          <w:sz w:val="28"/>
        </w:rPr>
        <w:t>организация стажировки лиц, претендующих на должность нотариуса, и мероприятий по повышению профессиональной подготовки нотариусов, поскольку в современных условиях нотариус должен быть специалистом очень высокой квалификации. Стажировка и учеба, непосредственно отнесенные к полномочиям нотариальной палаты, тем самым, перестанут быть формальностью, превратятся в мощное средство подготовки новых нотариусов. Повышение квалификации нотариусов в значительной степени будет способствовать детальному изучению законодательства РФ, его правильному применению, унификации нотариальных документов и формированию единой нотариальной практики;</w:t>
      </w:r>
    </w:p>
    <w:p w:rsidR="00857F8C" w:rsidRDefault="00857F8C">
      <w:pPr>
        <w:pStyle w:val="1"/>
        <w:ind w:firstLine="567"/>
        <w:jc w:val="both"/>
        <w:rPr>
          <w:rFonts w:ascii="Times New Roman" w:hAnsi="Times New Roman"/>
          <w:sz w:val="28"/>
        </w:rPr>
      </w:pPr>
      <w:r>
        <w:rPr>
          <w:rFonts w:ascii="Times New Roman" w:hAnsi="Times New Roman"/>
          <w:sz w:val="28"/>
        </w:rPr>
        <w:t>возмещение затрат на экспертизы, назначенные судом по делам, связанным с деятельностью нотариусов. В связи с развитием частной собственности на землю, жилье, средства производства, договорной системы, с восстановлением вексельного и залогового права будет постоянно возрастать необходимость в проведении указанных экспертиз, в целях надежного исполнения нотариусами возложенных на них обязанностей. Экспертиза назначается и проводится в порядке, сроки и кругом лиц, определенных в соответствии с российским процессуальным законодательством.</w:t>
      </w:r>
    </w:p>
    <w:p w:rsidR="00857F8C" w:rsidRDefault="00857F8C">
      <w:pPr>
        <w:pStyle w:val="1"/>
        <w:ind w:firstLine="567"/>
        <w:jc w:val="both"/>
        <w:rPr>
          <w:rFonts w:ascii="Times New Roman" w:hAnsi="Times New Roman"/>
          <w:sz w:val="28"/>
        </w:rPr>
      </w:pPr>
      <w:r>
        <w:rPr>
          <w:rFonts w:ascii="Times New Roman" w:hAnsi="Times New Roman"/>
          <w:sz w:val="28"/>
        </w:rPr>
        <w:t>организация страхования нотариальной деятельности, что является важной административной функцией палаты, так как в соответствии со ст. 18 Основ нотариус, занимающийся частной практикой, обязан заключить договор страхования своей деятельности и не вправе выполнять свои обязанности без заключения договора страхования.</w:t>
      </w:r>
    </w:p>
    <w:p w:rsidR="00857F8C" w:rsidRDefault="00857F8C">
      <w:pPr>
        <w:pStyle w:val="1"/>
        <w:ind w:firstLine="567"/>
        <w:jc w:val="both"/>
        <w:rPr>
          <w:rFonts w:ascii="Times New Roman" w:hAnsi="Times New Roman"/>
          <w:sz w:val="28"/>
        </w:rPr>
      </w:pPr>
      <w:r>
        <w:rPr>
          <w:rFonts w:ascii="Times New Roman" w:hAnsi="Times New Roman"/>
          <w:sz w:val="28"/>
        </w:rPr>
        <w:t xml:space="preserve">Кроме того, нотариальная палата осуществляет контроль за исполнением частнопрактикующими нотариусами профессиональной деятельности ст. 34 Основ, в которой говорится: </w:t>
      </w:r>
      <w:r>
        <w:rPr>
          <w:rFonts w:ascii="Times New Roman" w:hAnsi="Times New Roman"/>
          <w:b/>
          <w:i/>
          <w:vanish/>
          <w:sz w:val="28"/>
        </w:rPr>
        <w:t>#G0</w:t>
      </w:r>
      <w:r>
        <w:rPr>
          <w:rFonts w:ascii="Times New Roman" w:hAnsi="Times New Roman"/>
          <w:b/>
          <w:i/>
          <w:sz w:val="28"/>
        </w:rPr>
        <w:t>нотариусы обязаны представлять должностным лицам, уполномоченным на проведение проверок, сведения и документы, касающиеся расчетов с физическими и юридическими лицами</w:t>
      </w:r>
      <w:r>
        <w:rPr>
          <w:rFonts w:ascii="Times New Roman" w:hAnsi="Times New Roman"/>
          <w:i/>
          <w:sz w:val="28"/>
        </w:rPr>
        <w:t>,</w:t>
      </w:r>
      <w:r>
        <w:rPr>
          <w:rFonts w:ascii="Times New Roman" w:hAnsi="Times New Roman"/>
          <w:sz w:val="28"/>
        </w:rPr>
        <w:t xml:space="preserve"> а также проводит работу по кодификации законодательства, связанного с осуществлением нотариусами своей профессиональной деятельности, обобщает опят работы нотариусов, подготавливает и издает рекомендации и иные необходимые нотариусам справочно-информационные материалы.</w:t>
      </w:r>
    </w:p>
    <w:p w:rsidR="00857F8C" w:rsidRDefault="00857F8C">
      <w:pPr>
        <w:pStyle w:val="1"/>
        <w:ind w:firstLine="567"/>
        <w:jc w:val="both"/>
        <w:rPr>
          <w:rFonts w:ascii="Times New Roman" w:hAnsi="Times New Roman"/>
          <w:sz w:val="28"/>
        </w:rPr>
      </w:pPr>
      <w:r>
        <w:rPr>
          <w:rFonts w:ascii="Times New Roman" w:hAnsi="Times New Roman"/>
          <w:sz w:val="28"/>
        </w:rPr>
        <w:t>Приведенный перечень полномочий не является исчерпывающим, так как уставами нотариальных палат и законодательством субъектов Российской Федерации могут быть предусмотрены и другие полномочия, которые в этом случае также будут относиться к обязательной компетенции конкретной нотариальной палаты.</w:t>
      </w:r>
    </w:p>
    <w:p w:rsidR="00857F8C" w:rsidRDefault="00857F8C">
      <w:pPr>
        <w:pStyle w:val="1"/>
        <w:ind w:firstLine="567"/>
        <w:jc w:val="both"/>
        <w:rPr>
          <w:rFonts w:ascii="Times New Roman" w:hAnsi="Times New Roman"/>
          <w:sz w:val="28"/>
        </w:rPr>
      </w:pPr>
    </w:p>
    <w:p w:rsidR="00857F8C" w:rsidRDefault="00857F8C">
      <w:pPr>
        <w:pStyle w:val="1"/>
        <w:jc w:val="center"/>
        <w:rPr>
          <w:rFonts w:ascii="Times New Roman" w:hAnsi="Times New Roman"/>
          <w:b/>
          <w:sz w:val="32"/>
        </w:rPr>
      </w:pPr>
      <w:r>
        <w:rPr>
          <w:rFonts w:ascii="Times New Roman" w:hAnsi="Times New Roman"/>
          <w:b/>
          <w:sz w:val="32"/>
        </w:rPr>
        <w:t>Органы нотариальной палаты</w:t>
      </w: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r>
        <w:rPr>
          <w:rFonts w:ascii="Times New Roman" w:hAnsi="Times New Roman"/>
          <w:sz w:val="28"/>
        </w:rPr>
        <w:t xml:space="preserve">   Организация деятельности региональных нотариальных палат невозможна без руководящих органов нотариального самоуправления. Согласно ст. 26 Основ </w:t>
      </w:r>
      <w:r>
        <w:rPr>
          <w:rFonts w:ascii="Times New Roman" w:hAnsi="Times New Roman"/>
          <w:i/>
          <w:sz w:val="28"/>
        </w:rPr>
        <w:t>высшим органом нотариальной палаты является собрание членов нотариальной палаты.</w:t>
      </w:r>
      <w:r>
        <w:rPr>
          <w:rFonts w:ascii="Times New Roman" w:hAnsi="Times New Roman"/>
          <w:sz w:val="28"/>
        </w:rPr>
        <w:t xml:space="preserve"> При голосовании члены нотариальной палаты, являющиеся частнопрактикующими нотариусами обладают правом решающего голоса, а помощники и стажеры нотариусов – правом совещательного голоса. В период между собраниями деятельностью палаты руководят избранные собранием ее членов правление и президент нотариальной палаты. Контроль за финансово-хозяйственной деятельностью нотариальной палаты осуществляет избранная собранием ревизионная комиссия. Полномочия всех органов нотариальной палаты регламентируется ее уставом.</w:t>
      </w:r>
    </w:p>
    <w:p w:rsidR="00857F8C" w:rsidRDefault="00857F8C">
      <w:pPr>
        <w:pStyle w:val="1"/>
        <w:ind w:firstLine="567"/>
        <w:jc w:val="both"/>
        <w:rPr>
          <w:rFonts w:ascii="Times New Roman" w:hAnsi="Times New Roman"/>
          <w:sz w:val="28"/>
        </w:rPr>
      </w:pPr>
      <w:r>
        <w:rPr>
          <w:rFonts w:ascii="Times New Roman" w:hAnsi="Times New Roman"/>
          <w:sz w:val="28"/>
        </w:rPr>
        <w:t xml:space="preserve">   Как правило, собрание членов нотариальной палаты созывается правлением не реже одного раза в год и правомочно принимать решения, если в его работе принимает участие не менее половины членов палаты, обладающих правом решающего голоса. При необходимости могут созываться и внеочередные собрания по инициативе президента, правления нотариальной палаты или определенной уставом части членов палаты, обладающих правом решающего голоса. Собрание членов нотариальной палаты утверждает регламент своей деятельности. Решение собрания считаются принятыми, если за них проголосовало не менее половины присутствующих членов палаты, обладающих правом решающего голоса, при наличии кворума. Порядок и форма голосования определяется уставом палаты. Принятые решения оформляются постановлением собрания.</w:t>
      </w:r>
    </w:p>
    <w:p w:rsidR="00857F8C" w:rsidRDefault="00857F8C">
      <w:pPr>
        <w:pStyle w:val="1"/>
        <w:ind w:firstLine="567"/>
        <w:jc w:val="both"/>
        <w:rPr>
          <w:rFonts w:ascii="Times New Roman" w:hAnsi="Times New Roman"/>
          <w:sz w:val="28"/>
        </w:rPr>
      </w:pPr>
      <w:r>
        <w:rPr>
          <w:rFonts w:ascii="Times New Roman" w:hAnsi="Times New Roman"/>
          <w:sz w:val="28"/>
        </w:rPr>
        <w:t xml:space="preserve">   К компетенции собрания членов нотариальной палаты могут быть отнесены:</w:t>
      </w:r>
    </w:p>
    <w:p w:rsidR="00857F8C" w:rsidRDefault="00857F8C">
      <w:pPr>
        <w:pStyle w:val="1"/>
        <w:ind w:firstLine="567"/>
        <w:jc w:val="both"/>
        <w:rPr>
          <w:rFonts w:ascii="Times New Roman" w:hAnsi="Times New Roman"/>
          <w:sz w:val="28"/>
        </w:rPr>
      </w:pPr>
      <w:r>
        <w:rPr>
          <w:rFonts w:ascii="Times New Roman" w:hAnsi="Times New Roman"/>
          <w:sz w:val="28"/>
        </w:rPr>
        <w:t>избрание правления, президента и ревизионной комиссии; утверждение сметы доходов и расходов нотариальной палаты и ее штатное расписание на год;</w:t>
      </w:r>
    </w:p>
    <w:p w:rsidR="00857F8C" w:rsidRDefault="00857F8C">
      <w:pPr>
        <w:pStyle w:val="1"/>
        <w:ind w:firstLine="567"/>
        <w:jc w:val="both"/>
        <w:rPr>
          <w:rFonts w:ascii="Times New Roman" w:hAnsi="Times New Roman"/>
          <w:sz w:val="28"/>
        </w:rPr>
      </w:pPr>
      <w:r>
        <w:rPr>
          <w:rFonts w:ascii="Times New Roman" w:hAnsi="Times New Roman"/>
          <w:sz w:val="28"/>
        </w:rPr>
        <w:t>определение совместно с органом юстиции соответствующего субъекта федерации общей численности нотариусов в нотариальном округе;</w:t>
      </w:r>
    </w:p>
    <w:p w:rsidR="00857F8C" w:rsidRDefault="00857F8C">
      <w:pPr>
        <w:pStyle w:val="1"/>
        <w:ind w:firstLine="567"/>
        <w:jc w:val="both"/>
        <w:rPr>
          <w:rFonts w:ascii="Times New Roman" w:hAnsi="Times New Roman"/>
          <w:sz w:val="28"/>
        </w:rPr>
      </w:pPr>
      <w:r>
        <w:rPr>
          <w:rFonts w:ascii="Times New Roman" w:hAnsi="Times New Roman"/>
          <w:sz w:val="28"/>
        </w:rPr>
        <w:t>заслушивание отчетов правления, президента, ревизионной комиссии, иных органов и должностных лиц;</w:t>
      </w:r>
    </w:p>
    <w:p w:rsidR="00857F8C" w:rsidRDefault="00857F8C">
      <w:pPr>
        <w:pStyle w:val="1"/>
        <w:ind w:firstLine="567"/>
        <w:jc w:val="both"/>
        <w:rPr>
          <w:rFonts w:ascii="Times New Roman" w:hAnsi="Times New Roman"/>
          <w:sz w:val="28"/>
        </w:rPr>
      </w:pPr>
      <w:r>
        <w:rPr>
          <w:rFonts w:ascii="Times New Roman" w:hAnsi="Times New Roman"/>
          <w:sz w:val="28"/>
        </w:rPr>
        <w:t>рассмотрение жалоб на постановления и решения правления;</w:t>
      </w:r>
    </w:p>
    <w:p w:rsidR="00857F8C" w:rsidRDefault="00857F8C">
      <w:pPr>
        <w:pStyle w:val="1"/>
        <w:ind w:firstLine="567"/>
        <w:jc w:val="both"/>
        <w:rPr>
          <w:rFonts w:ascii="Times New Roman" w:hAnsi="Times New Roman"/>
          <w:sz w:val="28"/>
        </w:rPr>
      </w:pPr>
      <w:r>
        <w:rPr>
          <w:rFonts w:ascii="Times New Roman" w:hAnsi="Times New Roman"/>
          <w:sz w:val="28"/>
        </w:rPr>
        <w:t>определение размеров членских взносов и других платежей;</w:t>
      </w:r>
    </w:p>
    <w:p w:rsidR="00857F8C" w:rsidRDefault="00857F8C">
      <w:pPr>
        <w:pStyle w:val="1"/>
        <w:ind w:firstLine="567"/>
        <w:jc w:val="both"/>
        <w:rPr>
          <w:rFonts w:ascii="Times New Roman" w:hAnsi="Times New Roman"/>
          <w:sz w:val="28"/>
        </w:rPr>
      </w:pPr>
      <w:r>
        <w:rPr>
          <w:rFonts w:ascii="Times New Roman" w:hAnsi="Times New Roman"/>
          <w:sz w:val="28"/>
        </w:rPr>
        <w:t>внесение изменений и дополнений в устав нотариальной палаты;</w:t>
      </w:r>
    </w:p>
    <w:p w:rsidR="00857F8C" w:rsidRDefault="00857F8C">
      <w:pPr>
        <w:pStyle w:val="1"/>
        <w:ind w:firstLine="567"/>
        <w:jc w:val="both"/>
        <w:rPr>
          <w:rFonts w:ascii="Times New Roman" w:hAnsi="Times New Roman"/>
          <w:sz w:val="28"/>
        </w:rPr>
      </w:pPr>
      <w:r>
        <w:rPr>
          <w:rFonts w:ascii="Times New Roman" w:hAnsi="Times New Roman"/>
          <w:sz w:val="28"/>
        </w:rPr>
        <w:t>утверждение кодекса профессиональной этики нотариусов.</w:t>
      </w:r>
    </w:p>
    <w:p w:rsidR="00857F8C" w:rsidRDefault="00857F8C">
      <w:pPr>
        <w:pStyle w:val="1"/>
        <w:ind w:firstLine="567"/>
        <w:jc w:val="both"/>
        <w:rPr>
          <w:rFonts w:ascii="Times New Roman" w:hAnsi="Times New Roman"/>
          <w:sz w:val="28"/>
        </w:rPr>
      </w:pPr>
      <w:r>
        <w:rPr>
          <w:rFonts w:ascii="Times New Roman" w:hAnsi="Times New Roman"/>
          <w:sz w:val="28"/>
        </w:rPr>
        <w:t xml:space="preserve">   К компетенции собрания уставом нотариальной палаты могут быть отнесены и другие вопросы, связанные с ее деятельностью в соответствии с законодательством РФ о нотариате.</w:t>
      </w:r>
    </w:p>
    <w:p w:rsidR="00857F8C" w:rsidRDefault="00857F8C">
      <w:pPr>
        <w:pStyle w:val="1"/>
        <w:ind w:firstLine="567"/>
        <w:jc w:val="both"/>
        <w:rPr>
          <w:rFonts w:ascii="Times New Roman" w:hAnsi="Times New Roman"/>
          <w:sz w:val="28"/>
        </w:rPr>
      </w:pPr>
      <w:r>
        <w:rPr>
          <w:rFonts w:ascii="Times New Roman" w:hAnsi="Times New Roman"/>
          <w:sz w:val="28"/>
        </w:rPr>
        <w:t xml:space="preserve">   Правление нотариальной палаты избирается собранием членов нотариальной палаты из числа нотариусов, обладающих правом решающего голоса, по предложению президента. Правление избирается в определенном количественном составе и на определенный срок. Оно правомочно принимать решения большинством голосов присутствующих членов правления при наличии кворума, который составляет не менее половины избранных членов правления. При равенстве голосов, рассмотрение вопроса переносится на очередное заседание правления с вызовом отсутствующих членов правления. Заседания правления, как правило, проводятся не реже одного раза в месяц. Деятельность правления нотариальной палаты осуществляется на основе коллегиального руководства, гласности, регулярной отчетности перед членами нотариально палаты и их широкого привлечения к работе нотариальной палаты.</w:t>
      </w:r>
    </w:p>
    <w:p w:rsidR="00857F8C" w:rsidRDefault="00857F8C">
      <w:pPr>
        <w:pStyle w:val="1"/>
        <w:ind w:firstLine="567"/>
        <w:jc w:val="both"/>
        <w:rPr>
          <w:rFonts w:ascii="Times New Roman" w:hAnsi="Times New Roman"/>
          <w:sz w:val="28"/>
        </w:rPr>
      </w:pPr>
      <w:r>
        <w:rPr>
          <w:rFonts w:ascii="Times New Roman" w:hAnsi="Times New Roman"/>
          <w:sz w:val="28"/>
        </w:rPr>
        <w:t xml:space="preserve">   К компетенции правления нотариальной палаты могут быть отнесены следующие вопросы:</w:t>
      </w:r>
    </w:p>
    <w:p w:rsidR="00857F8C" w:rsidRDefault="00857F8C">
      <w:pPr>
        <w:pStyle w:val="1"/>
        <w:ind w:firstLine="567"/>
        <w:jc w:val="both"/>
        <w:rPr>
          <w:rFonts w:ascii="Times New Roman" w:hAnsi="Times New Roman"/>
          <w:sz w:val="28"/>
        </w:rPr>
      </w:pPr>
      <w:r>
        <w:rPr>
          <w:rFonts w:ascii="Times New Roman" w:hAnsi="Times New Roman"/>
          <w:sz w:val="28"/>
        </w:rPr>
        <w:t>созыв собрания членов нотариальной палаты, определение даты, времени проведения собрания;</w:t>
      </w:r>
    </w:p>
    <w:p w:rsidR="00857F8C" w:rsidRDefault="00857F8C">
      <w:pPr>
        <w:pStyle w:val="1"/>
        <w:ind w:firstLine="567"/>
        <w:jc w:val="both"/>
        <w:rPr>
          <w:rFonts w:ascii="Times New Roman" w:hAnsi="Times New Roman"/>
          <w:sz w:val="28"/>
        </w:rPr>
      </w:pPr>
      <w:r>
        <w:rPr>
          <w:rFonts w:ascii="Times New Roman" w:hAnsi="Times New Roman"/>
          <w:sz w:val="28"/>
        </w:rPr>
        <w:t>подготовка вопросов, выносимых на рассмотрение собрания (повестки собрания);</w:t>
      </w:r>
    </w:p>
    <w:p w:rsidR="00857F8C" w:rsidRDefault="00857F8C">
      <w:pPr>
        <w:pStyle w:val="1"/>
        <w:ind w:firstLine="567"/>
        <w:jc w:val="both"/>
        <w:rPr>
          <w:rFonts w:ascii="Times New Roman" w:hAnsi="Times New Roman"/>
          <w:sz w:val="28"/>
        </w:rPr>
      </w:pPr>
      <w:r>
        <w:rPr>
          <w:rFonts w:ascii="Times New Roman" w:hAnsi="Times New Roman"/>
          <w:sz w:val="28"/>
        </w:rPr>
        <w:t>организация выполнения решений собрания и требований устава нотариальной палаты;</w:t>
      </w:r>
    </w:p>
    <w:p w:rsidR="00857F8C" w:rsidRDefault="00857F8C">
      <w:pPr>
        <w:pStyle w:val="1"/>
        <w:ind w:firstLine="567"/>
        <w:jc w:val="both"/>
        <w:rPr>
          <w:rFonts w:ascii="Times New Roman" w:hAnsi="Times New Roman"/>
          <w:sz w:val="28"/>
        </w:rPr>
      </w:pPr>
      <w:r>
        <w:rPr>
          <w:rFonts w:ascii="Times New Roman" w:hAnsi="Times New Roman"/>
          <w:sz w:val="28"/>
        </w:rPr>
        <w:t>совместно с органом юстиции соответствующего субъекта федерации осуществление контроля за исполнением нотариусами правил нотариального делопроизводства;</w:t>
      </w:r>
    </w:p>
    <w:p w:rsidR="00857F8C" w:rsidRDefault="00857F8C">
      <w:pPr>
        <w:pStyle w:val="1"/>
        <w:ind w:firstLine="567"/>
        <w:jc w:val="both"/>
        <w:rPr>
          <w:rFonts w:ascii="Times New Roman" w:hAnsi="Times New Roman"/>
          <w:sz w:val="28"/>
        </w:rPr>
      </w:pPr>
      <w:r>
        <w:rPr>
          <w:rFonts w:ascii="Times New Roman" w:hAnsi="Times New Roman"/>
          <w:sz w:val="28"/>
        </w:rPr>
        <w:t>организация проверок и осуществление контроля за исполнением профессиональной деятельности нотариусов, занимающихся частной практикой, а также содействие органу юстиции в проведении указанных проверок;</w:t>
      </w:r>
    </w:p>
    <w:p w:rsidR="00857F8C" w:rsidRDefault="00857F8C">
      <w:pPr>
        <w:pStyle w:val="1"/>
        <w:ind w:firstLine="567"/>
        <w:jc w:val="both"/>
        <w:rPr>
          <w:rFonts w:ascii="Times New Roman" w:hAnsi="Times New Roman"/>
          <w:sz w:val="28"/>
        </w:rPr>
      </w:pPr>
      <w:r>
        <w:rPr>
          <w:rFonts w:ascii="Times New Roman" w:hAnsi="Times New Roman"/>
          <w:sz w:val="28"/>
        </w:rPr>
        <w:t>в предусмотренных Основами случаях подача в суд исков и лишение нотариусов права на занятие нотариальной деятельностью;</w:t>
      </w:r>
    </w:p>
    <w:p w:rsidR="00857F8C" w:rsidRDefault="00857F8C">
      <w:pPr>
        <w:pStyle w:val="1"/>
        <w:ind w:firstLine="567"/>
        <w:jc w:val="both"/>
        <w:rPr>
          <w:rFonts w:ascii="Times New Roman" w:hAnsi="Times New Roman"/>
          <w:sz w:val="28"/>
        </w:rPr>
      </w:pPr>
      <w:r>
        <w:rPr>
          <w:rFonts w:ascii="Times New Roman" w:hAnsi="Times New Roman"/>
          <w:sz w:val="28"/>
        </w:rPr>
        <w:t>образование комиссии, секции и других структурных подразделений нотариальной палаты для оказания помощи в выполнении возложенных на правление задач;</w:t>
      </w:r>
    </w:p>
    <w:p w:rsidR="00857F8C" w:rsidRDefault="00857F8C">
      <w:pPr>
        <w:pStyle w:val="1"/>
        <w:ind w:firstLine="567"/>
        <w:jc w:val="both"/>
        <w:rPr>
          <w:rFonts w:ascii="Times New Roman" w:hAnsi="Times New Roman"/>
          <w:sz w:val="28"/>
        </w:rPr>
      </w:pPr>
      <w:r>
        <w:rPr>
          <w:rFonts w:ascii="Times New Roman" w:hAnsi="Times New Roman"/>
          <w:sz w:val="28"/>
        </w:rPr>
        <w:t>подготовка материалов по вопросам, отнесенным к компетенции собрания;</w:t>
      </w:r>
    </w:p>
    <w:p w:rsidR="00857F8C" w:rsidRDefault="00857F8C">
      <w:pPr>
        <w:pStyle w:val="1"/>
        <w:ind w:firstLine="567"/>
        <w:jc w:val="both"/>
        <w:rPr>
          <w:rFonts w:ascii="Times New Roman" w:hAnsi="Times New Roman"/>
          <w:sz w:val="28"/>
        </w:rPr>
      </w:pPr>
      <w:r>
        <w:rPr>
          <w:rFonts w:ascii="Times New Roman" w:hAnsi="Times New Roman"/>
          <w:sz w:val="28"/>
        </w:rPr>
        <w:t>организация мероприятий по повышению профессионального уровня и квалификации частнопрактикующих нотариусов;</w:t>
      </w:r>
    </w:p>
    <w:p w:rsidR="00857F8C" w:rsidRDefault="00857F8C">
      <w:pPr>
        <w:pStyle w:val="1"/>
        <w:ind w:firstLine="567"/>
        <w:jc w:val="both"/>
        <w:rPr>
          <w:rFonts w:ascii="Times New Roman" w:hAnsi="Times New Roman"/>
          <w:sz w:val="28"/>
        </w:rPr>
      </w:pPr>
      <w:r>
        <w:rPr>
          <w:rFonts w:ascii="Times New Roman" w:hAnsi="Times New Roman"/>
          <w:sz w:val="28"/>
        </w:rPr>
        <w:t>осуществление взаимодействия с Федеральной нотариальной палатой;</w:t>
      </w:r>
    </w:p>
    <w:p w:rsidR="00857F8C" w:rsidRDefault="00857F8C">
      <w:pPr>
        <w:pStyle w:val="1"/>
        <w:ind w:firstLine="567"/>
        <w:jc w:val="both"/>
        <w:rPr>
          <w:rFonts w:ascii="Times New Roman" w:hAnsi="Times New Roman"/>
          <w:sz w:val="28"/>
        </w:rPr>
      </w:pPr>
      <w:r>
        <w:rPr>
          <w:rFonts w:ascii="Times New Roman" w:hAnsi="Times New Roman"/>
          <w:sz w:val="28"/>
        </w:rPr>
        <w:t>распоряжение средствами нотариальной палаты в соответствии с утвержденной собранием палаты сметой;</w:t>
      </w:r>
    </w:p>
    <w:p w:rsidR="00857F8C" w:rsidRDefault="00857F8C">
      <w:pPr>
        <w:pStyle w:val="1"/>
        <w:ind w:firstLine="567"/>
        <w:jc w:val="both"/>
        <w:rPr>
          <w:rFonts w:ascii="Times New Roman" w:hAnsi="Times New Roman"/>
          <w:sz w:val="28"/>
        </w:rPr>
      </w:pPr>
      <w:r>
        <w:rPr>
          <w:rFonts w:ascii="Times New Roman" w:hAnsi="Times New Roman"/>
          <w:sz w:val="28"/>
        </w:rPr>
        <w:t>создание и ликвидация в установленном законодательством порядке предприятий, а также учреждений и организаций сферы социально-бытового комплекса, которые необходимы для выполнения уставных задач нотариальной палаты;</w:t>
      </w:r>
    </w:p>
    <w:p w:rsidR="00857F8C" w:rsidRDefault="00857F8C">
      <w:pPr>
        <w:pStyle w:val="1"/>
        <w:ind w:firstLine="567"/>
        <w:jc w:val="both"/>
        <w:rPr>
          <w:rFonts w:ascii="Times New Roman" w:hAnsi="Times New Roman"/>
          <w:sz w:val="28"/>
        </w:rPr>
      </w:pPr>
      <w:r>
        <w:rPr>
          <w:rFonts w:ascii="Times New Roman" w:hAnsi="Times New Roman"/>
          <w:sz w:val="28"/>
        </w:rPr>
        <w:t>рассмотрение жалоб на действие нотариусов, занимающихся частной практикой;</w:t>
      </w:r>
    </w:p>
    <w:p w:rsidR="00857F8C" w:rsidRDefault="00857F8C">
      <w:pPr>
        <w:pStyle w:val="1"/>
        <w:ind w:firstLine="567"/>
        <w:jc w:val="both"/>
        <w:rPr>
          <w:rFonts w:ascii="Times New Roman" w:hAnsi="Times New Roman"/>
          <w:sz w:val="28"/>
        </w:rPr>
      </w:pPr>
      <w:r>
        <w:rPr>
          <w:rFonts w:ascii="Times New Roman" w:hAnsi="Times New Roman"/>
          <w:sz w:val="28"/>
        </w:rPr>
        <w:t>рассмотрение дел о дисциплинарных проступках членов нотариальной палаты и вынесение решений о наложение на виновных дисциплинарных взысканий;</w:t>
      </w:r>
    </w:p>
    <w:p w:rsidR="00857F8C" w:rsidRDefault="00857F8C">
      <w:pPr>
        <w:pStyle w:val="1"/>
        <w:ind w:firstLine="567"/>
        <w:jc w:val="both"/>
        <w:rPr>
          <w:rFonts w:ascii="Times New Roman" w:hAnsi="Times New Roman"/>
          <w:sz w:val="28"/>
        </w:rPr>
      </w:pPr>
      <w:r>
        <w:rPr>
          <w:rFonts w:ascii="Times New Roman" w:hAnsi="Times New Roman"/>
          <w:sz w:val="28"/>
        </w:rPr>
        <w:t>рассмотрение по поручению собрания членов нотариальной палаты других вопросов, связанных с деятельностью палаты.</w:t>
      </w:r>
    </w:p>
    <w:p w:rsidR="00857F8C" w:rsidRDefault="00857F8C">
      <w:pPr>
        <w:pStyle w:val="1"/>
        <w:ind w:firstLine="567"/>
        <w:jc w:val="both"/>
        <w:rPr>
          <w:rFonts w:ascii="Times New Roman" w:hAnsi="Times New Roman"/>
          <w:sz w:val="28"/>
        </w:rPr>
      </w:pPr>
      <w:r>
        <w:rPr>
          <w:rFonts w:ascii="Times New Roman" w:hAnsi="Times New Roman"/>
          <w:sz w:val="28"/>
        </w:rPr>
        <w:t xml:space="preserve">   В отдельных случаях, когда в силу объективных причин невозможен созыв внеочередного собрания членов нотариальной палаты или отсутствует кворум такого собрания, решения по не терпящим отлагательства вопросам, отнесённым к компетенции собрания, могут быть приняты правлением палаты с их последующим утверждением на очередном собрании членов нотариальной палаты.</w:t>
      </w:r>
    </w:p>
    <w:p w:rsidR="00857F8C" w:rsidRDefault="00857F8C">
      <w:pPr>
        <w:pStyle w:val="1"/>
        <w:ind w:firstLine="567"/>
        <w:jc w:val="both"/>
        <w:rPr>
          <w:rFonts w:ascii="Times New Roman" w:hAnsi="Times New Roman"/>
          <w:sz w:val="28"/>
        </w:rPr>
      </w:pPr>
      <w:r>
        <w:rPr>
          <w:rFonts w:ascii="Times New Roman" w:hAnsi="Times New Roman"/>
          <w:sz w:val="28"/>
        </w:rPr>
        <w:t xml:space="preserve">Единоличным руководящим органом нотариальной палаты является </w:t>
      </w:r>
      <w:r>
        <w:rPr>
          <w:rFonts w:ascii="Times New Roman" w:hAnsi="Times New Roman"/>
          <w:i/>
          <w:sz w:val="28"/>
        </w:rPr>
        <w:t xml:space="preserve">президент нотариальной палаты, </w:t>
      </w:r>
      <w:r>
        <w:rPr>
          <w:rFonts w:ascii="Times New Roman" w:hAnsi="Times New Roman"/>
          <w:sz w:val="28"/>
        </w:rPr>
        <w:t>который избирается из числа нотариусов, занимающихся частной практикой, собранием членов нотариальной палаты на определённый срок. Как правило, к компетенции президента нотариальной палаты её уставом могут быть отнесены:</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руководство работой правления;</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представительство возглавляемой им нотариальной палаты в Федеральной нотариальной палате, в международных организациях нотариусов, органах государственной власти, коммерческих предприятиях любой формы собственности, некоммерческих организациях и общественных объединениях, а так же ведение от имени нотариальной палаты переписки;</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организация проверок жалоб и иных сведений о действиях частнопрактикующих нотариусов, являющихся членами нотариальной палаты, и внесение соответствующих предложений на рассмотрение правления палаты;</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председательство на заседаниях правления нотариальной палаты;</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принятие решений о распределении кредитов и о ведении финансово-хозяйственной деятельности в пределах утверждённой собранием нотариальной палаты сметы;</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осуществление контроля за исполнением решений собраний членов нотариальной палаты и постановлений правления палаты.</w:t>
      </w:r>
    </w:p>
    <w:p w:rsidR="00857F8C" w:rsidRDefault="00857F8C">
      <w:pPr>
        <w:pStyle w:val="1"/>
        <w:ind w:firstLine="567"/>
        <w:jc w:val="both"/>
        <w:rPr>
          <w:rFonts w:ascii="Times New Roman" w:hAnsi="Times New Roman"/>
          <w:sz w:val="28"/>
        </w:rPr>
      </w:pPr>
      <w:r>
        <w:rPr>
          <w:rFonts w:ascii="Times New Roman" w:hAnsi="Times New Roman"/>
          <w:sz w:val="28"/>
        </w:rPr>
        <w:t xml:space="preserve">Уставом нотариальной палаты может быть предусмотрена возможность учреждения иных должностей, в целях исполнения замещающими их лицами руководящих и распорядительных полномочий. Так, например, при большом объёме текущей работы в региональной нотариальной палате может быть избран вице-президент, срок полномочий которого соответствует сроку осуществления полномочий президентом нотариальной палаты. Кроме того, по представлению президента нотариальной палаты правлением может быть назначен </w:t>
      </w:r>
      <w:r>
        <w:rPr>
          <w:rFonts w:ascii="Times New Roman" w:hAnsi="Times New Roman"/>
          <w:b/>
          <w:i/>
          <w:sz w:val="28"/>
        </w:rPr>
        <w:t>исполнительный директор нотариальной палаты.</w:t>
      </w:r>
      <w:r>
        <w:rPr>
          <w:rFonts w:ascii="Times New Roman" w:hAnsi="Times New Roman"/>
          <w:sz w:val="28"/>
        </w:rPr>
        <w:t xml:space="preserve"> Должность исполнительного директора учреждается для осуществления текущей административно-хозяйственной деятельности нотариальной палаты, в том числе предпринимательской. Поскольку в соответствии со ст. 6 Основ нотариус не вправе заниматься самостоятельной предпринимательской и никакой иной деятельностью, кроме нотариальной, научной и преподавательской, а так же оказывать посреднические услуги при заключении договоров, что в своей совокупности входит в объём осуществляемой исполнительным директором административно-хозяйственной деятельности палаты, эту должность не может замещать ни один из нотариусов, являющимися членами нотариальной палаты. Поэтому на должность исполнительного директора может быть назначен член нотариальной палаты, не являющийся нотариусом, или любое иное физическое лицо, которое не является ни нотариусом, ни членом палаты. Трудовые отношения с лицом, претендующим на занятие этой должности, определяются трудовым контрактом, заключаемым от имени нотариальной палаты президентом палаты. </w:t>
      </w:r>
      <w:r>
        <w:rPr>
          <w:rFonts w:ascii="Times New Roman" w:hAnsi="Times New Roman"/>
          <w:i/>
          <w:sz w:val="28"/>
        </w:rPr>
        <w:t>Исполнительный директор, используя предоставленные ему полномочия, вправе:</w:t>
      </w:r>
      <w:r>
        <w:rPr>
          <w:rFonts w:ascii="Times New Roman" w:hAnsi="Times New Roman"/>
          <w:sz w:val="28"/>
        </w:rPr>
        <w:t xml:space="preserve">  </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руководить работой аппарата нотариальной палаты, осуществлять приём и увольнение сотрудников аппарата,  соответствующее делопроизводство;</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по письменному поручению президента распределять кредиты и вести финансово-хозяйственную деятельность нотариальной палаты в пределах сметы, утверждённой собранием членов палаты;</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по поручению президента или правления представлять нотариальную палату в федеральных органах представительной, исполнительной и судебной власти, соответствующих органах субъектов федерации, а также в коммерческих предприятиях любой формы собственности, некоммерческих организациях и общественных объединениях.</w:t>
      </w:r>
    </w:p>
    <w:p w:rsidR="00857F8C" w:rsidRDefault="00857F8C">
      <w:pPr>
        <w:pStyle w:val="1"/>
        <w:ind w:firstLine="567"/>
        <w:jc w:val="both"/>
        <w:rPr>
          <w:rFonts w:ascii="Times New Roman" w:hAnsi="Times New Roman"/>
          <w:sz w:val="28"/>
        </w:rPr>
      </w:pPr>
      <w:r>
        <w:rPr>
          <w:rFonts w:ascii="Times New Roman" w:hAnsi="Times New Roman"/>
          <w:sz w:val="28"/>
        </w:rPr>
        <w:t xml:space="preserve">Для осуществления контроля за соответствием ведения финансово-хозяйственной деятельности нотариальной палаты утверждённой смете собрание членов палаты избирает </w:t>
      </w:r>
      <w:r>
        <w:rPr>
          <w:rFonts w:ascii="Times New Roman" w:hAnsi="Times New Roman"/>
          <w:b/>
          <w:i/>
          <w:sz w:val="28"/>
        </w:rPr>
        <w:t>ревизионную комиссию</w:t>
      </w:r>
      <w:r>
        <w:rPr>
          <w:rFonts w:ascii="Times New Roman" w:hAnsi="Times New Roman"/>
          <w:sz w:val="28"/>
        </w:rPr>
        <w:t xml:space="preserve"> в численном составе и на срок, определяемые уставом нотариальной палаты. Члены ревизионной комиссии являются нотариусами и не могут входить в состав других выборных органов нотариальной палаты, а также в аппарат исполнительной дирекции палаты. Председатель ревизионной комиссии и его заместитель избираются членами комиссии из своего состава. Ревизионная комиссия проводит проверки финансово-хозяйственной деятельности нотариальной палаты и исполнения сметы доходов и расходов по поручению собрания членов нотариальной палаты, иных органов и должностных лиц палаты, наделёнными уставом такими полномочиями. О результатах деятельности комиссии её председатель отчитывается перед собранием членов нотариальной палаты. В случае выявления нарушений ревизионная комиссия  может требовать от правления и президента палаты созыва внеочередного собрания членов нотариальной палаты. Следует также учитывать, что проведение проверок финансово-хозяйственной деятельности нотариальной палаты по инициативе уполномоченных органов палаты могут быть поручено неизвестному аудитору – юридическому или физическому лицу, имеющему лицензию на осуществление аудиторской деятельности, - с которым заключается соответствующий договор. Кроме того, аудитору может быть поручено утверждение отчёта ревизионной комиссии.</w:t>
      </w:r>
    </w:p>
    <w:p w:rsidR="00857F8C" w:rsidRDefault="00857F8C">
      <w:pPr>
        <w:pStyle w:val="1"/>
        <w:ind w:firstLine="567"/>
        <w:jc w:val="both"/>
        <w:rPr>
          <w:rFonts w:ascii="Times New Roman" w:hAnsi="Times New Roman"/>
          <w:sz w:val="28"/>
        </w:rPr>
      </w:pPr>
    </w:p>
    <w:p w:rsidR="00857F8C" w:rsidRDefault="00857F8C">
      <w:pPr>
        <w:pStyle w:val="1"/>
        <w:jc w:val="center"/>
        <w:rPr>
          <w:rFonts w:ascii="Times New Roman" w:hAnsi="Times New Roman"/>
          <w:b/>
          <w:sz w:val="32"/>
        </w:rPr>
      </w:pPr>
      <w:r>
        <w:rPr>
          <w:rFonts w:ascii="Times New Roman" w:hAnsi="Times New Roman"/>
          <w:b/>
          <w:sz w:val="32"/>
        </w:rPr>
        <w:t>Федеральная нотариальная палата</w:t>
      </w: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r>
        <w:rPr>
          <w:rFonts w:ascii="Times New Roman" w:hAnsi="Times New Roman"/>
          <w:sz w:val="28"/>
        </w:rPr>
        <w:t>Так же</w:t>
      </w:r>
      <w:r>
        <w:rPr>
          <w:rFonts w:ascii="Times New Roman" w:hAnsi="Times New Roman"/>
          <w:sz w:val="28"/>
          <w:lang w:val="en-US"/>
        </w:rPr>
        <w:t xml:space="preserve"> </w:t>
      </w:r>
      <w:r>
        <w:rPr>
          <w:rFonts w:ascii="Times New Roman" w:hAnsi="Times New Roman"/>
          <w:sz w:val="28"/>
        </w:rPr>
        <w:t xml:space="preserve">как и региональные нотариальные палаты, </w:t>
      </w:r>
      <w:r>
        <w:rPr>
          <w:rFonts w:ascii="Times New Roman" w:hAnsi="Times New Roman"/>
          <w:b/>
          <w:i/>
          <w:sz w:val="28"/>
        </w:rPr>
        <w:t>Федеральная палата</w:t>
      </w:r>
      <w:r>
        <w:rPr>
          <w:rFonts w:ascii="Times New Roman" w:hAnsi="Times New Roman"/>
          <w:sz w:val="28"/>
        </w:rPr>
        <w:t xml:space="preserve"> является некоммерческой организацией, представляющей собой профессиональное объединение юридических лиц – нотариальных палат республик в составе Российской Федерации, автономной области, автономных округов, краев, областей, городов Москвы и Санкт-Петербурга, основанное на их обязательном членстве (ст. 29 Основ). Федеральная нотариальная палата наделяется правами юридического лица после ее государственной регистрации в Министерстве юстиции Российской Федерации: полная финансово – хозяйственная самостоятельность, наличие рублевых и валютных счетов, круглой печати, штампов, бланков, логотипа, почтово-телеграфного адреса и иных реквизитов, требующихся для ведения финансовой и хозяйственной деятельности. Она вправе иметь в собственности здания, сооружения, жилищный фонд, оборудование, инвентарь, имущество культурно-просветительного и оздоровительного назначения, денежные средства, акции и другие ценные бумаги, иное имущество, необходимое для осуществления уставной деятельности. Палата имеет право приобретать, арендовать и отчуждать недвижимость и иное имущество, приобретать акции и другие ценные бумаги, заключать договоры, предоставлять кредиты своим членам, предъявлять и отвечать по искам в судах, в том числе арбитражных и третейских, представлять интересы членов палаты за рубежом, а также вести другую деятельность, не противоречащую действующему законодательству Российской Федерации и уставу палаты. При возникновении необходимости выполнения уставных задач Федеральная нотариальная палата имеет право вести предпринимательскую деятельность, (например, издавать справочно-информационную, методическую и учебную литературу) создавать с этой целью различные предприятия и приобретать необходимое оборудование, при этом ее имущество не облагается налогом на имущество предприятий. Предприятия и учреждения федеральной нотариальной палаты, обладающие правами юридического лица, имеют право полного хозяйственного ведения или оперативного управления на закрепленное за ним имущество. Федеральная нотариальная палата осуществляет деятельность в установленном законом порядке и в определенных ее уставом целях.</w:t>
      </w:r>
    </w:p>
    <w:p w:rsidR="00857F8C" w:rsidRDefault="00857F8C">
      <w:pPr>
        <w:pStyle w:val="1"/>
        <w:ind w:firstLine="567"/>
        <w:jc w:val="both"/>
        <w:rPr>
          <w:rFonts w:ascii="Times New Roman" w:hAnsi="Times New Roman"/>
          <w:sz w:val="28"/>
        </w:rPr>
      </w:pPr>
      <w:r>
        <w:rPr>
          <w:rFonts w:ascii="Times New Roman" w:hAnsi="Times New Roman"/>
          <w:sz w:val="28"/>
        </w:rPr>
        <w:t xml:space="preserve">   Устав Федеральной нотариальной палаты принимается собранием представителей всех региональных нотариальных палат, входящих в ее состав, и регистрируется Министерством юстиции РФ. Изменения и дополнения в устав вносятся исключительно собранием представителей нотариальных палат, если за них проголосовало не менее двух третей представителей при наличии кворума, и также подлежат регистрации в Министерстве юстиции РФ.</w:t>
      </w:r>
    </w:p>
    <w:p w:rsidR="00857F8C" w:rsidRDefault="00857F8C">
      <w:pPr>
        <w:pStyle w:val="1"/>
        <w:ind w:firstLine="567"/>
        <w:jc w:val="both"/>
        <w:rPr>
          <w:rFonts w:ascii="Times New Roman" w:hAnsi="Times New Roman"/>
          <w:sz w:val="28"/>
        </w:rPr>
      </w:pPr>
      <w:r>
        <w:rPr>
          <w:rFonts w:ascii="Times New Roman" w:hAnsi="Times New Roman"/>
          <w:sz w:val="28"/>
        </w:rPr>
        <w:t xml:space="preserve">   Федеральная нотариальная палата может быть ликвидирована только по решению собрания ее членов. Оставшиеся после ликвидации палаты имущество и средства направляются на цели, предусмотренные ее уставом.</w:t>
      </w:r>
    </w:p>
    <w:p w:rsidR="00857F8C" w:rsidRDefault="00857F8C">
      <w:pPr>
        <w:pStyle w:val="1"/>
        <w:ind w:firstLine="567"/>
        <w:jc w:val="both"/>
        <w:rPr>
          <w:rFonts w:ascii="Times New Roman" w:hAnsi="Times New Roman"/>
          <w:sz w:val="28"/>
        </w:rPr>
      </w:pPr>
    </w:p>
    <w:p w:rsidR="00857F8C" w:rsidRDefault="00857F8C">
      <w:pPr>
        <w:pStyle w:val="1"/>
        <w:jc w:val="center"/>
        <w:rPr>
          <w:rFonts w:ascii="Times New Roman" w:hAnsi="Times New Roman"/>
          <w:b/>
          <w:sz w:val="32"/>
        </w:rPr>
      </w:pPr>
      <w:r>
        <w:rPr>
          <w:rFonts w:ascii="Times New Roman" w:hAnsi="Times New Roman"/>
          <w:b/>
          <w:sz w:val="32"/>
        </w:rPr>
        <w:t>Полномочия Федеральной нотариальной палаты</w:t>
      </w:r>
    </w:p>
    <w:p w:rsidR="00857F8C" w:rsidRDefault="00857F8C">
      <w:pPr>
        <w:pStyle w:val="1"/>
        <w:ind w:firstLine="567"/>
        <w:jc w:val="center"/>
        <w:rPr>
          <w:rFonts w:ascii="Times New Roman" w:hAnsi="Times New Roman"/>
          <w:b/>
          <w:sz w:val="32"/>
        </w:rPr>
      </w:pPr>
    </w:p>
    <w:p w:rsidR="00857F8C" w:rsidRDefault="00857F8C">
      <w:pPr>
        <w:pStyle w:val="1"/>
        <w:ind w:firstLine="567"/>
        <w:jc w:val="both"/>
        <w:rPr>
          <w:rFonts w:ascii="Times New Roman" w:hAnsi="Times New Roman"/>
          <w:sz w:val="28"/>
        </w:rPr>
      </w:pPr>
      <w:r>
        <w:rPr>
          <w:rFonts w:ascii="Times New Roman" w:hAnsi="Times New Roman"/>
          <w:sz w:val="28"/>
        </w:rPr>
        <w:t xml:space="preserve">   Согласно действующему законодательству РФ полномочия Федеральной нотариальной палаты определяются Основами и уставом палаты. В соответствии со ст. 30 Основ Федеральная нотариальная палата:</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осуществляет координацию деятельности региональных нотариальных палат;</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представляет интересы нотариальных палат в органах государственной власти и управления, на предприятиях, в учреждениях и организациях;</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обеспечивает защиту социальных и профессиональных прав нотариусов, занимающихся частной практикой;</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участвует в проведении экспертиз проектов законов Российской федерации по вопросам, связанным с нотариальной деятельностью;</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обеспечивает повышение квалификации нотариусов, стажеров и помощников нотариусов;</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организует страхование нотариальной деятельности; предоставляет интересы региональных нотариальных палат в международных организациях.</w:t>
      </w:r>
    </w:p>
    <w:p w:rsidR="00857F8C" w:rsidRDefault="00857F8C">
      <w:pPr>
        <w:pStyle w:val="1"/>
        <w:ind w:firstLine="567"/>
        <w:jc w:val="both"/>
        <w:rPr>
          <w:rFonts w:ascii="Times New Roman" w:hAnsi="Times New Roman"/>
          <w:sz w:val="28"/>
        </w:rPr>
      </w:pPr>
      <w:r>
        <w:rPr>
          <w:rFonts w:ascii="Times New Roman" w:hAnsi="Times New Roman"/>
          <w:sz w:val="28"/>
          <w:lang w:val="en-US"/>
        </w:rPr>
        <w:t xml:space="preserve">   </w:t>
      </w:r>
      <w:r>
        <w:rPr>
          <w:rFonts w:ascii="Times New Roman" w:hAnsi="Times New Roman"/>
          <w:sz w:val="28"/>
        </w:rPr>
        <w:t>В целях формирования правильного представления о месте Федеральной нотариальной палаты в системе нотариата России необходимо дать более подробную характеристику отдельным ее полномочиям.</w:t>
      </w:r>
    </w:p>
    <w:p w:rsidR="00857F8C" w:rsidRDefault="00857F8C">
      <w:pPr>
        <w:pStyle w:val="1"/>
        <w:ind w:firstLine="567"/>
        <w:jc w:val="both"/>
        <w:rPr>
          <w:rFonts w:ascii="Times New Roman" w:hAnsi="Times New Roman"/>
          <w:sz w:val="28"/>
        </w:rPr>
      </w:pPr>
      <w:r>
        <w:rPr>
          <w:rFonts w:ascii="Times New Roman" w:hAnsi="Times New Roman"/>
          <w:sz w:val="28"/>
          <w:lang w:val="en-US"/>
        </w:rPr>
        <w:t xml:space="preserve">   </w:t>
      </w:r>
      <w:r>
        <w:rPr>
          <w:rFonts w:ascii="Times New Roman" w:hAnsi="Times New Roman"/>
          <w:sz w:val="28"/>
        </w:rPr>
        <w:t>Осуществление координации деятельности региональных нотариальных палат позволяет выработать единую практику применения законодательства РФ о нотариате, разработать методические рекомендации о порядке совершения нотариальных действий, а также подготавливать предложения о внесении изменений в законодательство, но основе обобщения нотариальной практики.</w:t>
      </w:r>
    </w:p>
    <w:p w:rsidR="00857F8C" w:rsidRDefault="00857F8C">
      <w:pPr>
        <w:pStyle w:val="1"/>
        <w:ind w:firstLine="567"/>
        <w:jc w:val="both"/>
        <w:rPr>
          <w:rFonts w:ascii="Times New Roman" w:hAnsi="Times New Roman"/>
          <w:sz w:val="28"/>
          <w:lang w:val="en-US"/>
        </w:rPr>
      </w:pPr>
      <w:r>
        <w:rPr>
          <w:rFonts w:ascii="Times New Roman" w:hAnsi="Times New Roman"/>
          <w:sz w:val="28"/>
          <w:lang w:val="en-US"/>
        </w:rPr>
        <w:t xml:space="preserve">   </w:t>
      </w:r>
      <w:r>
        <w:rPr>
          <w:rFonts w:ascii="Times New Roman" w:hAnsi="Times New Roman"/>
          <w:sz w:val="28"/>
        </w:rPr>
        <w:t>Представляя интересы нотариальных палат в органах государственной власти и управления, на предприятиях, в учреждениях и организациях, Федеральная нотариальная палата вносит на рассмотрение Министерства юстиции РФ предложения о совершенствовании деятельности нотариата, изменении соответствующих нормативно-правовых актов, а также в пределах своей компетенции палата вправе непосредственно обращаться в Правительство РФ, Государственную Думу и Совет Федерации, правоохранительные органы и т.д. Необходимо учитывать, что Федеральная нотариальная палата вправе обращаться не только в государственные органы федерального уровня, но и в органы государственной власти субъектов федерации и органы муниципального самоуправления, действуя при этом в интересах соответствующих региональных нотариальных палат.</w:t>
      </w:r>
    </w:p>
    <w:p w:rsidR="00857F8C" w:rsidRDefault="00857F8C">
      <w:pPr>
        <w:pStyle w:val="1"/>
        <w:ind w:firstLine="567"/>
        <w:jc w:val="both"/>
        <w:rPr>
          <w:rFonts w:ascii="Times New Roman" w:hAnsi="Times New Roman"/>
          <w:sz w:val="28"/>
        </w:rPr>
      </w:pPr>
      <w:r>
        <w:rPr>
          <w:rFonts w:ascii="Times New Roman" w:hAnsi="Times New Roman"/>
          <w:sz w:val="28"/>
          <w:lang w:val="en-US"/>
        </w:rPr>
        <w:t xml:space="preserve">   </w:t>
      </w:r>
      <w:r>
        <w:rPr>
          <w:rFonts w:ascii="Times New Roman" w:hAnsi="Times New Roman"/>
          <w:sz w:val="28"/>
        </w:rPr>
        <w:t>Реализуя полномочия по обеспечению защиты социальных и профессиональных прав нотариусов, занимающихся частной практикой, Федеральная нотариальная палата оказывает содействие нотариусам, являющимся членами региональных нотариальных палат, в юридической, социальной и материальной защите их профессиональных прав и законных интересов, улучшении условий труда, а также по другим вопросам, связанным с их нотариальной деятельностью. В свою очередь, каждому нотариусу, являющемуся членом региональной нотариальной палаты, предоставляется право обращаться по любым вопросам, связанным с их профессиональной деятельностью, в исполнительные и контрольные органы Федеральной нотариальной палаты, которые обязаны обеспечить оперативное и объективное рассмотрение этих вопросов.</w:t>
      </w:r>
    </w:p>
    <w:p w:rsidR="00857F8C" w:rsidRDefault="00857F8C">
      <w:pPr>
        <w:pStyle w:val="1"/>
        <w:ind w:firstLine="567"/>
        <w:jc w:val="both"/>
        <w:rPr>
          <w:rFonts w:ascii="Times New Roman" w:hAnsi="Times New Roman"/>
          <w:sz w:val="28"/>
        </w:rPr>
      </w:pPr>
      <w:r>
        <w:rPr>
          <w:rFonts w:ascii="Times New Roman" w:hAnsi="Times New Roman"/>
          <w:sz w:val="28"/>
        </w:rPr>
        <w:t xml:space="preserve">   Поскольку Федеральная нотариальная палата, по сути занимает высшее положение в системе органов нотариального самоуправления частнопрактикующих нотариусов, то логично, что именно она участвует в проведении экспертиз проектов законов Российской федерации по вопросам, связанным с нотариальной деятельностью. Палата в этих целях привлекает как работающих в ней на постоянной основе профессиональных юристов, так и располагает возможностью обращаться за соответствующими разъяснениями к ученым-правоведам, судьям, работникам органов юстиции и иных государственных органов, практикующим юристам, в том числе и иностранным специалистам, обладающим соответствующим уровнем компетентности в вопросах нотариата. Поэтому в условиях реформирования правовой системы и законодательства РФ особое значение приобретает осуществление Федеральной нотариальной палатой мероприятий по повышению квалификации нотариусов, стажеров, и помощников нотариусов: проведение семинаров, разработка методических рекомендаций, обобщение нотариальной практики, предоставление систематизированной информации региональным нотариальным палатам с целью разъяснения положений вновь принятых законов и иных нормативно-правовых актов РФ нотариусам, которые в силу своего правового статуса не могут быть юридически неграмотны. Причем эта деятельность осуществляется палатой как самостоятельно, так и в координации с региональными нотариальными палатами. Как правило, каждый практикующий нотариус не реже одного раза в четыре года должен пройти переподготовку на курсах повышения квалификации, организуемых совместно Министерством юстиции РФ и Федеральной нотариальной палатой. Функция Федеральной нотариальной палаты по представлению интересов региональных нотариальных палат в международных организациях стала особо актуальной после принятия российского нотариата в 1995 году в </w:t>
      </w:r>
      <w:r>
        <w:rPr>
          <w:rFonts w:ascii="Times New Roman" w:hAnsi="Times New Roman"/>
          <w:b/>
          <w:sz w:val="28"/>
        </w:rPr>
        <w:t xml:space="preserve">Институт Латинского нотариата </w:t>
      </w:r>
      <w:r>
        <w:rPr>
          <w:rFonts w:ascii="Times New Roman" w:hAnsi="Times New Roman"/>
          <w:sz w:val="28"/>
        </w:rPr>
        <w:t>– международное общество, членами которого являются более 60 государств мира. Безусловно, участие России в этой международной организации способствует унификации и совершенствованию законодательства, нотариальной практики, развитию «частного» нотариата как принципиального нового для пост советской России правового института.</w:t>
      </w:r>
    </w:p>
    <w:p w:rsidR="00857F8C" w:rsidRDefault="00857F8C">
      <w:pPr>
        <w:pStyle w:val="1"/>
        <w:ind w:firstLine="567"/>
        <w:jc w:val="both"/>
        <w:rPr>
          <w:rFonts w:ascii="Times New Roman" w:hAnsi="Times New Roman"/>
          <w:sz w:val="28"/>
        </w:rPr>
      </w:pPr>
    </w:p>
    <w:p w:rsidR="00857F8C" w:rsidRDefault="00857F8C">
      <w:pPr>
        <w:pStyle w:val="1"/>
        <w:jc w:val="center"/>
        <w:rPr>
          <w:rFonts w:ascii="Times New Roman" w:hAnsi="Times New Roman"/>
          <w:b/>
          <w:sz w:val="32"/>
        </w:rPr>
      </w:pPr>
      <w:r>
        <w:rPr>
          <w:rFonts w:ascii="Times New Roman" w:hAnsi="Times New Roman"/>
          <w:b/>
          <w:sz w:val="32"/>
        </w:rPr>
        <w:t>Органы Федеральной нотариальной палаты</w:t>
      </w:r>
    </w:p>
    <w:p w:rsidR="00857F8C" w:rsidRDefault="00857F8C">
      <w:pPr>
        <w:pStyle w:val="1"/>
        <w:ind w:firstLine="567"/>
        <w:jc w:val="center"/>
        <w:rPr>
          <w:rFonts w:ascii="Times New Roman" w:hAnsi="Times New Roman"/>
          <w:b/>
          <w:sz w:val="32"/>
        </w:rPr>
      </w:pPr>
    </w:p>
    <w:p w:rsidR="00857F8C" w:rsidRDefault="00857F8C">
      <w:pPr>
        <w:pStyle w:val="1"/>
        <w:ind w:firstLine="567"/>
        <w:jc w:val="both"/>
        <w:rPr>
          <w:rFonts w:ascii="Times New Roman" w:hAnsi="Times New Roman"/>
          <w:sz w:val="28"/>
        </w:rPr>
      </w:pPr>
      <w:r>
        <w:rPr>
          <w:rFonts w:ascii="Times New Roman" w:hAnsi="Times New Roman"/>
          <w:sz w:val="28"/>
        </w:rPr>
        <w:t xml:space="preserve">   Все</w:t>
      </w:r>
      <w:r>
        <w:rPr>
          <w:rFonts w:ascii="Times New Roman" w:hAnsi="Times New Roman"/>
          <w:b/>
          <w:sz w:val="28"/>
        </w:rPr>
        <w:t xml:space="preserve"> члены Федеральной нотариальной палаты </w:t>
      </w:r>
      <w:r>
        <w:rPr>
          <w:rFonts w:ascii="Times New Roman" w:hAnsi="Times New Roman"/>
          <w:sz w:val="28"/>
        </w:rPr>
        <w:t>имеют равные права по созданию выборных органов палаты и участию в их работе. Они имеют право участвовать в обсуждении любых вопросов деятельности палаты, обращаться во все выборные органы, выдвигать своих кандидатов для избрания в исполнительные и контрольные органы. Однако они обязаны соблюдать Основы законодательства Российской Федерации о нотариате, закрепленные в них принципы создания и деятельности Федеральной нотариальной палаты, а также требования устава палаты. При голосовании каждый член Федеральной нотариальной палаты имеет один голос.</w:t>
      </w:r>
    </w:p>
    <w:p w:rsidR="00857F8C" w:rsidRDefault="00857F8C">
      <w:pPr>
        <w:pStyle w:val="1"/>
        <w:ind w:firstLine="567"/>
        <w:jc w:val="both"/>
        <w:rPr>
          <w:rFonts w:ascii="Times New Roman" w:hAnsi="Times New Roman"/>
          <w:sz w:val="28"/>
        </w:rPr>
      </w:pPr>
      <w:r>
        <w:rPr>
          <w:rFonts w:ascii="Times New Roman" w:hAnsi="Times New Roman"/>
          <w:sz w:val="28"/>
        </w:rPr>
        <w:t xml:space="preserve">   Статья 31 Основ устанавливает, что </w:t>
      </w:r>
      <w:r>
        <w:rPr>
          <w:rFonts w:ascii="Times New Roman" w:hAnsi="Times New Roman"/>
          <w:b/>
          <w:i/>
          <w:sz w:val="28"/>
        </w:rPr>
        <w:t xml:space="preserve">высшим органом Федеральной нотариальной палаты </w:t>
      </w:r>
      <w:r>
        <w:rPr>
          <w:rFonts w:ascii="Times New Roman" w:hAnsi="Times New Roman"/>
          <w:sz w:val="28"/>
        </w:rPr>
        <w:t>является</w:t>
      </w:r>
      <w:r>
        <w:rPr>
          <w:rFonts w:ascii="Times New Roman" w:hAnsi="Times New Roman"/>
          <w:b/>
          <w:i/>
          <w:sz w:val="28"/>
        </w:rPr>
        <w:t xml:space="preserve"> собрание всех представителей региональных нотариальных палат. </w:t>
      </w:r>
      <w:r>
        <w:rPr>
          <w:rFonts w:ascii="Times New Roman" w:hAnsi="Times New Roman"/>
          <w:sz w:val="28"/>
        </w:rPr>
        <w:t xml:space="preserve">Количество представителей определяется правлением палаты с учетом того, что президенты региональных нотариальных палат являются их представителями по должности. Собрание представителей нотариальных палат созывает не реже одного раза в год, но возможно проведение и внеочередных собраний. Оно созывается </w:t>
      </w:r>
      <w:r>
        <w:rPr>
          <w:rFonts w:ascii="Times New Roman" w:hAnsi="Times New Roman"/>
          <w:b/>
          <w:i/>
          <w:sz w:val="28"/>
        </w:rPr>
        <w:t>правлением Федеральной нотариальной палаты,</w:t>
      </w:r>
      <w:r>
        <w:rPr>
          <w:rFonts w:ascii="Times New Roman" w:hAnsi="Times New Roman"/>
          <w:sz w:val="28"/>
        </w:rPr>
        <w:t xml:space="preserve"> которое в период между собраниями руководит деятельностью палаты. Собрание правомочно принимать решения, если в его работе участвуют представители не менее двух третей нотариальных палат. Все решения принимаются простым большинством голосов, если иное не предусмотрено уставом палаты. Порядок и форма голосования определяются непосредственно на собрании. Внеочередное собрание представителей нотариальных палат созывается по инициативе правления или одной четверти региональных нотариальных палат.</w:t>
      </w:r>
    </w:p>
    <w:p w:rsidR="00857F8C" w:rsidRDefault="00857F8C">
      <w:pPr>
        <w:pStyle w:val="1"/>
        <w:ind w:firstLine="567"/>
        <w:jc w:val="both"/>
        <w:rPr>
          <w:rFonts w:ascii="Times New Roman" w:hAnsi="Times New Roman"/>
          <w:sz w:val="28"/>
        </w:rPr>
      </w:pPr>
      <w:r>
        <w:rPr>
          <w:rFonts w:ascii="Times New Roman" w:hAnsi="Times New Roman"/>
          <w:sz w:val="28"/>
        </w:rPr>
        <w:t xml:space="preserve">   Собрание представителей нотариальных палат может принимать к своему рассмотрению любой вопрос деятельности Федеральной нотариальной палаты. К исключительной компетенции собрания относятся:</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определение приоритетных направлений деятельности Федеральной нотариальной палаты;</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избрание правления, президента и ревизионной комиссии, а также заслушивание отчетов правления, президента и ревизионной комиссии;</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утверждение сметы доходов и расходов палаты, штатного расписания аппарата палаты;</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рассмотрение споров и разногласий, возникших между отдельными региональными нотариальными палатами, а также рассмотрение жалоб на постановления и решения правления Федеральной нотариальной палаты;</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определение размера членских взносов и других платежей; прием в члены Федеральной нотариальной палаты; внесение изменений и дополнений в устав;</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принятие решений о прекращении деятельности и ликвидации федеральной нотариальной палаты.</w:t>
      </w:r>
    </w:p>
    <w:p w:rsidR="00857F8C" w:rsidRDefault="00857F8C">
      <w:pPr>
        <w:pStyle w:val="1"/>
        <w:ind w:firstLine="567"/>
        <w:jc w:val="both"/>
        <w:rPr>
          <w:rFonts w:ascii="Times New Roman" w:hAnsi="Times New Roman"/>
          <w:sz w:val="28"/>
        </w:rPr>
      </w:pPr>
      <w:r>
        <w:rPr>
          <w:rFonts w:ascii="Times New Roman" w:hAnsi="Times New Roman"/>
          <w:sz w:val="28"/>
        </w:rPr>
        <w:t xml:space="preserve">   Исполнительным коллегиальным органом Федеральной нотариальной палаты является </w:t>
      </w:r>
      <w:r>
        <w:rPr>
          <w:rFonts w:ascii="Times New Roman" w:hAnsi="Times New Roman"/>
          <w:b/>
          <w:i/>
          <w:sz w:val="28"/>
        </w:rPr>
        <w:t>правление Федеральной нотариальной палаты</w:t>
      </w:r>
      <w:r>
        <w:rPr>
          <w:rFonts w:ascii="Times New Roman" w:hAnsi="Times New Roman"/>
          <w:sz w:val="28"/>
        </w:rPr>
        <w:t>, которое избирается на общем собрании представителей нотариальных палат тайным голосованием: член правления считается избранным, если за его кандидатуру проголосовали представители палат, составляющие простое большинство от присутствовавших на собрании. Число членов правления и срок их  полномочий также определяется собранием. Заседания правления Федеральной нотариальной палаты проводится не реже одного раза в четыре месяца. Правление правомочно принимать решения, если в его работе принимает участи две трети избранных членов: решения принимаются большинством голосов присутствующих членов правления (при равенстве голосов при голосовании по какому-либо вопросу его рассмотрение переносится на следующее  заседание правления с вызовом отсутствующих членов правления). Деятельность правления основана на принципах коллегиальности принятия решений, гласности, регулярной отчетности перед членами палаты. К компетенции правления Федеральной нотариальной палаты относятся:</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созыв собрания представителей нотариальных палат;</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подготовка вопросов, выносимых на рассмотрения собрания;</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определение конкретных путей реализации требований устава;</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организация выполнения решений собрания и требований устава;</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принятие решений по распоряжению средствами палаты в соответствии с утвержденной сметой;</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принятие решений о создании и ликвидации коммерческих предприятий в целях реализации уставных задач, а также создание учреждений и организаций социально-бытового обслуживания членов нотариальных палат;</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разработка предложений о внесении изменений и дополнений в устав;</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образование комиссий, секций и других структурных подразделений;</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подготовка материалов по вопросам, отнесенным к компетенции собрания;</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организация и проведение мероприятий по повышению профессионального уровня и квалификации нотариусов, занимающихся частной практикой;</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проведение проверок деятельности нотариусов, занимающихся частной практикой;</w:t>
      </w:r>
    </w:p>
    <w:p w:rsidR="00857F8C" w:rsidRDefault="00857F8C">
      <w:pPr>
        <w:pStyle w:val="1"/>
        <w:numPr>
          <w:ilvl w:val="0"/>
          <w:numId w:val="3"/>
        </w:numPr>
        <w:ind w:firstLine="567"/>
        <w:jc w:val="both"/>
        <w:rPr>
          <w:rFonts w:ascii="Times New Roman" w:hAnsi="Times New Roman"/>
          <w:sz w:val="28"/>
        </w:rPr>
      </w:pPr>
      <w:r>
        <w:rPr>
          <w:rFonts w:ascii="Times New Roman" w:hAnsi="Times New Roman"/>
          <w:sz w:val="28"/>
        </w:rPr>
        <w:t>осуществление взаимодействия с Министерством юстиции Российской Федерации и региональными органами юстиции в решении вопросов организации нотариальной деятельности.</w:t>
      </w:r>
    </w:p>
    <w:p w:rsidR="00857F8C" w:rsidRDefault="00857F8C">
      <w:pPr>
        <w:pStyle w:val="1"/>
        <w:ind w:firstLine="567"/>
        <w:jc w:val="both"/>
        <w:rPr>
          <w:rFonts w:ascii="Times New Roman" w:hAnsi="Times New Roman"/>
          <w:sz w:val="28"/>
        </w:rPr>
      </w:pPr>
      <w:r>
        <w:rPr>
          <w:rFonts w:ascii="Times New Roman" w:hAnsi="Times New Roman"/>
          <w:sz w:val="28"/>
        </w:rPr>
        <w:t xml:space="preserve">   Высшей исполнительной властью обладает </w:t>
      </w:r>
      <w:r>
        <w:rPr>
          <w:rFonts w:ascii="Times New Roman" w:hAnsi="Times New Roman"/>
          <w:b/>
          <w:i/>
          <w:sz w:val="28"/>
        </w:rPr>
        <w:t>президент Федеральной нотариальной палаты</w:t>
      </w:r>
      <w:r>
        <w:rPr>
          <w:rFonts w:ascii="Times New Roman" w:hAnsi="Times New Roman"/>
          <w:sz w:val="28"/>
        </w:rPr>
        <w:t>: он руководит работой правления и председательствует на его заседаниях. Президент избирается тайным голосованием собранием представителей нотариальных палат на пять лет. В его функции входит представление Федеральной нотариальной палаты в международных организациях нотариусов, органах государственной власти Российской Федерации, хозяйственных и общественных структурах, а также ведение переписки от имени палаты.</w:t>
      </w:r>
    </w:p>
    <w:p w:rsidR="00857F8C" w:rsidRDefault="00857F8C">
      <w:pPr>
        <w:pStyle w:val="1"/>
        <w:ind w:firstLine="567"/>
        <w:jc w:val="both"/>
        <w:rPr>
          <w:rFonts w:ascii="Times New Roman" w:hAnsi="Times New Roman"/>
          <w:sz w:val="28"/>
        </w:rPr>
      </w:pPr>
      <w:r>
        <w:rPr>
          <w:rFonts w:ascii="Times New Roman" w:hAnsi="Times New Roman"/>
          <w:sz w:val="28"/>
        </w:rPr>
        <w:t xml:space="preserve">   По предложению президента Федеральной нотариальной палаты правлением из числа своих членов открытым голосованием может быть избран </w:t>
      </w:r>
      <w:r>
        <w:rPr>
          <w:rFonts w:ascii="Times New Roman" w:hAnsi="Times New Roman"/>
          <w:b/>
          <w:i/>
          <w:sz w:val="28"/>
        </w:rPr>
        <w:t>вице-президент</w:t>
      </w:r>
      <w:r>
        <w:rPr>
          <w:rFonts w:ascii="Times New Roman" w:hAnsi="Times New Roman"/>
          <w:sz w:val="28"/>
        </w:rPr>
        <w:t>.</w:t>
      </w:r>
    </w:p>
    <w:p w:rsidR="00857F8C" w:rsidRDefault="00857F8C">
      <w:pPr>
        <w:pStyle w:val="1"/>
        <w:ind w:firstLine="567"/>
        <w:jc w:val="both"/>
        <w:rPr>
          <w:rFonts w:ascii="Times New Roman" w:hAnsi="Times New Roman"/>
          <w:sz w:val="28"/>
        </w:rPr>
      </w:pPr>
      <w:r>
        <w:rPr>
          <w:rFonts w:ascii="Times New Roman" w:hAnsi="Times New Roman"/>
          <w:sz w:val="28"/>
        </w:rPr>
        <w:t xml:space="preserve">   Для осуществления текущей административно-хозяйственной деятельности Федеральной нотариальной палаты правлением по представлению президента палаты назначается </w:t>
      </w:r>
      <w:r>
        <w:rPr>
          <w:rFonts w:ascii="Times New Roman" w:hAnsi="Times New Roman"/>
          <w:b/>
          <w:i/>
          <w:sz w:val="28"/>
        </w:rPr>
        <w:t>управляющий делами Федеральной палаты</w:t>
      </w:r>
      <w:r>
        <w:rPr>
          <w:rFonts w:ascii="Times New Roman" w:hAnsi="Times New Roman"/>
          <w:sz w:val="28"/>
        </w:rPr>
        <w:t>, который подчинен президенту, он не может быть нотариусом.</w:t>
      </w:r>
    </w:p>
    <w:p w:rsidR="00857F8C" w:rsidRDefault="00857F8C">
      <w:pPr>
        <w:pStyle w:val="1"/>
        <w:ind w:firstLine="567"/>
        <w:jc w:val="both"/>
        <w:rPr>
          <w:rFonts w:ascii="Times New Roman" w:hAnsi="Times New Roman"/>
          <w:sz w:val="28"/>
        </w:rPr>
      </w:pPr>
      <w:r>
        <w:rPr>
          <w:rFonts w:ascii="Times New Roman" w:hAnsi="Times New Roman"/>
          <w:sz w:val="28"/>
        </w:rPr>
        <w:t xml:space="preserve">   Для обеспечения контроля за финансово-хозяйственной деятельностью правления, президента и управляющего делами Федеральной нотариальной палаты на собрании представителей нотариальных палат простым большинством голосов избирается </w:t>
      </w:r>
      <w:r>
        <w:rPr>
          <w:rFonts w:ascii="Times New Roman" w:hAnsi="Times New Roman"/>
          <w:b/>
          <w:i/>
          <w:sz w:val="28"/>
        </w:rPr>
        <w:t>ревизионная комиссия Федеральной нотариальной палаты.</w:t>
      </w:r>
      <w:r>
        <w:rPr>
          <w:rFonts w:ascii="Times New Roman" w:hAnsi="Times New Roman"/>
          <w:sz w:val="28"/>
        </w:rPr>
        <w:t xml:space="preserve"> Кандидаты и состав комиссии делегируется региональными нотариальными палатами по равной квоте, установленной собранием. Члены ревизионной комиссии не могут входить в состав других выборных органов палаты и участвовать в управлении делами палаты.</w:t>
      </w: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r>
        <w:rPr>
          <w:rFonts w:ascii="Times New Roman" w:hAnsi="Times New Roman"/>
          <w:sz w:val="28"/>
        </w:rPr>
        <w:t xml:space="preserve">      </w:t>
      </w: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ind w:firstLine="567"/>
        <w:jc w:val="both"/>
        <w:rPr>
          <w:rFonts w:ascii="Times New Roman" w:hAnsi="Times New Roman"/>
          <w:sz w:val="28"/>
        </w:rPr>
      </w:pPr>
    </w:p>
    <w:p w:rsidR="00857F8C" w:rsidRDefault="00857F8C">
      <w:pPr>
        <w:pStyle w:val="1"/>
        <w:jc w:val="both"/>
        <w:rPr>
          <w:rFonts w:ascii="Times New Roman" w:hAnsi="Times New Roman"/>
          <w:sz w:val="28"/>
        </w:rPr>
      </w:pPr>
    </w:p>
    <w:p w:rsidR="00857F8C" w:rsidRDefault="00857F8C">
      <w:pPr>
        <w:pStyle w:val="1"/>
        <w:jc w:val="center"/>
        <w:rPr>
          <w:rFonts w:ascii="Times New Roman" w:hAnsi="Times New Roman"/>
          <w:b/>
          <w:sz w:val="40"/>
        </w:rPr>
      </w:pPr>
      <w:r>
        <w:rPr>
          <w:rFonts w:ascii="Times New Roman" w:hAnsi="Times New Roman"/>
          <w:b/>
          <w:sz w:val="40"/>
        </w:rPr>
        <w:t>Список литературы:</w:t>
      </w:r>
    </w:p>
    <w:p w:rsidR="00857F8C" w:rsidRDefault="00857F8C">
      <w:pPr>
        <w:pStyle w:val="1"/>
        <w:ind w:firstLine="567"/>
        <w:jc w:val="both"/>
        <w:rPr>
          <w:rFonts w:ascii="Times New Roman" w:hAnsi="Times New Roman"/>
          <w:b/>
          <w:sz w:val="32"/>
        </w:rPr>
      </w:pPr>
    </w:p>
    <w:p w:rsidR="00857F8C" w:rsidRDefault="00857F8C">
      <w:pPr>
        <w:pStyle w:val="10"/>
        <w:jc w:val="both"/>
        <w:rPr>
          <w:rFonts w:ascii="Times New Roman" w:hAnsi="Times New Roman"/>
          <w:b/>
          <w:i w:val="0"/>
          <w:sz w:val="28"/>
        </w:rPr>
      </w:pPr>
    </w:p>
    <w:p w:rsidR="00857F8C" w:rsidRDefault="00857F8C">
      <w:pPr>
        <w:pStyle w:val="10"/>
        <w:jc w:val="both"/>
        <w:rPr>
          <w:rFonts w:ascii="Times New Roman" w:hAnsi="Times New Roman"/>
          <w:b/>
          <w:i w:val="0"/>
          <w:sz w:val="28"/>
        </w:rPr>
      </w:pPr>
    </w:p>
    <w:p w:rsidR="00857F8C" w:rsidRDefault="00857F8C">
      <w:pPr>
        <w:pStyle w:val="10"/>
        <w:jc w:val="both"/>
        <w:rPr>
          <w:rFonts w:ascii="Times New Roman" w:hAnsi="Times New Roman"/>
          <w:b/>
          <w:i w:val="0"/>
          <w:sz w:val="28"/>
        </w:rPr>
      </w:pPr>
    </w:p>
    <w:p w:rsidR="00857F8C" w:rsidRDefault="00857F8C">
      <w:pPr>
        <w:pStyle w:val="10"/>
        <w:jc w:val="both"/>
        <w:rPr>
          <w:rFonts w:ascii="Times New Roman" w:hAnsi="Times New Roman"/>
          <w:b/>
          <w:i w:val="0"/>
          <w:sz w:val="28"/>
        </w:rPr>
      </w:pPr>
      <w:r>
        <w:rPr>
          <w:rFonts w:ascii="Times New Roman" w:hAnsi="Times New Roman"/>
          <w:b/>
          <w:i w:val="0"/>
          <w:vanish/>
          <w:sz w:val="28"/>
        </w:rPr>
        <w:t>#P 3 256 1 1 9003670 01000100000010100000000024000000CEF1EDEEE2FB20E7E0EAEEEDEEE4E0F2E5EBFCF1F2E2E020EE20EDEEF2E0F0E8E0F2E500010000000000FEFF0100#G0</w:t>
      </w:r>
      <w:r>
        <w:rPr>
          <w:rFonts w:ascii="Times New Roman" w:hAnsi="Times New Roman"/>
          <w:b/>
          <w:i w:val="0"/>
          <w:sz w:val="28"/>
        </w:rPr>
        <w:t>Основы законодательства Российской Федерации о нотариате</w:t>
      </w:r>
    </w:p>
    <w:p w:rsidR="00857F8C" w:rsidRDefault="00857F8C">
      <w:pPr>
        <w:pStyle w:val="10"/>
        <w:jc w:val="both"/>
        <w:rPr>
          <w:rFonts w:ascii="Times New Roman" w:hAnsi="Times New Roman"/>
          <w:b/>
          <w:i w:val="0"/>
          <w:sz w:val="28"/>
        </w:rPr>
      </w:pPr>
      <w:r>
        <w:rPr>
          <w:rFonts w:ascii="Times New Roman" w:hAnsi="Times New Roman"/>
          <w:b/>
          <w:i w:val="0"/>
          <w:sz w:val="28"/>
        </w:rPr>
        <w:t>Закон Российской Федерации от 11.02.93 N 4462-1</w:t>
      </w:r>
    </w:p>
    <w:p w:rsidR="00857F8C" w:rsidRDefault="00857F8C">
      <w:pPr>
        <w:pStyle w:val="10"/>
        <w:jc w:val="both"/>
        <w:rPr>
          <w:rFonts w:ascii="Times New Roman" w:hAnsi="Times New Roman"/>
          <w:b/>
          <w:i w:val="0"/>
          <w:sz w:val="28"/>
        </w:rPr>
      </w:pPr>
      <w:r>
        <w:rPr>
          <w:rFonts w:ascii="Times New Roman" w:hAnsi="Times New Roman"/>
          <w:b/>
          <w:i w:val="0"/>
          <w:sz w:val="28"/>
        </w:rPr>
        <w:t>Постановление Верховного Совета Российской Федерации от 11.02.93 N 4463-1</w:t>
      </w:r>
    </w:p>
    <w:p w:rsidR="00857F8C" w:rsidRDefault="00857F8C">
      <w:pPr>
        <w:pStyle w:val="1"/>
        <w:ind w:firstLine="567"/>
        <w:jc w:val="both"/>
      </w:pPr>
    </w:p>
    <w:p w:rsidR="00857F8C" w:rsidRDefault="00857F8C">
      <w:pPr>
        <w:pStyle w:val="1"/>
        <w:ind w:firstLine="567"/>
        <w:jc w:val="both"/>
        <w:rPr>
          <w:rFonts w:ascii="Times New Roman" w:hAnsi="Times New Roman"/>
          <w:b/>
          <w:sz w:val="28"/>
        </w:rPr>
      </w:pPr>
    </w:p>
    <w:p w:rsidR="00857F8C" w:rsidRDefault="00857F8C">
      <w:pPr>
        <w:pStyle w:val="1"/>
        <w:jc w:val="both"/>
        <w:rPr>
          <w:rFonts w:ascii="Times New Roman" w:hAnsi="Times New Roman"/>
          <w:b/>
          <w:sz w:val="28"/>
        </w:rPr>
      </w:pPr>
      <w:r>
        <w:rPr>
          <w:rFonts w:ascii="Times New Roman" w:hAnsi="Times New Roman"/>
          <w:b/>
          <w:sz w:val="28"/>
        </w:rPr>
        <w:t>Ю. Н. Власов «Нотариат в Российской Федерации: Учебно-методическое пособие». – М.: Юрайт, 200. – 464 с. – (Новая юридическая литература ВЫСШЕЕ ОБРАЗОВАНИЕ).</w:t>
      </w: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jc w:val="both"/>
        <w:rPr>
          <w:rFonts w:ascii="Times New Roman" w:hAnsi="Times New Roman"/>
          <w:b/>
          <w:sz w:val="28"/>
        </w:rPr>
      </w:pPr>
      <w:r>
        <w:rPr>
          <w:rFonts w:ascii="Times New Roman" w:hAnsi="Times New Roman"/>
          <w:b/>
          <w:sz w:val="28"/>
        </w:rPr>
        <w:t>В. С. Репин «Комментарий к Основам законодательства Российской Федерации о нотариате</w:t>
      </w:r>
      <w:r>
        <w:rPr>
          <w:b/>
          <w:vanish/>
          <w:sz w:val="28"/>
        </w:rPr>
        <w:t>#E</w:t>
      </w:r>
      <w:r>
        <w:rPr>
          <w:rFonts w:ascii="Times New Roman" w:hAnsi="Times New Roman"/>
          <w:b/>
          <w:sz w:val="28"/>
        </w:rPr>
        <w:t>». – М.: Издательская группа ИНФРА-М – Норма, 1998.</w:t>
      </w: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p>
    <w:p w:rsidR="00857F8C" w:rsidRDefault="00857F8C">
      <w:pPr>
        <w:pStyle w:val="1"/>
        <w:ind w:firstLine="567"/>
        <w:jc w:val="both"/>
        <w:rPr>
          <w:rFonts w:ascii="Times New Roman" w:hAnsi="Times New Roman"/>
          <w:b/>
          <w:sz w:val="28"/>
        </w:rPr>
      </w:pPr>
      <w:bookmarkStart w:id="0" w:name="_GoBack"/>
      <w:bookmarkEnd w:id="0"/>
    </w:p>
    <w:sectPr w:rsidR="00857F8C">
      <w:footerReference w:type="even" r:id="rId7"/>
      <w:footerReference w:type="default" r:id="rId8"/>
      <w:pgSz w:w="11906" w:h="16838"/>
      <w:pgMar w:top="1440" w:right="849"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F8C" w:rsidRDefault="00857F8C">
      <w:r>
        <w:separator/>
      </w:r>
    </w:p>
  </w:endnote>
  <w:endnote w:type="continuationSeparator" w:id="0">
    <w:p w:rsidR="00857F8C" w:rsidRDefault="0085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8C" w:rsidRDefault="00857F8C">
    <w:pPr>
      <w:pStyle w:val="a4"/>
      <w:framePr w:wrap="around" w:vAnchor="text" w:hAnchor="margin" w:xAlign="center" w:y="1"/>
      <w:rPr>
        <w:rStyle w:val="a5"/>
      </w:rPr>
    </w:pPr>
    <w:r>
      <w:rPr>
        <w:rStyle w:val="a5"/>
        <w:noProof/>
      </w:rPr>
      <w:t>1</w:t>
    </w:r>
  </w:p>
  <w:p w:rsidR="00857F8C" w:rsidRDefault="00857F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F8C" w:rsidRDefault="00A547BD">
    <w:pPr>
      <w:pStyle w:val="a4"/>
      <w:framePr w:wrap="around" w:vAnchor="text" w:hAnchor="margin" w:xAlign="center" w:y="1"/>
      <w:rPr>
        <w:rStyle w:val="a5"/>
      </w:rPr>
    </w:pPr>
    <w:r>
      <w:rPr>
        <w:rStyle w:val="a5"/>
        <w:noProof/>
      </w:rPr>
      <w:t>1</w:t>
    </w:r>
  </w:p>
  <w:p w:rsidR="00857F8C" w:rsidRDefault="00857F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F8C" w:rsidRDefault="00857F8C">
      <w:r>
        <w:separator/>
      </w:r>
    </w:p>
  </w:footnote>
  <w:footnote w:type="continuationSeparator" w:id="0">
    <w:p w:rsidR="00857F8C" w:rsidRDefault="00857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8425F"/>
    <w:multiLevelType w:val="singleLevel"/>
    <w:tmpl w:val="17125A62"/>
    <w:lvl w:ilvl="0">
      <w:numFmt w:val="bullet"/>
      <w:lvlText w:val="-"/>
      <w:lvlJc w:val="left"/>
      <w:pPr>
        <w:tabs>
          <w:tab w:val="num" w:pos="927"/>
        </w:tabs>
        <w:ind w:left="927" w:hanging="360"/>
      </w:pPr>
      <w:rPr>
        <w:rFonts w:hint="default"/>
      </w:rPr>
    </w:lvl>
  </w:abstractNum>
  <w:abstractNum w:abstractNumId="1">
    <w:nsid w:val="467E05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809116E"/>
    <w:multiLevelType w:val="singleLevel"/>
    <w:tmpl w:val="9D44D3DE"/>
    <w:lvl w:ilvl="0">
      <w:numFmt w:val="bullet"/>
      <w:lvlText w:val="-"/>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7BD"/>
    <w:rsid w:val="00400931"/>
    <w:rsid w:val="00857F8C"/>
    <w:rsid w:val="00A547BD"/>
    <w:rsid w:val="00CA3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5B7F5F-1115-4389-B793-217A9C240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customStyle="1" w:styleId="1">
    <w:name w:val="Обычный1"/>
    <w:rPr>
      <w:rFonts w:ascii="Arial" w:hAnsi="Arial"/>
      <w:snapToGrid w:val="0"/>
      <w:sz w:val="24"/>
    </w:rPr>
  </w:style>
  <w:style w:type="paragraph" w:customStyle="1" w:styleId="10">
    <w:name w:val="Список1"/>
    <w:rPr>
      <w:rFonts w:ascii="Arial" w:hAnsi="Arial"/>
      <w:i/>
      <w:snapToGrid w:val="0"/>
      <w:sz w:val="26"/>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5051</Words>
  <Characters>28793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Нотариальная палата</vt:lpstr>
    </vt:vector>
  </TitlesOfParts>
  <Company>HOME</Company>
  <LinksUpToDate>false</LinksUpToDate>
  <CharactersWithSpaces>33777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Нотариальная палата</dc:title>
  <dc:subject/>
  <dc:creator>OLVIN</dc:creator>
  <cp:keywords/>
  <dc:description/>
  <cp:lastModifiedBy>admin</cp:lastModifiedBy>
  <cp:revision>2</cp:revision>
  <dcterms:created xsi:type="dcterms:W3CDTF">2014-02-13T10:57:00Z</dcterms:created>
  <dcterms:modified xsi:type="dcterms:W3CDTF">2014-02-13T10:57:00Z</dcterms:modified>
</cp:coreProperties>
</file>