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9A" w:rsidRDefault="0088259A" w:rsidP="0088259A">
      <w:pPr>
        <w:jc w:val="center"/>
        <w:rPr>
          <w:rFonts w:ascii="Garamond" w:hAnsi="Garamond" w:cs="Garamond"/>
          <w:b/>
          <w:bCs/>
          <w:sz w:val="72"/>
          <w:szCs w:val="72"/>
        </w:rPr>
      </w:pPr>
      <w:r>
        <w:rPr>
          <w:rFonts w:ascii="Garamond" w:hAnsi="Garamond" w:cs="Garamond"/>
          <w:b/>
          <w:bCs/>
          <w:sz w:val="72"/>
          <w:szCs w:val="72"/>
        </w:rPr>
        <w:t>КОНТРОЛЬНАЯ  РАБОТА.</w:t>
      </w:r>
    </w:p>
    <w:p w:rsidR="0088259A" w:rsidRDefault="0088259A" w:rsidP="0088259A">
      <w:pPr>
        <w:tabs>
          <w:tab w:val="left" w:pos="3600"/>
        </w:tabs>
        <w:jc w:val="center"/>
        <w:rPr>
          <w:rFonts w:ascii="Garamond" w:hAnsi="Garamond" w:cs="Garamond"/>
          <w:sz w:val="48"/>
          <w:szCs w:val="48"/>
        </w:rPr>
      </w:pPr>
    </w:p>
    <w:p w:rsidR="0088259A" w:rsidRDefault="0088259A" w:rsidP="0088259A">
      <w:pPr>
        <w:jc w:val="center"/>
        <w:rPr>
          <w:sz w:val="36"/>
          <w:szCs w:val="36"/>
        </w:rPr>
      </w:pPr>
      <w:r>
        <w:rPr>
          <w:sz w:val="36"/>
          <w:szCs w:val="36"/>
        </w:rPr>
        <w:t>«Нотариат.»</w:t>
      </w:r>
    </w:p>
    <w:p w:rsidR="0088259A" w:rsidRDefault="0088259A" w:rsidP="0088259A">
      <w:pPr>
        <w:pStyle w:val="4"/>
      </w:pPr>
    </w:p>
    <w:p w:rsidR="0088259A" w:rsidRDefault="0088259A" w:rsidP="0088259A">
      <w:pPr>
        <w:pStyle w:val="4"/>
      </w:pPr>
      <w:r>
        <w:t xml:space="preserve">                                    План:</w:t>
      </w:r>
    </w:p>
    <w:p w:rsidR="0088259A" w:rsidRDefault="0088259A" w:rsidP="0088259A"/>
    <w:p w:rsidR="0088259A" w:rsidRDefault="0088259A" w:rsidP="0088259A">
      <w:pPr>
        <w:jc w:val="center"/>
        <w:rPr>
          <w:sz w:val="28"/>
          <w:szCs w:val="28"/>
        </w:rPr>
      </w:pPr>
    </w:p>
    <w:p w:rsidR="0088259A" w:rsidRDefault="0088259A" w:rsidP="0088259A">
      <w:pPr>
        <w:jc w:val="center"/>
        <w:rPr>
          <w:sz w:val="28"/>
          <w:szCs w:val="28"/>
        </w:rPr>
      </w:pPr>
    </w:p>
    <w:p w:rsidR="0088259A" w:rsidRDefault="0088259A" w:rsidP="0088259A">
      <w:pPr>
        <w:numPr>
          <w:ilvl w:val="0"/>
          <w:numId w:val="1"/>
        </w:numPr>
        <w:tabs>
          <w:tab w:val="left" w:pos="1040"/>
        </w:tabs>
        <w:rPr>
          <w:sz w:val="28"/>
          <w:szCs w:val="28"/>
        </w:rPr>
      </w:pPr>
      <w:r>
        <w:rPr>
          <w:sz w:val="28"/>
          <w:szCs w:val="28"/>
        </w:rPr>
        <w:t>Введение.</w:t>
      </w:r>
    </w:p>
    <w:p w:rsidR="0088259A" w:rsidRDefault="0088259A" w:rsidP="0088259A">
      <w:pPr>
        <w:numPr>
          <w:ilvl w:val="0"/>
          <w:numId w:val="1"/>
        </w:numPr>
        <w:tabs>
          <w:tab w:val="left" w:pos="1040"/>
        </w:tabs>
        <w:rPr>
          <w:sz w:val="28"/>
          <w:szCs w:val="28"/>
        </w:rPr>
      </w:pPr>
      <w:r>
        <w:rPr>
          <w:sz w:val="28"/>
          <w:szCs w:val="28"/>
        </w:rPr>
        <w:t>Лицензирование нотариальной деятельности.</w:t>
      </w:r>
    </w:p>
    <w:p w:rsidR="0088259A" w:rsidRDefault="0088259A" w:rsidP="0088259A">
      <w:pPr>
        <w:numPr>
          <w:ilvl w:val="0"/>
          <w:numId w:val="1"/>
        </w:numPr>
        <w:tabs>
          <w:tab w:val="left" w:pos="1040"/>
        </w:tabs>
        <w:rPr>
          <w:sz w:val="28"/>
          <w:szCs w:val="28"/>
        </w:rPr>
      </w:pPr>
      <w:r>
        <w:rPr>
          <w:sz w:val="28"/>
          <w:szCs w:val="28"/>
        </w:rPr>
        <w:t>Федеральная нотариальная палата и ее органы.</w:t>
      </w:r>
    </w:p>
    <w:p w:rsidR="0088259A" w:rsidRDefault="0088259A" w:rsidP="0088259A">
      <w:pPr>
        <w:numPr>
          <w:ilvl w:val="0"/>
          <w:numId w:val="1"/>
        </w:numPr>
        <w:tabs>
          <w:tab w:val="left" w:pos="1040"/>
        </w:tabs>
        <w:rPr>
          <w:sz w:val="28"/>
          <w:szCs w:val="28"/>
        </w:rPr>
      </w:pPr>
      <w:r>
        <w:rPr>
          <w:sz w:val="28"/>
          <w:szCs w:val="28"/>
        </w:rPr>
        <w:t>Наложение и снятие запрещения отчуждения имущества.</w:t>
      </w:r>
    </w:p>
    <w:p w:rsidR="0088259A" w:rsidRDefault="0088259A" w:rsidP="0088259A">
      <w:pPr>
        <w:numPr>
          <w:ilvl w:val="0"/>
          <w:numId w:val="1"/>
        </w:numPr>
        <w:tabs>
          <w:tab w:val="left" w:pos="1040"/>
        </w:tabs>
        <w:rPr>
          <w:sz w:val="28"/>
          <w:szCs w:val="28"/>
        </w:rPr>
      </w:pPr>
      <w:r>
        <w:rPr>
          <w:sz w:val="28"/>
          <w:szCs w:val="28"/>
        </w:rPr>
        <w:t xml:space="preserve">Заключение. </w:t>
      </w:r>
    </w:p>
    <w:p w:rsidR="0088259A" w:rsidRDefault="0088259A" w:rsidP="0088259A">
      <w:pPr>
        <w:jc w:val="center"/>
        <w:rPr>
          <w:sz w:val="28"/>
          <w:szCs w:val="28"/>
        </w:rPr>
      </w:pPr>
    </w:p>
    <w:p w:rsidR="0088259A" w:rsidRDefault="0088259A" w:rsidP="0088259A">
      <w:pPr>
        <w:rPr>
          <w:rFonts w:ascii="Garamond" w:hAnsi="Garamond" w:cs="Garamond"/>
        </w:rPr>
      </w:pPr>
      <w:r>
        <w:rPr>
          <w:rFonts w:ascii="Arial" w:hAnsi="Arial" w:cs="Arial"/>
          <w:sz w:val="32"/>
          <w:szCs w:val="32"/>
        </w:rPr>
        <w:t xml:space="preserve">      </w:t>
      </w:r>
    </w:p>
    <w:p w:rsidR="0088259A" w:rsidRDefault="0088259A">
      <w:pPr>
        <w:tabs>
          <w:tab w:val="left" w:pos="1280"/>
        </w:tabs>
        <w:rPr>
          <w:rFonts w:ascii="Arial" w:hAnsi="Arial" w:cs="Arial"/>
          <w:sz w:val="32"/>
          <w:szCs w:val="32"/>
        </w:rPr>
      </w:pPr>
    </w:p>
    <w:p w:rsidR="0088259A" w:rsidRDefault="0088259A">
      <w:pPr>
        <w:tabs>
          <w:tab w:val="left" w:pos="1280"/>
        </w:tabs>
        <w:rPr>
          <w:rFonts w:ascii="Arial" w:hAnsi="Arial" w:cs="Arial"/>
          <w:b/>
          <w:bCs/>
          <w:sz w:val="32"/>
          <w:szCs w:val="32"/>
        </w:rPr>
      </w:pPr>
      <w:r>
        <w:rPr>
          <w:rFonts w:ascii="Arial" w:hAnsi="Arial" w:cs="Arial"/>
          <w:sz w:val="32"/>
          <w:szCs w:val="32"/>
        </w:rPr>
        <w:t xml:space="preserve">                                     </w:t>
      </w:r>
      <w:r>
        <w:rPr>
          <w:rFonts w:ascii="Arial" w:hAnsi="Arial" w:cs="Arial"/>
          <w:b/>
          <w:bCs/>
          <w:sz w:val="32"/>
          <w:szCs w:val="32"/>
        </w:rPr>
        <w:t>Введение.</w:t>
      </w:r>
    </w:p>
    <w:p w:rsidR="0088259A" w:rsidRDefault="0088259A">
      <w:pPr>
        <w:jc w:val="center"/>
        <w:rPr>
          <w:rFonts w:ascii="Arial" w:hAnsi="Arial" w:cs="Arial"/>
          <w:sz w:val="32"/>
          <w:szCs w:val="32"/>
        </w:rPr>
      </w:pPr>
    </w:p>
    <w:p w:rsidR="0088259A" w:rsidRDefault="0088259A">
      <w:pPr>
        <w:widowControl w:val="0"/>
        <w:spacing w:before="80"/>
        <w:ind w:firstLine="720"/>
        <w:jc w:val="both"/>
        <w:rPr>
          <w:rFonts w:ascii="Arial" w:hAnsi="Arial" w:cs="Arial"/>
          <w:snapToGrid w:val="0"/>
          <w:sz w:val="32"/>
          <w:szCs w:val="32"/>
        </w:rPr>
      </w:pPr>
      <w:r>
        <w:rPr>
          <w:rFonts w:ascii="Arial" w:hAnsi="Arial" w:cs="Arial"/>
          <w:snapToGrid w:val="0"/>
          <w:sz w:val="32"/>
          <w:szCs w:val="32"/>
        </w:rPr>
        <w:t>Нотариат в  Российской Федерации призван обеспечивать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В соответствии со ст.</w:t>
      </w:r>
      <w:r>
        <w:rPr>
          <w:rFonts w:ascii="Arial" w:hAnsi="Arial" w:cs="Arial"/>
          <w:noProof/>
          <w:snapToGrid w:val="0"/>
          <w:sz w:val="32"/>
          <w:szCs w:val="32"/>
        </w:rPr>
        <w:t xml:space="preserve"> 1</w:t>
      </w:r>
      <w:r>
        <w:rPr>
          <w:rFonts w:ascii="Arial" w:hAnsi="Arial" w:cs="Arial"/>
          <w:snapToGrid w:val="0"/>
          <w:sz w:val="32"/>
          <w:szCs w:val="32"/>
        </w:rPr>
        <w:t xml:space="preserve"> Основ законодательства   РФ   о  нотариате  от</w:t>
      </w:r>
      <w:r>
        <w:rPr>
          <w:rFonts w:ascii="Arial" w:hAnsi="Arial" w:cs="Arial"/>
          <w:noProof/>
          <w:snapToGrid w:val="0"/>
          <w:sz w:val="32"/>
          <w:szCs w:val="32"/>
        </w:rPr>
        <w:t xml:space="preserve">  11.02.93</w:t>
      </w:r>
      <w:r>
        <w:rPr>
          <w:rFonts w:ascii="Arial" w:hAnsi="Arial" w:cs="Arial"/>
          <w:snapToGrid w:val="0"/>
          <w:sz w:val="32"/>
          <w:szCs w:val="32"/>
        </w:rPr>
        <w:t xml:space="preserve">  г.  (далее  Основ нотариальные действия  в  Российской  Федерации  совершают  нотариусы работающие  в  государственной  нотариальной  конторе или занимающиеся частной практикой.</w:t>
      </w:r>
    </w:p>
    <w:p w:rsidR="0088259A" w:rsidRDefault="0088259A">
      <w:pPr>
        <w:widowControl w:val="0"/>
        <w:ind w:firstLine="720"/>
        <w:jc w:val="both"/>
        <w:rPr>
          <w:rFonts w:ascii="Arial" w:hAnsi="Arial" w:cs="Arial"/>
          <w:snapToGrid w:val="0"/>
          <w:sz w:val="32"/>
          <w:szCs w:val="32"/>
        </w:rPr>
      </w:pPr>
      <w:r>
        <w:rPr>
          <w:rFonts w:ascii="Arial" w:hAnsi="Arial" w:cs="Arial"/>
          <w:snapToGrid w:val="0"/>
          <w:sz w:val="32"/>
          <w:szCs w:val="32"/>
        </w:rPr>
        <w:t>Государственные нотариальные  конторы  открываются и упраздняются Министерством  юстиции  Российской  Федерации  или  по  его  поручению министерствами   и   другими  органами  юстиции  субъектов  Российской Федерации (ст.</w:t>
      </w:r>
      <w:r>
        <w:rPr>
          <w:rFonts w:ascii="Arial" w:hAnsi="Arial" w:cs="Arial"/>
          <w:noProof/>
          <w:snapToGrid w:val="0"/>
          <w:sz w:val="32"/>
          <w:szCs w:val="32"/>
        </w:rPr>
        <w:t xml:space="preserve">  7</w:t>
      </w:r>
      <w:r>
        <w:rPr>
          <w:rFonts w:ascii="Arial" w:hAnsi="Arial" w:cs="Arial"/>
          <w:snapToGrid w:val="0"/>
          <w:sz w:val="32"/>
          <w:szCs w:val="32"/>
        </w:rPr>
        <w:t xml:space="preserve"> Основ)</w:t>
      </w:r>
      <w:r>
        <w:rPr>
          <w:rFonts w:ascii="Arial" w:hAnsi="Arial" w:cs="Arial"/>
          <w:noProof/>
          <w:snapToGrid w:val="0"/>
          <w:sz w:val="32"/>
          <w:szCs w:val="32"/>
        </w:rPr>
        <w:t xml:space="preserve"> .</w:t>
      </w:r>
      <w:r>
        <w:rPr>
          <w:rFonts w:ascii="Arial" w:hAnsi="Arial" w:cs="Arial"/>
          <w:snapToGrid w:val="0"/>
          <w:sz w:val="32"/>
          <w:szCs w:val="32"/>
        </w:rPr>
        <w:t xml:space="preserve"> Нотариус же, занимающийся частной практикой является  членом  нотариальной  палаты  (профессионального </w:t>
      </w:r>
      <w:bookmarkStart w:id="0" w:name="OCRUncertain014"/>
      <w:r>
        <w:rPr>
          <w:rFonts w:ascii="Arial" w:hAnsi="Arial" w:cs="Arial"/>
          <w:snapToGrid w:val="0"/>
          <w:sz w:val="32"/>
          <w:szCs w:val="32"/>
        </w:rPr>
        <w:t xml:space="preserve">объединения </w:t>
      </w:r>
      <w:bookmarkEnd w:id="0"/>
      <w:r>
        <w:rPr>
          <w:rFonts w:ascii="Arial" w:hAnsi="Arial" w:cs="Arial"/>
          <w:snapToGrid w:val="0"/>
          <w:sz w:val="32"/>
          <w:szCs w:val="32"/>
        </w:rPr>
        <w:t xml:space="preserve">частных нотариусов) и  вправе  иметь  собственную  контору,  </w:t>
      </w:r>
      <w:bookmarkStart w:id="1" w:name="OCRUncertain015"/>
      <w:r>
        <w:rPr>
          <w:rFonts w:ascii="Arial" w:hAnsi="Arial" w:cs="Arial"/>
          <w:snapToGrid w:val="0"/>
          <w:sz w:val="32"/>
          <w:szCs w:val="32"/>
        </w:rPr>
        <w:t xml:space="preserve">открывать </w:t>
      </w:r>
      <w:bookmarkEnd w:id="1"/>
      <w:r>
        <w:rPr>
          <w:rFonts w:ascii="Arial" w:hAnsi="Arial" w:cs="Arial"/>
          <w:snapToGrid w:val="0"/>
          <w:sz w:val="32"/>
          <w:szCs w:val="32"/>
        </w:rPr>
        <w:t>расчетный и иные счета в банках, нанимать и увольнять сотрудников.</w:t>
      </w:r>
    </w:p>
    <w:p w:rsidR="0088259A" w:rsidRDefault="0088259A">
      <w:pPr>
        <w:widowControl w:val="0"/>
        <w:ind w:firstLine="720"/>
        <w:jc w:val="both"/>
        <w:rPr>
          <w:rFonts w:ascii="Arial" w:hAnsi="Arial" w:cs="Arial"/>
          <w:snapToGrid w:val="0"/>
          <w:sz w:val="32"/>
          <w:szCs w:val="32"/>
        </w:rPr>
      </w:pPr>
      <w:r>
        <w:rPr>
          <w:rFonts w:ascii="Arial" w:hAnsi="Arial" w:cs="Arial"/>
          <w:snapToGrid w:val="0"/>
          <w:sz w:val="32"/>
          <w:szCs w:val="32"/>
        </w:rPr>
        <w:t>Согласно ст.</w:t>
      </w:r>
      <w:r>
        <w:rPr>
          <w:rFonts w:ascii="Arial" w:hAnsi="Arial" w:cs="Arial"/>
          <w:noProof/>
          <w:snapToGrid w:val="0"/>
          <w:sz w:val="32"/>
          <w:szCs w:val="32"/>
        </w:rPr>
        <w:t xml:space="preserve">  2</w:t>
      </w:r>
      <w:r>
        <w:rPr>
          <w:rFonts w:ascii="Arial" w:hAnsi="Arial" w:cs="Arial"/>
          <w:snapToGrid w:val="0"/>
          <w:sz w:val="32"/>
          <w:szCs w:val="32"/>
        </w:rPr>
        <w:t xml:space="preserve">  Основ  при  совершении   нотариальных   </w:t>
      </w:r>
      <w:bookmarkStart w:id="2" w:name="OCRUncertain016"/>
      <w:r>
        <w:rPr>
          <w:rFonts w:ascii="Arial" w:hAnsi="Arial" w:cs="Arial"/>
          <w:snapToGrid w:val="0"/>
          <w:sz w:val="32"/>
          <w:szCs w:val="32"/>
        </w:rPr>
        <w:t xml:space="preserve">действий </w:t>
      </w:r>
      <w:bookmarkEnd w:id="2"/>
      <w:r>
        <w:rPr>
          <w:rFonts w:ascii="Arial" w:hAnsi="Arial" w:cs="Arial"/>
          <w:snapToGrid w:val="0"/>
          <w:sz w:val="32"/>
          <w:szCs w:val="32"/>
        </w:rPr>
        <w:t xml:space="preserve">нотариусы  обладают  равными  правами  и  несут одинаковые </w:t>
      </w:r>
      <w:bookmarkStart w:id="3" w:name="OCRUncertain017"/>
      <w:r>
        <w:rPr>
          <w:rFonts w:ascii="Arial" w:hAnsi="Arial" w:cs="Arial"/>
          <w:snapToGrid w:val="0"/>
          <w:sz w:val="32"/>
          <w:szCs w:val="32"/>
        </w:rPr>
        <w:t xml:space="preserve">обязанности </w:t>
      </w:r>
      <w:bookmarkEnd w:id="3"/>
      <w:r>
        <w:rPr>
          <w:rFonts w:ascii="Arial" w:hAnsi="Arial" w:cs="Arial"/>
          <w:snapToGrid w:val="0"/>
          <w:sz w:val="32"/>
          <w:szCs w:val="32"/>
        </w:rPr>
        <w:t>независимо  от  того,  работают  они  в  государственной  нотариально конторе  или  занимаются частной практикой.  В соответствии со ст.</w:t>
      </w:r>
      <w:r>
        <w:rPr>
          <w:rFonts w:ascii="Arial" w:hAnsi="Arial" w:cs="Arial"/>
          <w:noProof/>
          <w:snapToGrid w:val="0"/>
          <w:sz w:val="32"/>
          <w:szCs w:val="32"/>
        </w:rPr>
        <w:t xml:space="preserve">  1 </w:t>
      </w:r>
      <w:r>
        <w:rPr>
          <w:rFonts w:ascii="Arial" w:hAnsi="Arial" w:cs="Arial"/>
          <w:snapToGrid w:val="0"/>
          <w:sz w:val="32"/>
          <w:szCs w:val="32"/>
        </w:rPr>
        <w:t>Основ нотариусы имеют право:</w:t>
      </w:r>
    </w:p>
    <w:p w:rsidR="0088259A" w:rsidRDefault="0088259A">
      <w:pPr>
        <w:widowControl w:val="0"/>
        <w:ind w:firstLine="720"/>
        <w:jc w:val="both"/>
        <w:rPr>
          <w:rFonts w:ascii="Arial" w:hAnsi="Arial" w:cs="Arial"/>
          <w:snapToGrid w:val="0"/>
          <w:sz w:val="32"/>
          <w:szCs w:val="32"/>
        </w:rPr>
      </w:pPr>
      <w:r>
        <w:rPr>
          <w:rFonts w:ascii="Arial" w:hAnsi="Arial" w:cs="Arial"/>
          <w:snapToGrid w:val="0"/>
          <w:sz w:val="32"/>
          <w:szCs w:val="32"/>
        </w:rPr>
        <w:t>а) совершать   предусмотренные   законодательством   нотариальные действия;</w:t>
      </w:r>
    </w:p>
    <w:p w:rsidR="0088259A" w:rsidRDefault="0088259A">
      <w:pPr>
        <w:widowControl w:val="0"/>
        <w:ind w:firstLine="720"/>
        <w:jc w:val="both"/>
        <w:rPr>
          <w:rFonts w:ascii="Arial" w:hAnsi="Arial" w:cs="Arial"/>
          <w:snapToGrid w:val="0"/>
          <w:sz w:val="32"/>
          <w:szCs w:val="32"/>
        </w:rPr>
      </w:pPr>
      <w:r>
        <w:rPr>
          <w:rFonts w:ascii="Arial" w:hAnsi="Arial" w:cs="Arial"/>
          <w:snapToGrid w:val="0"/>
          <w:sz w:val="32"/>
          <w:szCs w:val="32"/>
        </w:rPr>
        <w:t xml:space="preserve">б) составлять  проекты  сделок,  изготовлять  копии  документов выписки из них,  а также </w:t>
      </w:r>
      <w:bookmarkStart w:id="4" w:name="OCRUncertain018"/>
      <w:r>
        <w:rPr>
          <w:rFonts w:ascii="Arial" w:hAnsi="Arial" w:cs="Arial"/>
          <w:snapToGrid w:val="0"/>
          <w:sz w:val="32"/>
          <w:szCs w:val="32"/>
        </w:rPr>
        <w:t>д</w:t>
      </w:r>
      <w:bookmarkEnd w:id="4"/>
      <w:r>
        <w:rPr>
          <w:rFonts w:ascii="Arial" w:hAnsi="Arial" w:cs="Arial"/>
          <w:snapToGrid w:val="0"/>
          <w:sz w:val="32"/>
          <w:szCs w:val="32"/>
        </w:rPr>
        <w:t>авать  разъяснения  по  вопросам  совершения нотариальных действий;</w:t>
      </w:r>
    </w:p>
    <w:p w:rsidR="0088259A" w:rsidRDefault="0088259A">
      <w:pPr>
        <w:widowControl w:val="0"/>
        <w:ind w:right="240" w:firstLine="720"/>
        <w:jc w:val="both"/>
        <w:rPr>
          <w:rFonts w:ascii="Arial" w:hAnsi="Arial" w:cs="Arial"/>
          <w:snapToGrid w:val="0"/>
          <w:sz w:val="32"/>
          <w:szCs w:val="32"/>
        </w:rPr>
      </w:pPr>
      <w:r>
        <w:rPr>
          <w:rFonts w:ascii="Arial" w:hAnsi="Arial" w:cs="Arial"/>
          <w:snapToGrid w:val="0"/>
          <w:sz w:val="32"/>
          <w:szCs w:val="32"/>
        </w:rPr>
        <w:t xml:space="preserve">в) истребовать  от  физических  и  юридических  лиц  сведения </w:t>
      </w:r>
      <w:bookmarkStart w:id="5" w:name="OCRUncertain019"/>
      <w:r>
        <w:rPr>
          <w:rFonts w:ascii="Arial" w:hAnsi="Arial" w:cs="Arial"/>
          <w:snapToGrid w:val="0"/>
          <w:sz w:val="32"/>
          <w:szCs w:val="32"/>
        </w:rPr>
        <w:t>д</w:t>
      </w:r>
      <w:bookmarkEnd w:id="5"/>
      <w:r>
        <w:rPr>
          <w:rFonts w:ascii="Arial" w:hAnsi="Arial" w:cs="Arial"/>
          <w:snapToGrid w:val="0"/>
          <w:sz w:val="32"/>
          <w:szCs w:val="32"/>
        </w:rPr>
        <w:t>окументы, необходимые для совершения нотариальных действий. Нотариусы обязаны (ст.</w:t>
      </w:r>
      <w:r>
        <w:rPr>
          <w:rFonts w:ascii="Arial" w:hAnsi="Arial" w:cs="Arial"/>
          <w:noProof/>
          <w:snapToGrid w:val="0"/>
          <w:sz w:val="32"/>
          <w:szCs w:val="32"/>
        </w:rPr>
        <w:t xml:space="preserve">  16</w:t>
      </w:r>
      <w:r>
        <w:rPr>
          <w:rFonts w:ascii="Arial" w:hAnsi="Arial" w:cs="Arial"/>
          <w:snapToGrid w:val="0"/>
          <w:sz w:val="32"/>
          <w:szCs w:val="32"/>
        </w:rPr>
        <w:t xml:space="preserve">  Основ):  а)  оказывать  физическим юридическим лицам содействие в осуществлении их прав  и  защите  законных  интересов;  </w:t>
      </w:r>
    </w:p>
    <w:p w:rsidR="0088259A" w:rsidRDefault="0088259A">
      <w:pPr>
        <w:widowControl w:val="0"/>
        <w:ind w:right="240" w:firstLine="720"/>
        <w:jc w:val="both"/>
        <w:rPr>
          <w:rFonts w:ascii="Arial" w:hAnsi="Arial" w:cs="Arial"/>
          <w:snapToGrid w:val="0"/>
          <w:sz w:val="32"/>
          <w:szCs w:val="32"/>
        </w:rPr>
      </w:pPr>
      <w:r>
        <w:rPr>
          <w:rFonts w:ascii="Arial" w:hAnsi="Arial" w:cs="Arial"/>
          <w:snapToGrid w:val="0"/>
          <w:sz w:val="32"/>
          <w:szCs w:val="32"/>
        </w:rPr>
        <w:t xml:space="preserve">б)  разъяснят клиентам права и обязанности, предупреждать о последствиях совершаемых нотариальных действий;  </w:t>
      </w:r>
    </w:p>
    <w:p w:rsidR="0088259A" w:rsidRDefault="0088259A">
      <w:pPr>
        <w:widowControl w:val="0"/>
        <w:ind w:right="240" w:firstLine="720"/>
        <w:jc w:val="both"/>
        <w:rPr>
          <w:rFonts w:ascii="Arial" w:hAnsi="Arial" w:cs="Arial"/>
          <w:snapToGrid w:val="0"/>
          <w:sz w:val="32"/>
          <w:szCs w:val="32"/>
        </w:rPr>
      </w:pPr>
      <w:r>
        <w:rPr>
          <w:rFonts w:ascii="Arial" w:hAnsi="Arial" w:cs="Arial"/>
          <w:snapToGrid w:val="0"/>
          <w:sz w:val="32"/>
          <w:szCs w:val="32"/>
        </w:rPr>
        <w:t xml:space="preserve">в)  хранить  в  тайн сведения, предоставленные им в связи с осуществлением профессиональной   деятельности;   </w:t>
      </w:r>
      <w:bookmarkStart w:id="6" w:name="OCRUncertain020"/>
    </w:p>
    <w:p w:rsidR="0088259A" w:rsidRDefault="0088259A">
      <w:pPr>
        <w:widowControl w:val="0"/>
        <w:ind w:firstLine="720"/>
        <w:jc w:val="both"/>
        <w:rPr>
          <w:rFonts w:ascii="Arial" w:hAnsi="Arial" w:cs="Arial"/>
          <w:snapToGrid w:val="0"/>
          <w:sz w:val="32"/>
          <w:szCs w:val="32"/>
        </w:rPr>
      </w:pPr>
      <w:r>
        <w:rPr>
          <w:rFonts w:ascii="Arial" w:hAnsi="Arial" w:cs="Arial"/>
          <w:snapToGrid w:val="0"/>
          <w:sz w:val="32"/>
          <w:szCs w:val="32"/>
        </w:rPr>
        <w:t>г)</w:t>
      </w:r>
      <w:bookmarkEnd w:id="6"/>
      <w:r>
        <w:rPr>
          <w:rFonts w:ascii="Arial" w:hAnsi="Arial" w:cs="Arial"/>
          <w:snapToGrid w:val="0"/>
          <w:sz w:val="32"/>
          <w:szCs w:val="32"/>
        </w:rPr>
        <w:t xml:space="preserve">   отказывать в совершении нотариальных действий, заведомо противоречащих действующему  законо</w:t>
      </w:r>
      <w:bookmarkStart w:id="7" w:name="OCRUncertain021"/>
      <w:r>
        <w:rPr>
          <w:rFonts w:ascii="Arial" w:hAnsi="Arial" w:cs="Arial"/>
          <w:snapToGrid w:val="0"/>
          <w:sz w:val="32"/>
          <w:szCs w:val="32"/>
        </w:rPr>
        <w:t>д</w:t>
      </w:r>
      <w:bookmarkEnd w:id="7"/>
      <w:r>
        <w:rPr>
          <w:rFonts w:ascii="Arial" w:hAnsi="Arial" w:cs="Arial"/>
          <w:snapToGrid w:val="0"/>
          <w:sz w:val="32"/>
          <w:szCs w:val="32"/>
        </w:rPr>
        <w:t xml:space="preserve">ательству;   </w:t>
      </w:r>
      <w:bookmarkStart w:id="8" w:name="OCRUncertain022"/>
    </w:p>
    <w:p w:rsidR="0088259A" w:rsidRDefault="0088259A">
      <w:pPr>
        <w:pStyle w:val="21"/>
      </w:pPr>
      <w:r>
        <w:t>д)</w:t>
      </w:r>
      <w:bookmarkEnd w:id="8"/>
      <w:r>
        <w:t xml:space="preserve">   представлять налоговый орган справку о стоимости имущества, переходящего в собственность граждан в порядке </w:t>
      </w:r>
      <w:bookmarkStart w:id="9" w:name="OCRUncertain023"/>
      <w:r>
        <w:t xml:space="preserve">наследования </w:t>
      </w:r>
      <w:bookmarkEnd w:id="9"/>
      <w:r>
        <w:t xml:space="preserve">или  дарения,  необходимую  для  исчисления  с  него налога в случаях предусмотренных </w:t>
      </w:r>
      <w:bookmarkStart w:id="10" w:name="OCRUncertain024"/>
      <w:r>
        <w:t>д</w:t>
      </w:r>
      <w:bookmarkEnd w:id="10"/>
      <w:r>
        <w:t>ействующим законодательством.</w:t>
      </w:r>
    </w:p>
    <w:p w:rsidR="0088259A" w:rsidRDefault="0088259A">
      <w:pPr>
        <w:widowControl w:val="0"/>
        <w:ind w:left="20" w:firstLine="720"/>
        <w:jc w:val="both"/>
        <w:rPr>
          <w:rFonts w:ascii="Arial" w:hAnsi="Arial" w:cs="Arial"/>
          <w:noProof/>
          <w:snapToGrid w:val="0"/>
          <w:sz w:val="32"/>
          <w:szCs w:val="32"/>
        </w:rPr>
      </w:pPr>
      <w:r>
        <w:rPr>
          <w:rFonts w:ascii="Arial" w:hAnsi="Arial" w:cs="Arial"/>
          <w:snapToGrid w:val="0"/>
          <w:sz w:val="32"/>
          <w:szCs w:val="32"/>
        </w:rPr>
        <w:t>Определяя одинаковый   комплекс  прав  и  обязанностей  для  всех нотариусов,   закон   несколько   ограничивает   полномочия    частных нотариусов.  Статья</w:t>
      </w:r>
      <w:r>
        <w:rPr>
          <w:rFonts w:ascii="Arial" w:hAnsi="Arial" w:cs="Arial"/>
          <w:noProof/>
          <w:snapToGrid w:val="0"/>
          <w:sz w:val="32"/>
          <w:szCs w:val="32"/>
        </w:rPr>
        <w:t xml:space="preserve">  35</w:t>
      </w:r>
      <w:r>
        <w:rPr>
          <w:rFonts w:ascii="Arial" w:hAnsi="Arial" w:cs="Arial"/>
          <w:snapToGrid w:val="0"/>
          <w:sz w:val="32"/>
          <w:szCs w:val="32"/>
        </w:rPr>
        <w:t xml:space="preserve"> Основ содержит перечень нотариальных действий, которые имеют  право  совершать  нотариусы,  а  именно:  </w:t>
      </w:r>
      <w:bookmarkStart w:id="11" w:name="OCRUncertain025"/>
      <w:r>
        <w:rPr>
          <w:rFonts w:ascii="Arial" w:hAnsi="Arial" w:cs="Arial"/>
          <w:snapToGrid w:val="0"/>
          <w:sz w:val="32"/>
          <w:szCs w:val="32"/>
        </w:rPr>
        <w:t xml:space="preserve">удостоверение </w:t>
      </w:r>
      <w:bookmarkEnd w:id="11"/>
      <w:r>
        <w:rPr>
          <w:rFonts w:ascii="Arial" w:hAnsi="Arial" w:cs="Arial"/>
          <w:snapToGrid w:val="0"/>
          <w:sz w:val="32"/>
          <w:szCs w:val="32"/>
        </w:rPr>
        <w:t>сделок,  выдача  сви</w:t>
      </w:r>
      <w:bookmarkStart w:id="12" w:name="OCRUncertain026"/>
      <w:r>
        <w:rPr>
          <w:rFonts w:ascii="Arial" w:hAnsi="Arial" w:cs="Arial"/>
          <w:snapToGrid w:val="0"/>
          <w:sz w:val="32"/>
          <w:szCs w:val="32"/>
        </w:rPr>
        <w:t>д</w:t>
      </w:r>
      <w:bookmarkEnd w:id="12"/>
      <w:r>
        <w:rPr>
          <w:rFonts w:ascii="Arial" w:hAnsi="Arial" w:cs="Arial"/>
          <w:snapToGrid w:val="0"/>
          <w:sz w:val="32"/>
          <w:szCs w:val="32"/>
        </w:rPr>
        <w:t>етельства  о  праве собственности на долю в обще имуществе супругов,  за свидетельствование подлинности копий документов и подписей на них, удостоверение факта нахождения гражданина в живых, принятие на хранение документов и т. д. В компетенцию нотариусов, работающих в государственных нотариальных конторах, кроме действий, предусмотренных ст.</w:t>
      </w:r>
      <w:r>
        <w:rPr>
          <w:rFonts w:ascii="Arial" w:hAnsi="Arial" w:cs="Arial"/>
          <w:noProof/>
          <w:snapToGrid w:val="0"/>
          <w:sz w:val="32"/>
          <w:szCs w:val="32"/>
        </w:rPr>
        <w:t xml:space="preserve"> 35</w:t>
      </w:r>
      <w:r>
        <w:rPr>
          <w:rFonts w:ascii="Arial" w:hAnsi="Arial" w:cs="Arial"/>
          <w:snapToGrid w:val="0"/>
          <w:sz w:val="32"/>
          <w:szCs w:val="32"/>
        </w:rPr>
        <w:t xml:space="preserve"> Основ, входит также и оформление наследственны прав</w:t>
      </w:r>
      <w:r>
        <w:rPr>
          <w:rFonts w:ascii="Arial" w:hAnsi="Arial" w:cs="Arial"/>
          <w:noProof/>
          <w:snapToGrid w:val="0"/>
          <w:sz w:val="32"/>
          <w:szCs w:val="32"/>
        </w:rPr>
        <w:t>.</w:t>
      </w:r>
    </w:p>
    <w:p w:rsidR="0088259A" w:rsidRDefault="0088259A">
      <w:pPr>
        <w:widowControl w:val="0"/>
        <w:ind w:left="20" w:firstLine="720"/>
        <w:jc w:val="both"/>
        <w:rPr>
          <w:rFonts w:ascii="Arial" w:hAnsi="Arial" w:cs="Arial"/>
          <w:color w:val="000000"/>
          <w:sz w:val="32"/>
          <w:szCs w:val="32"/>
        </w:rPr>
      </w:pPr>
      <w:r>
        <w:rPr>
          <w:rFonts w:ascii="Arial" w:hAnsi="Arial" w:cs="Arial"/>
          <w:color w:val="000000"/>
          <w:sz w:val="32"/>
          <w:szCs w:val="32"/>
        </w:rPr>
        <w:t>Долгое время на нотариуса смотрели как на неудачника,  который не смог пробиться   в   адвокатуру,   суд   или  прокуратуру,  как  на  юриста "последнего" сорта.  С появлением первых сделок на приобретение  права собственности российский нотариат стал испытывать повышенный интерес к себе и со стороны государственных властей,  и со стороны обывателей.</w:t>
      </w:r>
    </w:p>
    <w:p w:rsidR="0088259A" w:rsidRDefault="0088259A">
      <w:pPr>
        <w:spacing w:line="360" w:lineRule="auto"/>
        <w:ind w:firstLine="540"/>
        <w:rPr>
          <w:rFonts w:ascii="Arial" w:hAnsi="Arial" w:cs="Arial"/>
          <w:snapToGrid w:val="0"/>
          <w:sz w:val="32"/>
          <w:szCs w:val="32"/>
        </w:rPr>
      </w:pPr>
      <w:r>
        <w:rPr>
          <w:rFonts w:ascii="Arial" w:hAnsi="Arial" w:cs="Arial"/>
          <w:color w:val="000000"/>
          <w:sz w:val="32"/>
          <w:szCs w:val="32"/>
        </w:rPr>
        <w:t>В условиях формирования рынка и развития с ним связанных гражданских правоотношений, решающее значение приобретают органы нотариата. Слово "нотариат" произошло от латинского слова "</w:t>
      </w:r>
      <w:r>
        <w:rPr>
          <w:rFonts w:ascii="Arial" w:hAnsi="Arial" w:cs="Arial"/>
          <w:color w:val="000000"/>
          <w:sz w:val="32"/>
          <w:szCs w:val="32"/>
          <w:lang w:val="en-US"/>
        </w:rPr>
        <w:t>notarius</w:t>
      </w:r>
      <w:r>
        <w:rPr>
          <w:rFonts w:ascii="Arial" w:hAnsi="Arial" w:cs="Arial"/>
          <w:color w:val="000000"/>
          <w:sz w:val="32"/>
          <w:szCs w:val="32"/>
        </w:rPr>
        <w:t xml:space="preserve">", что в переводе означает писец.  Сейчас нотариатом называют  государственный орган, который официально удостоверяет различные юридические акты (договоры, завещания, доверенности), а также обладает правом засвидетельствовать подлинность копий документов и подписей на документах. Нотариат в реальной жизни  представляет собой нотариальные конторы, должностными лицами которых являются нотариусы. С февраля 1993 года нотариальное обслуживание населения России осуществляется как государственными, так и частнопрактикующими нотариусами. По ряду объективных причин в стадии становления частного и резкого сокращения государственного нотариата отмечалось снижение качества и объема нотариальных услуг. В России сегодня  нотариусом    может стать  только  лицо  с  высшим  юридическим  образованием. Для этого необходимо сдать квалификационный экзамен, пройти годичную стажировку у нотариуса,  получить лицензию на право нотариальной деятельности,  и только после этого при наличии вакантной должности,  лицо  может  быть назначено  на конкурсной основе на должность нотариуса.  </w:t>
      </w:r>
    </w:p>
    <w:p w:rsidR="0088259A" w:rsidRDefault="0088259A">
      <w:pPr>
        <w:rPr>
          <w:rFonts w:ascii="Arial" w:hAnsi="Arial" w:cs="Arial"/>
          <w:sz w:val="32"/>
          <w:szCs w:val="32"/>
        </w:rPr>
      </w:pPr>
    </w:p>
    <w:p w:rsidR="0088259A" w:rsidRDefault="0088259A">
      <w:pPr>
        <w:rPr>
          <w:rFonts w:ascii="Arial" w:hAnsi="Arial" w:cs="Arial"/>
          <w:sz w:val="32"/>
          <w:szCs w:val="32"/>
        </w:rPr>
      </w:pPr>
    </w:p>
    <w:p w:rsidR="0088259A" w:rsidRDefault="0088259A">
      <w:pPr>
        <w:rPr>
          <w:rFonts w:ascii="Arial" w:hAnsi="Arial" w:cs="Arial"/>
          <w:sz w:val="32"/>
          <w:szCs w:val="32"/>
        </w:rPr>
      </w:pPr>
    </w:p>
    <w:p w:rsidR="0088259A" w:rsidRDefault="0088259A">
      <w:pPr>
        <w:rPr>
          <w:rFonts w:ascii="Arial" w:hAnsi="Arial" w:cs="Arial"/>
          <w:sz w:val="32"/>
          <w:szCs w:val="32"/>
        </w:rPr>
      </w:pPr>
    </w:p>
    <w:p w:rsidR="0088259A" w:rsidRDefault="0088259A">
      <w:pPr>
        <w:rPr>
          <w:rFonts w:ascii="Arial" w:hAnsi="Arial" w:cs="Arial"/>
          <w:sz w:val="32"/>
          <w:szCs w:val="32"/>
        </w:rPr>
      </w:pPr>
    </w:p>
    <w:p w:rsidR="0088259A" w:rsidRDefault="0088259A">
      <w:pPr>
        <w:rPr>
          <w:rFonts w:ascii="Arial" w:hAnsi="Arial" w:cs="Arial"/>
          <w:sz w:val="32"/>
          <w:szCs w:val="32"/>
        </w:rPr>
      </w:pPr>
    </w:p>
    <w:p w:rsidR="0088259A" w:rsidRDefault="0088259A">
      <w:pPr>
        <w:rPr>
          <w:rFonts w:ascii="Arial" w:hAnsi="Arial" w:cs="Arial"/>
          <w:sz w:val="32"/>
          <w:szCs w:val="32"/>
        </w:rPr>
      </w:pPr>
    </w:p>
    <w:p w:rsidR="0088259A" w:rsidRDefault="0088259A">
      <w:pPr>
        <w:rPr>
          <w:rFonts w:ascii="Arial" w:hAnsi="Arial" w:cs="Arial"/>
          <w:sz w:val="32"/>
          <w:szCs w:val="32"/>
        </w:rPr>
      </w:pPr>
    </w:p>
    <w:p w:rsidR="0088259A" w:rsidRDefault="0088259A">
      <w:pPr>
        <w:rPr>
          <w:rFonts w:ascii="Arial" w:hAnsi="Arial" w:cs="Arial"/>
          <w:sz w:val="32"/>
          <w:szCs w:val="32"/>
        </w:rPr>
      </w:pPr>
    </w:p>
    <w:p w:rsidR="0088259A" w:rsidRDefault="0088259A">
      <w:pPr>
        <w:rPr>
          <w:rFonts w:ascii="Arial" w:hAnsi="Arial" w:cs="Arial"/>
          <w:sz w:val="32"/>
          <w:szCs w:val="32"/>
        </w:rPr>
      </w:pPr>
    </w:p>
    <w:p w:rsidR="0088259A" w:rsidRDefault="0088259A">
      <w:pPr>
        <w:rPr>
          <w:rFonts w:ascii="Arial" w:hAnsi="Arial" w:cs="Arial"/>
          <w:sz w:val="32"/>
          <w:szCs w:val="32"/>
        </w:rPr>
      </w:pPr>
    </w:p>
    <w:p w:rsidR="0088259A" w:rsidRDefault="0088259A">
      <w:pPr>
        <w:pStyle w:val="1"/>
        <w:ind w:left="0" w:firstLine="0"/>
      </w:pPr>
    </w:p>
    <w:p w:rsidR="0088259A" w:rsidRDefault="0088259A">
      <w:pPr>
        <w:pStyle w:val="1"/>
        <w:ind w:left="0" w:firstLine="0"/>
      </w:pPr>
      <w:r>
        <w:t xml:space="preserve">            Лицензирование нотариальной деятельности.</w:t>
      </w:r>
    </w:p>
    <w:p w:rsidR="0088259A" w:rsidRDefault="0088259A"/>
    <w:p w:rsidR="0088259A" w:rsidRDefault="0088259A"/>
    <w:p w:rsidR="0088259A" w:rsidRDefault="0088259A">
      <w:pPr>
        <w:jc w:val="both"/>
        <w:rPr>
          <w:rFonts w:ascii="Arial" w:hAnsi="Arial" w:cs="Arial"/>
          <w:sz w:val="32"/>
          <w:szCs w:val="32"/>
        </w:rPr>
      </w:pPr>
      <w:r>
        <w:t xml:space="preserve">           </w:t>
      </w:r>
      <w:r>
        <w:rPr>
          <w:rFonts w:ascii="Arial" w:hAnsi="Arial" w:cs="Arial"/>
          <w:sz w:val="32"/>
          <w:szCs w:val="32"/>
        </w:rPr>
        <w:t>Регистрация   и   выдача   лицензий  гражданам  на  право    нотариальной    деятельности    в   соответствии    с    Основами    законодательства Российской  Федерации о нотариате осуществляется    министерствами юстиции республик в составе  Российской  Федерации, управлениями (отделами) юстиции органов  исполнительной власти краев, областей, автономной области, автономных  округов,  городов    Москвы и Санкт-Петербурга.</w:t>
      </w:r>
    </w:p>
    <w:p w:rsidR="0088259A" w:rsidRDefault="0088259A">
      <w:pPr>
        <w:jc w:val="both"/>
        <w:rPr>
          <w:rFonts w:ascii="Arial" w:hAnsi="Arial" w:cs="Arial"/>
          <w:sz w:val="32"/>
          <w:szCs w:val="32"/>
        </w:rPr>
      </w:pPr>
      <w:r>
        <w:rPr>
          <w:rFonts w:ascii="Arial" w:hAnsi="Arial" w:cs="Arial"/>
          <w:sz w:val="32"/>
          <w:szCs w:val="32"/>
        </w:rPr>
        <w:t xml:space="preserve">         Лицензия  на  право  нотариальной  деятельности может быть    выдана   гражданину   Российской   Федерации,   имеющему    высшее    юридическое  образование,  прошедшему стажировку в государственной  нотариальной  конторе или у нотариуса,  занимающегося  частной практикой, и сдавшему квалификационный экзамен.  В соответствии  с  заявлением  лица,  претендующего на получение лицензии,  после  успешной  сдачи  им  квалификационного  экзамена  орган  юстиции рассматривает вопрос о выдаче лицензии на основании документов, представленных секретарем  квалификационной    комиссии  (решение  квалификационной  или  апелляционной комиссии,   копия диплома, документ  о  прохождении  стажировки у нотариуса, документ учреждения банка, подтверждающий уплату соответствующего  сбора  в  размере  5-кратного  установленного  законом  размера минимальной месячной оплаты труда).</w:t>
      </w:r>
    </w:p>
    <w:p w:rsidR="0088259A" w:rsidRDefault="0088259A">
      <w:pPr>
        <w:jc w:val="both"/>
        <w:rPr>
          <w:rFonts w:ascii="Arial" w:hAnsi="Arial" w:cs="Arial"/>
          <w:sz w:val="32"/>
          <w:szCs w:val="32"/>
        </w:rPr>
      </w:pPr>
      <w:r>
        <w:rPr>
          <w:rFonts w:ascii="Arial" w:hAnsi="Arial" w:cs="Arial"/>
          <w:sz w:val="32"/>
          <w:szCs w:val="32"/>
        </w:rPr>
        <w:t xml:space="preserve">       В  необходимых  случаях органом юстиции могут быть истребованы    дополнительные сведения. Документы должны быть рассмотрены  соответствующим  органом юстиции в течение месяца после сдачи квалификационного экзамена. Отказ в выдаче лицензии может быть обжалован в судебном  порядке в течение месяца со дня получения решения органа юстиции.</w:t>
      </w:r>
    </w:p>
    <w:p w:rsidR="0088259A" w:rsidRDefault="0088259A">
      <w:pPr>
        <w:jc w:val="both"/>
        <w:rPr>
          <w:rFonts w:ascii="Arial" w:hAnsi="Arial" w:cs="Arial"/>
          <w:sz w:val="32"/>
          <w:szCs w:val="32"/>
        </w:rPr>
      </w:pPr>
      <w:r>
        <w:rPr>
          <w:rFonts w:ascii="Arial" w:hAnsi="Arial" w:cs="Arial"/>
          <w:sz w:val="32"/>
          <w:szCs w:val="32"/>
        </w:rPr>
        <w:t xml:space="preserve">       По результатам рассмотрения принимается решение:</w:t>
      </w:r>
    </w:p>
    <w:p w:rsidR="0088259A" w:rsidRDefault="0088259A">
      <w:pPr>
        <w:jc w:val="both"/>
        <w:rPr>
          <w:rFonts w:ascii="Arial" w:hAnsi="Arial" w:cs="Arial"/>
          <w:sz w:val="32"/>
          <w:szCs w:val="32"/>
        </w:rPr>
      </w:pPr>
      <w:r>
        <w:rPr>
          <w:rFonts w:ascii="Arial" w:hAnsi="Arial" w:cs="Arial"/>
          <w:sz w:val="32"/>
          <w:szCs w:val="32"/>
        </w:rPr>
        <w:t xml:space="preserve">       - о выдаче лицензии;</w:t>
      </w:r>
    </w:p>
    <w:p w:rsidR="0088259A" w:rsidRDefault="0088259A">
      <w:pPr>
        <w:jc w:val="both"/>
        <w:rPr>
          <w:rFonts w:ascii="Arial" w:hAnsi="Arial" w:cs="Arial"/>
          <w:sz w:val="32"/>
          <w:szCs w:val="32"/>
        </w:rPr>
      </w:pPr>
      <w:r>
        <w:rPr>
          <w:rFonts w:ascii="Arial" w:hAnsi="Arial" w:cs="Arial"/>
          <w:sz w:val="32"/>
          <w:szCs w:val="32"/>
        </w:rPr>
        <w:t xml:space="preserve">       - об отказе в выдаче лицензии;</w:t>
      </w:r>
    </w:p>
    <w:p w:rsidR="0088259A" w:rsidRDefault="0088259A">
      <w:pPr>
        <w:jc w:val="both"/>
        <w:rPr>
          <w:rFonts w:ascii="Arial" w:hAnsi="Arial" w:cs="Arial"/>
          <w:b/>
          <w:bCs/>
          <w:sz w:val="32"/>
          <w:szCs w:val="32"/>
        </w:rPr>
      </w:pPr>
      <w:r>
        <w:rPr>
          <w:rFonts w:ascii="Arial" w:hAnsi="Arial" w:cs="Arial"/>
          <w:sz w:val="32"/>
          <w:szCs w:val="32"/>
        </w:rPr>
        <w:t xml:space="preserve">       - об оставлении заявления без рассмотрения</w:t>
      </w:r>
      <w:r>
        <w:rPr>
          <w:rFonts w:ascii="Arial" w:hAnsi="Arial" w:cs="Arial"/>
          <w:b/>
          <w:bCs/>
          <w:sz w:val="32"/>
          <w:szCs w:val="32"/>
        </w:rPr>
        <w:t>.</w:t>
      </w:r>
    </w:p>
    <w:p w:rsidR="0088259A" w:rsidRDefault="0088259A">
      <w:pPr>
        <w:pStyle w:val="2"/>
        <w:ind w:firstLine="0"/>
      </w:pPr>
      <w:r>
        <w:t xml:space="preserve">       Решение об отказе в выдаче  лицензии  принимается  в  случаях,   если гражданин, обратившийся за получением лицензии:</w:t>
      </w:r>
    </w:p>
    <w:p w:rsidR="0088259A" w:rsidRDefault="0088259A">
      <w:pPr>
        <w:jc w:val="both"/>
        <w:rPr>
          <w:rFonts w:ascii="Arial" w:hAnsi="Arial" w:cs="Arial"/>
          <w:sz w:val="32"/>
          <w:szCs w:val="32"/>
        </w:rPr>
      </w:pPr>
      <w:r>
        <w:rPr>
          <w:rFonts w:ascii="Arial" w:hAnsi="Arial" w:cs="Arial"/>
          <w:sz w:val="32"/>
          <w:szCs w:val="32"/>
        </w:rPr>
        <w:t xml:space="preserve">       а) не отвечает требованиям п. 2 настоящего Положения;</w:t>
      </w:r>
    </w:p>
    <w:p w:rsidR="0088259A" w:rsidRDefault="0088259A">
      <w:pPr>
        <w:pStyle w:val="a8"/>
        <w:rPr>
          <w:b w:val="0"/>
          <w:bCs w:val="0"/>
        </w:rPr>
      </w:pPr>
      <w:r>
        <w:rPr>
          <w:b w:val="0"/>
          <w:bCs w:val="0"/>
        </w:rPr>
        <w:t xml:space="preserve">       б)   лишен   права  заниматься  нотариальной  деятельностью  в судебном порядке;</w:t>
      </w:r>
    </w:p>
    <w:p w:rsidR="0088259A" w:rsidRDefault="0088259A">
      <w:pPr>
        <w:pStyle w:val="a8"/>
        <w:rPr>
          <w:b w:val="0"/>
          <w:bCs w:val="0"/>
        </w:rPr>
      </w:pPr>
      <w:r>
        <w:rPr>
          <w:b w:val="0"/>
          <w:bCs w:val="0"/>
        </w:rPr>
        <w:t xml:space="preserve">       в)  имеет  неснятую  или  непогашенную  судимость  в  связи  с совершенным им умышленным преступлением.</w:t>
      </w:r>
    </w:p>
    <w:p w:rsidR="0088259A" w:rsidRDefault="0088259A">
      <w:pPr>
        <w:jc w:val="both"/>
        <w:rPr>
          <w:rFonts w:ascii="Arial" w:hAnsi="Arial" w:cs="Arial"/>
          <w:sz w:val="32"/>
          <w:szCs w:val="32"/>
        </w:rPr>
      </w:pPr>
      <w:r>
        <w:rPr>
          <w:rFonts w:ascii="Arial" w:hAnsi="Arial" w:cs="Arial"/>
          <w:sz w:val="32"/>
          <w:szCs w:val="32"/>
        </w:rPr>
        <w:t xml:space="preserve">       Заявление   о  выдаче лицензии остается без рассмотрения, если    оно  подано  без  представления   документов,  указанных  в  п.  3    настоящего Положения.</w:t>
      </w:r>
    </w:p>
    <w:p w:rsidR="0088259A" w:rsidRDefault="0088259A">
      <w:pPr>
        <w:jc w:val="both"/>
        <w:rPr>
          <w:rFonts w:ascii="Arial" w:hAnsi="Arial" w:cs="Arial"/>
          <w:sz w:val="32"/>
          <w:szCs w:val="32"/>
        </w:rPr>
      </w:pPr>
      <w:r>
        <w:rPr>
          <w:rFonts w:ascii="Arial" w:hAnsi="Arial" w:cs="Arial"/>
          <w:sz w:val="32"/>
          <w:szCs w:val="32"/>
        </w:rPr>
        <w:t xml:space="preserve">       О  принятом  решении заявителю сообщается в письменной форме с    указанием  причины  отказа  в  выдаче  лицензии   или   оставления   заявления без рассмотрения. </w:t>
      </w:r>
    </w:p>
    <w:p w:rsidR="0088259A" w:rsidRDefault="0088259A">
      <w:pPr>
        <w:jc w:val="both"/>
        <w:rPr>
          <w:rFonts w:ascii="Arial" w:hAnsi="Arial" w:cs="Arial"/>
          <w:sz w:val="32"/>
          <w:szCs w:val="32"/>
        </w:rPr>
      </w:pPr>
      <w:r>
        <w:rPr>
          <w:rFonts w:ascii="Arial" w:hAnsi="Arial" w:cs="Arial"/>
          <w:sz w:val="32"/>
          <w:szCs w:val="32"/>
        </w:rPr>
        <w:t xml:space="preserve">        Лицензия  на  право  нотариальной   деятельности   выдается    установленной формы.</w:t>
      </w:r>
    </w:p>
    <w:p w:rsidR="0088259A" w:rsidRDefault="0088259A">
      <w:pPr>
        <w:jc w:val="both"/>
        <w:rPr>
          <w:rFonts w:ascii="Arial" w:hAnsi="Arial" w:cs="Arial"/>
          <w:sz w:val="32"/>
          <w:szCs w:val="32"/>
        </w:rPr>
      </w:pPr>
      <w:r>
        <w:rPr>
          <w:rFonts w:ascii="Arial" w:hAnsi="Arial" w:cs="Arial"/>
          <w:sz w:val="32"/>
          <w:szCs w:val="32"/>
        </w:rPr>
        <w:t xml:space="preserve">       Выдаваемой  лицензии присваивается регистрационный  номер, под    которым  она  вносится   в  реестр  лицензий  на   право   занятия    нотариальной деятельностью. Срок хранения реестра 75 лет.</w:t>
      </w:r>
    </w:p>
    <w:p w:rsidR="0088259A" w:rsidRDefault="0088259A">
      <w:pPr>
        <w:jc w:val="both"/>
        <w:rPr>
          <w:rFonts w:ascii="Arial" w:hAnsi="Arial" w:cs="Arial"/>
          <w:sz w:val="32"/>
          <w:szCs w:val="32"/>
        </w:rPr>
      </w:pPr>
      <w:r>
        <w:rPr>
          <w:rFonts w:ascii="Arial" w:hAnsi="Arial" w:cs="Arial"/>
          <w:sz w:val="32"/>
          <w:szCs w:val="32"/>
        </w:rPr>
        <w:t xml:space="preserve">       Формы  лицензии  и  реестра  утверждены  приказом Министерства    юстиции Российской Федерации от 26.03.92 N 40/16-01.</w:t>
      </w:r>
    </w:p>
    <w:p w:rsidR="0088259A" w:rsidRDefault="0088259A">
      <w:pPr>
        <w:pStyle w:val="31"/>
        <w:rPr>
          <w:rFonts w:ascii="Arial" w:hAnsi="Arial" w:cs="Arial"/>
          <w:sz w:val="32"/>
          <w:szCs w:val="32"/>
        </w:rPr>
      </w:pPr>
      <w:r>
        <w:rPr>
          <w:rFonts w:ascii="Arial" w:hAnsi="Arial" w:cs="Arial"/>
          <w:sz w:val="32"/>
          <w:szCs w:val="32"/>
        </w:rPr>
        <w:t xml:space="preserve">       В случае утраты лицензии может быть выдан дубликат.    По заявлению лица,  лишенного  права  заниматься  нотариальной  деятельностью, либо  в  случае  истечения  установленного Основами   законодательства Российской Федерации о нотариате  срока  действия   лицензии, ему может быть выдана выписка из реестра.</w:t>
      </w:r>
    </w:p>
    <w:p w:rsidR="0088259A" w:rsidRDefault="0088259A">
      <w:pPr>
        <w:pStyle w:val="31"/>
        <w:rPr>
          <w:rFonts w:ascii="Arial" w:hAnsi="Arial" w:cs="Arial"/>
          <w:sz w:val="32"/>
          <w:szCs w:val="32"/>
        </w:rPr>
      </w:pPr>
      <w:r>
        <w:rPr>
          <w:rFonts w:ascii="Arial" w:hAnsi="Arial" w:cs="Arial"/>
          <w:sz w:val="32"/>
          <w:szCs w:val="32"/>
        </w:rPr>
        <w:t xml:space="preserve">          Лицо,   получившее   лицензию   на   право   нотариальной  деятельности, может быть  назначено  на  должность  нотариуса  или   помощника нотариуса.</w:t>
      </w:r>
    </w:p>
    <w:p w:rsidR="0088259A" w:rsidRDefault="0088259A">
      <w:pPr>
        <w:pStyle w:val="31"/>
        <w:rPr>
          <w:rFonts w:ascii="Arial" w:hAnsi="Arial" w:cs="Arial"/>
          <w:sz w:val="32"/>
          <w:szCs w:val="32"/>
        </w:rPr>
      </w:pPr>
      <w:r>
        <w:rPr>
          <w:rFonts w:ascii="Arial" w:hAnsi="Arial" w:cs="Arial"/>
          <w:sz w:val="32"/>
          <w:szCs w:val="32"/>
        </w:rPr>
        <w:t xml:space="preserve">        Должность нотариуса учреждается органом юстиции совместно с    нотариальной палатой.</w:t>
      </w:r>
    </w:p>
    <w:p w:rsidR="0088259A" w:rsidRDefault="0088259A">
      <w:pPr>
        <w:pStyle w:val="31"/>
        <w:rPr>
          <w:rFonts w:ascii="Arial" w:hAnsi="Arial" w:cs="Arial"/>
          <w:sz w:val="32"/>
          <w:szCs w:val="32"/>
        </w:rPr>
      </w:pPr>
      <w:r>
        <w:rPr>
          <w:rFonts w:ascii="Arial" w:hAnsi="Arial" w:cs="Arial"/>
          <w:sz w:val="32"/>
          <w:szCs w:val="32"/>
        </w:rPr>
        <w:t xml:space="preserve">       Наделение  нотариуса  полномочиями   производится на основании рекомендации нотариальной палаты Министерством юстиции  Российской    Федерации  или  по  его  поручению  органом  юстиции на конкурсной    основе из числа лиц, имеющих лицензии. </w:t>
      </w:r>
    </w:p>
    <w:p w:rsidR="0088259A" w:rsidRDefault="0088259A">
      <w:pPr>
        <w:pStyle w:val="31"/>
        <w:rPr>
          <w:rFonts w:ascii="Arial" w:hAnsi="Arial" w:cs="Arial"/>
          <w:sz w:val="32"/>
          <w:szCs w:val="32"/>
        </w:rPr>
      </w:pPr>
      <w:r>
        <w:rPr>
          <w:rFonts w:ascii="Arial" w:hAnsi="Arial" w:cs="Arial"/>
          <w:sz w:val="32"/>
          <w:szCs w:val="32"/>
        </w:rPr>
        <w:t xml:space="preserve">       Назначение на должность помощника нотариуса в  государственной  конторе  осуществляется органом  юстиции  на  основании трудового   договор Лицо,  имеющее  лицензию,  но  в  течение  трех   лет   не   приступившее  к  работе  нотариуса  или помощника нотариуса, может   быть допущено к должности нотариуса только после  повторной  сдачи квалификационного экзамена и получения новой лицензии.  </w:t>
      </w:r>
    </w:p>
    <w:p w:rsidR="0088259A" w:rsidRDefault="0088259A">
      <w:pPr>
        <w:pStyle w:val="31"/>
        <w:rPr>
          <w:rFonts w:ascii="Arial" w:hAnsi="Arial" w:cs="Arial"/>
          <w:sz w:val="32"/>
          <w:szCs w:val="32"/>
        </w:rPr>
      </w:pPr>
      <w:r>
        <w:rPr>
          <w:rFonts w:ascii="Arial" w:hAnsi="Arial" w:cs="Arial"/>
          <w:sz w:val="32"/>
          <w:szCs w:val="32"/>
        </w:rPr>
        <w:t xml:space="preserve"> Лицензия может быть аннулирована на основании решения суда   о лишении права заниматься</w:t>
      </w:r>
      <w:r>
        <w:t xml:space="preserve"> </w:t>
      </w:r>
      <w:r>
        <w:rPr>
          <w:rFonts w:ascii="Arial" w:hAnsi="Arial" w:cs="Arial"/>
          <w:sz w:val="32"/>
          <w:szCs w:val="32"/>
        </w:rPr>
        <w:t>нотариальной деятельностью. Органы юстиции республик  в  составе Российской Федерации,   краев, областей, автономной области, автономных  округов,  городов  Москвы    и    Санкт-Петербурга   ежеквартально   представляют   в  Министерство юстиции  Российской  Федерации  сведения  о  выданных  лицензиях,   назначениях   на   должности  нотариуса  и  помощника  нотариуса, а также о случаях лишения права заниматься нотариальной  деятельностью.</w:t>
      </w:r>
    </w:p>
    <w:p w:rsidR="0088259A" w:rsidRDefault="0088259A">
      <w:pPr>
        <w:pStyle w:val="1"/>
        <w:ind w:left="0" w:firstLine="0"/>
        <w:rPr>
          <w:b w:val="0"/>
          <w:bCs w:val="0"/>
        </w:rPr>
      </w:pPr>
      <w:r>
        <w:rPr>
          <w:b w:val="0"/>
          <w:bCs w:val="0"/>
        </w:rPr>
        <w:t xml:space="preserve">        </w:t>
      </w:r>
    </w:p>
    <w:p w:rsidR="0088259A" w:rsidRDefault="0088259A">
      <w:pPr>
        <w:pStyle w:val="1"/>
        <w:ind w:left="0" w:firstLine="0"/>
        <w:rPr>
          <w:b w:val="0"/>
          <w:bCs w:val="0"/>
        </w:rPr>
      </w:pPr>
    </w:p>
    <w:p w:rsidR="0088259A" w:rsidRDefault="0088259A">
      <w:pPr>
        <w:pStyle w:val="1"/>
        <w:ind w:left="3420" w:hanging="3420"/>
        <w:rPr>
          <w:sz w:val="40"/>
          <w:szCs w:val="40"/>
        </w:rPr>
      </w:pPr>
      <w:r>
        <w:rPr>
          <w:sz w:val="40"/>
          <w:szCs w:val="40"/>
        </w:rPr>
        <w:t xml:space="preserve">Федеральная нотариальная палата и ее          органы. </w:t>
      </w: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r>
        <w:rPr>
          <w:b w:val="0"/>
          <w:bCs w:val="0"/>
        </w:rPr>
        <w:t xml:space="preserve">                   Основа законодательства  РФ о нотариате подробно регламентирует деятельность нотариальных палат, в частности Федеральной нотариальной палаты:</w:t>
      </w:r>
    </w:p>
    <w:p w:rsidR="0088259A" w:rsidRDefault="0088259A">
      <w:pPr>
        <w:pStyle w:val="1"/>
        <w:ind w:left="0" w:firstLine="0"/>
        <w:rPr>
          <w:b w:val="0"/>
          <w:bCs w:val="0"/>
        </w:rPr>
      </w:pPr>
    </w:p>
    <w:p w:rsidR="0088259A" w:rsidRDefault="0088259A">
      <w:pPr>
        <w:pStyle w:val="1"/>
        <w:ind w:left="0" w:firstLine="0"/>
        <w:rPr>
          <w:b w:val="0"/>
          <w:bCs w:val="0"/>
        </w:rPr>
      </w:pPr>
      <w:r>
        <w:rPr>
          <w:b w:val="0"/>
          <w:bCs w:val="0"/>
        </w:rPr>
        <w:t>Федеральная нотариальная палата является некоммерческой организацией, представляет собой профессиональное объединение нотариальных палат в составе Российской Федерации, автономной области, автономных округов, краев, областей, городов Москвы и Санкт-Петербурга, основанное на обязательном членстве. Источником финансирования деятельности палаты являются, в первую очередь, членские взносы ее участников. Кроме того, в бюджет палаты поступают доходы от издательской и хозяйственной деятельности, иные, не противоречащие действующему законодательству поступления.</w:t>
      </w:r>
    </w:p>
    <w:p w:rsidR="0088259A" w:rsidRDefault="0088259A">
      <w:pPr>
        <w:pStyle w:val="1"/>
        <w:ind w:left="0" w:firstLine="0"/>
        <w:rPr>
          <w:b w:val="0"/>
          <w:bCs w:val="0"/>
        </w:rPr>
      </w:pPr>
      <w:r>
        <w:rPr>
          <w:b w:val="0"/>
          <w:bCs w:val="0"/>
        </w:rPr>
        <w:t>Федеральная нотариальная палата является юридическим лицом и организует свою деятельность на принципах самоуправления. Деятельность Федеральной нотариальной палаты осуществляется в соответствии с ее уставом и законодательством Российской Федерации. Руководящими органами палаты являются: президент, правление, общее собрание. Президент и правление избираются собранием представителей палат и отчитываются перед ним, подконтрольны и подотчетны ему. Устав Федеральной нотариальной палаты, в соответствии с которым палата организует свою деятельность, принимается на учредительном собрании полномочных представителей региональных нотариальных палат и утверждается Министерством юстиции Российской Федерации. Изменения и дополнения в него могут быть внесены только общим собранием полномочных представителей региональных палат.</w:t>
      </w:r>
    </w:p>
    <w:p w:rsidR="0088259A" w:rsidRDefault="0088259A">
      <w:pPr>
        <w:pStyle w:val="1"/>
        <w:ind w:left="0" w:firstLine="0"/>
        <w:rPr>
          <w:b w:val="0"/>
          <w:bCs w:val="0"/>
        </w:rPr>
      </w:pPr>
      <w:r>
        <w:rPr>
          <w:b w:val="0"/>
          <w:bCs w:val="0"/>
        </w:rPr>
        <w:t>В соответствии с Основами законодательства Российской Федерации о нотариате Федеральная нотариальная палата, как и региональные нотариальные палаты, может осуществлять предпринимательскую деятельность постольку, поскольку это необходимо для выполнения ее уставных задач. Полномочия палаты определены ее уставом и законодательством о нотариате. Основным назначением палаты является объединение и координация деятельности региональных нотариальных палат. Федеральная нотариальная палата взаимодействует с Министерством юстиции Российской Федерации, готовит предложения по совершенствованию законодательства, методические рекомендации, касающиеся нотариальной деятельности, представляет интересы нотариальных палат в органах государственной власти и управления, на предприятиях, в учреждениях и организациях. Кроме того, она обеспечивает защиту социальных и профессиональных прав нотариусов, занимающихся частной практикой, осуществляя при этом контроль за их профессиональной деятельностью. Основами на Федеральную нотариальную палату возложена обязанность участвовать в проведение экспертиз проектов законов Российской Федерации по вопросам, связанным с нотариальной деятельностью, для чего палата осуществляет тесный контакт с Государственной Думой и Федеральным Собранием Российской Федерации в области подготовки предложений по совершенствованию законодательства. В полномочия Федеральной нотариальной палаты входят также следующие: обеспечение повышения квалификации нотариусов, стажеров и помощников нотариусов; организация страхования нотариальной деятельности; представление интересов нотариальных палат в международных организациях.</w:t>
      </w:r>
    </w:p>
    <w:p w:rsidR="0088259A" w:rsidRDefault="0088259A">
      <w:pPr>
        <w:pStyle w:val="1"/>
        <w:ind w:left="0" w:firstLine="0"/>
        <w:rPr>
          <w:b w:val="0"/>
          <w:bCs w:val="0"/>
        </w:rPr>
      </w:pPr>
      <w:r>
        <w:rPr>
          <w:b w:val="0"/>
          <w:bCs w:val="0"/>
        </w:rPr>
        <w:t>Высшим органом Федеральной нотариальной палаты является собрание полномочных представителей региональных нотариальных палат. Руководят Федеральной нотариальной палатой избранные тайным голосованием на собрании полномочных представителей нотариальных палат правление и президент Федеральной нотариальной палаты. Полномочия собрания представителей нотариальных палат, правления Федеральной нотариальной палаты, президента Федеральной нотариальной палаты регламентируются уставом Федеральной нотариальной палаты.</w:t>
      </w:r>
    </w:p>
    <w:p w:rsidR="0088259A" w:rsidRDefault="0088259A">
      <w:pPr>
        <w:pStyle w:val="1"/>
        <w:ind w:left="0" w:firstLine="0"/>
        <w:rPr>
          <w:b w:val="0"/>
          <w:bCs w:val="0"/>
        </w:rPr>
      </w:pPr>
      <w:r>
        <w:rPr>
          <w:b w:val="0"/>
          <w:bCs w:val="0"/>
        </w:rPr>
        <w:t>В каждом субъекте Российской Федерации создается нотариальная палата, объединяющая не только нотариусов, занимающихся частной практикой, но и лиц, получивших или желающих получить лицензию на право нотариальной деятельности. Нотариальная палата является некоммерческой организацией, объединяющей своих членов на профессиональной основе. Статья 24 Основ законодательства Российской Федерации о нотариате предусматривает, что членство нотариусов, занимающихся частной практикой, в нотариальной палате обязательно.</w:t>
      </w:r>
    </w:p>
    <w:p w:rsidR="0088259A" w:rsidRDefault="0088259A">
      <w:pPr>
        <w:pStyle w:val="1"/>
        <w:ind w:left="0" w:firstLine="0"/>
        <w:rPr>
          <w:b w:val="0"/>
          <w:bCs w:val="0"/>
        </w:rPr>
      </w:pPr>
      <w:r>
        <w:rPr>
          <w:b w:val="0"/>
          <w:bCs w:val="0"/>
        </w:rPr>
        <w:t>Нотариальная палата является юридическим лицом, деятельность ее организована, как и в Федеральной нотариальной палате, на принципах самоуправления и основывается на действующем законодательстве и положениях своего устава. Нотариальные палаты вправе осуществлять предпринимательскую деятельность только в рамках выполнения своих уставных задач. Уставы нотариальных палат принимаются собранием членов нотариальной палаты и регистрируются в соответствии с требованиями, предъявляемыми для регистрации уставов общественных организаций. Полномочия региональных нотариальных палат определяются Основами законодательства Российской Федерации и их уставами.</w:t>
      </w:r>
    </w:p>
    <w:p w:rsidR="0088259A" w:rsidRDefault="0088259A">
      <w:pPr>
        <w:pStyle w:val="1"/>
        <w:ind w:left="0" w:firstLine="0"/>
        <w:rPr>
          <w:b w:val="0"/>
          <w:bCs w:val="0"/>
        </w:rPr>
      </w:pPr>
      <w:r>
        <w:rPr>
          <w:b w:val="0"/>
          <w:bCs w:val="0"/>
        </w:rPr>
        <w:t>Нотариальная палата представляет и защищает интересы нотариусов в различных организациях и учреждениях, правительственных органах. Оказывая нотариусам помощь и содействие в развитии частной нотариальной деятельности, нотариальные палаты организуют стажировку лиц, претендующих на получение лицензии на право нотариальной деятельности, повышение профессиональной квалификации. Для этого нотариальная палата проводит обучение стажеров, готовя их к сдаче квалификационного экзамена на получение лицензии на право нотариальной деятельности. С целью обобщения нотариальной практики и выработки единообразного применения действующего законодательства в нотариальной деятельности палатой проводятся практические семинары нотариусов, на которые приглашаются опытные практики, ученые, разработчики законодательства.</w:t>
      </w:r>
    </w:p>
    <w:p w:rsidR="0088259A" w:rsidRDefault="0088259A">
      <w:pPr>
        <w:pStyle w:val="1"/>
        <w:ind w:left="0" w:firstLine="0"/>
        <w:rPr>
          <w:b w:val="0"/>
          <w:bCs w:val="0"/>
        </w:rPr>
      </w:pPr>
      <w:r>
        <w:rPr>
          <w:b w:val="0"/>
          <w:bCs w:val="0"/>
        </w:rPr>
        <w:t>В случае рассмотрения судом дел, связанных с деятельностью частнопрактикующего нотариуса, нотариальная палата возмещает затраты на экспертизы, если суд назначил их проведение. При рассмотрении в суде дел, касающихся нотариальных действий, нередко возникает необходимость в разъяснениях специалиста, обладающего специальными знаниями, в таких случаях суд назначает эксперта, а иногда и нескольких. Оплата труда и всех расходов, связанных с проведением экспертизы, возлагается на нотариальную палату. В связи с чем что президенты и члены правления региональных нотариальных палат являются и нотариусами, для обеспечения повседневной деятельности палаты назначается исполнительный директор и аппарат палаты. В аппарат сотрудников палаты могут входить секретариат, методический отдел, бухгалтерия, отдел кадров, хозяйственный отдел и другие.</w:t>
      </w:r>
    </w:p>
    <w:p w:rsidR="0088259A" w:rsidRDefault="0088259A">
      <w:pPr>
        <w:pStyle w:val="1"/>
        <w:ind w:left="0" w:firstLine="0"/>
        <w:rPr>
          <w:b w:val="0"/>
          <w:bCs w:val="0"/>
        </w:rPr>
      </w:pPr>
      <w:r>
        <w:rPr>
          <w:b w:val="0"/>
          <w:bCs w:val="0"/>
        </w:rPr>
        <w:t>Какова же структура взаимоотношений частнопрактикующего нотариата  с органами  юстиции,  является  ли частный  нотариат  частью правоохранительной системы? Слово "нотариус" и происходит от латинского "nota",  что  значит  буква  закона. То есть нотариус - это человек, буквально исполняющий закон. У него всегда были и есть  ряд  функций, документов,  которые являются процессуальными, не требующими доказательств. Но, несмотря на то,  что, по сути и содержанию, по своим профессиональным обязанностям нотариус  выполняет  правоохранительные функции,  в  систему правоохранительных органов  нотариат  никогда включен  не  был,  хотя Министерство юстиции относится к правоохранительным  органам</w:t>
      </w:r>
      <w:r>
        <w:rPr>
          <w:rStyle w:val="a7"/>
          <w:b w:val="0"/>
          <w:bCs w:val="0"/>
        </w:rPr>
        <w:footnoteReference w:customMarkFollows="1" w:id="1"/>
        <w:t>1</w:t>
      </w:r>
      <w:r>
        <w:rPr>
          <w:b w:val="0"/>
          <w:bCs w:val="0"/>
        </w:rPr>
        <w:t xml:space="preserve">. Правоохранительные органы </w:t>
      </w:r>
      <w:r>
        <w:rPr>
          <w:rStyle w:val="a7"/>
          <w:b w:val="0"/>
          <w:bCs w:val="0"/>
        </w:rPr>
        <w:footnoteReference w:customMarkFollows="1" w:id="2"/>
        <w:t>1</w:t>
      </w:r>
      <w:r>
        <w:rPr>
          <w:b w:val="0"/>
          <w:bCs w:val="0"/>
        </w:rPr>
        <w:t>- это ведь система, охраняющая права. Тем же самым занимается и нотариус. Своей деятельностью он обеспечивает права граждан и юридических лиц. Здесь парадоксально то, что нотариус всегда входил лишь в номенклатуру Минюста, но не в правоохранительные органы.</w:t>
      </w:r>
    </w:p>
    <w:p w:rsidR="0088259A" w:rsidRDefault="0088259A">
      <w:pPr>
        <w:pStyle w:val="1"/>
        <w:ind w:left="0" w:firstLine="0"/>
        <w:rPr>
          <w:b w:val="0"/>
          <w:bCs w:val="0"/>
        </w:rPr>
      </w:pPr>
      <w:r>
        <w:rPr>
          <w:b w:val="0"/>
          <w:bCs w:val="0"/>
        </w:rPr>
        <w:t>И сейчас частный нотариус наделяется полномочиями приказом  начальника отдела юстиции. Государство наделяет частный нотариат полномочиями в лице  органа  юстиции, дает право на ведение от его имени нотариальных действий.</w:t>
      </w:r>
    </w:p>
    <w:p w:rsidR="0088259A" w:rsidRDefault="0088259A">
      <w:pPr>
        <w:pStyle w:val="1"/>
        <w:ind w:left="0" w:firstLine="0"/>
        <w:rPr>
          <w:b w:val="0"/>
          <w:bCs w:val="0"/>
        </w:rPr>
      </w:pPr>
      <w:r>
        <w:rPr>
          <w:b w:val="0"/>
          <w:bCs w:val="0"/>
        </w:rPr>
        <w:t>Во  всем мире существует двойная иерархия взаимоотношений нотариата: с одной стороны - это органы юстиции,  с другой - нотариальная палата. В этой модели наше российское государство ничего нового не придумало, кроме  одного  -  не  помогать  частнопрактикующему  нотариусу  в осуществлении  им  своих функций от имени государства.  Исполнительные органы власти считают,  что частный нотариус слишком  много  получает.</w:t>
      </w:r>
    </w:p>
    <w:p w:rsidR="0088259A" w:rsidRDefault="0088259A">
      <w:pPr>
        <w:pStyle w:val="1"/>
        <w:ind w:left="0" w:firstLine="0"/>
        <w:rPr>
          <w:b w:val="0"/>
          <w:bCs w:val="0"/>
        </w:rPr>
      </w:pPr>
      <w:r>
        <w:rPr>
          <w:b w:val="0"/>
          <w:bCs w:val="0"/>
        </w:rPr>
        <w:t>Нотариальная палата  является  контрольным  органом, координационной  структурой,  профессиональным  сообществом, объединением нотариусов.  Кстати,  ни в одном из законодательных актов до сих пор нет  понятия  "профессиональное  объединение", и потому  она зарегистрирована  в органе юстиции как общественная организация.  Но в любой  общественной  организации  членство  добровольное,  тогда  как согласно  законодательству  об  Основах  о  нотариате,  членство  в нотариальной палате - обязательное.  Каждый нотариус  является  членом региональной  нотариальной палаты,  региональная - членом Федеральной.</w:t>
      </w:r>
    </w:p>
    <w:p w:rsidR="0088259A" w:rsidRDefault="0088259A">
      <w:pPr>
        <w:pStyle w:val="1"/>
        <w:ind w:left="0" w:firstLine="0"/>
        <w:rPr>
          <w:b w:val="0"/>
          <w:bCs w:val="0"/>
        </w:rPr>
      </w:pPr>
      <w:r>
        <w:rPr>
          <w:b w:val="0"/>
          <w:bCs w:val="0"/>
        </w:rPr>
        <w:t>Когда  нотариат  был  государственным,  любой  чиновник,  начиная  от партийных  и  административных  органов  на  местах,  мог  диктовать нотариусу,  что и как делать.  Сегодня частный  нотариус  выступает  в качестве своеобразного беспристрастного арбитра для обеспечения охраны и  защиты  прав  и  интересов  каждого  участника  гражданско-правовых отношений</w:t>
      </w:r>
      <w:r>
        <w:rPr>
          <w:rStyle w:val="a7"/>
          <w:b w:val="0"/>
          <w:bCs w:val="0"/>
        </w:rPr>
        <w:footnoteReference w:customMarkFollows="1" w:id="3"/>
        <w:t>2</w:t>
      </w:r>
      <w:r>
        <w:rPr>
          <w:b w:val="0"/>
          <w:bCs w:val="0"/>
        </w:rPr>
        <w:t>.  Придать  же  этим  отношениям  правовой,  стабильный  и бесконфликтный характер -  это  одна  из  задач  нотариальной  палаты.</w:t>
      </w:r>
    </w:p>
    <w:p w:rsidR="0088259A" w:rsidRDefault="0088259A">
      <w:pPr>
        <w:pStyle w:val="1"/>
        <w:ind w:left="0" w:firstLine="0"/>
        <w:rPr>
          <w:b w:val="0"/>
          <w:bCs w:val="0"/>
        </w:rPr>
      </w:pPr>
      <w:r>
        <w:rPr>
          <w:b w:val="0"/>
          <w:bCs w:val="0"/>
        </w:rPr>
        <w:t>Как уже было  сказано ранее, возглавляет нотариальную палату президент - лицо, которое представляет интересы нотариусов. Вице-президент - помощник, исполнитель представительной власти.  Взять любую модель президентской власти - модель полностью такая же. Правление нотариальной палаты - это орган, в который входят  нотариусы,  уполномоченные  принимать решения по всем профессиональным  вопросам,  касающимся  деятельности  нотариата  в регионе.  Высший орган - собрание нотариусов региона.  Если говорить о роли органа юстиции и его взаимодействии с  нотариальной  палатой,  то можно привести  такой пример.  Органы юстиции наделены сегодня правом выдачи лицензии на ведение нотариальной деятельности,  но без согласия нотариальной  палаты  ни  один лицензиат не может получить право на ее применение</w:t>
      </w:r>
      <w:r>
        <w:rPr>
          <w:rStyle w:val="a7"/>
          <w:b w:val="0"/>
          <w:bCs w:val="0"/>
        </w:rPr>
        <w:footnoteReference w:customMarkFollows="1" w:id="4"/>
        <w:t>3</w:t>
      </w:r>
      <w:r>
        <w:rPr>
          <w:b w:val="0"/>
          <w:bCs w:val="0"/>
        </w:rPr>
        <w:t>.  Сама же лицензия свидетельствует лишь о том, что человек прошел стажировку, сдал квалификационный экзамен и потенциально у него есть возможность стать нотариусом.</w:t>
      </w:r>
    </w:p>
    <w:p w:rsidR="0088259A" w:rsidRDefault="0088259A">
      <w:pPr>
        <w:pStyle w:val="1"/>
        <w:ind w:left="0" w:firstLine="0"/>
        <w:rPr>
          <w:b w:val="0"/>
          <w:bCs w:val="0"/>
        </w:rPr>
      </w:pPr>
      <w:r>
        <w:rPr>
          <w:b w:val="0"/>
          <w:bCs w:val="0"/>
        </w:rPr>
        <w:t>Государственные нотариальные конторы организационно входят в систему Министерства юстиции РФ, которое осуществляет руководство их деятельностью. Оно заключается в том, что Минюст России открывает или упраздняет государственные нотариальные конторы в городах и других населенных пунктах, либо поручает решение этих вопросов министерствам юстиции, краев, областей, автономной области, автономных округов, городов Москвы и Санкт-Петербурга, ведет их реестр.</w:t>
      </w:r>
    </w:p>
    <w:p w:rsidR="0088259A" w:rsidRDefault="0088259A">
      <w:pPr>
        <w:pStyle w:val="1"/>
        <w:ind w:left="0" w:firstLine="0"/>
        <w:rPr>
          <w:b w:val="0"/>
          <w:bCs w:val="0"/>
        </w:rPr>
      </w:pPr>
      <w:r>
        <w:rPr>
          <w:b w:val="0"/>
          <w:bCs w:val="0"/>
        </w:rPr>
        <w:t>Органы юстиции назначают на должность, перемещают и увольняют государственных нотариусов, поощряют их, налагают на них дисциплинарные взыскания, осуществляют регулярный контроль за соблюдением правил нотариального делопроизводства, за выполнением нотариусами профессиональных обязанностей, финансируют их деятельность, организуют материально-техническое обеспечение государственных нотариальных контор.</w:t>
      </w:r>
    </w:p>
    <w:p w:rsidR="0088259A" w:rsidRDefault="0088259A">
      <w:pPr>
        <w:pStyle w:val="1"/>
        <w:ind w:left="0" w:firstLine="0"/>
        <w:rPr>
          <w:b w:val="0"/>
          <w:bCs w:val="0"/>
        </w:rPr>
      </w:pPr>
      <w:r>
        <w:rPr>
          <w:b w:val="0"/>
          <w:bCs w:val="0"/>
        </w:rPr>
        <w:t>Осуществляя руководство государственными нотариальными конторами, органы юстиции организуют их работу, разрабатывают и издают правовые акты, разъяснения по вопросам их организационного обеспечения и направленных также на совершенствование работы нотариальных контор; осуществляют мероприятия по повышению квалификации государственных нотариусов и т.п.</w:t>
      </w:r>
    </w:p>
    <w:p w:rsidR="0088259A" w:rsidRDefault="0088259A">
      <w:pPr>
        <w:pStyle w:val="1"/>
        <w:ind w:left="0" w:firstLine="0"/>
        <w:rPr>
          <w:b w:val="0"/>
          <w:bCs w:val="0"/>
        </w:rPr>
      </w:pPr>
      <w:r>
        <w:rPr>
          <w:b w:val="0"/>
          <w:bCs w:val="0"/>
        </w:rPr>
        <w:t>А нотариусы, занимающиеся частной практикой, их конторы организационно не входят в систему Минюста РФ. Их организация, как уже говорилось ранее, иная, нежели государственных нотариусов. Нет прямого подчинения частного нотариата Минюсту РФ.</w:t>
      </w: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p>
    <w:p w:rsidR="0088259A" w:rsidRDefault="0088259A">
      <w:pPr>
        <w:pStyle w:val="1"/>
        <w:ind w:left="3780" w:hanging="3780"/>
        <w:rPr>
          <w:sz w:val="40"/>
          <w:szCs w:val="40"/>
        </w:rPr>
      </w:pPr>
      <w:r>
        <w:rPr>
          <w:sz w:val="40"/>
          <w:szCs w:val="40"/>
        </w:rPr>
        <w:t>Наложение и снятие запрещения отчуждения имущества.</w:t>
      </w:r>
    </w:p>
    <w:p w:rsidR="0088259A" w:rsidRDefault="0088259A">
      <w:pPr>
        <w:pStyle w:val="1"/>
        <w:ind w:left="0" w:firstLine="0"/>
        <w:rPr>
          <w:b w:val="0"/>
          <w:bCs w:val="0"/>
        </w:rPr>
      </w:pPr>
      <w:r>
        <w:rPr>
          <w:b w:val="0"/>
          <w:bCs w:val="0"/>
        </w:rPr>
        <w:t xml:space="preserve"> С целью обеспечения интересов кредиторов, защиты законных прав одной из сторон в сделке, третьих лиц нотариус при наличии объективных причин налагает запрещение отчуждения имущества по заявлению заинтересованной стороны, чьи права ущемлены или могут быть ущемлены. Такое запрещение может быть наложено по инициативе следственных органов или суда, в чьем производстве находится уголовное или гражданское дело в отношении совершаемого или совершенного нотариального действия. Эта мера является гарантией защиты материальных прав заинтересованных лиц. Запрещение отчуждения налагается до разрешения спора судом по существу или прекращения необходимости и снимается после принятия решения или поступления соответствующего заявления от физических и юридических лиц, по заявлению которых запрещение было наложено.</w:t>
      </w: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r>
        <w:rPr>
          <w:b w:val="0"/>
          <w:bCs w:val="0"/>
        </w:rPr>
        <w:t xml:space="preserve">                                       </w:t>
      </w: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1"/>
        <w:ind w:left="0" w:firstLine="0"/>
        <w:rPr>
          <w:b w:val="0"/>
          <w:bCs w:val="0"/>
        </w:rPr>
      </w:pPr>
      <w:r>
        <w:rPr>
          <w:b w:val="0"/>
          <w:bCs w:val="0"/>
        </w:rPr>
        <w:t xml:space="preserve">                                      ЗАКЛЮЧЕНИЕ</w:t>
      </w:r>
    </w:p>
    <w:p w:rsidR="0088259A" w:rsidRDefault="0088259A">
      <w:pPr>
        <w:pStyle w:val="1"/>
        <w:ind w:left="0" w:firstLine="0"/>
        <w:rPr>
          <w:b w:val="0"/>
          <w:bCs w:val="0"/>
        </w:rPr>
      </w:pPr>
    </w:p>
    <w:p w:rsidR="0088259A" w:rsidRDefault="0088259A">
      <w:pPr>
        <w:pStyle w:val="1"/>
        <w:ind w:left="0" w:firstLine="0"/>
        <w:rPr>
          <w:b w:val="0"/>
          <w:bCs w:val="0"/>
        </w:rPr>
      </w:pPr>
      <w:r>
        <w:rPr>
          <w:b w:val="0"/>
          <w:bCs w:val="0"/>
        </w:rPr>
        <w:t>В заключении хотелось бы резюмировать все,  что можно сказать о нотариате в Российской Федерации с юридической точки зрения на этот правоохранительный орган. Нотариат в Российской Федерации должен обеспечивать в соответствии с Конституцией РФ, Конституциями республик в составе Российской Федерации, "Основами законодательства РФ о нотариате"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p>
    <w:p w:rsidR="0088259A" w:rsidRDefault="0088259A">
      <w:pPr>
        <w:pStyle w:val="1"/>
        <w:ind w:left="0" w:firstLine="0"/>
        <w:rPr>
          <w:b w:val="0"/>
          <w:bCs w:val="0"/>
        </w:rPr>
      </w:pPr>
      <w:r>
        <w:rPr>
          <w:b w:val="0"/>
          <w:bCs w:val="0"/>
        </w:rPr>
        <w:t>Нотариальные действия в Российской Федерации совершают в соответствии с "Основами законодательства РФ о нотариате" нотариусы, работающие в государственной нотариальной конторе или занимающиеся частной практикой.</w:t>
      </w:r>
    </w:p>
    <w:p w:rsidR="0088259A" w:rsidRDefault="0088259A">
      <w:pPr>
        <w:pStyle w:val="1"/>
        <w:ind w:left="0" w:firstLine="0"/>
        <w:rPr>
          <w:b w:val="0"/>
          <w:bCs w:val="0"/>
        </w:rPr>
      </w:pPr>
      <w:r>
        <w:rPr>
          <w:b w:val="0"/>
          <w:bCs w:val="0"/>
        </w:rPr>
        <w:t>Реестр государственных нотариальных контор и контор нотариусов, занимающихся частной практикой, ведет Министерство юстиции Российской Федерации.</w:t>
      </w:r>
    </w:p>
    <w:p w:rsidR="0088259A" w:rsidRDefault="0088259A">
      <w:pPr>
        <w:pStyle w:val="1"/>
        <w:ind w:left="0" w:firstLine="0"/>
        <w:rPr>
          <w:b w:val="0"/>
          <w:bCs w:val="0"/>
        </w:rPr>
      </w:pPr>
      <w:r>
        <w:rPr>
          <w:b w:val="0"/>
          <w:bCs w:val="0"/>
        </w:rPr>
        <w:t>В случае отсутствия в населенном пункте нотариуса нотариальные действия совершают должностные лица органов исполнительной власти, уполномоченные на совершение этих действий.</w:t>
      </w:r>
    </w:p>
    <w:p w:rsidR="0088259A" w:rsidRDefault="0088259A">
      <w:pPr>
        <w:pStyle w:val="1"/>
        <w:ind w:left="0" w:firstLine="0"/>
        <w:rPr>
          <w:b w:val="0"/>
          <w:bCs w:val="0"/>
        </w:rPr>
      </w:pPr>
      <w:r>
        <w:rPr>
          <w:b w:val="0"/>
          <w:bCs w:val="0"/>
        </w:rPr>
        <w:t>Нотариальные действия от имени Российской Федерации на территории других государств совершают должностные лица консульских учреждений Российской Федерации, уполномоченные на совершение этих действий.</w:t>
      </w:r>
    </w:p>
    <w:p w:rsidR="0088259A" w:rsidRDefault="0088259A">
      <w:pPr>
        <w:pStyle w:val="1"/>
        <w:ind w:left="0" w:firstLine="0"/>
        <w:rPr>
          <w:b w:val="0"/>
          <w:bCs w:val="0"/>
        </w:rPr>
      </w:pPr>
      <w:r>
        <w:rPr>
          <w:b w:val="0"/>
          <w:bCs w:val="0"/>
        </w:rPr>
        <w:t>Нотариальная деятельность не является предпринимательством и не преследует цели извлечения прибыли.</w:t>
      </w:r>
    </w:p>
    <w:p w:rsidR="0088259A" w:rsidRDefault="0088259A">
      <w:pPr>
        <w:pStyle w:val="1"/>
        <w:ind w:left="0" w:firstLine="0"/>
        <w:rPr>
          <w:b w:val="0"/>
          <w:bCs w:val="0"/>
        </w:rPr>
      </w:pPr>
      <w:r>
        <w:rPr>
          <w:b w:val="0"/>
          <w:bCs w:val="0"/>
        </w:rPr>
        <w:t>При совершении нотариальных действий нотариусы обладают равными правами и исполняют одинаковые о</w:t>
      </w:r>
      <w:bookmarkStart w:id="13" w:name="OCRUncertain007"/>
      <w:r>
        <w:rPr>
          <w:b w:val="0"/>
          <w:bCs w:val="0"/>
        </w:rPr>
        <w:t>б</w:t>
      </w:r>
      <w:bookmarkEnd w:id="13"/>
      <w:r>
        <w:rPr>
          <w:b w:val="0"/>
          <w:bCs w:val="0"/>
        </w:rPr>
        <w:t>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w:t>
      </w:r>
    </w:p>
    <w:p w:rsidR="0088259A" w:rsidRDefault="0088259A">
      <w:pPr>
        <w:pStyle w:val="1"/>
        <w:ind w:left="0" w:firstLine="0"/>
        <w:rPr>
          <w:b w:val="0"/>
          <w:bCs w:val="0"/>
        </w:rPr>
      </w:pPr>
      <w:r>
        <w:rPr>
          <w:b w:val="0"/>
          <w:bCs w:val="0"/>
        </w:rPr>
        <w:t>Нотариус, занимающийся частной практикой, должен быть членом нотариальной палаты. Лицензия на право нотариальной деятельности выдается уполномоченными на то органами юстиции республик в составе Российской Федерации, автономной области, автономных округов, краев, областей, городов Москвы и Санкт-Петербурга в течение месяца после сдачи квалификационного экзамена на основании решения квалификационной комиссии. Порядок выдачи лицензии устанавливается Министерством юстиции Росс</w:t>
      </w:r>
      <w:bookmarkStart w:id="14" w:name="OCRUncertain008"/>
      <w:r>
        <w:rPr>
          <w:b w:val="0"/>
          <w:bCs w:val="0"/>
        </w:rPr>
        <w:t>и</w:t>
      </w:r>
      <w:bookmarkEnd w:id="14"/>
      <w:r>
        <w:rPr>
          <w:b w:val="0"/>
          <w:bCs w:val="0"/>
        </w:rPr>
        <w:t>йской Федерации. В республиках в составе Российской Федерации, автономной области, автономных округах, краях, областях, городах Москве и Санкт-Петербурге государственные нотариальные конторы открываются и упраздняются Министерством юстиции Российской Федерации или по его поручению м</w:t>
      </w:r>
      <w:bookmarkStart w:id="15" w:name="OCRUncertain009"/>
      <w:r>
        <w:rPr>
          <w:b w:val="0"/>
          <w:bCs w:val="0"/>
        </w:rPr>
        <w:t>и</w:t>
      </w:r>
      <w:bookmarkEnd w:id="15"/>
      <w:r>
        <w:rPr>
          <w:b w:val="0"/>
          <w:bCs w:val="0"/>
        </w:rPr>
        <w:t>нистерствами юстиции республик в составе Российской Федерации, органами юстиции автономной област</w:t>
      </w:r>
      <w:bookmarkStart w:id="16" w:name="OCRUncertain010"/>
      <w:r>
        <w:rPr>
          <w:b w:val="0"/>
          <w:bCs w:val="0"/>
        </w:rPr>
        <w:t>и</w:t>
      </w:r>
      <w:bookmarkEnd w:id="16"/>
      <w:r>
        <w:rPr>
          <w:b w:val="0"/>
          <w:bCs w:val="0"/>
        </w:rPr>
        <w:t xml:space="preserve">, автономных округов, краев, областей, городов Москвы и </w:t>
      </w:r>
      <w:bookmarkStart w:id="17" w:name="OCRUncertain011"/>
      <w:r>
        <w:rPr>
          <w:b w:val="0"/>
          <w:bCs w:val="0"/>
        </w:rPr>
        <w:t>Санкт-</w:t>
      </w:r>
      <w:bookmarkEnd w:id="17"/>
      <w:r>
        <w:rPr>
          <w:b w:val="0"/>
          <w:bCs w:val="0"/>
        </w:rPr>
        <w:t xml:space="preserve"> Петербурга.</w:t>
      </w:r>
    </w:p>
    <w:p w:rsidR="0088259A" w:rsidRDefault="0088259A">
      <w:pPr>
        <w:pStyle w:val="1"/>
        <w:ind w:left="0" w:firstLine="0"/>
        <w:rPr>
          <w:b w:val="0"/>
          <w:bCs w:val="0"/>
        </w:rPr>
      </w:pPr>
      <w:r>
        <w:rPr>
          <w:b w:val="0"/>
          <w:bCs w:val="0"/>
        </w:rPr>
        <w:t>Нотариус, занимающийся частной практикой, вправе иметь контору, открывать в любом банке расчетный и друг</w:t>
      </w:r>
      <w:bookmarkStart w:id="18" w:name="OCRUncertain012"/>
      <w:r>
        <w:rPr>
          <w:b w:val="0"/>
          <w:bCs w:val="0"/>
        </w:rPr>
        <w:t>и</w:t>
      </w:r>
      <w:bookmarkEnd w:id="18"/>
      <w:r>
        <w:rPr>
          <w:b w:val="0"/>
          <w:bCs w:val="0"/>
        </w:rPr>
        <w:t>е счета, в том числе валютный, иметь имущественные и личные неимущественные права и обязанност</w:t>
      </w:r>
      <w:bookmarkStart w:id="19" w:name="OCRUncertain013"/>
      <w:r>
        <w:rPr>
          <w:b w:val="0"/>
          <w:bCs w:val="0"/>
        </w:rPr>
        <w:t>и</w:t>
      </w:r>
      <w:bookmarkEnd w:id="19"/>
      <w:r>
        <w:rPr>
          <w:b w:val="0"/>
          <w:bCs w:val="0"/>
        </w:rPr>
        <w:t>, нанимать и увольнять работников, распоряжаться поступившим доходом, выступать в суде, арбитражном суде от своего имени и совершать другие действия в соответствии с законодательством Российской Федерации и республик в составе Российской Федерации.</w:t>
      </w:r>
    </w:p>
    <w:p w:rsidR="0088259A" w:rsidRDefault="0088259A">
      <w:pPr>
        <w:pStyle w:val="1"/>
        <w:ind w:left="0" w:firstLine="0"/>
        <w:rPr>
          <w:b w:val="0"/>
          <w:bCs w:val="0"/>
        </w:rPr>
      </w:pPr>
    </w:p>
    <w:p w:rsidR="0088259A" w:rsidRDefault="0088259A">
      <w:pPr>
        <w:pStyle w:val="1"/>
        <w:ind w:left="0" w:firstLine="0"/>
        <w:rPr>
          <w:b w:val="0"/>
          <w:bCs w:val="0"/>
        </w:rPr>
      </w:pPr>
    </w:p>
    <w:p w:rsidR="0088259A" w:rsidRDefault="0088259A">
      <w:pPr>
        <w:pStyle w:val="4"/>
      </w:pPr>
      <w:r>
        <w:t xml:space="preserve">                               </w:t>
      </w:r>
    </w:p>
    <w:p w:rsidR="0088259A" w:rsidRDefault="0088259A">
      <w:pPr>
        <w:pStyle w:val="4"/>
      </w:pPr>
    </w:p>
    <w:p w:rsidR="0088259A" w:rsidRDefault="0088259A">
      <w:pPr>
        <w:pStyle w:val="4"/>
      </w:pPr>
    </w:p>
    <w:p w:rsidR="0088259A" w:rsidRDefault="0088259A">
      <w:pPr>
        <w:pStyle w:val="4"/>
      </w:pPr>
    </w:p>
    <w:p w:rsidR="0088259A" w:rsidRDefault="0088259A">
      <w:pPr>
        <w:jc w:val="center"/>
        <w:rPr>
          <w:sz w:val="28"/>
          <w:szCs w:val="28"/>
        </w:rPr>
      </w:pPr>
    </w:p>
    <w:p w:rsidR="0088259A" w:rsidRDefault="0088259A">
      <w:pPr>
        <w:jc w:val="center"/>
        <w:rPr>
          <w:sz w:val="28"/>
          <w:szCs w:val="28"/>
        </w:rPr>
      </w:pPr>
    </w:p>
    <w:p w:rsidR="0088259A" w:rsidRDefault="0088259A">
      <w:pPr>
        <w:jc w:val="center"/>
        <w:rPr>
          <w:sz w:val="28"/>
          <w:szCs w:val="28"/>
        </w:rPr>
      </w:pPr>
    </w:p>
    <w:p w:rsidR="0088259A" w:rsidRDefault="0088259A">
      <w:pPr>
        <w:jc w:val="center"/>
        <w:rPr>
          <w:sz w:val="28"/>
          <w:szCs w:val="28"/>
        </w:rPr>
      </w:pPr>
    </w:p>
    <w:p w:rsidR="0088259A" w:rsidRDefault="0088259A">
      <w:pPr>
        <w:jc w:val="center"/>
        <w:rPr>
          <w:sz w:val="28"/>
          <w:szCs w:val="28"/>
        </w:rPr>
      </w:pPr>
      <w:bookmarkStart w:id="20" w:name="_GoBack"/>
      <w:bookmarkEnd w:id="20"/>
    </w:p>
    <w:sectPr w:rsidR="0088259A">
      <w:headerReference w:type="default" r:id="rId7"/>
      <w:footerReference w:type="default" r:id="rId8"/>
      <w:pgSz w:w="11906" w:h="16838"/>
      <w:pgMar w:top="1134" w:right="1106" w:bottom="1134" w:left="1260" w:header="708" w:footer="708" w:gutter="0"/>
      <w:pgBorders w:zOrder="back">
        <w:top w:val="single" w:sz="4" w:space="1" w:color="auto"/>
        <w:left w:val="single" w:sz="4" w:space="4" w:color="auto"/>
        <w:bottom w:val="single" w:sz="4" w:space="1" w:color="auto"/>
        <w:right w:val="single" w:sz="4" w:space="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281" w:rsidRDefault="00DD2281">
      <w:r>
        <w:separator/>
      </w:r>
    </w:p>
  </w:endnote>
  <w:endnote w:type="continuationSeparator" w:id="0">
    <w:p w:rsidR="00DD2281" w:rsidRDefault="00DD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59A" w:rsidRDefault="0088259A">
    <w:pPr>
      <w:pStyle w:val="ad"/>
      <w:framePr w:wrap="auto" w:vAnchor="text" w:hAnchor="margin" w:xAlign="right" w:y="1"/>
      <w:rPr>
        <w:rStyle w:val="ac"/>
      </w:rPr>
    </w:pPr>
  </w:p>
  <w:p w:rsidR="0088259A" w:rsidRDefault="0088259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281" w:rsidRDefault="00DD2281">
      <w:r>
        <w:separator/>
      </w:r>
    </w:p>
  </w:footnote>
  <w:footnote w:type="continuationSeparator" w:id="0">
    <w:p w:rsidR="00DD2281" w:rsidRDefault="00DD2281">
      <w:r>
        <w:continuationSeparator/>
      </w:r>
    </w:p>
  </w:footnote>
  <w:footnote w:id="1">
    <w:p w:rsidR="00DD2281" w:rsidRDefault="00DD2281">
      <w:pPr>
        <w:pStyle w:val="a5"/>
      </w:pPr>
    </w:p>
  </w:footnote>
  <w:footnote w:id="2">
    <w:p w:rsidR="0088259A" w:rsidRDefault="0088259A">
      <w:pPr>
        <w:pStyle w:val="a3"/>
      </w:pPr>
      <w:r>
        <w:rPr>
          <w:rStyle w:val="a7"/>
        </w:rPr>
        <w:t>1</w:t>
      </w:r>
      <w:r>
        <w:t xml:space="preserve">  Нотариат в вопросах и ответах. М., “Юридическая литература”, 1994 г.</w:t>
      </w:r>
    </w:p>
    <w:p w:rsidR="0088259A" w:rsidRDefault="0088259A">
      <w:pPr>
        <w:pStyle w:val="a3"/>
      </w:pPr>
    </w:p>
    <w:p w:rsidR="00DD2281" w:rsidRDefault="00DD2281">
      <w:pPr>
        <w:pStyle w:val="a3"/>
      </w:pPr>
    </w:p>
  </w:footnote>
  <w:footnote w:id="3">
    <w:p w:rsidR="0088259A" w:rsidRDefault="0088259A">
      <w:pPr>
        <w:pStyle w:val="a3"/>
      </w:pPr>
      <w:r>
        <w:rPr>
          <w:rStyle w:val="a7"/>
        </w:rPr>
        <w:t>2</w:t>
      </w:r>
      <w:r>
        <w:t xml:space="preserve"> Вы пришли к нотариусу. Российская газета, 1997 г., ст. 54</w:t>
      </w:r>
    </w:p>
    <w:p w:rsidR="00DD2281" w:rsidRDefault="00DD2281">
      <w:pPr>
        <w:pStyle w:val="a3"/>
      </w:pPr>
    </w:p>
  </w:footnote>
  <w:footnote w:id="4">
    <w:p w:rsidR="0088259A" w:rsidRDefault="0088259A">
      <w:pPr>
        <w:pStyle w:val="a3"/>
      </w:pPr>
      <w:r>
        <w:rPr>
          <w:rStyle w:val="a7"/>
        </w:rPr>
        <w:t>3</w:t>
      </w:r>
      <w:r>
        <w:t xml:space="preserve"> Положение о порядке выдачи лицензии.</w:t>
      </w:r>
    </w:p>
    <w:p w:rsidR="00DD2281" w:rsidRDefault="00DD2281">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59A" w:rsidRDefault="0088259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0B7774"/>
    <w:multiLevelType w:val="hybridMultilevel"/>
    <w:tmpl w:val="567C5D22"/>
    <w:lvl w:ilvl="0" w:tplc="AC8AD614">
      <w:start w:val="1"/>
      <w:numFmt w:val="decimal"/>
      <w:lvlText w:val="%1."/>
      <w:lvlJc w:val="left"/>
      <w:pPr>
        <w:tabs>
          <w:tab w:val="num" w:pos="1395"/>
        </w:tabs>
        <w:ind w:left="1395" w:hanging="360"/>
      </w:pPr>
      <w:rPr>
        <w:rFonts w:hint="default"/>
      </w:rPr>
    </w:lvl>
    <w:lvl w:ilvl="1" w:tplc="04190019">
      <w:start w:val="1"/>
      <w:numFmt w:val="lowerLetter"/>
      <w:lvlText w:val="%2."/>
      <w:lvlJc w:val="left"/>
      <w:pPr>
        <w:tabs>
          <w:tab w:val="num" w:pos="2115"/>
        </w:tabs>
        <w:ind w:left="2115" w:hanging="360"/>
      </w:pPr>
    </w:lvl>
    <w:lvl w:ilvl="2" w:tplc="0419001B">
      <w:start w:val="1"/>
      <w:numFmt w:val="lowerRoman"/>
      <w:lvlText w:val="%3."/>
      <w:lvlJc w:val="right"/>
      <w:pPr>
        <w:tabs>
          <w:tab w:val="num" w:pos="2835"/>
        </w:tabs>
        <w:ind w:left="2835" w:hanging="180"/>
      </w:pPr>
    </w:lvl>
    <w:lvl w:ilvl="3" w:tplc="0419000F">
      <w:start w:val="1"/>
      <w:numFmt w:val="decimal"/>
      <w:lvlText w:val="%4."/>
      <w:lvlJc w:val="left"/>
      <w:pPr>
        <w:tabs>
          <w:tab w:val="num" w:pos="3555"/>
        </w:tabs>
        <w:ind w:left="3555" w:hanging="360"/>
      </w:pPr>
    </w:lvl>
    <w:lvl w:ilvl="4" w:tplc="04190019">
      <w:start w:val="1"/>
      <w:numFmt w:val="lowerLetter"/>
      <w:lvlText w:val="%5."/>
      <w:lvlJc w:val="left"/>
      <w:pPr>
        <w:tabs>
          <w:tab w:val="num" w:pos="4275"/>
        </w:tabs>
        <w:ind w:left="4275" w:hanging="360"/>
      </w:pPr>
    </w:lvl>
    <w:lvl w:ilvl="5" w:tplc="0419001B">
      <w:start w:val="1"/>
      <w:numFmt w:val="lowerRoman"/>
      <w:lvlText w:val="%6."/>
      <w:lvlJc w:val="right"/>
      <w:pPr>
        <w:tabs>
          <w:tab w:val="num" w:pos="4995"/>
        </w:tabs>
        <w:ind w:left="4995" w:hanging="180"/>
      </w:pPr>
    </w:lvl>
    <w:lvl w:ilvl="6" w:tplc="0419000F">
      <w:start w:val="1"/>
      <w:numFmt w:val="decimal"/>
      <w:lvlText w:val="%7."/>
      <w:lvlJc w:val="left"/>
      <w:pPr>
        <w:tabs>
          <w:tab w:val="num" w:pos="5715"/>
        </w:tabs>
        <w:ind w:left="5715" w:hanging="360"/>
      </w:pPr>
    </w:lvl>
    <w:lvl w:ilvl="7" w:tplc="04190019">
      <w:start w:val="1"/>
      <w:numFmt w:val="lowerLetter"/>
      <w:lvlText w:val="%8."/>
      <w:lvlJc w:val="left"/>
      <w:pPr>
        <w:tabs>
          <w:tab w:val="num" w:pos="6435"/>
        </w:tabs>
        <w:ind w:left="6435" w:hanging="360"/>
      </w:pPr>
    </w:lvl>
    <w:lvl w:ilvl="8" w:tplc="0419001B">
      <w:start w:val="1"/>
      <w:numFmt w:val="lowerRoman"/>
      <w:lvlText w:val="%9."/>
      <w:lvlJc w:val="right"/>
      <w:pPr>
        <w:tabs>
          <w:tab w:val="num" w:pos="7155"/>
        </w:tabs>
        <w:ind w:left="71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lignBordersAndEdges/>
  <w:bordersDoNotSurroundHeader/>
  <w:bordersDoNotSurroundFooter/>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59A"/>
    <w:rsid w:val="00882563"/>
    <w:rsid w:val="0088259A"/>
    <w:rsid w:val="00957654"/>
    <w:rsid w:val="00C6189E"/>
    <w:rsid w:val="00DD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9F07A5-C8AC-44A8-8D1C-A6A9DC83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1440" w:firstLine="720"/>
      <w:jc w:val="both"/>
      <w:outlineLvl w:val="0"/>
    </w:pPr>
    <w:rPr>
      <w:rFonts w:ascii="Arial" w:hAnsi="Arial" w:cs="Arial"/>
      <w:b/>
      <w:bCs/>
      <w:color w:val="000000"/>
      <w:sz w:val="32"/>
      <w:szCs w:val="32"/>
    </w:rPr>
  </w:style>
  <w:style w:type="paragraph" w:styleId="4">
    <w:name w:val="heading 4"/>
    <w:basedOn w:val="a"/>
    <w:next w:val="a"/>
    <w:link w:val="40"/>
    <w:uiPriority w:val="99"/>
    <w:qFormat/>
    <w:pPr>
      <w:keepNext/>
      <w:outlineLvl w:val="3"/>
    </w:pPr>
    <w:rPr>
      <w:rFonts w:ascii="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
    <w:name w:val="Body Text Indent 3"/>
    <w:basedOn w:val="a"/>
    <w:link w:val="30"/>
    <w:uiPriority w:val="99"/>
    <w:pPr>
      <w:autoSpaceDE w:val="0"/>
      <w:autoSpaceDN w:val="0"/>
      <w:ind w:right="-998" w:firstLine="425"/>
      <w:jc w:val="both"/>
    </w:pPr>
    <w:rPr>
      <w:b/>
      <w:bCs/>
      <w:sz w:val="32"/>
      <w:szCs w:val="32"/>
    </w:rPr>
  </w:style>
  <w:style w:type="character" w:customStyle="1" w:styleId="30">
    <w:name w:val="Основной текст с отступом 3 Знак"/>
    <w:link w:val="3"/>
    <w:uiPriority w:val="99"/>
    <w:semiHidden/>
    <w:rPr>
      <w:sz w:val="16"/>
      <w:szCs w:val="16"/>
    </w:rPr>
  </w:style>
  <w:style w:type="paragraph" w:customStyle="1" w:styleId="a3">
    <w:name w:val="текст сноски"/>
    <w:basedOn w:val="a"/>
    <w:uiPriority w:val="99"/>
    <w:pPr>
      <w:autoSpaceDE w:val="0"/>
      <w:autoSpaceDN w:val="0"/>
    </w:pPr>
    <w:rPr>
      <w:sz w:val="20"/>
      <w:szCs w:val="20"/>
    </w:rPr>
  </w:style>
  <w:style w:type="character" w:customStyle="1" w:styleId="a4">
    <w:name w:val="знак сноски"/>
    <w:uiPriority w:val="99"/>
    <w:rPr>
      <w:vertAlign w:val="superscript"/>
    </w:rPr>
  </w:style>
  <w:style w:type="paragraph" w:styleId="a5">
    <w:name w:val="footnote text"/>
    <w:basedOn w:val="a"/>
    <w:link w:val="a6"/>
    <w:uiPriority w:val="99"/>
    <w:semiHidden/>
    <w:rPr>
      <w:b/>
      <w:bCs/>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Body Text"/>
    <w:basedOn w:val="a"/>
    <w:link w:val="a9"/>
    <w:uiPriority w:val="99"/>
    <w:pPr>
      <w:jc w:val="both"/>
    </w:pPr>
    <w:rPr>
      <w:rFonts w:ascii="Arial" w:hAnsi="Arial" w:cs="Arial"/>
      <w:b/>
      <w:bCs/>
      <w:sz w:val="32"/>
      <w:szCs w:val="32"/>
    </w:rPr>
  </w:style>
  <w:style w:type="character" w:customStyle="1" w:styleId="a9">
    <w:name w:val="Основной текст Знак"/>
    <w:link w:val="a8"/>
    <w:uiPriority w:val="99"/>
    <w:semiHidden/>
    <w:rPr>
      <w:sz w:val="24"/>
      <w:szCs w:val="24"/>
    </w:rPr>
  </w:style>
  <w:style w:type="paragraph" w:styleId="2">
    <w:name w:val="Body Text 2"/>
    <w:basedOn w:val="a"/>
    <w:link w:val="20"/>
    <w:uiPriority w:val="99"/>
    <w:pPr>
      <w:ind w:firstLine="2520"/>
      <w:jc w:val="both"/>
    </w:pPr>
    <w:rPr>
      <w:rFonts w:ascii="Arial" w:hAnsi="Arial" w:cs="Arial"/>
      <w:sz w:val="32"/>
      <w:szCs w:val="32"/>
    </w:rPr>
  </w:style>
  <w:style w:type="character" w:customStyle="1" w:styleId="20">
    <w:name w:val="Основной текст 2 Знак"/>
    <w:link w:val="2"/>
    <w:uiPriority w:val="99"/>
    <w:semiHidden/>
    <w:rPr>
      <w:sz w:val="24"/>
      <w:szCs w:val="24"/>
    </w:rPr>
  </w:style>
  <w:style w:type="paragraph" w:styleId="31">
    <w:name w:val="Body Text 3"/>
    <w:basedOn w:val="a"/>
    <w:link w:val="32"/>
    <w:uiPriority w:val="99"/>
    <w:pPr>
      <w:jc w:val="both"/>
    </w:pPr>
  </w:style>
  <w:style w:type="character" w:customStyle="1" w:styleId="32">
    <w:name w:val="Основной текст 3 Знак"/>
    <w:link w:val="31"/>
    <w:uiPriority w:val="99"/>
    <w:semiHidden/>
    <w:rPr>
      <w:sz w:val="16"/>
      <w:szCs w:val="1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21">
    <w:name w:val="Body Text Indent 2"/>
    <w:basedOn w:val="a"/>
    <w:link w:val="22"/>
    <w:uiPriority w:val="99"/>
    <w:pPr>
      <w:widowControl w:val="0"/>
      <w:ind w:firstLine="720"/>
      <w:jc w:val="both"/>
    </w:pPr>
    <w:rPr>
      <w:rFonts w:ascii="Arial" w:hAnsi="Arial" w:cs="Arial"/>
      <w:sz w:val="32"/>
      <w:szCs w:val="32"/>
    </w:rPr>
  </w:style>
  <w:style w:type="character" w:customStyle="1" w:styleId="22">
    <w:name w:val="Основной текст с отступом 2 Знак"/>
    <w:link w:val="21"/>
    <w:uiPriority w:val="99"/>
    <w:semiHidden/>
    <w:rPr>
      <w:sz w:val="24"/>
      <w:szCs w:val="24"/>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3817</Words>
  <Characters>21758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Александр</dc:creator>
  <cp:keywords/>
  <dc:description/>
  <cp:lastModifiedBy>admin</cp:lastModifiedBy>
  <cp:revision>2</cp:revision>
  <dcterms:created xsi:type="dcterms:W3CDTF">2014-02-17T17:41:00Z</dcterms:created>
  <dcterms:modified xsi:type="dcterms:W3CDTF">2014-02-17T17:41:00Z</dcterms:modified>
</cp:coreProperties>
</file>