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4AD" w:rsidRPr="00A14DDD" w:rsidRDefault="002764AD" w:rsidP="00A14DD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aps/>
          <w:kern w:val="28"/>
          <w:sz w:val="28"/>
          <w:szCs w:val="22"/>
        </w:rPr>
      </w:pPr>
      <w:r w:rsidRPr="00A14DDD">
        <w:rPr>
          <w:b/>
          <w:bCs/>
          <w:caps/>
          <w:kern w:val="28"/>
          <w:sz w:val="28"/>
          <w:szCs w:val="22"/>
        </w:rPr>
        <w:t>Новации</w:t>
      </w:r>
      <w:r w:rsidR="00A14DDD">
        <w:rPr>
          <w:b/>
          <w:bCs/>
          <w:caps/>
          <w:kern w:val="28"/>
          <w:sz w:val="28"/>
          <w:szCs w:val="22"/>
        </w:rPr>
        <w:t xml:space="preserve"> </w:t>
      </w:r>
      <w:r w:rsidRPr="00A14DDD">
        <w:rPr>
          <w:b/>
          <w:bCs/>
          <w:caps/>
          <w:kern w:val="28"/>
          <w:sz w:val="28"/>
          <w:szCs w:val="22"/>
        </w:rPr>
        <w:t>в</w:t>
      </w:r>
      <w:r w:rsidR="00A14DDD">
        <w:rPr>
          <w:b/>
          <w:bCs/>
          <w:caps/>
          <w:kern w:val="28"/>
          <w:sz w:val="28"/>
          <w:szCs w:val="22"/>
        </w:rPr>
        <w:t xml:space="preserve"> </w:t>
      </w:r>
      <w:r w:rsidRPr="00A14DDD">
        <w:rPr>
          <w:b/>
          <w:bCs/>
          <w:caps/>
          <w:kern w:val="28"/>
          <w:sz w:val="28"/>
          <w:szCs w:val="22"/>
        </w:rPr>
        <w:t>порядке</w:t>
      </w:r>
      <w:r w:rsidR="00A14DDD">
        <w:rPr>
          <w:b/>
          <w:bCs/>
          <w:caps/>
          <w:kern w:val="28"/>
          <w:sz w:val="28"/>
          <w:szCs w:val="22"/>
        </w:rPr>
        <w:t xml:space="preserve"> </w:t>
      </w:r>
      <w:r w:rsidRPr="00A14DDD">
        <w:rPr>
          <w:b/>
          <w:bCs/>
          <w:caps/>
          <w:kern w:val="28"/>
          <w:sz w:val="28"/>
          <w:szCs w:val="22"/>
        </w:rPr>
        <w:t>лицензирования</w:t>
      </w:r>
    </w:p>
    <w:p w:rsidR="002764AD" w:rsidRPr="00A14DDD" w:rsidRDefault="002764AD" w:rsidP="00A14D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2764AD" w:rsidRPr="00A14DDD" w:rsidRDefault="002764AD" w:rsidP="00A14D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A14DDD">
        <w:rPr>
          <w:rFonts w:cs="Tahoma"/>
          <w:kern w:val="28"/>
          <w:sz w:val="28"/>
          <w:szCs w:val="18"/>
        </w:rPr>
        <w:t>Постановлением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Совета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Министров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Республики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Беларусь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от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02.11.2005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№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1221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«О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некоторых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вопросах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лицензирования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розничной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(включая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алкогольные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напитки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табачные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изделия)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общественного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питания,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также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деятельности,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связанной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оборотом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(за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исключением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розничной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экспорта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импорта)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алкогольной,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непищевой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спиртосодержащей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продукции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(кроме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антисептических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лекарственных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средств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ветеринарных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средств,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относящихся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непищевой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спиртосодержащей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продукции),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непищевого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этилового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спирта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табачных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изделий»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утверждены:</w:t>
      </w:r>
    </w:p>
    <w:p w:rsidR="002764AD" w:rsidRPr="00A14DDD" w:rsidRDefault="002764AD" w:rsidP="00A14D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A14DDD">
        <w:rPr>
          <w:rFonts w:cs="Arial"/>
          <w:bCs/>
          <w:kern w:val="28"/>
          <w:sz w:val="28"/>
          <w:szCs w:val="18"/>
        </w:rPr>
        <w:t>1)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Положение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лицензировании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розничной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(включая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алкогольные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напитки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табачные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изделия)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общественного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питания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(далее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Положение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лицензировании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розничной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торговли);</w:t>
      </w:r>
    </w:p>
    <w:p w:rsidR="002764AD" w:rsidRPr="00A14DDD" w:rsidRDefault="002764AD" w:rsidP="00A14D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A14DDD">
        <w:rPr>
          <w:rFonts w:cs="Arial"/>
          <w:bCs/>
          <w:kern w:val="28"/>
          <w:sz w:val="28"/>
          <w:szCs w:val="18"/>
        </w:rPr>
        <w:t>2)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Положение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лицензировании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деятельности,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связанной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оборотом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(за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исключением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розничной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экспорта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импорта)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алкогольной,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непищевой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спиртосодержащей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продукции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(кроме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антисептических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лекарственных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средств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ветеринарных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средств,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относящихся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непищевой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спиртосодержащей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продукции),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непищевого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этилового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спирта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табачных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изделий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(далее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Положение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лицензировании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оборота).</w:t>
      </w:r>
    </w:p>
    <w:p w:rsidR="002764AD" w:rsidRPr="00A14DDD" w:rsidRDefault="002764AD" w:rsidP="00A14D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A14DDD">
        <w:rPr>
          <w:rFonts w:cs="Tahoma"/>
          <w:kern w:val="28"/>
          <w:sz w:val="28"/>
          <w:szCs w:val="18"/>
        </w:rPr>
        <w:t>Постановлением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Совета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Министров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Республики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Беларусь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от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08.12.2008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№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1888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(далее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Постановление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№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1888),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которое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вступает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силу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4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марта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2009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г.,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внесены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изменения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дополнения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названных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положения.</w:t>
      </w:r>
    </w:p>
    <w:p w:rsidR="00A14DDD" w:rsidRDefault="00A14DDD" w:rsidP="00A14D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2764AD" w:rsidRPr="00A14DDD" w:rsidRDefault="002764AD" w:rsidP="00A14DDD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 w:rsidRPr="00A14DDD">
        <w:rPr>
          <w:rFonts w:cs="Arial"/>
          <w:b/>
          <w:bCs/>
          <w:caps/>
          <w:kern w:val="28"/>
          <w:sz w:val="28"/>
          <w:szCs w:val="18"/>
        </w:rPr>
        <w:t>Лицензирование</w:t>
      </w:r>
      <w:r w:rsidR="00A14DDD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A14DDD">
        <w:rPr>
          <w:rFonts w:cs="Arial"/>
          <w:b/>
          <w:bCs/>
          <w:caps/>
          <w:kern w:val="28"/>
          <w:sz w:val="28"/>
          <w:szCs w:val="18"/>
        </w:rPr>
        <w:t>розничной</w:t>
      </w:r>
      <w:r w:rsidR="00A14DDD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A14DDD">
        <w:rPr>
          <w:rFonts w:cs="Arial"/>
          <w:b/>
          <w:bCs/>
          <w:caps/>
          <w:kern w:val="28"/>
          <w:sz w:val="28"/>
          <w:szCs w:val="18"/>
        </w:rPr>
        <w:t>торговли</w:t>
      </w:r>
    </w:p>
    <w:p w:rsidR="00A14DDD" w:rsidRDefault="00A14DDD" w:rsidP="00A14D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2764AD" w:rsidRPr="00A14DDD" w:rsidRDefault="002764AD" w:rsidP="00A14D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A14DDD">
        <w:rPr>
          <w:rFonts w:cs="Tahoma"/>
          <w:kern w:val="28"/>
          <w:sz w:val="28"/>
          <w:szCs w:val="18"/>
        </w:rPr>
        <w:t>Лицензионные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требования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условия,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предъявляемые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настоящее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время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соискателю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специального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разрешения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(лицензии)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право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розничной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(лицензиату)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только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его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выдаче,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4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марта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2009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г.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распространяются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весь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период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деятельности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лицензиата.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связи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этим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соответствующие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изменения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внесены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п.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8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Положения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лицензировании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розничной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торговли.</w:t>
      </w:r>
    </w:p>
    <w:p w:rsidR="002764AD" w:rsidRPr="00A14DDD" w:rsidRDefault="002764AD" w:rsidP="00A14D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A14DDD">
        <w:rPr>
          <w:rFonts w:cs="Tahoma"/>
          <w:kern w:val="28"/>
          <w:sz w:val="28"/>
          <w:szCs w:val="18"/>
        </w:rPr>
        <w:t>Напомним,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что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лицензионными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требованиями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условиями,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предъявляемыми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соискателю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лицензии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(лицензиату),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являются:</w:t>
      </w:r>
    </w:p>
    <w:p w:rsidR="002764AD" w:rsidRPr="00A14DDD" w:rsidRDefault="002764AD" w:rsidP="00A14DD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соблюдение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требований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нормативных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правовых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актов,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регулирующих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розничную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торговлю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(включая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алкогольные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напитки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табачные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изделия)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общественное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питание;</w:t>
      </w:r>
    </w:p>
    <w:p w:rsidR="002764AD" w:rsidRPr="00A14DDD" w:rsidRDefault="002764AD" w:rsidP="00A14DD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осуществление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розничной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(включая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алкогольные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напитки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табачные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изделия)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общественного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питания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установленных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местными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исполнительными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распорядительными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органами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местах;</w:t>
      </w:r>
    </w:p>
    <w:p w:rsidR="002764AD" w:rsidRPr="00A14DDD" w:rsidRDefault="002764AD" w:rsidP="00A14DD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соблюдение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ассортиментного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перечня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товаров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объекта,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ассортиментного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перечня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продукции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собственного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производства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объекта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общественного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питания,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установленных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местными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исполнительными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распорядительными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органами;</w:t>
      </w:r>
    </w:p>
    <w:p w:rsidR="002764AD" w:rsidRPr="00A14DDD" w:rsidRDefault="002764AD" w:rsidP="00A14DD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обеспечение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лабораторного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контроля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качества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продукции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собственного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производства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объектов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общественного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питания.</w:t>
      </w:r>
    </w:p>
    <w:p w:rsidR="002764AD" w:rsidRPr="00A14DDD" w:rsidRDefault="002764AD" w:rsidP="00A14D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A14DDD">
        <w:rPr>
          <w:rFonts w:cs="Tahoma"/>
          <w:kern w:val="28"/>
          <w:sz w:val="28"/>
          <w:szCs w:val="18"/>
        </w:rPr>
        <w:t>Постановлением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№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1888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внесены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изменения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п.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12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Положения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лицензировании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розничной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регламентирующий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состав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грубых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нарушений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законодательства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лицензировании,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установленных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требований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условий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осуществления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розничной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торговли.</w:t>
      </w:r>
    </w:p>
    <w:p w:rsidR="002764AD" w:rsidRPr="00A14DDD" w:rsidRDefault="002764AD" w:rsidP="00A14D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A14DDD">
        <w:rPr>
          <w:rFonts w:cs="Tahoma"/>
          <w:kern w:val="28"/>
          <w:sz w:val="28"/>
          <w:szCs w:val="18"/>
        </w:rPr>
        <w:t>Так,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грубым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нарушениям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отнесена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без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сопроводительных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документов,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подтверждающих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легальность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импорта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Республику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Беларусь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(или)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приобретения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(поставки).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Ранее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грубым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нарушением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являлось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отсутствие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лицензиата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сопроводительных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документов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либо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соответствующих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действительности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документов,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подтверждающих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приобретение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(поступление)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товаров,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заполненных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установленном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порядке.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Таким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образом,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норма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значительно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сузилась,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именно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нарушение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является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грубым,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если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доказано,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что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имела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место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торговля,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например,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хранение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товара.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является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грубым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нарушением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без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документов,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подтверждающих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поступление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товара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(отпуск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товара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места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реализации).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данном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случае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необходимо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различать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термины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«приобретение»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«поступление».</w:t>
      </w:r>
    </w:p>
    <w:p w:rsidR="002764AD" w:rsidRPr="00A14DDD" w:rsidRDefault="002764AD" w:rsidP="00A14D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A14DDD">
        <w:rPr>
          <w:rFonts w:cs="Tahoma"/>
          <w:kern w:val="28"/>
          <w:sz w:val="28"/>
          <w:szCs w:val="18"/>
        </w:rPr>
        <w:t>Различие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этих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терминов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четко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прослеживается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законодательстве,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начиная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Общей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части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Налогового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кодекса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Республики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Беларусь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(далее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НК).</w:t>
      </w:r>
    </w:p>
    <w:p w:rsidR="002764AD" w:rsidRPr="00A14DDD" w:rsidRDefault="002764AD" w:rsidP="00A14D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частности,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согласно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п.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1.12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ст.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22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НК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плательщик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обязан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обеспечивать,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если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иное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установлено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законодательством,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наличие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документов,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форма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которых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утверждена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уполномоченными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государственными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органами:</w:t>
      </w:r>
    </w:p>
    <w:p w:rsidR="002764AD" w:rsidRPr="00A14DDD" w:rsidRDefault="002764AD" w:rsidP="00A14DD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подтверждающих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приобретение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(поступление)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товарно-материальных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ценностей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местах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хранения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этих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товарно-материальных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ценностей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транспортировке;</w:t>
      </w:r>
    </w:p>
    <w:p w:rsidR="002764AD" w:rsidRPr="00A14DDD" w:rsidRDefault="002764AD" w:rsidP="00A14DD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подтверждающих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приобретение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товарно-материальных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ценностей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непосредственном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поступлении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места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реализации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или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отпуск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товаров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места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реализации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местах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реализации.</w:t>
      </w:r>
    </w:p>
    <w:p w:rsidR="002764AD" w:rsidRPr="00A14DDD" w:rsidRDefault="002764AD" w:rsidP="00A14D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A14DDD">
        <w:rPr>
          <w:rFonts w:cs="Tahoma"/>
          <w:kern w:val="28"/>
          <w:sz w:val="28"/>
          <w:szCs w:val="18"/>
        </w:rPr>
        <w:t>Перечень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грубых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нарушений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дополнен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несоблюдением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времени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продажи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алкогольных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напитков,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установленного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торговому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объекту,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торговому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объекту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общественного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питания.</w:t>
      </w:r>
    </w:p>
    <w:p w:rsidR="002764AD" w:rsidRPr="00A14DDD" w:rsidRDefault="002764AD" w:rsidP="00A14D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A14DDD">
        <w:rPr>
          <w:rFonts w:cs="Tahoma"/>
          <w:kern w:val="28"/>
          <w:sz w:val="28"/>
          <w:szCs w:val="18"/>
        </w:rPr>
        <w:t>Кроме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того,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грубым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нарушением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после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вступления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силу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Постановления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№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1888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будет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являться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осуществление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розничной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алкогольными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слабоалкогольными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напитками,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пивом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объемной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долей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этилового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спирта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7%,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табачными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изделиями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местах,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где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она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запрещена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актами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законодательства.</w:t>
      </w:r>
    </w:p>
    <w:p w:rsidR="002764AD" w:rsidRPr="00A14DDD" w:rsidRDefault="002764AD" w:rsidP="00A14D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A14DDD">
        <w:rPr>
          <w:rFonts w:cs="Tahoma"/>
          <w:kern w:val="28"/>
          <w:sz w:val="28"/>
          <w:szCs w:val="18"/>
        </w:rPr>
        <w:t>Так,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согласно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постановлению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Совета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Министров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Республики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Беларусь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от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06.03.2006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№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317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«Об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отдельных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вопросах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регулирования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розничной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пивом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слабоалкогольными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напитками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внесении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изменений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дополнений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некоторые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постановления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Совета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Министров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Республики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Беларусь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вопросам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осуществления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розничной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торговли»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розничная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пивом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слабоалкогольными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напитками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объемной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долей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этилового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спирта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более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7%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должна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осуществляться:</w:t>
      </w:r>
    </w:p>
    <w:p w:rsidR="002764AD" w:rsidRPr="00A14DDD" w:rsidRDefault="002764AD" w:rsidP="00A14DD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объектах,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расположенных: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учебных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заведениях,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организациях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здравоохранения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(за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исключением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санаториев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для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взрослых,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санаториев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для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взрослых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детей),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детских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театрально-зрелищных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воспитательных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учреждениях;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зданиях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(помещениях,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сооружениях)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производственных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организаций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объектах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строительства;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зданиях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(помещениях),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которых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расположены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государственные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органы,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спортивных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сооружениях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территориях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(за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исключением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объектов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общественного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питания);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автозаправочных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станциях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(за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исключением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объектов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общественного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питания,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продовольственных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магазинов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обособленным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входом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для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покупателей);</w:t>
      </w:r>
    </w:p>
    <w:p w:rsidR="002764AD" w:rsidRPr="00A14DDD" w:rsidRDefault="002764AD" w:rsidP="00A14DD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диетических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столовых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детских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кафе;</w:t>
      </w:r>
    </w:p>
    <w:p w:rsidR="002764AD" w:rsidRPr="00A14DDD" w:rsidRDefault="002764AD" w:rsidP="00A14DD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из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передвижных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средств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разносной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торговли;</w:t>
      </w:r>
    </w:p>
    <w:p w:rsidR="002764AD" w:rsidRPr="00A14DDD" w:rsidRDefault="002764AD" w:rsidP="00A14DD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использованием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автоматов,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электронных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устройств.</w:t>
      </w:r>
    </w:p>
    <w:p w:rsidR="002764AD" w:rsidRPr="00A14DDD" w:rsidRDefault="002764AD" w:rsidP="00A14D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A14DDD">
        <w:rPr>
          <w:rFonts w:cs="Tahoma"/>
          <w:kern w:val="28"/>
          <w:sz w:val="28"/>
          <w:szCs w:val="18"/>
        </w:rPr>
        <w:t>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соответствии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п.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1.14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ст.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11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Закона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Республики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Беларусь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«О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государственном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регулировании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производства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оборота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алкогольной,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непищевой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спиртосодержащей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продукции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непищевого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этилового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спирта»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(вступает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силу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3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марта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2009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г.)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Республике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Беларусь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запрещается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розничная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алкогольными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напитками:</w:t>
      </w:r>
    </w:p>
    <w:p w:rsidR="002764AD" w:rsidRPr="00A14DDD" w:rsidRDefault="002764AD" w:rsidP="00A14DD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мелкорозничной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сети,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исключением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автолавок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(автомагазинов),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относящихся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системе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потребительской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кооперации,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также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принадлежащих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организациям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Управления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делами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Президента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Республики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Беларусь,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осуществляющим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розничную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торговлю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алкогольными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напитками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сельской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местности;</w:t>
      </w:r>
    </w:p>
    <w:p w:rsidR="002764AD" w:rsidRPr="00A14DDD" w:rsidRDefault="002764AD" w:rsidP="00A14DD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магазинах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павильонах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торговым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залом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площадью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менее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50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кв.м,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исключением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объектов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юридических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системы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потребительской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кооперации,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специализированных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(фирменных)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магазинов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юридических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осуществляющих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производство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(или)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импорт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алкогольных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напитков,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магазинов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беспошлинной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расположенных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сельской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местности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магазинов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организаций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Управления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делами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Президента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Республики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Беларусь;</w:t>
      </w:r>
    </w:p>
    <w:p w:rsidR="002764AD" w:rsidRPr="00A14DDD" w:rsidRDefault="002764AD" w:rsidP="00A14DD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зданиях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(помещениях,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сооружениях),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где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расположены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производственные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организации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(за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исключением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специализированных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(фирменных)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магазинов,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расположенных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зданиях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(помещениях)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юридических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осуществляющих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производство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алкогольных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напитков,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продовольственных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магазинов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торговым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залом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площадью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50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более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кв.м,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имеющих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обособленный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от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территории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производственной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организации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вход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для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покупателей),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объектах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строительства;</w:t>
      </w:r>
    </w:p>
    <w:p w:rsidR="002764AD" w:rsidRPr="00A14DDD" w:rsidRDefault="002764AD" w:rsidP="00A14DD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учреждениях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образования,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организациях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здравоохранения,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детских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театрально-зрелищных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культурно-просветительских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учреждениях,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общежитиях;</w:t>
      </w:r>
    </w:p>
    <w:p w:rsidR="002764AD" w:rsidRPr="00A14DDD" w:rsidRDefault="002764AD" w:rsidP="00A14DD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физкультурно-спортивных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сооружениях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территориях,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исключением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стационарных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объектов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общественного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питания;</w:t>
      </w:r>
    </w:p>
    <w:p w:rsidR="002764AD" w:rsidRPr="00A14DDD" w:rsidRDefault="002764AD" w:rsidP="00A14DD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диетических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столовых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детских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кафе,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местах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предназначенных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для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детей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подростков;</w:t>
      </w:r>
    </w:p>
    <w:p w:rsidR="002764AD" w:rsidRPr="00A14DDD" w:rsidRDefault="002764AD" w:rsidP="00A14DD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зданиях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(помещениях,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сооружениях),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где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расположены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государственные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органы,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исключением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стационарных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объектов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общественного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питания;</w:t>
      </w:r>
    </w:p>
    <w:p w:rsidR="002764AD" w:rsidRPr="00A14DDD" w:rsidRDefault="002764AD" w:rsidP="00A14DD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автозаправочных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станциях,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имеющих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оборудованных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объектов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общественного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питания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(или)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продовольственных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магазинов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обособленным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входом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для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покупателей;</w:t>
      </w:r>
    </w:p>
    <w:p w:rsidR="002764AD" w:rsidRPr="00A14DDD" w:rsidRDefault="002764AD" w:rsidP="00A14DD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возле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религиозно-культовых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сооружений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расстоянии,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определяемом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местными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исполнительными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распорядительными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органами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совместно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религиозными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организациями;</w:t>
      </w:r>
    </w:p>
    <w:p w:rsidR="002764AD" w:rsidRPr="00A14DDD" w:rsidRDefault="002764AD" w:rsidP="00A14DD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использованием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автоматов,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электронных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устройств;</w:t>
      </w:r>
    </w:p>
    <w:p w:rsidR="002764AD" w:rsidRPr="00A14DDD" w:rsidRDefault="002764AD" w:rsidP="00A14DD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применением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интернет-технологий;</w:t>
      </w:r>
    </w:p>
    <w:p w:rsidR="002764AD" w:rsidRPr="00A14DDD" w:rsidRDefault="002764AD" w:rsidP="00A14DD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время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проведения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спортивных,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культурно-массовых,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зрелищных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мероприятий,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религиозных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мероприятий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местах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проведения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радиусе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500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прилегающих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ним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территорий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организаторами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участниками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указанных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массовых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мероприятий.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Розничная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алкогольными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напитками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местах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проведения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указанных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массовых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мероприятий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радиусе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500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прилегающих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ним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территорий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запрещается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два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часа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начала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время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проведения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этих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мероприятий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также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организациям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лицам,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являющимся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организаторами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участниками,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исключением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случаев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реализации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алкогольных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напитков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организациях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(рестораны,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кафе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т.п.),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имеющих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право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торговлю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соответствии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законодательством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Республики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Беларусь,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для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запланированных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ранее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торжественных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ритуальных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мероприятий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(последняя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норма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вступает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силу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4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марта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2009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г.).</w:t>
      </w:r>
    </w:p>
    <w:p w:rsidR="00A14DDD" w:rsidRDefault="00A14DDD" w:rsidP="00A14D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2764AD" w:rsidRPr="00A14DDD" w:rsidRDefault="002764AD" w:rsidP="00A14DDD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 w:rsidRPr="00A14DDD">
        <w:rPr>
          <w:rFonts w:cs="Arial"/>
          <w:b/>
          <w:bCs/>
          <w:caps/>
          <w:kern w:val="28"/>
          <w:sz w:val="28"/>
          <w:szCs w:val="18"/>
        </w:rPr>
        <w:t>Лицензирование</w:t>
      </w:r>
      <w:r w:rsidR="00A14DDD" w:rsidRPr="00A14DDD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A14DDD">
        <w:rPr>
          <w:rFonts w:cs="Arial"/>
          <w:b/>
          <w:bCs/>
          <w:caps/>
          <w:kern w:val="28"/>
          <w:sz w:val="28"/>
          <w:szCs w:val="18"/>
        </w:rPr>
        <w:t>оборота</w:t>
      </w:r>
      <w:r w:rsidR="00A14DDD" w:rsidRPr="00A14DDD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A14DDD">
        <w:rPr>
          <w:rFonts w:cs="Arial"/>
          <w:b/>
          <w:bCs/>
          <w:caps/>
          <w:kern w:val="28"/>
          <w:sz w:val="28"/>
          <w:szCs w:val="18"/>
        </w:rPr>
        <w:t>алкогольной,</w:t>
      </w:r>
      <w:r w:rsidR="00A14DDD" w:rsidRPr="00A14DDD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A14DDD">
        <w:rPr>
          <w:rFonts w:cs="Arial"/>
          <w:b/>
          <w:bCs/>
          <w:caps/>
          <w:kern w:val="28"/>
          <w:sz w:val="28"/>
          <w:szCs w:val="18"/>
        </w:rPr>
        <w:t>непищевой</w:t>
      </w:r>
      <w:r w:rsidR="00A14DDD" w:rsidRPr="00A14DDD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A14DDD">
        <w:rPr>
          <w:rFonts w:cs="Arial"/>
          <w:b/>
          <w:bCs/>
          <w:caps/>
          <w:kern w:val="28"/>
          <w:sz w:val="28"/>
          <w:szCs w:val="18"/>
        </w:rPr>
        <w:t>спиртосодержащей</w:t>
      </w:r>
      <w:r w:rsidR="00A14DDD" w:rsidRPr="00A14DDD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A14DDD">
        <w:rPr>
          <w:rFonts w:cs="Arial"/>
          <w:b/>
          <w:bCs/>
          <w:caps/>
          <w:kern w:val="28"/>
          <w:sz w:val="28"/>
          <w:szCs w:val="18"/>
        </w:rPr>
        <w:t>продукции,</w:t>
      </w:r>
      <w:r w:rsidR="00A14DDD" w:rsidRPr="00A14DDD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A14DDD">
        <w:rPr>
          <w:rFonts w:cs="Arial"/>
          <w:b/>
          <w:bCs/>
          <w:caps/>
          <w:kern w:val="28"/>
          <w:sz w:val="28"/>
          <w:szCs w:val="18"/>
        </w:rPr>
        <w:t>непищевого</w:t>
      </w:r>
      <w:r w:rsidR="00A14DDD" w:rsidRPr="00A14DDD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A14DDD">
        <w:rPr>
          <w:rFonts w:cs="Arial"/>
          <w:b/>
          <w:bCs/>
          <w:caps/>
          <w:kern w:val="28"/>
          <w:sz w:val="28"/>
          <w:szCs w:val="18"/>
        </w:rPr>
        <w:t>этилового</w:t>
      </w:r>
      <w:r w:rsidR="00A14DDD" w:rsidRPr="00A14DDD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A14DDD">
        <w:rPr>
          <w:rFonts w:cs="Arial"/>
          <w:b/>
          <w:bCs/>
          <w:caps/>
          <w:kern w:val="28"/>
          <w:sz w:val="28"/>
          <w:szCs w:val="18"/>
        </w:rPr>
        <w:t>спирта</w:t>
      </w:r>
      <w:r w:rsidR="00A14DDD" w:rsidRPr="00A14DDD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A14DDD">
        <w:rPr>
          <w:rFonts w:cs="Arial"/>
          <w:b/>
          <w:bCs/>
          <w:caps/>
          <w:kern w:val="28"/>
          <w:sz w:val="28"/>
          <w:szCs w:val="18"/>
        </w:rPr>
        <w:t>и</w:t>
      </w:r>
      <w:r w:rsidR="00A14DDD" w:rsidRPr="00A14DDD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A14DDD">
        <w:rPr>
          <w:rFonts w:cs="Arial"/>
          <w:b/>
          <w:bCs/>
          <w:caps/>
          <w:kern w:val="28"/>
          <w:sz w:val="28"/>
          <w:szCs w:val="18"/>
        </w:rPr>
        <w:t>табачных</w:t>
      </w:r>
      <w:r w:rsidR="00A14DDD" w:rsidRPr="00A14DDD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A14DDD">
        <w:rPr>
          <w:rFonts w:cs="Arial"/>
          <w:b/>
          <w:bCs/>
          <w:caps/>
          <w:kern w:val="28"/>
          <w:sz w:val="28"/>
          <w:szCs w:val="18"/>
        </w:rPr>
        <w:t>изделий</w:t>
      </w:r>
    </w:p>
    <w:p w:rsidR="00A14DDD" w:rsidRDefault="00A14DDD" w:rsidP="00A14D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2764AD" w:rsidRPr="00A14DDD" w:rsidRDefault="002764AD" w:rsidP="00A14D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A14DDD">
        <w:rPr>
          <w:rFonts w:cs="Tahoma"/>
          <w:kern w:val="28"/>
          <w:sz w:val="28"/>
          <w:szCs w:val="18"/>
        </w:rPr>
        <w:t>Напомним,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что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оптовая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торговля,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хранение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(как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вид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предпринимательской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деятельности)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алкогольной,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непищевой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спиртосодержащей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продукции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непищевого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этилового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спирта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осуществляются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юридическими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лицами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основании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специального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разрешения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(лицензии)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деятельность,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связанную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оборотом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(за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исключением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розничной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экспорта,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импорта)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алкогольной,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непищевой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спиртосодержащей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продукции,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спирта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этилового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табачных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изделий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(за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исключением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антисептических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лекарственных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средств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ветеринарных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средств,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относящихся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непищевой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спиртосодержащей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продукции),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непищевого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этилового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спирта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табачных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изделий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(далее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лицензия).</w:t>
      </w:r>
    </w:p>
    <w:p w:rsidR="002764AD" w:rsidRPr="00A14DDD" w:rsidRDefault="002764AD" w:rsidP="00A14D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A14DDD">
        <w:rPr>
          <w:rFonts w:cs="Tahoma"/>
          <w:kern w:val="28"/>
          <w:sz w:val="28"/>
          <w:szCs w:val="18"/>
        </w:rPr>
        <w:t>Постановлением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№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1888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лицензионные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требования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условия,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предъявляемые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сегодня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соискателю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(лицензиату)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данного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вида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лицензии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только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его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выдаче,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также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распространены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весь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период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деятельности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лицензиата.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связи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этим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внесены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соответствующие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изменения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п.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8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Положения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лицензировании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оборота.</w:t>
      </w:r>
    </w:p>
    <w:p w:rsidR="002764AD" w:rsidRPr="00A14DDD" w:rsidRDefault="002764AD" w:rsidP="00A14D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A14DDD">
        <w:rPr>
          <w:rFonts w:cs="Tahoma"/>
          <w:kern w:val="28"/>
          <w:sz w:val="28"/>
          <w:szCs w:val="18"/>
        </w:rPr>
        <w:t>Лицензионными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требованиями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условиями,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предъявляемыми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соискателю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(лицензиату)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специального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разрешения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(лицензии),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являются:</w:t>
      </w:r>
    </w:p>
    <w:p w:rsidR="002764AD" w:rsidRPr="00A14DDD" w:rsidRDefault="002764AD" w:rsidP="00A14D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A14DDD">
        <w:rPr>
          <w:rFonts w:cs="Arial"/>
          <w:bCs/>
          <w:kern w:val="28"/>
          <w:sz w:val="28"/>
          <w:szCs w:val="18"/>
        </w:rPr>
        <w:t>1)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для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осуществления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деятельности,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связанной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оборотом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алкогольной,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непищевой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спиртосодержащей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продукции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(кроме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антисептических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лекарст­венных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средств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ветеринарных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средств,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относящихся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непищевой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спиртосодержащей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продукции),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непищевого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этилового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спирта:</w:t>
      </w:r>
    </w:p>
    <w:p w:rsidR="002764AD" w:rsidRPr="00A14DDD" w:rsidRDefault="002764AD" w:rsidP="00A14D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размер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сформированного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уставного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фонда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менее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100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000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евро;</w:t>
      </w:r>
    </w:p>
    <w:p w:rsidR="002764AD" w:rsidRPr="00A14DDD" w:rsidRDefault="002764AD" w:rsidP="00A14D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наличие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праве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собственности,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хозяйственного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ведения,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оперативного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управления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складских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помещений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общей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площадью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менее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1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000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кв.м;</w:t>
      </w:r>
    </w:p>
    <w:p w:rsidR="002764AD" w:rsidRPr="00A14DDD" w:rsidRDefault="002764AD" w:rsidP="00A14D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период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осуществления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оптовой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(независимо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от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вида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товара)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территории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Республики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Беларусь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менее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5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лет;</w:t>
      </w:r>
    </w:p>
    <w:p w:rsidR="002764AD" w:rsidRPr="00A14DDD" w:rsidRDefault="002764AD" w:rsidP="00A14D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A14DDD">
        <w:rPr>
          <w:rFonts w:cs="Arial"/>
          <w:bCs/>
          <w:kern w:val="28"/>
          <w:sz w:val="28"/>
          <w:szCs w:val="18"/>
        </w:rPr>
        <w:t>2)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для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осуществления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оптовой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табачными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изделиями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индивидуальным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предпринимателем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наличие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текущего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(расчетного)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счета;</w:t>
      </w:r>
    </w:p>
    <w:p w:rsidR="002764AD" w:rsidRPr="00A14DDD" w:rsidRDefault="002764AD" w:rsidP="00A14D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A14DDD">
        <w:rPr>
          <w:rFonts w:cs="Arial"/>
          <w:bCs/>
          <w:kern w:val="28"/>
          <w:sz w:val="28"/>
          <w:szCs w:val="18"/>
        </w:rPr>
        <w:t>3)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особыми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требованиями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условиями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осуществлении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лицензируемой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деятельности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являются:</w:t>
      </w:r>
    </w:p>
    <w:p w:rsidR="002764AD" w:rsidRPr="00A14DDD" w:rsidRDefault="002764AD" w:rsidP="00A14DD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осуществление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оптовой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алкогольными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напитками,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непищевой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спиртосодержащей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продукцией,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непищевым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этиловым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спиртом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табачными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изделиями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объектах,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местонахождение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которых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указано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лицензии,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включая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складские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помещения,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где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предполагается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осуществлять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хранение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указанных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напитков,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продукции,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спирта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изделий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договорам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хранения;</w:t>
      </w:r>
    </w:p>
    <w:p w:rsidR="002764AD" w:rsidRPr="00A14DDD" w:rsidRDefault="002764AD" w:rsidP="00A14DD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осуществление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хранения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(как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вида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предпринимательской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деятельности)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алкогольной,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непищевой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спиртосодержащей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продукции,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непищевого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этилового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спирта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табачных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изделий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складских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помещениях,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местонахождение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которых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указано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лицензии;</w:t>
      </w:r>
    </w:p>
    <w:p w:rsidR="002764AD" w:rsidRPr="00A14DDD" w:rsidRDefault="002764AD" w:rsidP="00A14DD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соблюдение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требований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нормативных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правовых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актов,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регулирующих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осуществление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лицензируемого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вида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деятельности.</w:t>
      </w:r>
    </w:p>
    <w:p w:rsidR="002764AD" w:rsidRPr="00A14DDD" w:rsidRDefault="002764AD" w:rsidP="00A14D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A14DDD">
        <w:rPr>
          <w:rFonts w:cs="Tahoma"/>
          <w:kern w:val="28"/>
          <w:sz w:val="28"/>
          <w:szCs w:val="18"/>
        </w:rPr>
        <w:t>Пункт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11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Положения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лицензировании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оборота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дополнен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перечнем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грубых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нарушений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законодательства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лицензировании,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установленных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требований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условий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осуществления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оптовой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хранения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алкогольной,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непищевой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спиртосодержащей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продукции,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непищевого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этилового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спирта,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табачных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изделий.</w:t>
      </w:r>
    </w:p>
    <w:p w:rsidR="002764AD" w:rsidRPr="00A14DDD" w:rsidRDefault="002764AD" w:rsidP="00A14D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A14DDD">
        <w:rPr>
          <w:rFonts w:cs="Tahoma"/>
          <w:kern w:val="28"/>
          <w:sz w:val="28"/>
          <w:szCs w:val="18"/>
        </w:rPr>
        <w:t>После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вступления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силу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Постановления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№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1888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грубым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нарушениям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будут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относиться:</w:t>
      </w:r>
    </w:p>
    <w:p w:rsidR="002764AD" w:rsidRPr="00A14DDD" w:rsidRDefault="002764AD" w:rsidP="00A14DD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оптовая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алкогольными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напитками,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табачными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изделиями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(или)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хранение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таких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напитков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изделий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без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акцизных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марок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Республики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Беларусь,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специальных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марок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(или)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специальных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знаков,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если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маркировка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указанных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напитков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изделий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этими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марками,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знаками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предусмотрена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законодательными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актами,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также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поддельными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акцизными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марками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(или)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специальными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марками;</w:t>
      </w:r>
    </w:p>
    <w:p w:rsidR="002764AD" w:rsidRPr="00A14DDD" w:rsidRDefault="002764AD" w:rsidP="00A14DD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оптовая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алкогольными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напитками,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непищевой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спиртосодержащей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продукцией,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непищевым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этиловым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спиртом,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табачными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изделиями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без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наличия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документов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(или)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маркировки,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предусмотренных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законодательством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для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подтверждения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соответствия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указанных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напитков,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продукции,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спирта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изделий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требованиям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технических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нормативных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правовых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актов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области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технического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нормирования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стандартизации;</w:t>
      </w:r>
    </w:p>
    <w:p w:rsidR="002764AD" w:rsidRPr="00A14DDD" w:rsidRDefault="002764AD" w:rsidP="00A14DD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оптовая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торговля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алкогольными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напитками,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непищевой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спиртосодержащей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продукцией,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непищевым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этиловым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спиртом,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табачными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изделиями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(или)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хранение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таких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напитков,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продукции,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изделий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без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наличия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сопроводительных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документов,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подтверждающих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легальность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импорта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Республику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Беларусь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(или)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приобретения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(поставки);</w:t>
      </w:r>
    </w:p>
    <w:p w:rsidR="002764AD" w:rsidRPr="00A14DDD" w:rsidRDefault="002764AD" w:rsidP="00A14DD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иные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нарушения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требований,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предусмотренных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законодательными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актами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лицензировании.</w:t>
      </w:r>
    </w:p>
    <w:p w:rsidR="002764AD" w:rsidRPr="00A14DDD" w:rsidRDefault="002764AD" w:rsidP="00A14D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A14DDD">
        <w:rPr>
          <w:rFonts w:cs="Tahoma"/>
          <w:kern w:val="28"/>
          <w:sz w:val="28"/>
          <w:szCs w:val="18"/>
        </w:rPr>
        <w:t>Согласно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п.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30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Положения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лицензировании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отдельных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видов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деятельности,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утвержденного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Декретом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Президента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Республики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Беларусь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от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14.07.2003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№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17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(далее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Положение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№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17),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случае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выявления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лицензирующим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или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другим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государственным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органом,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который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пределах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своей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компетенции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контролирует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осуществление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лицензиатами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лицензируемых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видов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деятельности,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грубого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нарушения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лицензиатом,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его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обособленным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подразделением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(филиалом)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законодательства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лицензировании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или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установленных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требований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условий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осуществления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лицензируемого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вида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деятельности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лицензирующий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орган,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выдавший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лицензию,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принимает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решение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ее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аннулировании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порядке,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установленном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п.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34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Положения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№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17.</w:t>
      </w:r>
    </w:p>
    <w:p w:rsidR="002764AD" w:rsidRPr="00A14DDD" w:rsidRDefault="002764AD" w:rsidP="00A14D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A14DDD">
        <w:rPr>
          <w:rFonts w:cs="Tahoma"/>
          <w:kern w:val="28"/>
          <w:sz w:val="28"/>
          <w:szCs w:val="18"/>
        </w:rPr>
        <w:t>Кроме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того,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соответствии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ч.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1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ст.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12.7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Кодекса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Республики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Беларусь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об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административных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правонарушениях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осуществление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предпринимательской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деятельности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нарушением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правил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условий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осуществления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видов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деятельности,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предусмотренных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специальных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разрешениях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(лицензиях),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влечет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наложение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штрафа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размере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от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10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50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базовых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величин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конфискацией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дохода,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полученного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результате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такой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деятельности,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индивидуального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предпринимателя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от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10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200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базовых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величин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конфискацией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дохода,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полученного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результате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такой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деятельности,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или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лишение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права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заниматься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определенной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деятельностью,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на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юридическое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лицо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-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500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базовых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величин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с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конфискацией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дохода,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полученного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в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результате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такой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деятельности,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или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лишение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права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заниматься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определенной</w:t>
      </w:r>
      <w:r w:rsidR="00A14DDD">
        <w:rPr>
          <w:rFonts w:cs="Tahoma"/>
          <w:kern w:val="28"/>
          <w:sz w:val="28"/>
          <w:szCs w:val="18"/>
        </w:rPr>
        <w:t xml:space="preserve"> </w:t>
      </w:r>
      <w:r w:rsidRPr="00A14DDD">
        <w:rPr>
          <w:rFonts w:cs="Tahoma"/>
          <w:kern w:val="28"/>
          <w:sz w:val="28"/>
          <w:szCs w:val="18"/>
        </w:rPr>
        <w:t>деятельностью.</w:t>
      </w:r>
    </w:p>
    <w:p w:rsidR="002764AD" w:rsidRPr="00A14DDD" w:rsidRDefault="002764AD" w:rsidP="00A14DD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A14DDD">
        <w:rPr>
          <w:sz w:val="28"/>
        </w:rPr>
        <w:br w:type="page"/>
      </w:r>
      <w:r w:rsidRPr="00A14DDD">
        <w:rPr>
          <w:b/>
          <w:kern w:val="28"/>
          <w:sz w:val="28"/>
          <w:szCs w:val="28"/>
        </w:rPr>
        <w:t>Список</w:t>
      </w:r>
      <w:r w:rsidR="00A14DDD" w:rsidRPr="00A14DDD">
        <w:rPr>
          <w:b/>
          <w:kern w:val="28"/>
          <w:sz w:val="28"/>
          <w:szCs w:val="28"/>
        </w:rPr>
        <w:t xml:space="preserve"> </w:t>
      </w:r>
      <w:r w:rsidRPr="00A14DDD">
        <w:rPr>
          <w:b/>
          <w:kern w:val="28"/>
          <w:sz w:val="28"/>
          <w:szCs w:val="28"/>
        </w:rPr>
        <w:t>использованных</w:t>
      </w:r>
      <w:r w:rsidR="00A14DDD" w:rsidRPr="00A14DDD">
        <w:rPr>
          <w:b/>
          <w:kern w:val="28"/>
          <w:sz w:val="28"/>
          <w:szCs w:val="28"/>
        </w:rPr>
        <w:t xml:space="preserve"> </w:t>
      </w:r>
      <w:r w:rsidRPr="00A14DDD">
        <w:rPr>
          <w:b/>
          <w:kern w:val="28"/>
          <w:sz w:val="28"/>
          <w:szCs w:val="28"/>
        </w:rPr>
        <w:t>источников</w:t>
      </w:r>
    </w:p>
    <w:p w:rsidR="002764AD" w:rsidRPr="00A14DDD" w:rsidRDefault="002764AD" w:rsidP="00A14DDD">
      <w:pPr>
        <w:spacing w:line="360" w:lineRule="auto"/>
        <w:ind w:firstLine="709"/>
        <w:jc w:val="both"/>
        <w:rPr>
          <w:sz w:val="28"/>
          <w:szCs w:val="28"/>
        </w:rPr>
      </w:pPr>
    </w:p>
    <w:p w:rsidR="002764AD" w:rsidRPr="00A14DDD" w:rsidRDefault="002764AD" w:rsidP="00A14DDD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14DDD">
        <w:rPr>
          <w:sz w:val="28"/>
          <w:szCs w:val="28"/>
        </w:rPr>
        <w:t>Конституция</w:t>
      </w:r>
      <w:r w:rsid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Республики</w:t>
      </w:r>
      <w:r w:rsid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Беларусь</w:t>
      </w:r>
      <w:r w:rsid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1994</w:t>
      </w:r>
      <w:r w:rsid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года.</w:t>
      </w:r>
      <w:r w:rsid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Принята</w:t>
      </w:r>
      <w:r w:rsid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на</w:t>
      </w:r>
      <w:r w:rsid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республиканском</w:t>
      </w:r>
      <w:r w:rsid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референдуме</w:t>
      </w:r>
      <w:r w:rsid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24</w:t>
      </w:r>
      <w:r w:rsid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ноября</w:t>
      </w:r>
      <w:r w:rsid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1996</w:t>
      </w:r>
      <w:r w:rsid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года.</w:t>
      </w:r>
      <w:r w:rsid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Минск</w:t>
      </w:r>
      <w:r w:rsid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«Беларусь»</w:t>
      </w:r>
      <w:r w:rsid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1997г.</w:t>
      </w:r>
    </w:p>
    <w:p w:rsidR="002764AD" w:rsidRPr="00A14DDD" w:rsidRDefault="002764AD" w:rsidP="00A14DDD">
      <w:pPr>
        <w:pStyle w:val="a6"/>
        <w:numPr>
          <w:ilvl w:val="0"/>
          <w:numId w:val="3"/>
        </w:numPr>
        <w:spacing w:line="360" w:lineRule="auto"/>
        <w:ind w:left="0" w:firstLine="0"/>
        <w:rPr>
          <w:rFonts w:cs="Courier New"/>
          <w:kern w:val="28"/>
        </w:rPr>
      </w:pPr>
      <w:r w:rsidRPr="00A14DDD">
        <w:rPr>
          <w:kern w:val="28"/>
        </w:rPr>
        <w:t>Гражданский</w:t>
      </w:r>
      <w:r w:rsidR="00A14DDD">
        <w:rPr>
          <w:kern w:val="28"/>
        </w:rPr>
        <w:t xml:space="preserve"> </w:t>
      </w:r>
      <w:r w:rsidRPr="00A14DDD">
        <w:rPr>
          <w:kern w:val="28"/>
        </w:rPr>
        <w:t>кодекс</w:t>
      </w:r>
      <w:r w:rsidR="00A14DDD">
        <w:rPr>
          <w:kern w:val="28"/>
        </w:rPr>
        <w:t xml:space="preserve"> </w:t>
      </w:r>
      <w:r w:rsidRPr="00A14DDD">
        <w:rPr>
          <w:kern w:val="28"/>
        </w:rPr>
        <w:t>Республики</w:t>
      </w:r>
      <w:r w:rsidR="00A14DDD">
        <w:rPr>
          <w:kern w:val="28"/>
        </w:rPr>
        <w:t xml:space="preserve"> </w:t>
      </w:r>
      <w:r w:rsidRPr="00A14DDD">
        <w:rPr>
          <w:kern w:val="28"/>
        </w:rPr>
        <w:t>Беларусь:</w:t>
      </w:r>
      <w:r w:rsidR="00A14DDD">
        <w:rPr>
          <w:kern w:val="28"/>
        </w:rPr>
        <w:t xml:space="preserve"> </w:t>
      </w:r>
      <w:r w:rsidRPr="00A14DDD">
        <w:rPr>
          <w:kern w:val="28"/>
        </w:rPr>
        <w:t>с</w:t>
      </w:r>
      <w:r w:rsidR="00A14DDD">
        <w:rPr>
          <w:kern w:val="28"/>
        </w:rPr>
        <w:t xml:space="preserve"> </w:t>
      </w:r>
      <w:r w:rsidRPr="00A14DDD">
        <w:rPr>
          <w:kern w:val="28"/>
        </w:rPr>
        <w:t>комментариями</w:t>
      </w:r>
      <w:r w:rsidR="00A14DDD">
        <w:rPr>
          <w:kern w:val="28"/>
        </w:rPr>
        <w:t xml:space="preserve"> </w:t>
      </w:r>
      <w:r w:rsidRPr="00A14DDD">
        <w:rPr>
          <w:kern w:val="28"/>
        </w:rPr>
        <w:t>к</w:t>
      </w:r>
      <w:r w:rsidR="00A14DDD">
        <w:rPr>
          <w:kern w:val="28"/>
        </w:rPr>
        <w:t xml:space="preserve"> </w:t>
      </w:r>
      <w:r w:rsidRPr="00A14DDD">
        <w:rPr>
          <w:kern w:val="28"/>
        </w:rPr>
        <w:t>разделам</w:t>
      </w:r>
      <w:r w:rsidR="00A14DDD">
        <w:rPr>
          <w:kern w:val="28"/>
        </w:rPr>
        <w:t xml:space="preserve"> </w:t>
      </w:r>
      <w:r w:rsidRPr="00A14DDD">
        <w:rPr>
          <w:kern w:val="28"/>
        </w:rPr>
        <w:t>/</w:t>
      </w:r>
      <w:r w:rsidR="00A14DDD">
        <w:rPr>
          <w:kern w:val="28"/>
        </w:rPr>
        <w:t xml:space="preserve"> </w:t>
      </w:r>
      <w:r w:rsidRPr="00A14DDD">
        <w:rPr>
          <w:kern w:val="28"/>
        </w:rPr>
        <w:t>Комментарии</w:t>
      </w:r>
      <w:r w:rsidR="00A14DDD">
        <w:rPr>
          <w:kern w:val="28"/>
        </w:rPr>
        <w:t xml:space="preserve"> </w:t>
      </w:r>
      <w:r w:rsidRPr="00A14DDD">
        <w:rPr>
          <w:kern w:val="28"/>
        </w:rPr>
        <w:t>В.</w:t>
      </w:r>
      <w:r w:rsidR="00A14DDD">
        <w:rPr>
          <w:kern w:val="28"/>
        </w:rPr>
        <w:t xml:space="preserve"> </w:t>
      </w:r>
      <w:r w:rsidRPr="00A14DDD">
        <w:rPr>
          <w:kern w:val="28"/>
        </w:rPr>
        <w:t>Ф.</w:t>
      </w:r>
      <w:r w:rsidR="00A14DDD">
        <w:rPr>
          <w:kern w:val="28"/>
        </w:rPr>
        <w:t xml:space="preserve"> </w:t>
      </w:r>
      <w:r w:rsidRPr="00A14DDD">
        <w:rPr>
          <w:kern w:val="28"/>
        </w:rPr>
        <w:t>Чигира.</w:t>
      </w:r>
      <w:r w:rsidR="00A14DDD">
        <w:rPr>
          <w:kern w:val="28"/>
        </w:rPr>
        <w:t xml:space="preserve"> </w:t>
      </w:r>
      <w:r w:rsidRPr="00A14DDD">
        <w:rPr>
          <w:kern w:val="28"/>
        </w:rPr>
        <w:t>-</w:t>
      </w:r>
      <w:r w:rsidR="00A14DDD">
        <w:rPr>
          <w:kern w:val="28"/>
        </w:rPr>
        <w:t xml:space="preserve"> </w:t>
      </w:r>
      <w:r w:rsidRPr="00A14DDD">
        <w:rPr>
          <w:kern w:val="28"/>
        </w:rPr>
        <w:t>3-е</w:t>
      </w:r>
      <w:r w:rsidR="00A14DDD">
        <w:rPr>
          <w:kern w:val="28"/>
        </w:rPr>
        <w:t xml:space="preserve"> </w:t>
      </w:r>
      <w:r w:rsidRPr="00A14DDD">
        <w:rPr>
          <w:kern w:val="28"/>
        </w:rPr>
        <w:t>изд.</w:t>
      </w:r>
      <w:r w:rsidR="00A14DDD">
        <w:rPr>
          <w:kern w:val="28"/>
        </w:rPr>
        <w:t xml:space="preserve"> </w:t>
      </w:r>
      <w:r w:rsidRPr="00A14DDD">
        <w:rPr>
          <w:kern w:val="28"/>
        </w:rPr>
        <w:t>-</w:t>
      </w:r>
      <w:r w:rsidR="00A14DDD">
        <w:rPr>
          <w:kern w:val="28"/>
        </w:rPr>
        <w:t xml:space="preserve"> </w:t>
      </w:r>
      <w:r w:rsidRPr="00A14DDD">
        <w:rPr>
          <w:kern w:val="28"/>
        </w:rPr>
        <w:t>Мн.:</w:t>
      </w:r>
      <w:r w:rsidR="00A14DDD">
        <w:rPr>
          <w:kern w:val="28"/>
        </w:rPr>
        <w:t xml:space="preserve"> </w:t>
      </w:r>
      <w:r w:rsidRPr="00A14DDD">
        <w:rPr>
          <w:kern w:val="28"/>
        </w:rPr>
        <w:t>Амалфея,</w:t>
      </w:r>
      <w:r w:rsidR="00A14DDD">
        <w:rPr>
          <w:kern w:val="28"/>
        </w:rPr>
        <w:t xml:space="preserve"> </w:t>
      </w:r>
      <w:r w:rsidRPr="00A14DDD">
        <w:rPr>
          <w:kern w:val="28"/>
        </w:rPr>
        <w:t>2000.-704с.</w:t>
      </w:r>
    </w:p>
    <w:p w:rsidR="002764AD" w:rsidRPr="00A14DDD" w:rsidRDefault="002764AD" w:rsidP="00A14DDD">
      <w:pPr>
        <w:pStyle w:val="a6"/>
        <w:numPr>
          <w:ilvl w:val="0"/>
          <w:numId w:val="3"/>
        </w:numPr>
        <w:spacing w:line="360" w:lineRule="auto"/>
        <w:ind w:left="0" w:firstLine="0"/>
      </w:pPr>
      <w:r w:rsidRPr="00A14DDD">
        <w:rPr>
          <w:rFonts w:cs="Courier New"/>
          <w:kern w:val="28"/>
        </w:rPr>
        <w:t>Декрета</w:t>
      </w:r>
      <w:r w:rsidR="00A14DDD">
        <w:rPr>
          <w:rFonts w:cs="Courier New"/>
          <w:kern w:val="28"/>
        </w:rPr>
        <w:t xml:space="preserve"> </w:t>
      </w:r>
      <w:r w:rsidRPr="00A14DDD">
        <w:rPr>
          <w:rFonts w:cs="Courier New"/>
          <w:kern w:val="28"/>
        </w:rPr>
        <w:t>Президента</w:t>
      </w:r>
      <w:r w:rsidR="00A14DDD">
        <w:rPr>
          <w:rFonts w:cs="Courier New"/>
          <w:kern w:val="28"/>
        </w:rPr>
        <w:t xml:space="preserve"> </w:t>
      </w:r>
      <w:r w:rsidRPr="00A14DDD">
        <w:rPr>
          <w:rFonts w:cs="Courier New"/>
          <w:kern w:val="28"/>
        </w:rPr>
        <w:t>Республики</w:t>
      </w:r>
      <w:r w:rsidR="00A14DDD">
        <w:rPr>
          <w:rFonts w:cs="Courier New"/>
          <w:kern w:val="28"/>
        </w:rPr>
        <w:t xml:space="preserve"> </w:t>
      </w:r>
      <w:r w:rsidRPr="00A14DDD">
        <w:rPr>
          <w:rFonts w:cs="Courier New"/>
          <w:kern w:val="28"/>
        </w:rPr>
        <w:t>Беларусь</w:t>
      </w:r>
      <w:r w:rsidR="00A14DDD">
        <w:rPr>
          <w:rFonts w:cs="Courier New"/>
          <w:kern w:val="28"/>
        </w:rPr>
        <w:t xml:space="preserve"> </w:t>
      </w:r>
      <w:r w:rsidRPr="00A14DDD">
        <w:rPr>
          <w:rFonts w:cs="Courier New"/>
          <w:kern w:val="28"/>
        </w:rPr>
        <w:t>от</w:t>
      </w:r>
      <w:r w:rsidR="00A14DDD">
        <w:rPr>
          <w:rFonts w:cs="Courier New"/>
          <w:kern w:val="28"/>
        </w:rPr>
        <w:t xml:space="preserve"> </w:t>
      </w:r>
      <w:r w:rsidRPr="00A14DDD">
        <w:rPr>
          <w:rFonts w:cs="Courier New"/>
          <w:kern w:val="28"/>
        </w:rPr>
        <w:t>16.03.1999</w:t>
      </w:r>
      <w:r w:rsidR="00A14DDD">
        <w:rPr>
          <w:rFonts w:cs="Courier New"/>
          <w:kern w:val="28"/>
        </w:rPr>
        <w:t xml:space="preserve"> </w:t>
      </w:r>
      <w:r w:rsidRPr="00A14DDD">
        <w:rPr>
          <w:rFonts w:cs="Courier New"/>
          <w:kern w:val="28"/>
        </w:rPr>
        <w:t>№</w:t>
      </w:r>
      <w:r w:rsidR="00A14DDD">
        <w:rPr>
          <w:rFonts w:cs="Courier New"/>
          <w:kern w:val="28"/>
        </w:rPr>
        <w:t xml:space="preserve"> </w:t>
      </w:r>
      <w:r w:rsidRPr="00A14DDD">
        <w:rPr>
          <w:rFonts w:cs="Courier New"/>
          <w:kern w:val="28"/>
        </w:rPr>
        <w:t>11.</w:t>
      </w:r>
      <w:r w:rsidR="00A14DDD">
        <w:rPr>
          <w:rFonts w:cs="Courier New"/>
          <w:kern w:val="28"/>
        </w:rPr>
        <w:t xml:space="preserve"> </w:t>
      </w:r>
      <w:r w:rsidRPr="00A14DDD">
        <w:t>Декрет</w:t>
      </w:r>
      <w:r w:rsidR="00A14DDD">
        <w:t xml:space="preserve"> </w:t>
      </w:r>
      <w:r w:rsidRPr="00A14DDD">
        <w:t>Президента</w:t>
      </w:r>
      <w:r w:rsidR="00A14DDD">
        <w:t xml:space="preserve"> </w:t>
      </w:r>
      <w:r w:rsidRPr="00A14DDD">
        <w:t>Республики</w:t>
      </w:r>
      <w:r w:rsidR="00A14DDD">
        <w:t xml:space="preserve"> </w:t>
      </w:r>
      <w:r w:rsidRPr="00A14DDD">
        <w:t>Беларусь</w:t>
      </w:r>
      <w:r w:rsidR="00A14DDD">
        <w:t xml:space="preserve"> </w:t>
      </w:r>
      <w:r w:rsidRPr="00A14DDD">
        <w:t>от</w:t>
      </w:r>
      <w:r w:rsidR="00A14DDD">
        <w:t xml:space="preserve"> </w:t>
      </w:r>
      <w:r w:rsidRPr="00A14DDD">
        <w:t>16</w:t>
      </w:r>
      <w:r w:rsidR="00A14DDD">
        <w:t xml:space="preserve"> </w:t>
      </w:r>
      <w:r w:rsidRPr="00A14DDD">
        <w:t>марта</w:t>
      </w:r>
      <w:r w:rsidR="00A14DDD">
        <w:t xml:space="preserve"> </w:t>
      </w:r>
      <w:r w:rsidRPr="00A14DDD">
        <w:t>от</w:t>
      </w:r>
      <w:r w:rsidR="00A14DDD">
        <w:t xml:space="preserve"> </w:t>
      </w:r>
      <w:r w:rsidRPr="00A14DDD">
        <w:t>16</w:t>
      </w:r>
      <w:r w:rsidR="00A14DDD">
        <w:t xml:space="preserve"> </w:t>
      </w:r>
      <w:r w:rsidRPr="00A14DDD">
        <w:t>ноября</w:t>
      </w:r>
      <w:r w:rsidR="00A14DDD">
        <w:t xml:space="preserve"> </w:t>
      </w:r>
      <w:r w:rsidRPr="00A14DDD">
        <w:t>2000г.</w:t>
      </w:r>
      <w:r w:rsidR="00A14DDD">
        <w:t xml:space="preserve"> </w:t>
      </w:r>
      <w:r w:rsidRPr="00A14DDD">
        <w:t>№</w:t>
      </w:r>
      <w:r w:rsidR="00A14DDD">
        <w:t xml:space="preserve"> </w:t>
      </w:r>
      <w:r w:rsidRPr="00A14DDD">
        <w:t>22».</w:t>
      </w:r>
    </w:p>
    <w:p w:rsidR="002764AD" w:rsidRPr="00A14DDD" w:rsidRDefault="002764AD" w:rsidP="00A14DDD">
      <w:pPr>
        <w:pStyle w:val="a6"/>
        <w:numPr>
          <w:ilvl w:val="0"/>
          <w:numId w:val="3"/>
        </w:numPr>
        <w:spacing w:line="360" w:lineRule="auto"/>
        <w:ind w:left="0" w:firstLine="0"/>
        <w:rPr>
          <w:kern w:val="28"/>
          <w:szCs w:val="28"/>
        </w:rPr>
      </w:pPr>
      <w:r w:rsidRPr="00A14DDD">
        <w:rPr>
          <w:kern w:val="28"/>
          <w:szCs w:val="28"/>
        </w:rPr>
        <w:t>Гражданское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право.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Учебник.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Часть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1.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Издание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третье,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переработанное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и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дополненное.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/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Под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ред.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А.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П.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Сергеева.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-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М.,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ПРОСПЕКТ,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1998.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-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632с.</w:t>
      </w:r>
    </w:p>
    <w:p w:rsidR="002764AD" w:rsidRPr="00A14DDD" w:rsidRDefault="002764AD" w:rsidP="00A14DDD">
      <w:pPr>
        <w:pStyle w:val="a6"/>
        <w:numPr>
          <w:ilvl w:val="0"/>
          <w:numId w:val="3"/>
        </w:numPr>
        <w:spacing w:line="360" w:lineRule="auto"/>
        <w:ind w:left="0" w:firstLine="0"/>
        <w:rPr>
          <w:kern w:val="28"/>
          <w:szCs w:val="28"/>
        </w:rPr>
      </w:pPr>
      <w:r w:rsidRPr="00A14DDD">
        <w:rPr>
          <w:kern w:val="28"/>
          <w:szCs w:val="28"/>
        </w:rPr>
        <w:t>Комментарий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к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Гражданскому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кодексу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Республики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Беларусь: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В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2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книгах.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Книга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1.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/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Отв.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ред.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В.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Ф.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Чигир.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-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Мн.: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Амалфея,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1999.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-</w:t>
      </w:r>
      <w:r w:rsidR="00A14DDD">
        <w:rPr>
          <w:kern w:val="28"/>
          <w:szCs w:val="28"/>
        </w:rPr>
        <w:t xml:space="preserve"> </w:t>
      </w:r>
      <w:r w:rsidRPr="00A14DDD">
        <w:rPr>
          <w:kern w:val="28"/>
          <w:szCs w:val="28"/>
        </w:rPr>
        <w:t>624с.</w:t>
      </w:r>
    </w:p>
    <w:p w:rsidR="002764AD" w:rsidRPr="00A14DDD" w:rsidRDefault="002764AD" w:rsidP="00A14DDD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14DDD">
        <w:rPr>
          <w:sz w:val="28"/>
          <w:szCs w:val="28"/>
        </w:rPr>
        <w:t>Хозяйственное</w:t>
      </w:r>
      <w:r w:rsid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право</w:t>
      </w:r>
      <w:r w:rsid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Республики</w:t>
      </w:r>
      <w:r w:rsid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Беларусь:</w:t>
      </w:r>
      <w:r w:rsid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Практическое</w:t>
      </w:r>
      <w:r w:rsid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пособие</w:t>
      </w:r>
      <w:r w:rsid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/</w:t>
      </w:r>
      <w:r w:rsid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С.</w:t>
      </w:r>
      <w:r w:rsid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С.</w:t>
      </w:r>
      <w:r w:rsid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Вабищевич.</w:t>
      </w:r>
      <w:r w:rsid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–</w:t>
      </w:r>
      <w:r w:rsid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Мн.:</w:t>
      </w:r>
      <w:r w:rsid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Молодежное</w:t>
      </w:r>
      <w:r w:rsid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науч.</w:t>
      </w:r>
      <w:r w:rsid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об-во,</w:t>
      </w:r>
      <w:r w:rsid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2002.</w:t>
      </w:r>
      <w:r w:rsid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–</w:t>
      </w:r>
      <w:r w:rsid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398с.</w:t>
      </w:r>
    </w:p>
    <w:p w:rsidR="00B31D23" w:rsidRPr="00A14DDD" w:rsidRDefault="002764AD" w:rsidP="00A14DD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A14DDD">
        <w:rPr>
          <w:sz w:val="28"/>
          <w:szCs w:val="28"/>
        </w:rPr>
        <w:t>Хозяйственное</w:t>
      </w:r>
      <w:r w:rsidR="00A14DDD" w:rsidRP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право</w:t>
      </w:r>
      <w:r w:rsidR="00A14DDD" w:rsidRP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Республики</w:t>
      </w:r>
      <w:r w:rsidR="00A14DDD" w:rsidRP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Беларусь.</w:t>
      </w:r>
      <w:r w:rsidR="00A14DDD" w:rsidRP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Особенная</w:t>
      </w:r>
      <w:r w:rsidR="00A14DDD" w:rsidRP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часть.</w:t>
      </w:r>
      <w:r w:rsidR="00A14DDD" w:rsidRP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Практ.</w:t>
      </w:r>
      <w:r w:rsidR="00A14DDD" w:rsidRP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пособие</w:t>
      </w:r>
      <w:r w:rsidR="00A14DDD" w:rsidRP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–</w:t>
      </w:r>
      <w:r w:rsidR="00A14DDD" w:rsidRP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Мн.:</w:t>
      </w:r>
      <w:r w:rsidR="00A14DDD" w:rsidRP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«МНО»,</w:t>
      </w:r>
      <w:r w:rsidR="00A14DDD" w:rsidRP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2001.</w:t>
      </w:r>
      <w:r w:rsidR="00A14DDD" w:rsidRP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–</w:t>
      </w:r>
      <w:r w:rsidR="00A14DDD" w:rsidRPr="00A14DDD">
        <w:rPr>
          <w:sz w:val="28"/>
          <w:szCs w:val="28"/>
        </w:rPr>
        <w:t xml:space="preserve"> </w:t>
      </w:r>
      <w:r w:rsidRPr="00A14DDD">
        <w:rPr>
          <w:sz w:val="28"/>
          <w:szCs w:val="28"/>
        </w:rPr>
        <w:t>318с.</w:t>
      </w:r>
      <w:bookmarkStart w:id="0" w:name="_GoBack"/>
      <w:bookmarkEnd w:id="0"/>
    </w:p>
    <w:sectPr w:rsidR="00B31D23" w:rsidRPr="00A14DDD" w:rsidSect="00A14DDD">
      <w:head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F26" w:rsidRDefault="00626F26">
      <w:r>
        <w:separator/>
      </w:r>
    </w:p>
  </w:endnote>
  <w:endnote w:type="continuationSeparator" w:id="0">
    <w:p w:rsidR="00626F26" w:rsidRDefault="0062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F26" w:rsidRDefault="00626F26">
      <w:r>
        <w:separator/>
      </w:r>
    </w:p>
  </w:footnote>
  <w:footnote w:type="continuationSeparator" w:id="0">
    <w:p w:rsidR="00626F26" w:rsidRDefault="00626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D23" w:rsidRDefault="00B31D23" w:rsidP="00A41782">
    <w:pPr>
      <w:pStyle w:val="a3"/>
      <w:framePr w:wrap="around" w:vAnchor="text" w:hAnchor="margin" w:xAlign="right" w:y="1"/>
      <w:rPr>
        <w:rStyle w:val="a5"/>
      </w:rPr>
    </w:pPr>
  </w:p>
  <w:p w:rsidR="00B31D23" w:rsidRDefault="00B31D23" w:rsidP="00B31D2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81100"/>
    <w:multiLevelType w:val="hybridMultilevel"/>
    <w:tmpl w:val="53B0FE3A"/>
    <w:lvl w:ilvl="0" w:tplc="BA7E0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746055"/>
    <w:multiLevelType w:val="multilevel"/>
    <w:tmpl w:val="3AF394DD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2">
    <w:nsid w:val="69CD1EE7"/>
    <w:multiLevelType w:val="multilevel"/>
    <w:tmpl w:val="1A7A2B61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D23"/>
    <w:rsid w:val="002764AD"/>
    <w:rsid w:val="00317EA2"/>
    <w:rsid w:val="003D4FAE"/>
    <w:rsid w:val="00626F26"/>
    <w:rsid w:val="006F7D78"/>
    <w:rsid w:val="00A14DDD"/>
    <w:rsid w:val="00A41782"/>
    <w:rsid w:val="00B31D23"/>
    <w:rsid w:val="00DE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5722DF-6993-4A90-91A1-AEB19FF1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4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1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31D23"/>
    <w:rPr>
      <w:rFonts w:cs="Times New Roman"/>
    </w:rPr>
  </w:style>
  <w:style w:type="paragraph" w:styleId="a6">
    <w:name w:val="Body Text"/>
    <w:basedOn w:val="a"/>
    <w:link w:val="a7"/>
    <w:uiPriority w:val="99"/>
    <w:rsid w:val="002764AD"/>
    <w:pPr>
      <w:jc w:val="both"/>
    </w:pPr>
    <w:rPr>
      <w:sz w:val="28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A14D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14D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НОВАЦИИ В ПОРЯДКЕ ЛИЦЕНЗИРОВАНИЯ</vt:lpstr>
    </vt:vector>
  </TitlesOfParts>
  <Company>Microsoft</Company>
  <LinksUpToDate>false</LinksUpToDate>
  <CharactersWithSpaces>15663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НОВАЦИИ В ПОРЯДКЕ ЛИЦЕНЗИРОВАНИЯ</dc:title>
  <dc:subject/>
  <dc:creator>Admin</dc:creator>
  <cp:keywords/>
  <dc:description/>
  <cp:lastModifiedBy>admin</cp:lastModifiedBy>
  <cp:revision>2</cp:revision>
  <dcterms:created xsi:type="dcterms:W3CDTF">2014-02-24T06:08:00Z</dcterms:created>
  <dcterms:modified xsi:type="dcterms:W3CDTF">2014-02-24T06:08:00Z</dcterms:modified>
</cp:coreProperties>
</file>