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65" w:rsidRPr="00551765" w:rsidRDefault="00042DD2" w:rsidP="00551765">
      <w:pPr>
        <w:pStyle w:val="afb"/>
      </w:pPr>
      <w:r w:rsidRPr="00551765">
        <w:t>Содержание</w:t>
      </w:r>
    </w:p>
    <w:p w:rsidR="00551765" w:rsidRDefault="00551765" w:rsidP="00551765">
      <w:pPr>
        <w:widowControl w:val="0"/>
        <w:ind w:firstLine="709"/>
      </w:pPr>
    </w:p>
    <w:p w:rsidR="00551765" w:rsidRDefault="00551765">
      <w:pPr>
        <w:pStyle w:val="22"/>
        <w:rPr>
          <w:smallCaps w:val="0"/>
          <w:noProof/>
          <w:sz w:val="24"/>
          <w:szCs w:val="24"/>
        </w:rPr>
      </w:pPr>
      <w:r w:rsidRPr="00B61B36">
        <w:rPr>
          <w:rStyle w:val="af0"/>
          <w:noProof/>
        </w:rPr>
        <w:t>Введение</w:t>
      </w:r>
    </w:p>
    <w:p w:rsidR="00551765" w:rsidRDefault="00551765">
      <w:pPr>
        <w:pStyle w:val="22"/>
        <w:rPr>
          <w:smallCaps w:val="0"/>
          <w:noProof/>
          <w:sz w:val="24"/>
          <w:szCs w:val="24"/>
        </w:rPr>
      </w:pPr>
      <w:r w:rsidRPr="00B61B36">
        <w:rPr>
          <w:rStyle w:val="af0"/>
          <w:noProof/>
        </w:rPr>
        <w:t>1. Прекращение обязательств</w:t>
      </w:r>
    </w:p>
    <w:p w:rsidR="00551765" w:rsidRDefault="00551765">
      <w:pPr>
        <w:pStyle w:val="22"/>
        <w:rPr>
          <w:smallCaps w:val="0"/>
          <w:noProof/>
          <w:sz w:val="24"/>
          <w:szCs w:val="24"/>
        </w:rPr>
      </w:pPr>
      <w:r w:rsidRPr="00B61B36">
        <w:rPr>
          <w:rStyle w:val="af0"/>
          <w:noProof/>
        </w:rPr>
        <w:t>1.1 Основания для прекращения обязательств</w:t>
      </w:r>
    </w:p>
    <w:p w:rsidR="00551765" w:rsidRDefault="00551765">
      <w:pPr>
        <w:pStyle w:val="22"/>
        <w:rPr>
          <w:smallCaps w:val="0"/>
          <w:noProof/>
          <w:sz w:val="24"/>
          <w:szCs w:val="24"/>
        </w:rPr>
      </w:pPr>
      <w:r w:rsidRPr="00B61B36">
        <w:rPr>
          <w:rStyle w:val="af0"/>
          <w:noProof/>
        </w:rPr>
        <w:t>2. Новация как способ прекращения обязательств</w:t>
      </w:r>
    </w:p>
    <w:p w:rsidR="00551765" w:rsidRDefault="00551765">
      <w:pPr>
        <w:pStyle w:val="22"/>
        <w:rPr>
          <w:smallCaps w:val="0"/>
          <w:noProof/>
          <w:sz w:val="24"/>
          <w:szCs w:val="24"/>
        </w:rPr>
      </w:pPr>
      <w:r w:rsidRPr="00B61B36">
        <w:rPr>
          <w:rStyle w:val="af0"/>
          <w:noProof/>
        </w:rPr>
        <w:t>Заключение</w:t>
      </w:r>
    </w:p>
    <w:p w:rsidR="00551765" w:rsidRDefault="00551765">
      <w:pPr>
        <w:pStyle w:val="22"/>
        <w:rPr>
          <w:smallCaps w:val="0"/>
          <w:noProof/>
          <w:sz w:val="24"/>
          <w:szCs w:val="24"/>
        </w:rPr>
      </w:pPr>
      <w:r w:rsidRPr="00B61B36">
        <w:rPr>
          <w:rStyle w:val="af0"/>
          <w:noProof/>
        </w:rPr>
        <w:t>Список литературы</w:t>
      </w:r>
    </w:p>
    <w:p w:rsidR="00551765" w:rsidRPr="00551765" w:rsidRDefault="00551765" w:rsidP="00551765">
      <w:pPr>
        <w:widowControl w:val="0"/>
        <w:ind w:firstLine="709"/>
      </w:pPr>
    </w:p>
    <w:p w:rsidR="008B2D0C" w:rsidRPr="00551765" w:rsidRDefault="00551765" w:rsidP="00551765">
      <w:pPr>
        <w:pStyle w:val="2"/>
      </w:pPr>
      <w:r>
        <w:br w:type="page"/>
      </w:r>
      <w:bookmarkStart w:id="0" w:name="_Toc268719852"/>
      <w:r w:rsidR="00042DD2" w:rsidRPr="00551765">
        <w:t>Введение</w:t>
      </w:r>
      <w:bookmarkEnd w:id="0"/>
    </w:p>
    <w:p w:rsidR="00551765" w:rsidRDefault="00551765" w:rsidP="00551765">
      <w:pPr>
        <w:widowControl w:val="0"/>
        <w:ind w:firstLine="709"/>
      </w:pPr>
    </w:p>
    <w:p w:rsidR="00551765" w:rsidRDefault="00042DD2" w:rsidP="00551765">
      <w:pPr>
        <w:widowControl w:val="0"/>
        <w:ind w:firstLine="709"/>
      </w:pPr>
      <w:r w:rsidRPr="00551765">
        <w:t xml:space="preserve">Под </w:t>
      </w:r>
      <w:r w:rsidRPr="00551765">
        <w:rPr>
          <w:i/>
          <w:iCs/>
        </w:rPr>
        <w:t xml:space="preserve">обязательством </w:t>
      </w:r>
      <w:r w:rsidRPr="00551765">
        <w:t>понимается гражданское правоотношение, в силу которого одно лицо</w:t>
      </w:r>
      <w:r w:rsidR="00551765">
        <w:t xml:space="preserve"> (</w:t>
      </w:r>
      <w:r w:rsidRPr="00551765">
        <w:t>должник</w:t>
      </w:r>
      <w:r w:rsidR="00551765" w:rsidRPr="00551765">
        <w:t xml:space="preserve">) </w:t>
      </w:r>
      <w:r w:rsidRPr="00551765">
        <w:t>обязано совершить в пользу другого лица</w:t>
      </w:r>
      <w:r w:rsidR="00551765">
        <w:t xml:space="preserve"> (</w:t>
      </w:r>
      <w:r w:rsidRPr="00551765">
        <w:t>кредитора</w:t>
      </w:r>
      <w:r w:rsidR="00551765" w:rsidRPr="00551765">
        <w:t xml:space="preserve">) </w:t>
      </w:r>
      <w:r w:rsidRPr="00551765">
        <w:t>определенное действие, как-то</w:t>
      </w:r>
      <w:r w:rsidR="00551765" w:rsidRPr="00551765">
        <w:t xml:space="preserve">: </w:t>
      </w:r>
      <w:r w:rsidRPr="00551765">
        <w:t>передать иму</w:t>
      </w:r>
      <w:r w:rsidR="00453B69" w:rsidRPr="00551765">
        <w:t>щ</w:t>
      </w:r>
      <w:r w:rsidRPr="00551765">
        <w:t xml:space="preserve">ество, выполнить работу, уплатить деньги и </w:t>
      </w:r>
      <w:r w:rsidR="00551765">
        <w:t>т.п.,</w:t>
      </w:r>
      <w:r w:rsidRPr="00551765">
        <w:t xml:space="preserve"> либо воздержаться от определенного действия, а кредитор имеет право требовать от должника исполнения его обязанности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rPr>
          <w:i/>
          <w:iCs/>
        </w:rPr>
        <w:t xml:space="preserve">Основаниями возникновения обязательств </w:t>
      </w:r>
      <w:r w:rsidRPr="00551765">
        <w:t>служат договор, причинение вреда и другие обстоятельства, в частности неосновательное обога</w:t>
      </w:r>
      <w:r w:rsidR="00453B69" w:rsidRPr="00551765">
        <w:t>щ</w:t>
      </w:r>
      <w:r w:rsidRPr="00551765">
        <w:t>ение одного лица</w:t>
      </w:r>
      <w:r w:rsidR="00551765">
        <w:t xml:space="preserve"> (</w:t>
      </w:r>
      <w:r w:rsidRPr="00551765">
        <w:t>приобретателя</w:t>
      </w:r>
      <w:r w:rsidR="00551765" w:rsidRPr="00551765">
        <w:t xml:space="preserve">) </w:t>
      </w:r>
      <w:r w:rsidRPr="00551765">
        <w:t>за счет другого лица</w:t>
      </w:r>
      <w:r w:rsidR="00551765">
        <w:t xml:space="preserve"> (</w:t>
      </w:r>
      <w:r w:rsidRPr="00551765">
        <w:t>потерпевшего</w:t>
      </w:r>
      <w:r w:rsidR="00551765" w:rsidRPr="00551765">
        <w:t>),</w:t>
      </w:r>
      <w:r w:rsidRPr="00551765">
        <w:t xml:space="preserve"> публичный конкурс и тому подобные односторонние действия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Обязательственные правоотношения регулируются одним из самых крупных институтов гражданского права</w:t>
      </w:r>
      <w:r w:rsidR="00551765" w:rsidRPr="00551765">
        <w:t xml:space="preserve"> - </w:t>
      </w:r>
      <w:r w:rsidRPr="00551765">
        <w:t>обязательственным правом</w:t>
      </w:r>
      <w:r w:rsidR="00551765" w:rsidRPr="00551765">
        <w:t xml:space="preserve">. </w:t>
      </w:r>
      <w:r w:rsidRPr="00551765">
        <w:t>Данный институт фактически образует особенную часть гражданского права</w:t>
      </w:r>
      <w:r w:rsidR="00551765" w:rsidRPr="00551765">
        <w:t xml:space="preserve">. </w:t>
      </w:r>
      <w:r w:rsidRPr="00551765">
        <w:t>В свою очередь, сам он имеет свои собственные общую и особенную части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 отличие от вещного права обязательственное право регламентирует динамику имущественных отношений</w:t>
      </w:r>
      <w:r w:rsidR="00551765" w:rsidRPr="00551765">
        <w:t xml:space="preserve">. </w:t>
      </w:r>
      <w:r w:rsidRPr="00551765">
        <w:t>В противовес абсолютным вещным правоотношениям обязательственные правоотношения являются относительными, в них изначально известен не только управомоченный субъект</w:t>
      </w:r>
      <w:r w:rsidR="00551765">
        <w:t xml:space="preserve"> (</w:t>
      </w:r>
      <w:r w:rsidRPr="00551765">
        <w:t>кредитор</w:t>
      </w:r>
      <w:r w:rsidR="00551765" w:rsidRPr="00551765">
        <w:t>),</w:t>
      </w:r>
      <w:r w:rsidRPr="00551765">
        <w:t xml:space="preserve"> но и субъект обязанный</w:t>
      </w:r>
      <w:r w:rsidR="00551765">
        <w:t xml:space="preserve"> (</w:t>
      </w:r>
      <w:r w:rsidRPr="00551765">
        <w:t>должник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Общая часть обязательственного нрава определяет понятие, основания возникновения и виды обязательств, его стороны, исполнение и обеспечение исполнения обязательств, ответственность за их нарушение и основания прекращения</w:t>
      </w:r>
      <w:r w:rsidR="00551765" w:rsidRPr="00551765">
        <w:t xml:space="preserve">. </w:t>
      </w:r>
      <w:r w:rsidRPr="00551765">
        <w:t>Важным субинститутом общей части обязательственного права являются общие положения о договоре, его понятии, условиях, видах, порядке заключения, изменения и расторжения</w:t>
      </w:r>
      <w:r w:rsidR="00551765" w:rsidRPr="00551765">
        <w:t>.</w:t>
      </w:r>
    </w:p>
    <w:p w:rsidR="00551765" w:rsidRDefault="00861E0D" w:rsidP="00551765">
      <w:pPr>
        <w:widowControl w:val="0"/>
        <w:ind w:firstLine="709"/>
      </w:pPr>
      <w:r w:rsidRPr="00551765">
        <w:t>Целью курсовой работы является рассмотрение понятия новации как способа прекращения обязательств, а также и</w:t>
      </w:r>
      <w:r w:rsidR="009F2075" w:rsidRPr="00551765">
        <w:t>зучения примеров из судебной практики</w:t>
      </w:r>
      <w:r w:rsidR="00551765" w:rsidRPr="00551765">
        <w:t>.</w:t>
      </w:r>
    </w:p>
    <w:p w:rsidR="00551765" w:rsidRPr="00551765" w:rsidRDefault="00551765" w:rsidP="00551765">
      <w:pPr>
        <w:pStyle w:val="2"/>
      </w:pPr>
      <w:r>
        <w:br w:type="page"/>
      </w:r>
      <w:bookmarkStart w:id="1" w:name="_Toc268719853"/>
      <w:r w:rsidR="00042DD2" w:rsidRPr="00551765">
        <w:t>1</w:t>
      </w:r>
      <w:r w:rsidRPr="00551765">
        <w:t xml:space="preserve">. </w:t>
      </w:r>
      <w:r w:rsidR="00042DD2" w:rsidRPr="00551765">
        <w:t>Прекращение обязательств</w:t>
      </w:r>
      <w:bookmarkEnd w:id="1"/>
    </w:p>
    <w:p w:rsidR="00551765" w:rsidRDefault="00551765" w:rsidP="00551765">
      <w:pPr>
        <w:widowControl w:val="0"/>
        <w:ind w:firstLine="709"/>
      </w:pPr>
    </w:p>
    <w:p w:rsidR="00551765" w:rsidRDefault="00042DD2" w:rsidP="00551765">
      <w:pPr>
        <w:widowControl w:val="0"/>
        <w:ind w:firstLine="709"/>
      </w:pPr>
      <w:r w:rsidRPr="00551765">
        <w:t>Под прекращением обязательства следует понимать исчезновение правовой связи между субъектами</w:t>
      </w:r>
      <w:r w:rsidR="00551765">
        <w:t xml:space="preserve"> (</w:t>
      </w:r>
      <w:r w:rsidRPr="00551765">
        <w:t>кредитором и должником</w:t>
      </w:r>
      <w:r w:rsidR="00551765" w:rsidRPr="00551765">
        <w:t>),</w:t>
      </w:r>
      <w:r w:rsidRPr="00551765">
        <w:t xml:space="preserve"> вследствие чего кредитор утрачивает право требования к должнику, а должник прекращает нести свою обязанность, </w:t>
      </w:r>
      <w:r w:rsidR="00551765">
        <w:t>т.е.</w:t>
      </w:r>
      <w:r w:rsidR="00551765" w:rsidRPr="00551765">
        <w:t xml:space="preserve"> </w:t>
      </w:r>
      <w:r w:rsidRPr="00551765">
        <w:t>погашается содержание обязательства</w:t>
      </w:r>
      <w:r w:rsidR="00551765" w:rsidRPr="00551765">
        <w:t xml:space="preserve">. </w:t>
      </w:r>
      <w:r w:rsidRPr="00551765">
        <w:t>Прекращение обязательства не может произойти само по себе, для этого ну</w:t>
      </w:r>
      <w:r w:rsidR="00453B69" w:rsidRPr="00551765">
        <w:t>жн</w:t>
      </w:r>
      <w:r w:rsidRPr="00551765">
        <w:t xml:space="preserve">ы определенные правопрекращающие юридические факты, </w:t>
      </w:r>
      <w:r w:rsidR="00551765">
        <w:t>т.е.</w:t>
      </w:r>
      <w:r w:rsidR="00551765" w:rsidRPr="00551765">
        <w:t xml:space="preserve"> </w:t>
      </w:r>
      <w:r w:rsidRPr="00551765">
        <w:t>обстоятельства реальной действительности, указанные в законе в качестве оснований прекращения обязательств</w:t>
      </w:r>
      <w:r w:rsidR="00551765" w:rsidRPr="00551765">
        <w:t xml:space="preserve">. </w:t>
      </w:r>
      <w:r w:rsidRPr="00551765">
        <w:t>Причем эти юридические факты могут быть связаны либо с содержанием обязательства</w:t>
      </w:r>
      <w:r w:rsidR="00551765" w:rsidRPr="00551765">
        <w:t xml:space="preserve"> - </w:t>
      </w:r>
      <w:r w:rsidRPr="00551765">
        <w:t>например, соглашение о зачете встречных требований</w:t>
      </w:r>
      <w:r w:rsidR="00551765" w:rsidRPr="00551765">
        <w:t xml:space="preserve">; </w:t>
      </w:r>
      <w:r w:rsidRPr="00551765">
        <w:t xml:space="preserve">либо с </w:t>
      </w:r>
      <w:r w:rsidR="00453B69" w:rsidRPr="00551765">
        <w:t>субъектом</w:t>
      </w:r>
      <w:r w:rsidRPr="00551765">
        <w:t xml:space="preserve"> обязательства</w:t>
      </w:r>
      <w:r w:rsidR="00551765">
        <w:t xml:space="preserve"> (</w:t>
      </w:r>
      <w:r w:rsidRPr="00551765">
        <w:t>ликвидация юридического лица, смерть кредитора или должника в обязательствах личного характера</w:t>
      </w:r>
      <w:r w:rsidR="00551765" w:rsidRPr="00551765">
        <w:t xml:space="preserve">); </w:t>
      </w:r>
      <w:r w:rsidRPr="00551765">
        <w:t>либо с объектом обязательства</w:t>
      </w:r>
      <w:r w:rsidR="00551765">
        <w:t xml:space="preserve"> (</w:t>
      </w:r>
      <w:r w:rsidRPr="00551765">
        <w:t>случайная гибель индивидуально-определенной вещи</w:t>
      </w:r>
      <w:r w:rsidR="00551765" w:rsidRPr="00551765">
        <w:t xml:space="preserve"> - </w:t>
      </w:r>
      <w:r w:rsidRPr="00551765">
        <w:t>например, уничтожение пожаром здания, в отношении которого стороны состоят в арендном правоотношении</w:t>
      </w:r>
      <w:r w:rsidR="00551765" w:rsidRPr="00551765">
        <w:t xml:space="preserve">; </w:t>
      </w:r>
      <w:r w:rsidRPr="00551765">
        <w:t>изъятие из гражданского оборота вещей данного вида</w:t>
      </w:r>
      <w:r w:rsidR="00551765" w:rsidRPr="00551765">
        <w:t>).</w:t>
      </w:r>
    </w:p>
    <w:p w:rsidR="00551765" w:rsidRDefault="00551765" w:rsidP="00551765">
      <w:pPr>
        <w:widowControl w:val="0"/>
        <w:ind w:firstLine="709"/>
      </w:pPr>
    </w:p>
    <w:p w:rsidR="008B2D0C" w:rsidRPr="00551765" w:rsidRDefault="00551765" w:rsidP="00551765">
      <w:pPr>
        <w:pStyle w:val="2"/>
      </w:pPr>
      <w:bookmarkStart w:id="2" w:name="_Toc268719854"/>
      <w:r>
        <w:t xml:space="preserve">1.1 </w:t>
      </w:r>
      <w:r w:rsidR="00042DD2" w:rsidRPr="00551765">
        <w:t>Основания для прекращения обязательств</w:t>
      </w:r>
      <w:bookmarkEnd w:id="2"/>
    </w:p>
    <w:p w:rsidR="00551765" w:rsidRDefault="00551765" w:rsidP="00551765">
      <w:pPr>
        <w:widowControl w:val="0"/>
        <w:ind w:firstLine="709"/>
      </w:pPr>
    </w:p>
    <w:p w:rsidR="00551765" w:rsidRDefault="00042DD2" w:rsidP="00551765">
      <w:pPr>
        <w:widowControl w:val="0"/>
        <w:ind w:firstLine="709"/>
      </w:pPr>
      <w:r w:rsidRPr="00551765">
        <w:t>Прекращение обязательств происходит по основаниям, предусмотренным ГК, другими законами, иными правовыми актами или договором</w:t>
      </w:r>
      <w:r w:rsidR="00551765" w:rsidRPr="00551765">
        <w:t xml:space="preserve">. </w:t>
      </w:r>
      <w:r w:rsidRPr="00551765">
        <w:t>В большинстве случаев обязательство прекращается надлежащим исполнением</w:t>
      </w:r>
      <w:r w:rsidR="00551765" w:rsidRPr="00551765">
        <w:t xml:space="preserve">. </w:t>
      </w:r>
      <w:r w:rsidRPr="00551765">
        <w:t>При этом кредитор по требованию должника обязан выдавать ему расписку в получении исполнения либо вернуть долговой документ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По соглашению сторон обязательство может быть прекращено предоставлением взамен исполнения отступного</w:t>
      </w:r>
      <w:r w:rsidR="00551765">
        <w:t xml:space="preserve"> (</w:t>
      </w:r>
      <w:r w:rsidRPr="00551765">
        <w:t xml:space="preserve">уплатой денег, передачей имущества и </w:t>
      </w:r>
      <w:r w:rsidR="00551765">
        <w:t>т.п.)</w:t>
      </w:r>
      <w:r w:rsidR="00551765" w:rsidRPr="00551765">
        <w:t>,</w:t>
      </w:r>
      <w:r w:rsidRPr="00551765">
        <w:t xml:space="preserve"> а по заявлению любой из сторон</w:t>
      </w:r>
      <w:r w:rsidR="00551765" w:rsidRPr="00551765">
        <w:t xml:space="preserve"> - </w:t>
      </w:r>
      <w:r w:rsidRPr="00551765">
        <w:t>зачетом встречного однородного требования, срок которого наступил</w:t>
      </w:r>
      <w:r w:rsidR="00551765" w:rsidRPr="00551765">
        <w:t>.</w:t>
      </w:r>
    </w:p>
    <w:p w:rsidR="008B2D0C" w:rsidRPr="00551765" w:rsidRDefault="00042DD2" w:rsidP="00551765">
      <w:pPr>
        <w:widowControl w:val="0"/>
        <w:ind w:firstLine="709"/>
      </w:pPr>
      <w:r w:rsidRPr="00551765">
        <w:t>В числе других оснований прекращения обязательств</w:t>
      </w:r>
      <w:r w:rsidR="00551765" w:rsidRPr="00551765">
        <w:t xml:space="preserve"> - </w:t>
      </w:r>
      <w:r w:rsidRPr="00551765">
        <w:t xml:space="preserve">совпадение </w:t>
      </w:r>
      <w:r w:rsidR="00453B69" w:rsidRPr="00551765">
        <w:t>до</w:t>
      </w:r>
      <w:r w:rsidRPr="00551765">
        <w:t>лжника и кредитора в одном лице, например при слиянии предприятий</w:t>
      </w:r>
      <w:r w:rsidR="00551765" w:rsidRPr="00551765">
        <w:t xml:space="preserve">; </w:t>
      </w:r>
      <w:r w:rsidRPr="00551765">
        <w:t xml:space="preserve">новация, </w:t>
      </w:r>
      <w:r w:rsidR="00551765">
        <w:t>т.е.</w:t>
      </w:r>
      <w:r w:rsidR="00551765" w:rsidRPr="00551765">
        <w:t xml:space="preserve"> </w:t>
      </w:r>
      <w:r w:rsidRPr="00551765">
        <w:t>соглашение сторон о замене первоначального обязательства другим обязательством между теми же лицами, но с иным предметом или способом исполнения</w:t>
      </w:r>
      <w:r w:rsidR="00551765">
        <w:t xml:space="preserve"> (</w:t>
      </w:r>
      <w:r w:rsidRPr="00551765">
        <w:t>п</w:t>
      </w:r>
      <w:r w:rsidR="00551765">
        <w:t>.1</w:t>
      </w:r>
      <w:r w:rsidRPr="00551765">
        <w:t xml:space="preserve"> ст</w:t>
      </w:r>
      <w:r w:rsidR="00551765">
        <w:t>.4</w:t>
      </w:r>
      <w:r w:rsidRPr="00551765">
        <w:t>14 ГК</w:t>
      </w:r>
      <w:r w:rsidR="00551765" w:rsidRPr="00551765">
        <w:t>),</w:t>
      </w:r>
      <w:r w:rsidRPr="00551765">
        <w:t xml:space="preserve"> н</w:t>
      </w:r>
      <w:r w:rsidR="00795263" w:rsidRPr="00551765">
        <w:t>априме</w:t>
      </w:r>
      <w:r w:rsidRPr="00551765">
        <w:t>р, о замене аренды имущества его куплей-продажей</w:t>
      </w:r>
      <w:r w:rsidR="00551765" w:rsidRPr="00551765">
        <w:t xml:space="preserve">; </w:t>
      </w:r>
      <w:r w:rsidRPr="00551765">
        <w:t>прощение</w:t>
      </w:r>
      <w:r w:rsidR="00453B69" w:rsidRPr="00551765">
        <w:t xml:space="preserve"> </w:t>
      </w:r>
      <w:r w:rsidRPr="00551765">
        <w:t xml:space="preserve">долга, </w:t>
      </w:r>
      <w:r w:rsidR="00551765">
        <w:t>т.е.</w:t>
      </w:r>
      <w:r w:rsidR="00551765" w:rsidRPr="00551765">
        <w:t xml:space="preserve"> </w:t>
      </w:r>
      <w:r w:rsidRPr="00551765">
        <w:t>освобождение кредитором должника от лежащих на нем обязанностей</w:t>
      </w:r>
      <w:r w:rsidR="00551765" w:rsidRPr="00551765">
        <w:t xml:space="preserve">; </w:t>
      </w:r>
      <w:r w:rsidRPr="00551765">
        <w:t>невозможность исполнения обязательства, вызванная обстоятельством, за которое ни одна из сторон не отвечает</w:t>
      </w:r>
      <w:r w:rsidR="00551765" w:rsidRPr="00551765">
        <w:t xml:space="preserve">; </w:t>
      </w:r>
      <w:r w:rsidRPr="00551765">
        <w:t>издание акта государственного органа, делающего исполнение невозможным</w:t>
      </w:r>
      <w:r w:rsidR="00551765" w:rsidRPr="00551765">
        <w:t xml:space="preserve">; </w:t>
      </w:r>
      <w:r w:rsidRPr="00551765">
        <w:t>смерть гра</w:t>
      </w:r>
      <w:r w:rsidR="00453B69" w:rsidRPr="00551765">
        <w:t>ж</w:t>
      </w:r>
      <w:r w:rsidRPr="00551765">
        <w:t>данина</w:t>
      </w:r>
      <w:r w:rsidR="00551765" w:rsidRPr="00551765">
        <w:t xml:space="preserve"> - </w:t>
      </w:r>
      <w:r w:rsidRPr="00551765">
        <w:t>должника</w:t>
      </w:r>
    </w:p>
    <w:p w:rsidR="00551765" w:rsidRDefault="00042DD2" w:rsidP="00551765">
      <w:pPr>
        <w:widowControl w:val="0"/>
        <w:ind w:firstLine="709"/>
      </w:pPr>
      <w:r w:rsidRPr="00551765">
        <w:t xml:space="preserve">Просрочка кредитора дает должнику право на возмещение причиненных просрочкой убытков, если кредитор </w:t>
      </w:r>
      <w:r w:rsidR="00453B69" w:rsidRPr="00551765">
        <w:t>н</w:t>
      </w:r>
      <w:r w:rsidRPr="00551765">
        <w:t>е докажет, что просрочка произошла но обстоятельствам, за которые ни он сам, ни те лица, на которых в силу закона, иных правовых актов или поручения кредитора было возложено принятие исполнения, не отвечают</w:t>
      </w:r>
      <w:r w:rsidR="00551765">
        <w:t xml:space="preserve"> (</w:t>
      </w:r>
      <w:r w:rsidRPr="00551765">
        <w:t>п</w:t>
      </w:r>
      <w:r w:rsidR="00551765">
        <w:t>.2</w:t>
      </w:r>
      <w:r w:rsidRPr="00551765">
        <w:t xml:space="preserve"> ст</w:t>
      </w:r>
      <w:r w:rsidR="00551765">
        <w:t>.4</w:t>
      </w:r>
      <w:r w:rsidRPr="00551765">
        <w:t>06 ГК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По денежному же обязательству должник не обязан платить проценты за время просрочки кредитора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Если неисполнение или ненадлежащее исполнение обязательства произошло по вине обеих сторон, суд соответственно уменьшает размер ответственности должника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 xml:space="preserve">Суд также вправе уменьшить размер ответственности должника, если кредитор умышленно или </w:t>
      </w:r>
      <w:r w:rsidR="00453B69" w:rsidRPr="00551765">
        <w:t>п</w:t>
      </w:r>
      <w:r w:rsidRPr="00551765">
        <w:t>о неосторожности содействовал увеличению размера убытков, причиненных неисполнением или ненадлежащим исполнением, либо не принял разумных мер к их уменьшению</w:t>
      </w:r>
      <w:r w:rsidR="00551765">
        <w:t xml:space="preserve"> (</w:t>
      </w:r>
      <w:r w:rsidRPr="00551765">
        <w:t>п</w:t>
      </w:r>
      <w:r w:rsidR="00551765">
        <w:t>.1</w:t>
      </w:r>
      <w:r w:rsidRPr="00551765">
        <w:t xml:space="preserve"> ст</w:t>
      </w:r>
      <w:r w:rsidR="00551765">
        <w:t>.4</w:t>
      </w:r>
      <w:r w:rsidRPr="00551765">
        <w:t>04 ГК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Обязательства прекращаются</w:t>
      </w:r>
      <w:r w:rsidR="00551765" w:rsidRPr="00551765">
        <w:t>:</w:t>
      </w:r>
    </w:p>
    <w:p w:rsidR="00551765" w:rsidRDefault="00042DD2" w:rsidP="00551765">
      <w:pPr>
        <w:widowControl w:val="0"/>
        <w:ind w:firstLine="709"/>
      </w:pPr>
      <w:r w:rsidRPr="00551765">
        <w:rPr>
          <w:i/>
          <w:iCs/>
        </w:rPr>
        <w:t>1</w:t>
      </w:r>
      <w:r w:rsidR="00551765" w:rsidRPr="00551765">
        <w:rPr>
          <w:i/>
          <w:iCs/>
        </w:rPr>
        <w:t xml:space="preserve">) </w:t>
      </w:r>
      <w:r w:rsidRPr="00551765">
        <w:rPr>
          <w:i/>
          <w:iCs/>
        </w:rPr>
        <w:t>надлежащим, исполнением, обязательства</w:t>
      </w:r>
      <w:r w:rsidR="00551765">
        <w:rPr>
          <w:i/>
          <w:iCs/>
        </w:rPr>
        <w:t xml:space="preserve"> (</w:t>
      </w:r>
      <w:r w:rsidRPr="00551765">
        <w:t>ст</w:t>
      </w:r>
      <w:r w:rsidR="00551765">
        <w:t>.4</w:t>
      </w:r>
      <w:r w:rsidRPr="00551765">
        <w:t>08 ГК</w:t>
      </w:r>
      <w:r w:rsidR="00551765" w:rsidRPr="00551765">
        <w:t xml:space="preserve">). </w:t>
      </w:r>
      <w:r w:rsidRPr="00551765">
        <w:t>Принимая исполнение, кредитор обязан по требованию должника выдать ему расписку в получении исполнения полностью или в соответствующей части</w:t>
      </w:r>
      <w:r w:rsidR="00551765" w:rsidRPr="00551765">
        <w:t xml:space="preserve">; </w:t>
      </w:r>
      <w:r w:rsidRPr="00551765">
        <w:t xml:space="preserve">кредитор должен вернуть должнику и долговой документ, если такой документ был ему выдан в </w:t>
      </w:r>
      <w:r w:rsidR="00453B69" w:rsidRPr="00551765">
        <w:t>у</w:t>
      </w:r>
      <w:r w:rsidRPr="00551765">
        <w:t>достоверение обязательства</w:t>
      </w:r>
      <w:r w:rsidR="00551765" w:rsidRPr="00551765">
        <w:t xml:space="preserve">. </w:t>
      </w:r>
      <w:r w:rsidRPr="00551765">
        <w:t>Расписка может быть заменена надписью на возвращаемом долговом документе</w:t>
      </w:r>
      <w:r w:rsidR="00551765" w:rsidRPr="00551765">
        <w:t>;</w:t>
      </w:r>
    </w:p>
    <w:p w:rsidR="00551765" w:rsidRDefault="00042DD2" w:rsidP="00551765">
      <w:pPr>
        <w:widowControl w:val="0"/>
        <w:ind w:firstLine="709"/>
      </w:pPr>
      <w:r w:rsidRPr="00551765">
        <w:rPr>
          <w:i/>
          <w:iCs/>
        </w:rPr>
        <w:t>2</w:t>
      </w:r>
      <w:r w:rsidR="00551765" w:rsidRPr="00551765">
        <w:rPr>
          <w:i/>
          <w:iCs/>
        </w:rPr>
        <w:t xml:space="preserve">) </w:t>
      </w:r>
      <w:r w:rsidRPr="00551765">
        <w:rPr>
          <w:i/>
          <w:iCs/>
        </w:rPr>
        <w:t>по соглашению сторон</w:t>
      </w:r>
      <w:r w:rsidR="00551765" w:rsidRPr="00551765">
        <w:rPr>
          <w:i/>
          <w:iCs/>
        </w:rPr>
        <w:t xml:space="preserve"> - </w:t>
      </w:r>
      <w:r w:rsidRPr="00551765">
        <w:t>предоставлением взамен исполнения отступного</w:t>
      </w:r>
      <w:r w:rsidR="00551765" w:rsidRPr="00551765">
        <w:t xml:space="preserve">: </w:t>
      </w:r>
      <w:r w:rsidRPr="00551765">
        <w:t>уплатой денег, передачей имущества и т</w:t>
      </w:r>
      <w:r w:rsidR="00551765" w:rsidRPr="00551765">
        <w:t xml:space="preserve">. </w:t>
      </w:r>
      <w:r w:rsidRPr="00551765">
        <w:t>и</w:t>
      </w:r>
      <w:r w:rsidR="00551765" w:rsidRPr="00551765">
        <w:t>.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09 ГК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  <w:rPr>
          <w:i/>
          <w:iCs/>
        </w:rPr>
      </w:pPr>
      <w:r w:rsidRPr="00551765">
        <w:t xml:space="preserve">Если </w:t>
      </w:r>
      <w:r w:rsidR="00795263" w:rsidRPr="00551765">
        <w:t>п</w:t>
      </w:r>
      <w:r w:rsidRPr="00551765">
        <w:t>о соглашению сторон обязанность исполнить обязательство в натуре</w:t>
      </w:r>
      <w:r w:rsidR="00551765">
        <w:t xml:space="preserve"> (</w:t>
      </w:r>
      <w:r w:rsidRPr="00551765">
        <w:t>передать вещь, произвести работы, оказать услуги</w:t>
      </w:r>
      <w:r w:rsidR="00551765" w:rsidRPr="00551765">
        <w:t xml:space="preserve">) </w:t>
      </w:r>
      <w:r w:rsidRPr="00551765">
        <w:t>заменяется обязанностью должника уплатить определенную сумму, то с истечением срока</w:t>
      </w:r>
      <w:r w:rsidR="00551765" w:rsidRPr="00551765">
        <w:t xml:space="preserve"> </w:t>
      </w:r>
      <w:r w:rsidR="00795263" w:rsidRPr="00551765">
        <w:t>о</w:t>
      </w:r>
      <w:r w:rsidRPr="00551765">
        <w:t>платы этой суммы, определенного законом или соглашением сторон, на сумму</w:t>
      </w:r>
      <w:r w:rsidR="00551765" w:rsidRPr="00551765">
        <w:t xml:space="preserve"> </w:t>
      </w:r>
      <w:r w:rsidRPr="00551765">
        <w:t>долга подлежат начислению проценты на основании п</w:t>
      </w:r>
      <w:r w:rsidR="00551765">
        <w:t>.1</w:t>
      </w:r>
      <w:r w:rsidRPr="00551765">
        <w:t xml:space="preserve"> ст</w:t>
      </w:r>
      <w:r w:rsidR="00551765">
        <w:t>.3</w:t>
      </w:r>
      <w:r w:rsidRPr="00551765">
        <w:t>95 ГК, если иное не установлено соглашением сторон</w:t>
      </w:r>
      <w:r w:rsidR="00795263" w:rsidRPr="00551765">
        <w:rPr>
          <w:rStyle w:val="ab"/>
          <w:color w:val="000000"/>
        </w:rPr>
        <w:footnoteReference w:id="1"/>
      </w:r>
      <w:r w:rsidR="00551765" w:rsidRPr="00551765">
        <w:rPr>
          <w:i/>
          <w:iCs/>
        </w:rPr>
        <w:t>.</w:t>
      </w:r>
    </w:p>
    <w:p w:rsidR="00551765" w:rsidRDefault="00042DD2" w:rsidP="00551765">
      <w:pPr>
        <w:widowControl w:val="0"/>
        <w:ind w:firstLine="709"/>
      </w:pPr>
      <w:r w:rsidRPr="00551765">
        <w:t>При разре</w:t>
      </w:r>
      <w:r w:rsidR="00453B69" w:rsidRPr="00551765">
        <w:t>ш</w:t>
      </w:r>
      <w:r w:rsidRPr="00551765">
        <w:t>ении споров следует учитывать, что в случае неисполнения должником обязательства, обеспеченного залогом, залогодержатель имеет право преиму</w:t>
      </w:r>
      <w:r w:rsidR="00453B69" w:rsidRPr="00551765">
        <w:t>щ</w:t>
      </w:r>
      <w:r w:rsidRPr="00551765">
        <w:t>ественно перед другими кредиторами получить удовлетворение из стоимости заложенного имущества</w:t>
      </w:r>
      <w:r w:rsidR="00551765">
        <w:t xml:space="preserve"> (</w:t>
      </w:r>
      <w:r w:rsidRPr="00551765">
        <w:t>ст</w:t>
      </w:r>
      <w:r w:rsidR="00551765">
        <w:t>.3</w:t>
      </w:r>
      <w:r w:rsidRPr="00551765">
        <w:t>34, 349 ГК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Действующее законодательство не предусматривает возможность передачи имущества, являющегося предметом залога, в собственность залогодержателя</w:t>
      </w:r>
      <w:r w:rsidR="00551765" w:rsidRPr="00551765">
        <w:t xml:space="preserve">. </w:t>
      </w:r>
      <w:r w:rsidRPr="00551765">
        <w:t>Всякие соглашения, предусматривающие такую передачу, являются ничтожными, за исключением тех, которые могут быть квалифицированы как отступное или новация обеспеченного залогом обязательства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09, 414 ГК</w:t>
      </w:r>
      <w:r w:rsidR="00551765" w:rsidRPr="00551765">
        <w:t xml:space="preserve">) </w:t>
      </w:r>
      <w:r w:rsidR="00795263" w:rsidRPr="00551765">
        <w:rPr>
          <w:rStyle w:val="ab"/>
          <w:color w:val="000000"/>
        </w:rPr>
        <w:footnoteReference w:id="2"/>
      </w:r>
      <w:r w:rsidRPr="00551765">
        <w:t xml:space="preserve"> </w:t>
      </w:r>
      <w:r w:rsidRPr="00551765">
        <w:rPr>
          <w:i/>
          <w:iCs/>
        </w:rPr>
        <w:t>3</w:t>
      </w:r>
      <w:r w:rsidR="00551765" w:rsidRPr="00551765">
        <w:rPr>
          <w:i/>
          <w:iCs/>
        </w:rPr>
        <w:t xml:space="preserve">) </w:t>
      </w:r>
      <w:r w:rsidRPr="00551765">
        <w:rPr>
          <w:i/>
          <w:iCs/>
        </w:rPr>
        <w:t>путем зачета требований</w:t>
      </w:r>
      <w:r w:rsidR="00551765">
        <w:rPr>
          <w:i/>
          <w:iCs/>
        </w:rPr>
        <w:t xml:space="preserve"> (</w:t>
      </w:r>
      <w:r w:rsidRPr="00551765">
        <w:t>ст</w:t>
      </w:r>
      <w:r w:rsidR="00551765">
        <w:t>.4</w:t>
      </w:r>
      <w:r w:rsidRPr="00551765">
        <w:t>10 ГК</w:t>
      </w:r>
      <w:r w:rsidR="00551765" w:rsidRPr="00551765">
        <w:t xml:space="preserve">) - </w:t>
      </w:r>
      <w:r w:rsidRPr="00551765">
        <w:t>полностью или частично зачетом встречного однородного требования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Исходя из существа договора банковского счета банк не вправе со ссылкой на положения ГК РФ о зачете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10</w:t>
      </w:r>
      <w:r w:rsidR="00551765" w:rsidRPr="00551765">
        <w:t xml:space="preserve">) </w:t>
      </w:r>
      <w:r w:rsidRPr="00551765">
        <w:t>не зачислять на расчетный счет поступающие в адрес клиента суммы, указывая на имеющуюся у клиента задолженность по кредиту и иным денежным обязательствам</w:t>
      </w:r>
      <w:r w:rsidR="00795263" w:rsidRPr="00551765">
        <w:rPr>
          <w:rStyle w:val="ab"/>
          <w:color w:val="000000"/>
        </w:rPr>
        <w:footnoteReference w:id="3"/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Применяя ст</w:t>
      </w:r>
      <w:r w:rsidR="00551765">
        <w:t>.8</w:t>
      </w:r>
      <w:r w:rsidRPr="00551765">
        <w:t>53 ГК РФ, необходимо иметь в виду, что договором банковского счета не может быть дополнен перечень встречных требований банка и клиента, в отношении которых в силу п</w:t>
      </w:r>
      <w:r w:rsidR="00551765">
        <w:t>.1</w:t>
      </w:r>
      <w:r w:rsidRPr="00551765">
        <w:t xml:space="preserve"> названной статьи допускается зачет</w:t>
      </w:r>
      <w:r w:rsidR="00551765" w:rsidRPr="00551765">
        <w:t xml:space="preserve">. </w:t>
      </w:r>
      <w:r w:rsidRPr="00551765">
        <w:t>Однако в соответствии с данной нормой договором банковского счета может быть исключен зачет и этих требований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Если договор банковского счета расторгнут, в силу общих положений ГК РФ о зачете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10</w:t>
      </w:r>
      <w:r w:rsidR="00551765" w:rsidRPr="00551765">
        <w:t xml:space="preserve">) </w:t>
      </w:r>
      <w:r w:rsidRPr="00551765">
        <w:t>может быть применен зачет требований клиента к банку о возврате остатка денежных средств и требований банка к клиенту о возврате кредита и исполнении иных денежных обязательств, срок исполнения которых наступил</w:t>
      </w:r>
      <w:r w:rsidR="00795263" w:rsidRPr="00551765">
        <w:rPr>
          <w:rStyle w:val="ab"/>
          <w:color w:val="000000"/>
        </w:rPr>
        <w:footnoteReference w:id="4"/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Не допускается зачет требований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11 ГК</w:t>
      </w:r>
      <w:r w:rsidR="00551765" w:rsidRPr="00551765">
        <w:t>):</w:t>
      </w:r>
    </w:p>
    <w:p w:rsidR="00551765" w:rsidRDefault="00042DD2" w:rsidP="00551765">
      <w:pPr>
        <w:widowControl w:val="0"/>
        <w:ind w:firstLine="709"/>
      </w:pPr>
      <w:r w:rsidRPr="00551765">
        <w:t>♦</w:t>
      </w:r>
      <w:r w:rsidR="00453B69" w:rsidRPr="00551765">
        <w:t xml:space="preserve"> </w:t>
      </w:r>
      <w:r w:rsidRPr="00551765">
        <w:t xml:space="preserve">если </w:t>
      </w:r>
      <w:r w:rsidR="00453B69" w:rsidRPr="00551765">
        <w:t>п</w:t>
      </w:r>
      <w:r w:rsidRPr="00551765">
        <w:t>о заявлению другой стороны к требованию подле жит применению срок исковой давности и этот срок истек</w:t>
      </w:r>
      <w:r w:rsidR="00551765" w:rsidRPr="00551765">
        <w:t>;</w:t>
      </w:r>
    </w:p>
    <w:p w:rsidR="008B2D0C" w:rsidRPr="00551765" w:rsidRDefault="00042DD2" w:rsidP="00551765">
      <w:pPr>
        <w:widowControl w:val="0"/>
        <w:ind w:firstLine="709"/>
      </w:pPr>
      <w:r w:rsidRPr="00551765">
        <w:t>♦</w:t>
      </w:r>
      <w:r w:rsidR="00551765" w:rsidRPr="00551765">
        <w:t xml:space="preserve"> </w:t>
      </w:r>
      <w:r w:rsidRPr="00551765">
        <w:t>о возмещении вреда, причиненного жизни или здоровью,</w:t>
      </w:r>
    </w:p>
    <w:p w:rsidR="00551765" w:rsidRDefault="00042DD2" w:rsidP="00551765">
      <w:pPr>
        <w:widowControl w:val="0"/>
        <w:ind w:firstLine="709"/>
      </w:pPr>
      <w:r w:rsidRPr="00551765">
        <w:t>♦</w:t>
      </w:r>
      <w:r w:rsidR="00551765" w:rsidRPr="00551765">
        <w:t xml:space="preserve"> </w:t>
      </w:r>
      <w:r w:rsidRPr="00551765">
        <w:t>о взыскании алиментов</w:t>
      </w:r>
      <w:r w:rsidR="00551765" w:rsidRPr="00551765">
        <w:t>;</w:t>
      </w:r>
    </w:p>
    <w:p w:rsidR="00551765" w:rsidRDefault="00042DD2" w:rsidP="00551765">
      <w:pPr>
        <w:widowControl w:val="0"/>
        <w:ind w:firstLine="709"/>
      </w:pPr>
      <w:r w:rsidRPr="00551765">
        <w:t>♦</w:t>
      </w:r>
      <w:r w:rsidR="00551765" w:rsidRPr="00551765">
        <w:t xml:space="preserve"> </w:t>
      </w:r>
      <w:r w:rsidRPr="00551765">
        <w:t>о пожизненном содержании</w:t>
      </w:r>
      <w:r w:rsidR="00551765" w:rsidRPr="00551765">
        <w:t>;</w:t>
      </w:r>
    </w:p>
    <w:p w:rsidR="008B2D0C" w:rsidRPr="00551765" w:rsidRDefault="00042DD2" w:rsidP="00551765">
      <w:pPr>
        <w:widowControl w:val="0"/>
        <w:ind w:firstLine="709"/>
      </w:pPr>
      <w:r w:rsidRPr="00551765">
        <w:t>♦</w:t>
      </w:r>
      <w:r w:rsidR="00551765" w:rsidRPr="00551765">
        <w:t xml:space="preserve"> </w:t>
      </w:r>
      <w:r w:rsidRPr="00551765">
        <w:t>в иных случаях, предусмотренных законом или договором</w:t>
      </w:r>
    </w:p>
    <w:p w:rsidR="00551765" w:rsidRDefault="00042DD2" w:rsidP="00551765">
      <w:pPr>
        <w:widowControl w:val="0"/>
        <w:ind w:firstLine="709"/>
      </w:pPr>
      <w:r w:rsidRPr="00551765">
        <w:t>4</w:t>
      </w:r>
      <w:r w:rsidR="00551765" w:rsidRPr="00551765">
        <w:t xml:space="preserve">) </w:t>
      </w:r>
      <w:r w:rsidRPr="00551765">
        <w:rPr>
          <w:i/>
          <w:iCs/>
        </w:rPr>
        <w:t xml:space="preserve">прощением долга </w:t>
      </w:r>
      <w:r w:rsidRPr="00551765">
        <w:t>трактуется как освобождение кредитором должника от лежащих на нем обязанностей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15 ГК РФ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Этот способ возможен по инициативе кредитора в любое время, но поскольку имеет своим результатом обогащение должника, то, как разновидность дарения, требует на то его согласия</w:t>
      </w:r>
      <w:r w:rsidR="00551765" w:rsidRPr="00551765">
        <w:t xml:space="preserve">. </w:t>
      </w:r>
      <w:r w:rsidRPr="00551765">
        <w:t>Как новый договор согла</w:t>
      </w:r>
      <w:r w:rsidR="00453B69" w:rsidRPr="00551765">
        <w:t>ш</w:t>
      </w:r>
      <w:r w:rsidRPr="00551765">
        <w:t>ение о прощении долга предполагает дееспособность сторон</w:t>
      </w:r>
      <w:r w:rsidR="00551765" w:rsidRPr="00551765">
        <w:t xml:space="preserve">. </w:t>
      </w:r>
      <w:r w:rsidRPr="00551765">
        <w:t>Прощение долга недействительно, если совер</w:t>
      </w:r>
      <w:r w:rsidR="00453B69" w:rsidRPr="00551765">
        <w:t>ш</w:t>
      </w:r>
      <w:r w:rsidRPr="00551765">
        <w:t>ено лицом недееспособным или нарушает права третьих лиц в отно</w:t>
      </w:r>
      <w:r w:rsidR="00453B69" w:rsidRPr="00551765">
        <w:t>ш</w:t>
      </w:r>
      <w:r w:rsidRPr="00551765">
        <w:t>ении имущества кредитора</w:t>
      </w:r>
      <w:r w:rsidR="00551765" w:rsidRPr="00551765">
        <w:t xml:space="preserve">. </w:t>
      </w:r>
      <w:r w:rsidRPr="00551765">
        <w:t>Так, при объявлении кредитора банкротом прощение долга невозможно, поскольку уменьшает имущество кредитора, что нарушает права тех, кому он должен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Все вопросы, связанные с предоставлением отступного, должны решаться по воле сторон</w:t>
      </w:r>
      <w:r w:rsidR="00551765">
        <w:t xml:space="preserve"> (</w:t>
      </w:r>
      <w:r w:rsidRPr="00551765">
        <w:t>должника и кредитора</w:t>
      </w:r>
      <w:r w:rsidR="00551765" w:rsidRPr="00551765">
        <w:t>),</w:t>
      </w:r>
      <w:r w:rsidRPr="00551765">
        <w:t xml:space="preserve"> в частности, именно сторонами определяются размер, сроки и порядок предоставления отступного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rPr>
          <w:i/>
          <w:iCs/>
        </w:rPr>
        <w:t>5</w:t>
      </w:r>
      <w:r w:rsidR="00551765" w:rsidRPr="00551765">
        <w:rPr>
          <w:i/>
          <w:iCs/>
        </w:rPr>
        <w:t xml:space="preserve">) </w:t>
      </w:r>
      <w:r w:rsidRPr="00551765">
        <w:rPr>
          <w:i/>
          <w:iCs/>
        </w:rPr>
        <w:t>новацией</w:t>
      </w:r>
      <w:r w:rsidR="00551765">
        <w:rPr>
          <w:i/>
          <w:iCs/>
        </w:rPr>
        <w:t xml:space="preserve"> (</w:t>
      </w:r>
      <w:r w:rsidRPr="00551765">
        <w:t>ст</w:t>
      </w:r>
      <w:r w:rsidR="00551765">
        <w:t>.4</w:t>
      </w:r>
      <w:r w:rsidRPr="00551765">
        <w:t>14 ГК</w:t>
      </w:r>
      <w:r w:rsidR="00551765" w:rsidRPr="00551765">
        <w:t xml:space="preserve">) - </w:t>
      </w:r>
      <w:r w:rsidRPr="00551765">
        <w:t>соглашением сторон о замене первоначального обязательства, существовавшего между ними, другим обязательством между теми же лицами, предусматривающим иной предмет или способ исполнения</w:t>
      </w:r>
      <w:r w:rsidR="00551765" w:rsidRPr="00551765">
        <w:t xml:space="preserve">. </w:t>
      </w:r>
      <w:r w:rsidRPr="00551765">
        <w:t>Новация допускается в отношении любого обязательства, за исключением обязательств по</w:t>
      </w:r>
      <w:r w:rsidR="00453B69" w:rsidRPr="00551765">
        <w:t xml:space="preserve"> </w:t>
      </w:r>
      <w:r w:rsidRPr="00551765">
        <w:t>возмещению вреда, причиненного жизни или здоровью, и по уплате алиментов, и требует наличия ряда условий</w:t>
      </w:r>
      <w:r w:rsidR="00551765" w:rsidRPr="00551765">
        <w:t>:</w:t>
      </w:r>
    </w:p>
    <w:p w:rsidR="00551765" w:rsidRDefault="00042DD2" w:rsidP="00551765">
      <w:pPr>
        <w:widowControl w:val="0"/>
        <w:ind w:firstLine="709"/>
      </w:pPr>
      <w:r w:rsidRPr="00551765">
        <w:t>а</w:t>
      </w:r>
      <w:r w:rsidR="00551765" w:rsidRPr="00551765">
        <w:t xml:space="preserve">) </w:t>
      </w:r>
      <w:r w:rsidRPr="00551765">
        <w:t>она предполагает существование действительного обязательства, которое служит основанием для нового обязательства</w:t>
      </w:r>
      <w:r w:rsidR="00551765" w:rsidRPr="00551765">
        <w:t>;</w:t>
      </w:r>
    </w:p>
    <w:p w:rsidR="00551765" w:rsidRDefault="00042DD2" w:rsidP="00551765">
      <w:pPr>
        <w:widowControl w:val="0"/>
        <w:ind w:firstLine="709"/>
      </w:pPr>
      <w:r w:rsidRPr="00551765">
        <w:t>б</w:t>
      </w:r>
      <w:r w:rsidR="00551765" w:rsidRPr="00551765">
        <w:t xml:space="preserve">) </w:t>
      </w:r>
      <w:r w:rsidRPr="00551765">
        <w:t>новое обязательство не должно противоречить закону, иначе его недействительность сохраняет силу за прежним обязательством</w:t>
      </w:r>
      <w:r w:rsidR="00551765" w:rsidRPr="00551765">
        <w:t>;</w:t>
      </w:r>
    </w:p>
    <w:p w:rsidR="00551765" w:rsidRDefault="00042DD2" w:rsidP="00551765">
      <w:pPr>
        <w:widowControl w:val="0"/>
        <w:ind w:firstLine="709"/>
      </w:pPr>
      <w:r w:rsidRPr="00551765">
        <w:t>в</w:t>
      </w:r>
      <w:r w:rsidR="00551765" w:rsidRPr="00551765">
        <w:t xml:space="preserve">) </w:t>
      </w:r>
      <w:r w:rsidRPr="00551765">
        <w:t>прекращение одного обязательства с целью установить новое должно быть основано на соглашении между субъектами первого обязательства</w:t>
      </w:r>
      <w:r w:rsidR="00551765" w:rsidRPr="00551765">
        <w:t xml:space="preserve">. </w:t>
      </w:r>
      <w:r w:rsidRPr="00551765">
        <w:t>В соглашении сторон должно быть ясно выражено намерение сторон подвергнуть старое обязательство новации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 xml:space="preserve">Как и всякое гражданское </w:t>
      </w:r>
      <w:r w:rsidR="00453B69" w:rsidRPr="00551765">
        <w:t>правоотношение</w:t>
      </w:r>
      <w:r w:rsidRPr="00551765">
        <w:t>, обязательство существует, пока существуют все его элементы</w:t>
      </w:r>
      <w:r w:rsidR="00551765">
        <w:t xml:space="preserve"> (</w:t>
      </w:r>
      <w:r w:rsidRPr="00551765">
        <w:t xml:space="preserve">субъекты, объекты, субъективные права и обязанности, </w:t>
      </w:r>
      <w:r w:rsidR="00551765">
        <w:t>т.е.</w:t>
      </w:r>
      <w:r w:rsidR="00551765" w:rsidRPr="00551765">
        <w:t xml:space="preserve"> </w:t>
      </w:r>
      <w:r w:rsidRPr="00551765">
        <w:t>содержание</w:t>
      </w:r>
      <w:r w:rsidR="00551765" w:rsidRPr="00551765">
        <w:t xml:space="preserve">). </w:t>
      </w:r>
      <w:r w:rsidRPr="00551765">
        <w:t>Прекращение существования хотя бы одного из элементов ведет к прекращению всего обязательственного правоотношения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Все юридические факты данной категории обладают одним правовым свойством</w:t>
      </w:r>
      <w:r w:rsidR="00551765" w:rsidRPr="00551765">
        <w:t xml:space="preserve">: </w:t>
      </w:r>
      <w:r w:rsidRPr="00551765">
        <w:t xml:space="preserve">прерывают правовую связь, не вызывая возникновения у сторон новых или дополнительных обязанностей по уплате неустойки, возмещению убытков, уплате двойной суммы задатка и </w:t>
      </w:r>
      <w:r w:rsidR="00551765">
        <w:t>т.п.</w:t>
      </w:r>
    </w:p>
    <w:p w:rsidR="00551765" w:rsidRDefault="00042DD2" w:rsidP="00551765">
      <w:pPr>
        <w:widowControl w:val="0"/>
        <w:ind w:firstLine="709"/>
      </w:pPr>
      <w:r w:rsidRPr="00551765">
        <w:t>6</w:t>
      </w:r>
      <w:r w:rsidR="00551765" w:rsidRPr="00551765">
        <w:t xml:space="preserve">) </w:t>
      </w:r>
      <w:r w:rsidRPr="00551765">
        <w:rPr>
          <w:i/>
          <w:iCs/>
        </w:rPr>
        <w:t xml:space="preserve">в связи с невозможностью исполнения, </w:t>
      </w:r>
      <w:r w:rsidRPr="00551765">
        <w:t>если она вызва</w:t>
      </w:r>
      <w:r w:rsidR="00755B04" w:rsidRPr="00551765">
        <w:t>н</w:t>
      </w:r>
      <w:r w:rsidRPr="00551765">
        <w:t>а обстоятельством, за которое ни одна из сторон не отвечает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16 ГК</w:t>
      </w:r>
      <w:r w:rsidR="00551765" w:rsidRPr="00551765">
        <w:t>);</w:t>
      </w:r>
    </w:p>
    <w:p w:rsidR="00551765" w:rsidRDefault="00042DD2" w:rsidP="00551765">
      <w:pPr>
        <w:widowControl w:val="0"/>
        <w:ind w:firstLine="709"/>
      </w:pPr>
      <w:r w:rsidRPr="00551765">
        <w:t>Обязательства прекращаются и в связи с невозможностью их исполнения</w:t>
      </w:r>
      <w:r w:rsidR="00551765" w:rsidRPr="00551765">
        <w:t xml:space="preserve">. </w:t>
      </w:r>
      <w:r w:rsidRPr="00551765">
        <w:t>Согласно ст</w:t>
      </w:r>
      <w:r w:rsidR="00551765">
        <w:t>.4</w:t>
      </w:r>
      <w:r w:rsidRPr="00551765">
        <w:t>16 ГК РФ обязательство прекращается невозможностью исполнения, если она вызвана обстоятельством, за которое ни одна из сторон не отвечает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 xml:space="preserve">Невозможность исполнения прекращает обязательства при следующих </w:t>
      </w:r>
      <w:r w:rsidR="00453B69" w:rsidRPr="00551765">
        <w:t>у</w:t>
      </w:r>
      <w:r w:rsidRPr="00551765">
        <w:t>словиях</w:t>
      </w:r>
      <w:r w:rsidR="00551765" w:rsidRPr="00551765">
        <w:t>:</w:t>
      </w:r>
    </w:p>
    <w:p w:rsidR="00551765" w:rsidRDefault="00042DD2" w:rsidP="00551765">
      <w:pPr>
        <w:widowControl w:val="0"/>
        <w:ind w:firstLine="709"/>
      </w:pPr>
      <w:r w:rsidRPr="00551765">
        <w:t>1</w:t>
      </w:r>
      <w:r w:rsidR="00551765" w:rsidRPr="00551765">
        <w:t xml:space="preserve">) </w:t>
      </w:r>
      <w:r w:rsidRPr="00551765">
        <w:t xml:space="preserve">невозможность исполнения должна наступить после возникновения обязательства, </w:t>
      </w:r>
      <w:r w:rsidR="00551765">
        <w:t>т.е.</w:t>
      </w:r>
      <w:r w:rsidR="00551765" w:rsidRPr="00551765">
        <w:t xml:space="preserve"> </w:t>
      </w:r>
      <w:r w:rsidRPr="00551765">
        <w:t>при возникновении обязательства ее нельзя было предвидеть</w:t>
      </w:r>
      <w:r w:rsidR="00551765">
        <w:t xml:space="preserve"> (</w:t>
      </w:r>
      <w:r w:rsidRPr="00551765">
        <w:t>например, при заключении договора купли-продажи дома нельзя было предвидеть, что он сгорит от удара молнии во время грозы</w:t>
      </w:r>
      <w:r w:rsidR="00551765" w:rsidRPr="00551765">
        <w:t>);</w:t>
      </w:r>
    </w:p>
    <w:p w:rsidR="00551765" w:rsidRDefault="00042DD2" w:rsidP="00551765">
      <w:pPr>
        <w:widowControl w:val="0"/>
        <w:ind w:firstLine="709"/>
      </w:pPr>
      <w:r w:rsidRPr="00551765">
        <w:t>2</w:t>
      </w:r>
      <w:r w:rsidR="00551765" w:rsidRPr="00551765">
        <w:t xml:space="preserve">) </w:t>
      </w:r>
      <w:r w:rsidRPr="00551765">
        <w:t xml:space="preserve">невозможность исполнения должна быть объективной, </w:t>
      </w:r>
      <w:r w:rsidR="00551765">
        <w:t>т.е.</w:t>
      </w:r>
      <w:r w:rsidR="00551765" w:rsidRPr="00551765">
        <w:t xml:space="preserve"> </w:t>
      </w:r>
      <w:r w:rsidRPr="00551765">
        <w:t>такой, когда исполнение</w:t>
      </w:r>
      <w:r w:rsidR="00551765" w:rsidRPr="00551765">
        <w:t xml:space="preserve"> </w:t>
      </w:r>
      <w:r w:rsidRPr="00551765">
        <w:t>вообще</w:t>
      </w:r>
      <w:r w:rsidR="00551765" w:rsidRPr="00551765">
        <w:t xml:space="preserve"> </w:t>
      </w:r>
      <w:r w:rsidRPr="00551765">
        <w:t>невозмо</w:t>
      </w:r>
      <w:r w:rsidR="00453B69" w:rsidRPr="00551765">
        <w:t>ж</w:t>
      </w:r>
      <w:r w:rsidRPr="00551765">
        <w:t>но</w:t>
      </w:r>
      <w:r w:rsidR="00551765" w:rsidRPr="00551765">
        <w:t xml:space="preserve"> </w:t>
      </w:r>
      <w:r w:rsidRPr="00551765">
        <w:t>для</w:t>
      </w:r>
      <w:r w:rsidR="00551765" w:rsidRPr="00551765">
        <w:t xml:space="preserve"> </w:t>
      </w:r>
      <w:r w:rsidRPr="00551765">
        <w:t>каждого</w:t>
      </w:r>
      <w:r w:rsidR="00551765" w:rsidRPr="00551765">
        <w:t xml:space="preserve"> </w:t>
      </w:r>
      <w:r w:rsidRPr="00551765">
        <w:t>субъекта</w:t>
      </w:r>
      <w:r w:rsidR="00551765" w:rsidRPr="00551765">
        <w:t xml:space="preserve"> </w:t>
      </w:r>
      <w:r w:rsidRPr="00551765">
        <w:t>гражданского</w:t>
      </w:r>
      <w:r w:rsidR="00551765" w:rsidRPr="00551765">
        <w:t xml:space="preserve"> </w:t>
      </w:r>
      <w:r w:rsidRPr="00551765">
        <w:t>права</w:t>
      </w:r>
      <w:r w:rsidR="00551765">
        <w:t xml:space="preserve"> (</w:t>
      </w:r>
      <w:r w:rsidRPr="00551765">
        <w:t>например, при гибели индивидуально-определенной вещи, являющейся объектом обязательства</w:t>
      </w:r>
      <w:r w:rsidR="00551765" w:rsidRPr="00551765">
        <w:t>);</w:t>
      </w:r>
    </w:p>
    <w:p w:rsidR="00551765" w:rsidRDefault="00042DD2" w:rsidP="00551765">
      <w:pPr>
        <w:widowControl w:val="0"/>
        <w:ind w:firstLine="709"/>
      </w:pPr>
      <w:r w:rsidRPr="00551765">
        <w:t>3</w:t>
      </w:r>
      <w:r w:rsidR="00551765" w:rsidRPr="00551765">
        <w:t xml:space="preserve">) </w:t>
      </w:r>
      <w:r w:rsidRPr="00551765">
        <w:t xml:space="preserve">невозможность исполнения должна быть случайной, </w:t>
      </w:r>
      <w:r w:rsidR="00551765">
        <w:t>т.е.</w:t>
      </w:r>
      <w:r w:rsidR="00551765" w:rsidRPr="00551765">
        <w:t xml:space="preserve"> </w:t>
      </w:r>
      <w:r w:rsidRPr="00551765">
        <w:t>она не должна быть вызвана виной должника или кредитора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Если невозможность исполнения произошла по вине должника, то обязательство не прекращается, а изменяется</w:t>
      </w:r>
      <w:r w:rsidR="00551765">
        <w:t xml:space="preserve"> (</w:t>
      </w:r>
      <w:r w:rsidRPr="00551765">
        <w:t>например, если продавец по неосторожности разбил вазу</w:t>
      </w:r>
      <w:r w:rsidR="00551765" w:rsidRPr="00551765">
        <w:t xml:space="preserve"> - </w:t>
      </w:r>
      <w:r w:rsidRPr="00551765">
        <w:t>предмет обязательства, то вместо обязанности передать ее покупателю у него возникает обязанность возместить ему причиненные этим убытки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В случае невозможности исполнения должником обязательства, вызванной виновными действиями кредитора, последний не вправе требовать возвращения исполненного им по обязательству</w:t>
      </w:r>
      <w:r w:rsidR="00551765">
        <w:t xml:space="preserve"> (</w:t>
      </w:r>
      <w:r w:rsidRPr="00551765">
        <w:t>п</w:t>
      </w:r>
      <w:r w:rsidR="00551765">
        <w:t>.2</w:t>
      </w:r>
      <w:r w:rsidRPr="00551765">
        <w:t xml:space="preserve"> ст</w:t>
      </w:r>
      <w:r w:rsidR="00551765">
        <w:t>.4</w:t>
      </w:r>
      <w:r w:rsidRPr="00551765">
        <w:t>16 ГК РФ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Частным случаем невозможности исполнения обязательства является издание государственным органом акта, препятствующего исполнению или запрещающего исполнение данного вида обязательства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17 ГК РФ</w:t>
      </w:r>
      <w:r w:rsidR="00551765" w:rsidRPr="00551765">
        <w:t xml:space="preserve">). </w:t>
      </w:r>
      <w:r w:rsidRPr="00551765">
        <w:t>В случае признания в установленном порядке такого акта недействительным прекращенные обязательства восстанавливаются, если из соглашения сторон или существа обязательства не вытекает иное и если кредитор не потерял интерес к исполнению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Если потребитель предъявил продавцу</w:t>
      </w:r>
      <w:r w:rsidR="00551765">
        <w:t xml:space="preserve"> (</w:t>
      </w:r>
      <w:r w:rsidRPr="00551765">
        <w:t>изготовителю</w:t>
      </w:r>
      <w:r w:rsidR="00551765" w:rsidRPr="00551765">
        <w:t xml:space="preserve">) </w:t>
      </w:r>
      <w:r w:rsidRPr="00551765">
        <w:t>требование о замене товара с недостатками на товар той же марки</w:t>
      </w:r>
      <w:r w:rsidR="00551765">
        <w:t xml:space="preserve"> (</w:t>
      </w:r>
      <w:r w:rsidRPr="00551765">
        <w:t>модели, артикула</w:t>
      </w:r>
      <w:r w:rsidR="00551765" w:rsidRPr="00551765">
        <w:t>),</w:t>
      </w:r>
      <w:r w:rsidRPr="00551765">
        <w:t xml:space="preserve"> но такой товар уже снят с производства либо прекращены его поставки и </w:t>
      </w:r>
      <w:r w:rsidR="00551765">
        <w:t>т.п.,</w:t>
      </w:r>
      <w:r w:rsidRPr="00551765">
        <w:t xml:space="preserve"> то в соответствии со ст</w:t>
      </w:r>
      <w:r w:rsidR="00551765">
        <w:t>.4</w:t>
      </w:r>
      <w:r w:rsidRPr="00551765">
        <w:t>16 ГК обязательство продавца</w:t>
      </w:r>
      <w:r w:rsidR="00551765">
        <w:t xml:space="preserve"> (</w:t>
      </w:r>
      <w:r w:rsidRPr="00551765">
        <w:t>изготовителя</w:t>
      </w:r>
      <w:r w:rsidR="00551765" w:rsidRPr="00551765">
        <w:t xml:space="preserve">) </w:t>
      </w:r>
      <w:r w:rsidRPr="00551765">
        <w:t>в части такой замены прекращается в связи с невозможностью исполнения</w:t>
      </w:r>
      <w:r w:rsidR="00551765" w:rsidRPr="00551765">
        <w:t xml:space="preserve">. </w:t>
      </w:r>
      <w:r w:rsidRPr="00551765">
        <w:t>И этом случае потребитель вправе предъявить иное из перечисленных в п</w:t>
      </w:r>
      <w:r w:rsidR="00551765">
        <w:t>.1</w:t>
      </w:r>
      <w:r w:rsidRPr="00551765">
        <w:t xml:space="preserve"> ст</w:t>
      </w:r>
      <w:r w:rsidR="00551765">
        <w:t>.1</w:t>
      </w:r>
      <w:r w:rsidRPr="00551765">
        <w:t>8 Закона Российской Федерации</w:t>
      </w:r>
      <w:r w:rsidR="00551765">
        <w:t xml:space="preserve"> "</w:t>
      </w:r>
      <w:r w:rsidRPr="00551765">
        <w:t>О защите прав потребителей</w:t>
      </w:r>
      <w:r w:rsidR="00551765">
        <w:t xml:space="preserve">" </w:t>
      </w:r>
      <w:r w:rsidRPr="00551765">
        <w:t>и ст</w:t>
      </w:r>
      <w:r w:rsidR="00551765">
        <w:t>.5</w:t>
      </w:r>
      <w:r w:rsidRPr="00551765">
        <w:t>03 ГК требование</w:t>
      </w:r>
      <w:r w:rsidR="00551765" w:rsidRPr="00551765">
        <w:t xml:space="preserve">. </w:t>
      </w:r>
      <w:r w:rsidRPr="00551765">
        <w:t>Бремя доказывания невозможности замены товара вследствие обстоятельств, за которые не может отвечать продавец</w:t>
      </w:r>
      <w:r w:rsidR="00551765">
        <w:t xml:space="preserve"> (</w:t>
      </w:r>
      <w:r w:rsidRPr="00551765">
        <w:t>исполнитель</w:t>
      </w:r>
      <w:r w:rsidR="00551765" w:rsidRPr="00551765">
        <w:t>),</w:t>
      </w:r>
      <w:r w:rsidRPr="00551765">
        <w:t xml:space="preserve"> а та</w:t>
      </w:r>
      <w:r w:rsidR="00453B69" w:rsidRPr="00551765">
        <w:t>кж</w:t>
      </w:r>
      <w:r w:rsidRPr="00551765">
        <w:t>е принятия последним всех необходимых мер для выполнения требований потребителя в указанных сл</w:t>
      </w:r>
      <w:r w:rsidR="00453B69" w:rsidRPr="00551765">
        <w:t>у</w:t>
      </w:r>
      <w:r w:rsidRPr="00551765">
        <w:t>чаях лежит на продавце</w:t>
      </w:r>
      <w:r w:rsidR="00551765">
        <w:t xml:space="preserve"> (</w:t>
      </w:r>
      <w:r w:rsidRPr="00551765">
        <w:t>исполнителе</w:t>
      </w:r>
      <w:r w:rsidR="00551765" w:rsidRPr="00551765">
        <w:t>).</w:t>
      </w:r>
    </w:p>
    <w:p w:rsidR="00551765" w:rsidRPr="00551765" w:rsidRDefault="00042DD2" w:rsidP="00551765">
      <w:pPr>
        <w:widowControl w:val="0"/>
        <w:ind w:firstLine="709"/>
        <w:rPr>
          <w:i/>
          <w:iCs/>
        </w:rPr>
      </w:pPr>
      <w:r w:rsidRPr="00551765">
        <w:t>Если указанные обстоятельства будут установлены в стадии исполнения вынесенного судом решения, обязывающего ответчика предоставить потребителю взамен некачественного товара товар той же марки</w:t>
      </w:r>
      <w:r w:rsidR="00551765">
        <w:t xml:space="preserve"> (</w:t>
      </w:r>
      <w:r w:rsidRPr="00551765">
        <w:t>модели, артикула</w:t>
      </w:r>
      <w:r w:rsidR="00551765" w:rsidRPr="00551765">
        <w:t>),</w:t>
      </w:r>
      <w:r w:rsidRPr="00551765">
        <w:t xml:space="preserve"> суд в соответствии со ст</w:t>
      </w:r>
      <w:r w:rsidR="00551765">
        <w:t>.3</w:t>
      </w:r>
      <w:r w:rsidRPr="00551765">
        <w:t>55 ГПК РСФСР решает вопрос об изменении способа исполнения решения</w:t>
      </w:r>
      <w:r w:rsidR="0019085D" w:rsidRPr="00551765">
        <w:rPr>
          <w:rStyle w:val="ab"/>
          <w:color w:val="000000"/>
        </w:rPr>
        <w:footnoteReference w:id="5"/>
      </w:r>
      <w:r w:rsidR="00551765">
        <w:t xml:space="preserve"> (</w:t>
      </w:r>
      <w:r w:rsidRPr="00551765">
        <w:rPr>
          <w:i/>
          <w:iCs/>
        </w:rPr>
        <w:t>п</w:t>
      </w:r>
      <w:r w:rsidR="00551765">
        <w:rPr>
          <w:i/>
          <w:iCs/>
        </w:rPr>
        <w:t>. 19</w:t>
      </w:r>
      <w:r w:rsidRPr="00551765">
        <w:rPr>
          <w:i/>
          <w:iCs/>
        </w:rPr>
        <w:t xml:space="preserve"> постановления Пленума ВС РФ от 29 сентября 1994 г</w:t>
      </w:r>
      <w:r w:rsidR="00551765" w:rsidRPr="00551765">
        <w:rPr>
          <w:i/>
          <w:iCs/>
        </w:rPr>
        <w:t xml:space="preserve">. </w:t>
      </w:r>
      <w:r w:rsidRPr="00551765">
        <w:rPr>
          <w:i/>
          <w:iCs/>
        </w:rPr>
        <w:t>№ 7</w:t>
      </w:r>
      <w:r w:rsidR="00551765">
        <w:rPr>
          <w:i/>
          <w:iCs/>
        </w:rPr>
        <w:t xml:space="preserve"> "</w:t>
      </w:r>
      <w:r w:rsidRPr="00551765">
        <w:rPr>
          <w:i/>
          <w:iCs/>
        </w:rPr>
        <w:t>О практике рассмотрения судами д</w:t>
      </w:r>
      <w:r w:rsidR="0019085D" w:rsidRPr="00551765">
        <w:rPr>
          <w:i/>
          <w:iCs/>
        </w:rPr>
        <w:t>ел</w:t>
      </w:r>
      <w:r w:rsidR="00551765" w:rsidRPr="00551765">
        <w:rPr>
          <w:i/>
          <w:iCs/>
        </w:rPr>
        <w:t xml:space="preserve"> </w:t>
      </w:r>
      <w:r w:rsidR="0019085D" w:rsidRPr="00551765">
        <w:rPr>
          <w:i/>
          <w:iCs/>
        </w:rPr>
        <w:t>о</w:t>
      </w:r>
      <w:r w:rsidR="00551765" w:rsidRPr="00551765">
        <w:rPr>
          <w:i/>
          <w:iCs/>
        </w:rPr>
        <w:t xml:space="preserve"> </w:t>
      </w:r>
      <w:r w:rsidRPr="00551765">
        <w:rPr>
          <w:i/>
          <w:iCs/>
        </w:rPr>
        <w:t>защите прав потребителей</w:t>
      </w:r>
      <w:r w:rsidR="00551765">
        <w:rPr>
          <w:i/>
          <w:iCs/>
        </w:rPr>
        <w:t xml:space="preserve">" </w:t>
      </w:r>
      <w:r w:rsidRPr="00551765">
        <w:rPr>
          <w:i/>
          <w:iCs/>
        </w:rPr>
        <w:t>в ред</w:t>
      </w:r>
      <w:r w:rsidR="00551765" w:rsidRPr="00551765">
        <w:rPr>
          <w:i/>
          <w:iCs/>
        </w:rPr>
        <w:t xml:space="preserve">. </w:t>
      </w:r>
      <w:r w:rsidRPr="00551765">
        <w:rPr>
          <w:i/>
          <w:iCs/>
        </w:rPr>
        <w:t>постановлений Пленума ВС</w:t>
      </w:r>
      <w:r w:rsidR="00551765" w:rsidRPr="00551765">
        <w:rPr>
          <w:i/>
          <w:iCs/>
        </w:rPr>
        <w:t>).</w:t>
      </w:r>
    </w:p>
    <w:p w:rsidR="008B2D0C" w:rsidRPr="00551765" w:rsidRDefault="00551765" w:rsidP="00551765">
      <w:pPr>
        <w:pStyle w:val="2"/>
      </w:pPr>
      <w:r>
        <w:br w:type="page"/>
      </w:r>
      <w:bookmarkStart w:id="3" w:name="_Toc268719855"/>
      <w:r w:rsidR="00042DD2" w:rsidRPr="00551765">
        <w:t>2</w:t>
      </w:r>
      <w:r w:rsidRPr="00551765">
        <w:t xml:space="preserve">. </w:t>
      </w:r>
      <w:r w:rsidR="00042DD2" w:rsidRPr="00551765">
        <w:t>Новация как способ прекращения обязательств</w:t>
      </w:r>
      <w:bookmarkEnd w:id="3"/>
    </w:p>
    <w:p w:rsidR="00551765" w:rsidRDefault="00551765" w:rsidP="00551765">
      <w:pPr>
        <w:widowControl w:val="0"/>
        <w:ind w:firstLine="709"/>
      </w:pPr>
    </w:p>
    <w:p w:rsidR="00551765" w:rsidRDefault="00861E0D" w:rsidP="00551765">
      <w:pPr>
        <w:widowControl w:val="0"/>
        <w:ind w:firstLine="709"/>
      </w:pPr>
      <w:r w:rsidRPr="00551765">
        <w:t>При новации происходит прекращение обязательства путем замены первоначального обязательства другим при условии, что сторонами остаются те же лица, что и при первоначальном обязательстве, но меняется предмет обязательства или способ его выполнения, и делается это по обоюдному согласию сторон</w:t>
      </w:r>
      <w:r w:rsidR="00551765">
        <w:t xml:space="preserve"> (</w:t>
      </w:r>
      <w:r w:rsidRPr="00551765">
        <w:t>ст</w:t>
      </w:r>
      <w:r w:rsidR="00551765">
        <w:t>.4</w:t>
      </w:r>
      <w:r w:rsidRPr="00551765">
        <w:t>14 ГК</w:t>
      </w:r>
      <w:r w:rsidR="00551765" w:rsidRPr="00551765">
        <w:t>).</w:t>
      </w:r>
    </w:p>
    <w:p w:rsidR="00551765" w:rsidRDefault="00861E0D" w:rsidP="00551765">
      <w:pPr>
        <w:widowControl w:val="0"/>
        <w:ind w:firstLine="709"/>
      </w:pPr>
      <w:r w:rsidRPr="00551765">
        <w:t>Новация является двусторонней сделкой</w:t>
      </w:r>
      <w:r w:rsidR="00551765" w:rsidRPr="00551765">
        <w:t xml:space="preserve">. </w:t>
      </w:r>
      <w:r w:rsidRPr="00551765">
        <w:t>Осуществляется она в связи с тем, что цель первоначального обязательства не реализована</w:t>
      </w:r>
      <w:r w:rsidR="00551765" w:rsidRPr="00551765">
        <w:t xml:space="preserve">. </w:t>
      </w:r>
      <w:r w:rsidRPr="00551765">
        <w:t>Значение новации заключается в том, что меняется предмет и условия обязательства, прекращается главное и</w:t>
      </w:r>
      <w:r w:rsidR="00551765" w:rsidRPr="00551765">
        <w:t xml:space="preserve">. </w:t>
      </w:r>
      <w:r w:rsidRPr="00551765">
        <w:t>как правило, дополнительное обязательство</w:t>
      </w:r>
      <w:r w:rsidR="00551765" w:rsidRPr="00551765">
        <w:t xml:space="preserve">. </w:t>
      </w:r>
      <w:r w:rsidRPr="00551765">
        <w:t>Последнее может быть сохранено лишь в том случае, если это предусмотрено договором</w:t>
      </w:r>
      <w:r w:rsidR="00551765">
        <w:t xml:space="preserve"> (</w:t>
      </w:r>
      <w:r w:rsidRPr="00551765">
        <w:t>п</w:t>
      </w:r>
      <w:r w:rsidR="00551765">
        <w:t>.3</w:t>
      </w:r>
      <w:r w:rsidRPr="00551765">
        <w:t xml:space="preserve"> ст</w:t>
      </w:r>
      <w:r w:rsidR="00551765">
        <w:t>.4</w:t>
      </w:r>
      <w:r w:rsidRPr="00551765">
        <w:t>14 ГК</w:t>
      </w:r>
      <w:r w:rsidR="00551765" w:rsidRPr="00551765">
        <w:t>).</w:t>
      </w:r>
    </w:p>
    <w:p w:rsidR="00551765" w:rsidRDefault="00861E0D" w:rsidP="00551765">
      <w:pPr>
        <w:widowControl w:val="0"/>
        <w:ind w:firstLine="709"/>
      </w:pPr>
      <w:r w:rsidRPr="00551765">
        <w:t>Новация не допускается в отношении двух видов обязательств</w:t>
      </w:r>
      <w:r w:rsidR="00551765" w:rsidRPr="00551765">
        <w:t xml:space="preserve">: </w:t>
      </w:r>
      <w:r w:rsidRPr="00551765">
        <w:t>по возмещению вреда, причиненного жизни или здоровью, и по уплате алиментов</w:t>
      </w:r>
      <w:r w:rsidR="00551765">
        <w:t xml:space="preserve"> (</w:t>
      </w:r>
      <w:r w:rsidRPr="00551765">
        <w:t>п</w:t>
      </w:r>
      <w:r w:rsidR="00551765">
        <w:t>.2</w:t>
      </w:r>
      <w:r w:rsidRPr="00551765">
        <w:t xml:space="preserve"> ст</w:t>
      </w:r>
      <w:r w:rsidR="00551765">
        <w:t>.4</w:t>
      </w:r>
      <w:r w:rsidRPr="00551765">
        <w:t>14 ГК</w:t>
      </w:r>
      <w:r w:rsidR="00551765" w:rsidRPr="00551765">
        <w:t xml:space="preserve">). </w:t>
      </w:r>
      <w:r w:rsidRPr="00551765">
        <w:t>В соответствии со статьей 414 ГК РФ обязательство прекращается соглашением сторон о замене первоначального обязательства, существовавшего между Н1ПП1</w:t>
      </w:r>
      <w:r w:rsidR="00551765" w:rsidRPr="00551765">
        <w:t xml:space="preserve">. </w:t>
      </w:r>
      <w:r w:rsidRPr="00551765">
        <w:t>другим обязательством между теми же лицами, предусматривающим иной предмет или способ исполнения</w:t>
      </w:r>
      <w:r w:rsidR="00551765">
        <w:t xml:space="preserve"> (</w:t>
      </w:r>
      <w:r w:rsidRPr="00551765">
        <w:t>новация</w:t>
      </w:r>
      <w:r w:rsidR="00551765" w:rsidRPr="00551765">
        <w:t xml:space="preserve">). </w:t>
      </w:r>
      <w:r w:rsidRPr="00551765">
        <w:t>При новации обязательства стороны должны предусмотреть изменение предмета или способа исполнения, но главное</w:t>
      </w:r>
      <w:r w:rsidR="00551765" w:rsidRPr="00551765">
        <w:t xml:space="preserve"> - </w:t>
      </w:r>
      <w:r w:rsidRPr="00551765">
        <w:t>стороны специально оговаривают условие о прекращении раннее действовавшего обязательства и замене его новым обязательством</w:t>
      </w:r>
      <w:r w:rsidR="00551765" w:rsidRPr="00551765">
        <w:t>.</w:t>
      </w:r>
    </w:p>
    <w:p w:rsidR="00551765" w:rsidRDefault="00861E0D" w:rsidP="00551765">
      <w:pPr>
        <w:widowControl w:val="0"/>
        <w:ind w:firstLine="709"/>
      </w:pPr>
      <w:r w:rsidRPr="00551765">
        <w:t>Новация обязательства по договору подряда, поставки в заемное обязательство прямо предусмотрена статьей 818 ГК РФ</w:t>
      </w:r>
      <w:r w:rsidR="00551765" w:rsidRPr="00551765">
        <w:t xml:space="preserve">: </w:t>
      </w:r>
      <w:r w:rsidRPr="00551765">
        <w:t>по соглашению сторон долг, возникший из купли-продажи, аренды имущества или иного основания, может</w:t>
      </w:r>
      <w:r w:rsidR="00551765" w:rsidRPr="00551765">
        <w:t xml:space="preserve"> </w:t>
      </w:r>
      <w:r w:rsidRPr="00551765">
        <w:t>быть</w:t>
      </w:r>
      <w:r w:rsidR="00551765" w:rsidRPr="00551765">
        <w:t xml:space="preserve"> </w:t>
      </w:r>
      <w:r w:rsidRPr="00551765">
        <w:t>заменен</w:t>
      </w:r>
      <w:r w:rsidR="00551765" w:rsidRPr="00551765">
        <w:t xml:space="preserve"> </w:t>
      </w:r>
      <w:r w:rsidRPr="00551765">
        <w:t>заемным</w:t>
      </w:r>
      <w:r w:rsidR="00551765" w:rsidRPr="00551765">
        <w:t xml:space="preserve"> </w:t>
      </w:r>
      <w:r w:rsidRPr="00551765">
        <w:t>обязательством</w:t>
      </w:r>
      <w:r w:rsidR="00551765" w:rsidRPr="00551765">
        <w:t xml:space="preserve">. </w:t>
      </w:r>
      <w:r w:rsidRPr="00551765">
        <w:t>Замена</w:t>
      </w:r>
      <w:r w:rsidR="00551765" w:rsidRPr="00551765">
        <w:t xml:space="preserve"> </w:t>
      </w:r>
      <w:r w:rsidRPr="00551765">
        <w:t>долга</w:t>
      </w:r>
      <w:r w:rsidR="00551765" w:rsidRPr="00551765">
        <w:t xml:space="preserve"> </w:t>
      </w:r>
      <w:r w:rsidRPr="00551765">
        <w:t>заемным обязательством осуществляется с соблюдением требований о новации и совершается в форме, предусмотренной для заключения договора займа</w:t>
      </w:r>
      <w:r w:rsidR="00551765" w:rsidRPr="00551765">
        <w:t>.</w:t>
      </w:r>
    </w:p>
    <w:p w:rsidR="00551765" w:rsidRDefault="00861E0D" w:rsidP="00551765">
      <w:pPr>
        <w:widowControl w:val="0"/>
        <w:ind w:firstLine="709"/>
      </w:pPr>
      <w:r w:rsidRPr="00551765">
        <w:t xml:space="preserve">Выдача векселя также является одним из примеров новации, если на дату выдачи векселя между сторонами существует обязательство, возникшее из договоров поставки, купли-продажи, возмездного оказания услуг и </w:t>
      </w:r>
      <w:r w:rsidR="00551765">
        <w:t>т.д.</w:t>
      </w:r>
      <w:r w:rsidR="00551765" w:rsidRPr="00551765">
        <w:t xml:space="preserve"> </w:t>
      </w:r>
      <w:r w:rsidRPr="00551765">
        <w:t>Вексель оформляет фактическую новацию первоначального обязательства в заемное обязательство</w:t>
      </w:r>
      <w:r w:rsidR="00551765" w:rsidRPr="00551765">
        <w:t>.</w:t>
      </w:r>
    </w:p>
    <w:p w:rsidR="00551765" w:rsidRDefault="00861E0D" w:rsidP="00551765">
      <w:pPr>
        <w:widowControl w:val="0"/>
        <w:ind w:firstLine="709"/>
      </w:pPr>
      <w:r w:rsidRPr="00551765">
        <w:t>Следует отличать новацию от отступного</w:t>
      </w:r>
      <w:r w:rsidR="00551765" w:rsidRPr="00551765">
        <w:t xml:space="preserve">. </w:t>
      </w:r>
      <w:r w:rsidRPr="00551765">
        <w:t>Передача отступного прекращает существовавшее между сторонами обязательство</w:t>
      </w:r>
      <w:r w:rsidR="00551765" w:rsidRPr="00551765">
        <w:t xml:space="preserve">. </w:t>
      </w:r>
      <w:r w:rsidRPr="00551765">
        <w:t>Целью новации является замена первоначального обязательства на другое обязательство</w:t>
      </w:r>
      <w:r w:rsidR="00551765" w:rsidRPr="00551765">
        <w:t xml:space="preserve">. </w:t>
      </w:r>
      <w:r w:rsidRPr="00551765">
        <w:t>При новации стороны обязательства прекращают первоначальное обязательство и создают новое</w:t>
      </w:r>
      <w:r w:rsidR="00551765" w:rsidRPr="00551765">
        <w:t xml:space="preserve">. </w:t>
      </w:r>
      <w:r w:rsidRPr="00551765">
        <w:t>То есть, цель отступного</w:t>
      </w:r>
      <w:r w:rsidR="00551765" w:rsidRPr="00551765">
        <w:t xml:space="preserve"> - </w:t>
      </w:r>
      <w:r w:rsidRPr="00551765">
        <w:t>прекращение первоначального обязательства, а цель новации</w:t>
      </w:r>
      <w:r w:rsidR="00551765" w:rsidRPr="00551765">
        <w:t xml:space="preserve"> - </w:t>
      </w:r>
      <w:r w:rsidRPr="00551765">
        <w:t>прекращение первоначального обязательства и возникновение другого</w:t>
      </w:r>
      <w:r w:rsidR="00551765" w:rsidRPr="00551765">
        <w:t>.</w:t>
      </w:r>
    </w:p>
    <w:p w:rsidR="00551765" w:rsidRDefault="00861E0D" w:rsidP="00551765">
      <w:pPr>
        <w:widowControl w:val="0"/>
        <w:ind w:firstLine="709"/>
      </w:pPr>
      <w:r w:rsidRPr="00551765">
        <w:t>Новация часто совершается в форме мирового соглашения, в результате которого спорное первоначальное обязательство прекращается одновременно с возникновением нового бесспорного обязательства</w:t>
      </w:r>
      <w:r w:rsidR="00551765" w:rsidRPr="00551765">
        <w:t>.</w:t>
      </w:r>
    </w:p>
    <w:p w:rsidR="00551765" w:rsidRDefault="00861E0D" w:rsidP="00551765">
      <w:pPr>
        <w:widowControl w:val="0"/>
        <w:ind w:firstLine="709"/>
      </w:pPr>
      <w:r w:rsidRPr="00551765">
        <w:t>Соглашение об отступном считается заключенным с момента передачи самого отступного, а новация считается совершенной с даты вступления в силу соглашения о новации</w:t>
      </w:r>
      <w:r w:rsidR="00551765" w:rsidRPr="00551765">
        <w:t>.</w:t>
      </w:r>
    </w:p>
    <w:p w:rsidR="00551765" w:rsidRDefault="00861E0D" w:rsidP="00551765">
      <w:pPr>
        <w:widowControl w:val="0"/>
        <w:ind w:firstLine="709"/>
      </w:pPr>
      <w:r w:rsidRPr="00551765">
        <w:t>Изменение порядка расчета по первоначальному обязательству не является новацией, так как в этом случае первоначальное обязательство не прекращается, а продолжается в измененном виде</w:t>
      </w:r>
      <w:r w:rsidR="00551765" w:rsidRPr="00551765">
        <w:t xml:space="preserve">. </w:t>
      </w:r>
      <w:r w:rsidRPr="00551765">
        <w:t>То есть включение условия о предоставлении отсрочки, рассрочки платежа не относится к новации</w:t>
      </w:r>
      <w:r w:rsidR="00551765" w:rsidRPr="00551765">
        <w:t xml:space="preserve">. </w:t>
      </w:r>
      <w:r w:rsidRPr="00551765">
        <w:t>Так, например, предоставление коммерческого кредита после заключение договора не прекращает существующие между сторонами обязательства, поскольку условие о коммерческом кредитовании изменяет первоначальное обязательство, но не порождает новое</w:t>
      </w:r>
      <w:r w:rsidR="00551765" w:rsidRPr="00551765">
        <w:t>.</w:t>
      </w:r>
    </w:p>
    <w:p w:rsidR="00551765" w:rsidRDefault="00861E0D" w:rsidP="00551765">
      <w:pPr>
        <w:widowControl w:val="0"/>
        <w:ind w:firstLine="709"/>
      </w:pPr>
      <w:r w:rsidRPr="00551765">
        <w:t>Наиболее распространенными примерами новаций являются новация в заемное обязательство, выдача товарного векселя</w:t>
      </w:r>
      <w:r w:rsidR="00551765" w:rsidRPr="00551765">
        <w:t xml:space="preserve">. </w:t>
      </w:r>
      <w:r w:rsidRPr="00551765">
        <w:t>Однако возможны и другие примеры</w:t>
      </w:r>
      <w:r w:rsidR="00551765" w:rsidRPr="00551765">
        <w:t xml:space="preserve">. </w:t>
      </w:r>
      <w:r w:rsidRPr="00551765">
        <w:t>Как правило, новацией прекращаются соразмерные обязательства, но стороны могут новировать первоначальное обязательство на обязательство большей или меньшей суммы</w:t>
      </w:r>
      <w:r w:rsidR="00551765" w:rsidRPr="00551765">
        <w:t xml:space="preserve">. </w:t>
      </w:r>
      <w:r w:rsidRPr="00551765">
        <w:t>При этом новация может проводиться как до начала исполнения по договору, так и после исполнения договора одной из сторон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Соглашение сторон, изменяющее сроки и порядок расчетов по кредитному договору, не означает изменения способа исполнения обязательства, поэтому не является</w:t>
      </w:r>
      <w:r w:rsidR="00551765" w:rsidRPr="00551765">
        <w:t xml:space="preserve"> </w:t>
      </w:r>
      <w:r w:rsidRPr="00551765">
        <w:t>новацией</w:t>
      </w:r>
      <w:r w:rsidR="00551765" w:rsidRPr="00551765">
        <w:t xml:space="preserve">. </w:t>
      </w:r>
      <w:r w:rsidRPr="00551765">
        <w:t>Приведем</w:t>
      </w:r>
      <w:r w:rsidR="00551765" w:rsidRPr="00551765">
        <w:t xml:space="preserve"> </w:t>
      </w:r>
      <w:r w:rsidRPr="00551765">
        <w:t>примеры</w:t>
      </w:r>
      <w:r w:rsidR="00551765" w:rsidRPr="00551765">
        <w:t xml:space="preserve"> </w:t>
      </w:r>
      <w:r w:rsidRPr="00551765">
        <w:t>из</w:t>
      </w:r>
      <w:r w:rsidR="00551765" w:rsidRPr="00551765">
        <w:t xml:space="preserve"> </w:t>
      </w:r>
      <w:r w:rsidRPr="00551765">
        <w:t>судебной</w:t>
      </w:r>
      <w:r w:rsidR="00551765" w:rsidRPr="00551765">
        <w:t xml:space="preserve"> </w:t>
      </w:r>
      <w:r w:rsidRPr="00551765">
        <w:t>практики</w:t>
      </w:r>
      <w:r w:rsidR="00551765" w:rsidRPr="00551765">
        <w:t>:</w:t>
      </w:r>
    </w:p>
    <w:p w:rsidR="00551765" w:rsidRDefault="00042DD2" w:rsidP="00551765">
      <w:pPr>
        <w:widowControl w:val="0"/>
        <w:ind w:firstLine="709"/>
      </w:pPr>
      <w:r w:rsidRPr="00551765">
        <w:t>1</w:t>
      </w:r>
      <w:r w:rsidR="00551765" w:rsidRPr="00551765">
        <w:t xml:space="preserve">. </w:t>
      </w:r>
      <w:r w:rsidRPr="00551765">
        <w:t xml:space="preserve">Акционерный банк обратился в арбитражный суд с иском к </w:t>
      </w:r>
      <w:r w:rsidR="00453B69" w:rsidRPr="00551765">
        <w:t>п</w:t>
      </w:r>
      <w:r w:rsidRPr="00551765">
        <w:t>роизводственному кооперативу</w:t>
      </w:r>
      <w:r w:rsidR="00551765">
        <w:t xml:space="preserve"> (</w:t>
      </w:r>
      <w:r w:rsidRPr="00551765">
        <w:t>далее</w:t>
      </w:r>
      <w:r w:rsidR="00551765" w:rsidRPr="00551765">
        <w:t xml:space="preserve"> - </w:t>
      </w:r>
      <w:r w:rsidRPr="00551765">
        <w:t>кооператив</w:t>
      </w:r>
      <w:r w:rsidR="00551765" w:rsidRPr="00551765">
        <w:t xml:space="preserve">) </w:t>
      </w:r>
      <w:r w:rsidRPr="00551765">
        <w:t>о взыскании задолженности по кредитному договору и неустойки за просрочку платежа</w:t>
      </w:r>
      <w:r w:rsidR="00551765" w:rsidRPr="00551765">
        <w:t xml:space="preserve">. </w:t>
      </w:r>
      <w:r w:rsidRPr="00551765">
        <w:t>Как следовало из материалов дела, банк и кооператив заключили кредитный договор, в соответствии с которым последний обязался через год возвратить банку полученный кредит, ежеквартально выплачивать проценты за пользование кредитом и уплатить неустойку в случае несвоевременного возврата суммы кредита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 период действия кредитного договора кооператив несвоевременно уплачивал проценты за пользование кредитом, в течение послед</w:t>
      </w:r>
      <w:r w:rsidR="00453B69" w:rsidRPr="00551765">
        <w:t>н</w:t>
      </w:r>
      <w:r w:rsidRPr="00551765">
        <w:t>его квартала не уплатил их вообще, по окончании года сумму кредита не возвратил</w:t>
      </w:r>
      <w:r w:rsidR="00551765" w:rsidRPr="00551765">
        <w:t xml:space="preserve">. </w:t>
      </w:r>
      <w:r w:rsidRPr="00551765">
        <w:t>В связи с этим стороны заключили соглашение о порядке погашения задолженности, в соответствии с которым срок возврата кредита и уплаты процентов за пользование им был продлен</w:t>
      </w:r>
      <w:r w:rsidR="00551765" w:rsidRPr="00551765">
        <w:t xml:space="preserve">. </w:t>
      </w:r>
      <w:r w:rsidRPr="00551765">
        <w:t>Соглашением также было предусмотрено поэтапное погашение кооперативом банку задолженности в оговоренные сроки, но не позднее трех месяцев со дня заключения соглашения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Поскольку</w:t>
      </w:r>
      <w:r w:rsidR="00551765" w:rsidRPr="00551765">
        <w:t xml:space="preserve"> </w:t>
      </w:r>
      <w:r w:rsidRPr="00551765">
        <w:t>кооператив</w:t>
      </w:r>
      <w:r w:rsidR="00551765" w:rsidRPr="00551765">
        <w:t xml:space="preserve"> </w:t>
      </w:r>
      <w:r w:rsidRPr="00551765">
        <w:t>не</w:t>
      </w:r>
      <w:r w:rsidR="00551765" w:rsidRPr="00551765">
        <w:t xml:space="preserve"> </w:t>
      </w:r>
      <w:r w:rsidRPr="00551765">
        <w:t>исполнил</w:t>
      </w:r>
      <w:r w:rsidR="00551765" w:rsidRPr="00551765">
        <w:t xml:space="preserve"> </w:t>
      </w:r>
      <w:r w:rsidRPr="00551765">
        <w:t>сво</w:t>
      </w:r>
      <w:r w:rsidR="00A607B1" w:rsidRPr="00551765">
        <w:t>их</w:t>
      </w:r>
      <w:r w:rsidR="00551765" w:rsidRPr="00551765">
        <w:t xml:space="preserve"> </w:t>
      </w:r>
      <w:r w:rsidR="00A607B1" w:rsidRPr="00551765">
        <w:t>обязательств</w:t>
      </w:r>
      <w:r w:rsidR="00551765" w:rsidRPr="00551765">
        <w:t xml:space="preserve"> </w:t>
      </w:r>
      <w:r w:rsidR="00A607B1" w:rsidRPr="00551765">
        <w:t>в</w:t>
      </w:r>
      <w:r w:rsidR="00551765" w:rsidRPr="00551765">
        <w:t xml:space="preserve"> </w:t>
      </w:r>
      <w:r w:rsidR="00A607B1" w:rsidRPr="00551765">
        <w:t>срок, у</w:t>
      </w:r>
      <w:r w:rsidRPr="00551765">
        <w:t>становленный</w:t>
      </w:r>
      <w:r w:rsidR="00551765" w:rsidRPr="00551765">
        <w:t xml:space="preserve"> </w:t>
      </w:r>
      <w:r w:rsidRPr="00551765">
        <w:t>в</w:t>
      </w:r>
      <w:r w:rsidR="00551765" w:rsidRPr="00551765">
        <w:t xml:space="preserve"> </w:t>
      </w:r>
      <w:r w:rsidRPr="00551765">
        <w:t>названном</w:t>
      </w:r>
      <w:r w:rsidR="00551765" w:rsidRPr="00551765">
        <w:t xml:space="preserve"> </w:t>
      </w:r>
      <w:r w:rsidRPr="00551765">
        <w:t>соглашении,</w:t>
      </w:r>
      <w:r w:rsidR="00551765" w:rsidRPr="00551765">
        <w:t xml:space="preserve"> </w:t>
      </w:r>
      <w:r w:rsidRPr="00551765">
        <w:t>банк</w:t>
      </w:r>
      <w:r w:rsidR="00551765" w:rsidRPr="00551765">
        <w:t xml:space="preserve"> </w:t>
      </w:r>
      <w:r w:rsidRPr="00551765">
        <w:t>обратился</w:t>
      </w:r>
      <w:r w:rsidR="00551765" w:rsidRPr="00551765">
        <w:t xml:space="preserve"> </w:t>
      </w:r>
      <w:r w:rsidRPr="00551765">
        <w:t>в</w:t>
      </w:r>
      <w:r w:rsidR="00551765" w:rsidRPr="00551765">
        <w:t xml:space="preserve"> </w:t>
      </w:r>
      <w:r w:rsidRPr="00551765">
        <w:t>суд</w:t>
      </w:r>
      <w:r w:rsidR="00551765" w:rsidRPr="00551765">
        <w:t xml:space="preserve"> </w:t>
      </w:r>
      <w:r w:rsidRPr="00551765">
        <w:t>с</w:t>
      </w:r>
      <w:r w:rsidR="00551765" w:rsidRPr="00551765">
        <w:t xml:space="preserve"> </w:t>
      </w:r>
      <w:r w:rsidRPr="00551765">
        <w:t>иском</w:t>
      </w:r>
      <w:r w:rsidR="00551765" w:rsidRPr="00551765">
        <w:t>.</w:t>
      </w:r>
    </w:p>
    <w:p w:rsidR="008B2D0C" w:rsidRPr="00551765" w:rsidRDefault="00042DD2" w:rsidP="00551765">
      <w:pPr>
        <w:widowControl w:val="0"/>
        <w:ind w:firstLine="709"/>
      </w:pPr>
      <w:r w:rsidRPr="00551765">
        <w:t>В своих возражениях на иск ответчик полагал, что банк и кооператив,</w:t>
      </w:r>
    </w:p>
    <w:p w:rsidR="00551765" w:rsidRDefault="00453B69" w:rsidP="00551765">
      <w:pPr>
        <w:widowControl w:val="0"/>
        <w:ind w:firstLine="709"/>
      </w:pPr>
      <w:r w:rsidRPr="00551765">
        <w:t>У</w:t>
      </w:r>
      <w:r w:rsidR="00042DD2" w:rsidRPr="00551765">
        <w:t>становив в соглашении о порядке погашения долга новые сроки погашения долга</w:t>
      </w:r>
      <w:r w:rsidR="00551765">
        <w:t>, н</w:t>
      </w:r>
      <w:r w:rsidR="00042DD2" w:rsidRPr="00551765">
        <w:t>овый</w:t>
      </w:r>
      <w:r w:rsidR="00551765" w:rsidRPr="00551765">
        <w:t xml:space="preserve"> </w:t>
      </w:r>
      <w:r w:rsidR="00042DD2" w:rsidRPr="00551765">
        <w:t>порядок</w:t>
      </w:r>
      <w:r w:rsidR="00551765" w:rsidRPr="00551765">
        <w:t xml:space="preserve"> </w:t>
      </w:r>
      <w:r w:rsidR="00042DD2" w:rsidRPr="00551765">
        <w:t>исполнения</w:t>
      </w:r>
      <w:r w:rsidR="00551765" w:rsidRPr="00551765">
        <w:t xml:space="preserve"> </w:t>
      </w:r>
      <w:r w:rsidR="00042DD2" w:rsidRPr="00551765">
        <w:t>обязательства,</w:t>
      </w:r>
      <w:r w:rsidR="00551765" w:rsidRPr="00551765">
        <w:t xml:space="preserve"> </w:t>
      </w:r>
      <w:r w:rsidR="00042DD2" w:rsidRPr="00551765">
        <w:t>изменили</w:t>
      </w:r>
      <w:r w:rsidR="00551765" w:rsidRPr="00551765">
        <w:t xml:space="preserve"> </w:t>
      </w:r>
      <w:r w:rsidR="00042DD2" w:rsidRPr="00551765">
        <w:t>способ</w:t>
      </w:r>
      <w:r w:rsidR="00551765" w:rsidRPr="00551765">
        <w:t xml:space="preserve"> </w:t>
      </w:r>
      <w:r w:rsidR="00042DD2" w:rsidRPr="00551765">
        <w:t>исполнения</w:t>
      </w:r>
      <w:r w:rsidRPr="00551765">
        <w:t xml:space="preserve"> </w:t>
      </w:r>
      <w:r w:rsidR="00042DD2" w:rsidRPr="00551765">
        <w:t>обязательства, поэтому данное соглашение согласно статье 414 Гражданского кодекса Российской Федерации</w:t>
      </w:r>
      <w:r w:rsidR="00551765">
        <w:t xml:space="preserve"> (</w:t>
      </w:r>
      <w:r w:rsidR="00042DD2" w:rsidRPr="00551765">
        <w:t>далее</w:t>
      </w:r>
      <w:r w:rsidR="00551765" w:rsidRPr="00551765">
        <w:t xml:space="preserve"> - </w:t>
      </w:r>
      <w:r w:rsidR="00042DD2" w:rsidRPr="00551765">
        <w:t>ГК РФ, Кодекс</w:t>
      </w:r>
      <w:r w:rsidR="00551765" w:rsidRPr="00551765">
        <w:t>),</w:t>
      </w:r>
      <w:r w:rsidR="00042DD2" w:rsidRPr="00551765">
        <w:t xml:space="preserve"> по существу, является новацией</w:t>
      </w:r>
      <w:r w:rsidR="00551765" w:rsidRPr="00551765">
        <w:t xml:space="preserve">. </w:t>
      </w:r>
      <w:r w:rsidR="00042DD2" w:rsidRPr="00551765">
        <w:t>Следовательно,</w:t>
      </w:r>
      <w:r w:rsidR="00551765" w:rsidRPr="00551765">
        <w:t xml:space="preserve"> </w:t>
      </w:r>
      <w:r w:rsidR="00042DD2" w:rsidRPr="00551765">
        <w:t>предъявление</w:t>
      </w:r>
      <w:r w:rsidR="00551765" w:rsidRPr="00551765">
        <w:t xml:space="preserve"> </w:t>
      </w:r>
      <w:r w:rsidR="00042DD2" w:rsidRPr="00551765">
        <w:t>требования,</w:t>
      </w:r>
      <w:r w:rsidR="00551765" w:rsidRPr="00551765">
        <w:t xml:space="preserve"> </w:t>
      </w:r>
      <w:r w:rsidR="00042DD2" w:rsidRPr="00551765">
        <w:t>основанного</w:t>
      </w:r>
      <w:r w:rsidR="00551765" w:rsidRPr="00551765">
        <w:t xml:space="preserve"> </w:t>
      </w:r>
      <w:r w:rsidR="00042DD2" w:rsidRPr="00551765">
        <w:t>на прекратившихся новацией кредитных обязательствах</w:t>
      </w:r>
      <w:r w:rsidR="00551765" w:rsidRPr="00551765">
        <w:t xml:space="preserve">, </w:t>
      </w:r>
      <w:r w:rsidR="00042DD2" w:rsidRPr="00551765">
        <w:t>является не</w:t>
      </w:r>
      <w:r w:rsidRPr="00551765">
        <w:t>п</w:t>
      </w:r>
      <w:r w:rsidR="00042DD2" w:rsidRPr="00551765">
        <w:t>равомерным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Истец не согласился с мнением ответчика и указал, что в данном случае замены первоначального обязательства новым не происходит</w:t>
      </w:r>
      <w:r w:rsidR="00551765" w:rsidRPr="00551765">
        <w:t xml:space="preserve">. </w:t>
      </w:r>
      <w:r w:rsidRPr="00551765">
        <w:t>В соглашении о порядке погашения долга не содержится указаний на то, что этим соглашением прекращаются какие-либо обязанности заемщика</w:t>
      </w:r>
      <w:r w:rsidR="00551765" w:rsidRPr="00551765">
        <w:t xml:space="preserve">. </w:t>
      </w:r>
      <w:r w:rsidRPr="00551765">
        <w:t>Кроме того, соглашение не содержит условий об изменении способа исполнения обязательства заемщика</w:t>
      </w:r>
      <w:r w:rsidR="00551765" w:rsidRPr="00551765">
        <w:t xml:space="preserve"> - </w:t>
      </w:r>
      <w:r w:rsidRPr="00551765">
        <w:t>он остался прежним</w:t>
      </w:r>
      <w:r w:rsidR="00551765">
        <w:t xml:space="preserve"> (</w:t>
      </w:r>
      <w:r w:rsidRPr="00551765">
        <w:t>уплата кредитору денежных средств</w:t>
      </w:r>
      <w:r w:rsidR="00551765" w:rsidRPr="00551765">
        <w:t xml:space="preserve">); </w:t>
      </w:r>
      <w:r w:rsidRPr="00551765">
        <w:t>изменение же сроков и порядка погашения задолженности не является изменением способа исполнения обязательства</w:t>
      </w:r>
      <w:r w:rsidR="00551765" w:rsidRPr="00551765">
        <w:t xml:space="preserve">. </w:t>
      </w:r>
      <w:r w:rsidRPr="00551765">
        <w:t>Согласно пункту 1 статьи 450, пункту 1 статьи 453 ГК РФ соглашение о порядке погашения долга представляет собой изменение кредитного договора, поэтому обязательства, возникшие из кредитного договора, сохранились</w:t>
      </w:r>
      <w:r w:rsidR="00551765" w:rsidRPr="00551765">
        <w:t xml:space="preserve">. </w:t>
      </w:r>
      <w:r w:rsidRPr="00551765">
        <w:t>Суд первой инстанции признал доводы истца состоятельными и иск удовлетворил, сочтя, что соглашение сторон, изменяющее сроки и порядок расчетов, не означает изменения способа исполнения обязательства, поэтому не является новацией</w:t>
      </w:r>
      <w:r w:rsidR="00551765" w:rsidRPr="00551765">
        <w:t xml:space="preserve">. </w:t>
      </w:r>
      <w:r w:rsidRPr="00551765">
        <w:t>Суд кассационной инстанции решение суда оставил без изменения</w:t>
      </w:r>
      <w:r w:rsidR="00A607B1" w:rsidRPr="00551765">
        <w:rPr>
          <w:rStyle w:val="ab"/>
          <w:i/>
          <w:iCs/>
          <w:color w:val="000000"/>
        </w:rPr>
        <w:footnoteReference w:id="6"/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2</w:t>
      </w:r>
      <w:r w:rsidR="00551765" w:rsidRPr="00551765">
        <w:t xml:space="preserve">. </w:t>
      </w:r>
      <w:r w:rsidRPr="00551765">
        <w:t>Обязательство прекращается новацией тогда, когда воля сторон определенно направлена на замену существовавшего между ними первоначального обязательства</w:t>
      </w:r>
      <w:r w:rsidR="00551765" w:rsidRPr="00551765">
        <w:t xml:space="preserve"> </w:t>
      </w:r>
      <w:r w:rsidRPr="00551765">
        <w:t>другим</w:t>
      </w:r>
      <w:r w:rsidR="00551765" w:rsidRPr="00551765">
        <w:t xml:space="preserve"> </w:t>
      </w:r>
      <w:r w:rsidRPr="00551765">
        <w:t>обязательством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Муниципальное унитарное предприятие</w:t>
      </w:r>
      <w:r w:rsidR="00551765">
        <w:t xml:space="preserve"> (</w:t>
      </w:r>
      <w:r w:rsidRPr="00551765">
        <w:t>далее</w:t>
      </w:r>
      <w:r w:rsidR="00551765" w:rsidRPr="00551765">
        <w:t xml:space="preserve"> - </w:t>
      </w:r>
      <w:r w:rsidRPr="00551765">
        <w:t>предприятие</w:t>
      </w:r>
      <w:r w:rsidR="00551765" w:rsidRPr="00551765">
        <w:t xml:space="preserve">) </w:t>
      </w:r>
      <w:r w:rsidRPr="00551765">
        <w:t>обратилось в арбитражный суд с иском к акционерному обществу и обществу с ограниченной ответственностью о взыскании сумм основного долга и процентов за пользование чужими денежными средствами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Суд первой инстанции отказал в удовлетворении иска</w:t>
      </w:r>
      <w:r w:rsidR="00551765" w:rsidRPr="00551765">
        <w:t xml:space="preserve">. </w:t>
      </w:r>
      <w:r w:rsidRPr="00551765">
        <w:t>Суд</w:t>
      </w:r>
      <w:r w:rsidR="00551765" w:rsidRPr="00551765">
        <w:t xml:space="preserve"> </w:t>
      </w:r>
      <w:r w:rsidRPr="00551765">
        <w:t>апелляционной</w:t>
      </w:r>
      <w:r w:rsidR="00551765" w:rsidRPr="00551765">
        <w:t xml:space="preserve"> </w:t>
      </w:r>
      <w:r w:rsidRPr="00551765">
        <w:t>инстанции</w:t>
      </w:r>
      <w:r w:rsidR="00551765" w:rsidRPr="00551765">
        <w:t xml:space="preserve"> </w:t>
      </w:r>
      <w:r w:rsidRPr="00551765">
        <w:t>отменил</w:t>
      </w:r>
      <w:r w:rsidR="00551765" w:rsidRPr="00551765">
        <w:t xml:space="preserve"> </w:t>
      </w:r>
      <w:r w:rsidRPr="00551765">
        <w:t>решение</w:t>
      </w:r>
      <w:r w:rsidR="00551765" w:rsidRPr="00551765">
        <w:t xml:space="preserve"> </w:t>
      </w:r>
      <w:r w:rsidRPr="00551765">
        <w:t>суда</w:t>
      </w:r>
      <w:r w:rsidR="00551765" w:rsidRPr="00551765">
        <w:t xml:space="preserve">, </w:t>
      </w:r>
      <w:r w:rsidRPr="00551765">
        <w:t>иск</w:t>
      </w:r>
      <w:r w:rsidR="00551765" w:rsidRPr="00551765">
        <w:t xml:space="preserve"> </w:t>
      </w:r>
      <w:r w:rsidRPr="00551765">
        <w:t>удовлетворил</w:t>
      </w:r>
      <w:r w:rsidR="00551765" w:rsidRPr="00551765">
        <w:t xml:space="preserve"> </w:t>
      </w:r>
      <w:r w:rsidRPr="00551765">
        <w:t>по следующим основаниям</w:t>
      </w:r>
      <w:r w:rsidR="00551765" w:rsidRPr="00551765">
        <w:t>.</w:t>
      </w:r>
    </w:p>
    <w:p w:rsidR="008B2D0C" w:rsidRPr="00551765" w:rsidRDefault="00042DD2" w:rsidP="00551765">
      <w:pPr>
        <w:widowControl w:val="0"/>
        <w:ind w:firstLine="709"/>
      </w:pPr>
      <w:r w:rsidRPr="00551765">
        <w:t>Как следовало из материалов дела, между предприятием и акционерным обществом заключен договор теплоснабжения, по которому первое надлежащим</w:t>
      </w:r>
      <w:r w:rsidR="00453B69" w:rsidRPr="00551765">
        <w:t xml:space="preserve"> </w:t>
      </w:r>
      <w:r w:rsidRPr="00551765">
        <w:t>образом исполнило свои обязанности, однако второе не оплатило полученную тепловую энергию</w:t>
      </w:r>
      <w:r w:rsidR="00551765" w:rsidRPr="00551765">
        <w:t xml:space="preserve">. </w:t>
      </w:r>
      <w:r w:rsidRPr="00551765">
        <w:t>Договором поручительства, заключенным между предприятием и обществом с ограниченной ответственностью, предусмотрена ответственность поручителя за исполнение акционерным обществом</w:t>
      </w:r>
      <w:r w:rsidR="00551765">
        <w:t xml:space="preserve"> (</w:t>
      </w:r>
      <w:r w:rsidRPr="00551765">
        <w:t>должником</w:t>
      </w:r>
      <w:r w:rsidR="00551765" w:rsidRPr="00551765">
        <w:t xml:space="preserve">) </w:t>
      </w:r>
      <w:r w:rsidRPr="00551765">
        <w:t>обязательства по оплате тепловой энергии и уплате процентов за пользование чужими денежными средствами</w:t>
      </w:r>
      <w:r w:rsidR="00551765" w:rsidRPr="00551765">
        <w:t xml:space="preserve">. </w:t>
      </w:r>
      <w:r w:rsidR="005371D7" w:rsidRPr="00551765">
        <w:rPr>
          <w:rStyle w:val="ab"/>
          <w:i/>
          <w:iCs/>
          <w:color w:val="000000"/>
          <w:lang w:val="en-US"/>
        </w:rPr>
        <w:footnoteReference w:id="7"/>
      </w:r>
    </w:p>
    <w:p w:rsidR="00551765" w:rsidRDefault="00042DD2" w:rsidP="00551765">
      <w:pPr>
        <w:widowControl w:val="0"/>
        <w:ind w:firstLine="709"/>
      </w:pPr>
      <w:r w:rsidRPr="00551765">
        <w:t>В соответствии со статьей 414 ГК РФ обязательство прекращается соглашением сторон о замене первоначального обязательства, существовавшего между ними, другим обязательством между теми же лицами, предусматривающим иной</w:t>
      </w:r>
      <w:r w:rsidR="00551765" w:rsidRPr="00551765">
        <w:t xml:space="preserve"> </w:t>
      </w:r>
      <w:r w:rsidRPr="00551765">
        <w:t>предмет</w:t>
      </w:r>
      <w:r w:rsidR="00551765" w:rsidRPr="00551765">
        <w:t xml:space="preserve"> </w:t>
      </w:r>
      <w:r w:rsidRPr="00551765">
        <w:t>или</w:t>
      </w:r>
      <w:r w:rsidR="00551765" w:rsidRPr="00551765">
        <w:t xml:space="preserve"> </w:t>
      </w:r>
      <w:r w:rsidRPr="00551765">
        <w:t>способ</w:t>
      </w:r>
      <w:r w:rsidR="00551765" w:rsidRPr="00551765">
        <w:t xml:space="preserve"> </w:t>
      </w:r>
      <w:r w:rsidRPr="00551765">
        <w:t>исполнения</w:t>
      </w:r>
      <w:r w:rsidR="00551765">
        <w:t xml:space="preserve"> (</w:t>
      </w:r>
      <w:r w:rsidRPr="00551765">
        <w:t>новация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Таким</w:t>
      </w:r>
      <w:r w:rsidR="00551765" w:rsidRPr="00551765">
        <w:t xml:space="preserve"> </w:t>
      </w:r>
      <w:r w:rsidRPr="00551765">
        <w:t>образом,</w:t>
      </w:r>
      <w:r w:rsidR="00551765" w:rsidRPr="00551765">
        <w:t xml:space="preserve"> </w:t>
      </w:r>
      <w:r w:rsidRPr="00551765">
        <w:t>по</w:t>
      </w:r>
      <w:r w:rsidR="00551765" w:rsidRPr="00551765">
        <w:t xml:space="preserve"> </w:t>
      </w:r>
      <w:r w:rsidRPr="00551765">
        <w:t>мнению</w:t>
      </w:r>
      <w:r w:rsidR="00551765" w:rsidRPr="00551765">
        <w:t xml:space="preserve"> </w:t>
      </w:r>
      <w:r w:rsidRPr="00551765">
        <w:t>суда</w:t>
      </w:r>
      <w:r w:rsidR="00551765" w:rsidRPr="00551765">
        <w:t xml:space="preserve"> </w:t>
      </w:r>
      <w:r w:rsidRPr="00551765">
        <w:t>первой</w:t>
      </w:r>
      <w:r w:rsidR="00551765" w:rsidRPr="00551765">
        <w:t xml:space="preserve"> </w:t>
      </w:r>
      <w:r w:rsidRPr="00551765">
        <w:t>инстанции,</w:t>
      </w:r>
      <w:r w:rsidR="00551765" w:rsidRPr="00551765">
        <w:t xml:space="preserve"> </w:t>
      </w:r>
      <w:r w:rsidRPr="00551765">
        <w:t>первоначальное обязательство акционерного общества оплатить полученную тепловую энергию прекращено новацией, а именно обязательством поставить молочную продукцию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 силу пункта 3 статьи 414 ГК РФ новация прекращает дополнительные обязательства, связанные с первоначальным, если иное не предусмотрено соглашением сторон</w:t>
      </w:r>
      <w:r w:rsidR="00551765" w:rsidRPr="00551765">
        <w:t xml:space="preserve">. </w:t>
      </w:r>
      <w:r w:rsidRPr="00551765">
        <w:t>Между тем в материалах дела отсутствует согласие поручителя на сохранение в связи с заключением соглашения о новации обязательств, возникших из</w:t>
      </w:r>
      <w:r w:rsidR="00A607B1" w:rsidRPr="00551765">
        <w:t xml:space="preserve"> </w:t>
      </w:r>
      <w:r w:rsidRPr="00551765">
        <w:t>договора</w:t>
      </w:r>
      <w:r w:rsidR="00551765" w:rsidRPr="00551765">
        <w:t xml:space="preserve"> </w:t>
      </w:r>
      <w:r w:rsidRPr="00551765">
        <w:t>поручительства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Следовательно, в данном случае новацией прекращено и обязательство поручителя акционерного общества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По мнению суда апелляционной инстанции, выводы суда первой инстанции</w:t>
      </w:r>
      <w:r w:rsidR="00453B69" w:rsidRPr="00551765">
        <w:t xml:space="preserve"> </w:t>
      </w:r>
      <w:r w:rsidRPr="00551765">
        <w:t>являются</w:t>
      </w:r>
      <w:r w:rsidR="00453B69" w:rsidRPr="00551765">
        <w:t xml:space="preserve"> </w:t>
      </w:r>
      <w:r w:rsidRPr="00551765">
        <w:t>необоснованными</w:t>
      </w:r>
      <w:r w:rsidR="00453B69" w:rsidRPr="00551765">
        <w:t xml:space="preserve"> </w:t>
      </w:r>
      <w:r w:rsidRPr="00551765">
        <w:t>по</w:t>
      </w:r>
      <w:r w:rsidR="00453B69" w:rsidRPr="00551765">
        <w:t xml:space="preserve"> </w:t>
      </w:r>
      <w:r w:rsidRPr="00551765">
        <w:t>следующим</w:t>
      </w:r>
      <w:r w:rsidR="00453B69" w:rsidRPr="00551765">
        <w:t xml:space="preserve"> </w:t>
      </w:r>
      <w:r w:rsidRPr="00551765">
        <w:t>основаниям</w:t>
      </w:r>
      <w:r w:rsidR="00551765" w:rsidRPr="00551765">
        <w:t>:</w:t>
      </w:r>
    </w:p>
    <w:p w:rsidR="00551765" w:rsidRDefault="00042DD2" w:rsidP="00551765">
      <w:pPr>
        <w:widowControl w:val="0"/>
        <w:ind w:firstLine="709"/>
      </w:pPr>
      <w:r w:rsidRPr="00551765">
        <w:t>Существо новации заключается в замене первоначального обязательства,</w:t>
      </w:r>
      <w:r w:rsidR="00453B69" w:rsidRPr="00551765">
        <w:t xml:space="preserve"> </w:t>
      </w:r>
      <w:r w:rsidRPr="00551765">
        <w:t>с</w:t>
      </w:r>
      <w:r w:rsidR="00453B69" w:rsidRPr="00551765">
        <w:t>ущ</w:t>
      </w:r>
      <w:r w:rsidRPr="00551765">
        <w:t>ествовавшего</w:t>
      </w:r>
      <w:r w:rsidR="00551765" w:rsidRPr="00551765">
        <w:t xml:space="preserve"> </w:t>
      </w:r>
      <w:r w:rsidRPr="00551765">
        <w:t>между</w:t>
      </w:r>
      <w:r w:rsidR="00551765" w:rsidRPr="00551765">
        <w:t xml:space="preserve"> </w:t>
      </w:r>
      <w:r w:rsidRPr="00551765">
        <w:t>сторонами</w:t>
      </w:r>
      <w:r w:rsidR="00551765" w:rsidRPr="00551765">
        <w:t xml:space="preserve"> </w:t>
      </w:r>
      <w:r w:rsidRPr="00551765">
        <w:t>ранее,</w:t>
      </w:r>
      <w:r w:rsidR="00551765" w:rsidRPr="00551765">
        <w:t xml:space="preserve"> </w:t>
      </w:r>
      <w:r w:rsidRPr="00551765">
        <w:t>другим</w:t>
      </w:r>
      <w:r w:rsidR="00551765" w:rsidRPr="00551765">
        <w:t xml:space="preserve"> </w:t>
      </w:r>
      <w:r w:rsidRPr="00551765">
        <w:t>обязательством</w:t>
      </w:r>
      <w:r w:rsidR="00551765" w:rsidRPr="00551765">
        <w:t xml:space="preserve"> </w:t>
      </w:r>
      <w:r w:rsidRPr="00551765">
        <w:t>с</w:t>
      </w:r>
      <w:r w:rsidR="00453B69" w:rsidRPr="00551765">
        <w:t xml:space="preserve"> </w:t>
      </w:r>
      <w:r w:rsidRPr="00551765">
        <w:t>одновременным</w:t>
      </w:r>
      <w:r w:rsidR="00551765" w:rsidRPr="00551765">
        <w:t xml:space="preserve"> </w:t>
      </w:r>
      <w:r w:rsidRPr="00551765">
        <w:t>прекращением</w:t>
      </w:r>
      <w:r w:rsidR="00551765" w:rsidRPr="00551765">
        <w:t xml:space="preserve"> </w:t>
      </w:r>
      <w:r w:rsidRPr="00551765">
        <w:t>первоначального</w:t>
      </w:r>
      <w:r w:rsidR="00551765" w:rsidRPr="00551765">
        <w:t xml:space="preserve"> </w:t>
      </w:r>
      <w:r w:rsidRPr="00551765">
        <w:t>обязательства</w:t>
      </w:r>
      <w:r w:rsidR="00551765" w:rsidRPr="00551765">
        <w:t xml:space="preserve">. </w:t>
      </w:r>
      <w:r w:rsidRPr="00551765">
        <w:t>Новация</w:t>
      </w:r>
      <w:r w:rsidR="00453B69" w:rsidRPr="00551765">
        <w:t xml:space="preserve"> </w:t>
      </w:r>
      <w:r w:rsidRPr="00551765">
        <w:t>происходит только тогда, когда действия сторон направлены к тому, чтобы обязательство было новировано</w:t>
      </w:r>
      <w:r w:rsidR="00551765" w:rsidRPr="00551765">
        <w:t xml:space="preserve">. </w:t>
      </w:r>
      <w:r w:rsidRPr="00551765">
        <w:t>Намерение же произвести новацию не предполагается</w:t>
      </w:r>
      <w:r w:rsidR="00551765" w:rsidRPr="00551765">
        <w:t xml:space="preserve">. </w:t>
      </w:r>
      <w:r w:rsidRPr="00551765">
        <w:t>Если стороны намерены совершить новацию, то они должны это определенно выразить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Из соглашения должно определенно следовать, что стороны имели в виду замену первоначального обязательства другим обязательством, что влечет для них некоторые правовые последствия, в частности невозможность требовать исполнения первоначального обязательства</w:t>
      </w:r>
      <w:r w:rsidR="00551765" w:rsidRPr="00551765">
        <w:t xml:space="preserve">. </w:t>
      </w:r>
      <w:r w:rsidRPr="00551765">
        <w:t xml:space="preserve">Соглашение, </w:t>
      </w:r>
      <w:r w:rsidR="00453B69" w:rsidRPr="00551765">
        <w:t>достигнутое</w:t>
      </w:r>
      <w:r w:rsidRPr="00551765">
        <w:t xml:space="preserve"> между предприятием и акционерным обществом в процессе переписки, такого условия не содержит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Анализ представленных суду документов позволяет сделать вывод о том, что акционерное общество и предприятие заключили договор ку</w:t>
      </w:r>
      <w:r w:rsidR="00453B69" w:rsidRPr="00551765">
        <w:t>п</w:t>
      </w:r>
      <w:r w:rsidRPr="00551765">
        <w:t>ли-прода</w:t>
      </w:r>
      <w:r w:rsidR="00453B69" w:rsidRPr="00551765">
        <w:t>ж</w:t>
      </w:r>
      <w:r w:rsidRPr="00551765">
        <w:t>и молочной продукции, который по своей природе является самостоятельной сделкой и не прекращает обязательств сторон по договору теплоснабжения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3</w:t>
      </w:r>
      <w:r w:rsidR="00551765" w:rsidRPr="00551765">
        <w:t xml:space="preserve">. </w:t>
      </w:r>
      <w:r w:rsidRPr="00551765">
        <w:t>Для прекращения обязательства новацией требуется согласование сторонами существенных условий обязательства, которым стороны предусмотрели прекращение первоначального обязательства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Акционерное общество обратилось в арбитражный суд с иском к обществу с ограниченной ответственностью о взыскании долга по договору займа</w:t>
      </w:r>
      <w:r w:rsidR="00551765" w:rsidRPr="00551765">
        <w:t xml:space="preserve">. </w:t>
      </w:r>
      <w:r w:rsidRPr="00551765">
        <w:t>В качестве третьего лица на стороне ответчика привлечен индивидуальный предприниматель</w:t>
      </w:r>
      <w:r w:rsidR="00551765">
        <w:t xml:space="preserve"> (</w:t>
      </w:r>
      <w:r w:rsidRPr="00551765">
        <w:t>далее</w:t>
      </w:r>
      <w:r w:rsidR="00551765" w:rsidRPr="00551765">
        <w:t xml:space="preserve"> - </w:t>
      </w:r>
      <w:r w:rsidRPr="00551765">
        <w:t>предприниматель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Как следовало из материалов дела, между истцом и предпринимателем заключен договор займа</w:t>
      </w:r>
      <w:r w:rsidR="00551765" w:rsidRPr="00551765">
        <w:t xml:space="preserve">. </w:t>
      </w:r>
      <w:r w:rsidRPr="00551765">
        <w:t>Обязательства заемщика по возврату займа и уплате процентов за пользование им были обеспечены поручительством ответчика</w:t>
      </w:r>
      <w:r w:rsidR="00551765" w:rsidRPr="00551765">
        <w:t xml:space="preserve">. </w:t>
      </w:r>
      <w:r w:rsidRPr="00551765">
        <w:t>В связи с неисполнением предпринимателем обязанностей по договору займа заимодавец</w:t>
      </w:r>
      <w:r w:rsidR="00551765" w:rsidRPr="00551765">
        <w:t xml:space="preserve"> </w:t>
      </w:r>
      <w:r w:rsidRPr="00551765">
        <w:t>обратился</w:t>
      </w:r>
      <w:r w:rsidR="00551765" w:rsidRPr="00551765">
        <w:t xml:space="preserve"> </w:t>
      </w:r>
      <w:r w:rsidRPr="00551765">
        <w:t>в</w:t>
      </w:r>
      <w:r w:rsidR="00551765" w:rsidRPr="00551765">
        <w:t xml:space="preserve"> </w:t>
      </w:r>
      <w:r w:rsidRPr="00551765">
        <w:t>суд</w:t>
      </w:r>
      <w:r w:rsidR="00551765" w:rsidRPr="00551765">
        <w:t xml:space="preserve"> </w:t>
      </w:r>
      <w:r w:rsidRPr="00551765">
        <w:t>с</w:t>
      </w:r>
      <w:r w:rsidR="00551765" w:rsidRPr="00551765">
        <w:t xml:space="preserve"> </w:t>
      </w:r>
      <w:r w:rsidRPr="00551765">
        <w:t>иском</w:t>
      </w:r>
      <w:r w:rsidR="00551765" w:rsidRPr="00551765">
        <w:t xml:space="preserve"> </w:t>
      </w:r>
      <w:r w:rsidRPr="00551765">
        <w:t>к поручителю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Суд первой инстанции отказал в удовлетворении иска, поскольку после получения предпринимателем суммы займа между ним и истцом было заключено соглашение о замене заемного обязательства на обязательство предпринимателя поставить истцу товары</w:t>
      </w:r>
      <w:r w:rsidR="00551765" w:rsidRPr="00551765">
        <w:t xml:space="preserve">. </w:t>
      </w:r>
      <w:r w:rsidRPr="00551765">
        <w:t>Согласно же пункту 3 статьи 414 ГК РФ новация прекращает дополнительные обязательства, связанные с первоначальным, поэтому</w:t>
      </w:r>
      <w:r w:rsidR="00551765" w:rsidRPr="00551765">
        <w:t xml:space="preserve"> </w:t>
      </w:r>
      <w:r w:rsidR="00453B69" w:rsidRPr="00551765">
        <w:t>с</w:t>
      </w:r>
      <w:r w:rsidRPr="00551765">
        <w:t xml:space="preserve"> момента заключения соглашения о новации обязательства поручителя по договору займа прекратились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Суд кассационной инстанции отменил решение суда первой инстанции и направил дело на новое рассмотрение по следующим основаниям</w:t>
      </w:r>
      <w:r w:rsidR="00551765" w:rsidRPr="00551765">
        <w:t xml:space="preserve">. </w:t>
      </w:r>
      <w:r w:rsidRPr="00551765">
        <w:t>Заключив соглашение о новации, стороны предусмотрели возникновение нового обязательства предпринимателя, а именно обязательства по поставке товара</w:t>
      </w:r>
      <w:r w:rsidR="00551765" w:rsidRPr="00551765">
        <w:t xml:space="preserve">. </w:t>
      </w:r>
      <w:r w:rsidRPr="00551765">
        <w:t>Последнее является обязанностью продавца по договору купли-продажи, поэтому соглашение о новации должно соответствовать требованиям, предъявляемым к договору купли-продажи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Согласно статье 432 ГК РФ договор считается заключенным, если между сторонами в требуемой в подлежа</w:t>
      </w:r>
      <w:r w:rsidR="00453B69" w:rsidRPr="00551765">
        <w:t>щ</w:t>
      </w:r>
      <w:r w:rsidRPr="00551765">
        <w:t>их случаях форме достигнуто соглашение по всем су</w:t>
      </w:r>
      <w:r w:rsidR="00453B69" w:rsidRPr="00551765">
        <w:t>щ</w:t>
      </w:r>
      <w:r w:rsidRPr="00551765">
        <w:t>ественным условиям договора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 силу положений статей 455 и 465 ГК РФ условия о наименовании и количестве товара являются существенными условиями договора купли-продажи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Вместе с тем толкование в порядке статьи 431 ГК РФ условий соглашения о новации показало, что оно не содержит ни конкретного наименования, ни количества товара, подлежащего поставке</w:t>
      </w:r>
      <w:r w:rsidR="00551765" w:rsidRPr="00551765">
        <w:t xml:space="preserve">. </w:t>
      </w:r>
      <w:r w:rsidRPr="00551765">
        <w:t>При таких обстоятельствах можно сделать вывод, что данное соглашение является незаключенным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Новация только тогда прекращает обязательство, когда соглашение о замене первоначального обязательства новым обязательством соответствует всем требованиям закона, то есть заключено в о</w:t>
      </w:r>
      <w:r w:rsidR="00453B69" w:rsidRPr="00551765">
        <w:t>п</w:t>
      </w:r>
      <w:r w:rsidRPr="00551765">
        <w:t xml:space="preserve">ределенной законом форме, между сторонами достигнуто соглашение по всем существенным условиям &gt; </w:t>
      </w:r>
      <w:r w:rsidR="00453B69" w:rsidRPr="00551765">
        <w:t>устанавливаемого</w:t>
      </w:r>
      <w:r w:rsidRPr="00551765">
        <w:t xml:space="preserve"> сторонами обязательства и сделка является действительной</w:t>
      </w:r>
      <w:r w:rsidR="00551765" w:rsidRPr="00551765">
        <w:t xml:space="preserve">. </w:t>
      </w:r>
      <w:r w:rsidRPr="00551765">
        <w:t>Поскольку суд первой инстанции не исследовал всех обстоятельств спора, имеющих существенное значение для правильного его разрешения, дело было направлено на новое рассмотрение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4</w:t>
      </w:r>
      <w:r w:rsidR="00551765" w:rsidRPr="00551765">
        <w:t xml:space="preserve">. </w:t>
      </w:r>
      <w:r w:rsidRPr="00551765">
        <w:t>Если иное не предусмотрено соглашением сторон, с момента заключения соглашения о новации обязанность уплатить за предшествовавший заключению указанного соглашения период неустойку, начисленную в связи с просрочкой исполнения должником первоначального обязательства, прекращается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Общество с ограниченной ответственностью обратилось в арбитражный суд с иском к акционерном обществу о взыскании за период, предшествовавший заключению соглашения о новации, договорной неустойки за просрочку платежа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Как следовало из материалов де</w:t>
      </w:r>
      <w:r w:rsidR="00A607B1" w:rsidRPr="00551765">
        <w:t>ла, между истцом</w:t>
      </w:r>
      <w:r w:rsidR="00551765">
        <w:t xml:space="preserve"> (</w:t>
      </w:r>
      <w:r w:rsidR="00A607B1" w:rsidRPr="00551765">
        <w:t>поставщиком</w:t>
      </w:r>
      <w:r w:rsidR="00551765" w:rsidRPr="00551765">
        <w:t xml:space="preserve">) </w:t>
      </w:r>
      <w:r w:rsidR="00A607B1" w:rsidRPr="00551765">
        <w:t>и от</w:t>
      </w:r>
      <w:r w:rsidRPr="00551765">
        <w:t>ветчиком</w:t>
      </w:r>
      <w:r w:rsidR="00551765">
        <w:t xml:space="preserve"> (</w:t>
      </w:r>
      <w:r w:rsidRPr="00551765">
        <w:t>покупателем</w:t>
      </w:r>
      <w:r w:rsidR="00551765" w:rsidRPr="00551765">
        <w:t xml:space="preserve">) </w:t>
      </w:r>
      <w:r w:rsidRPr="00551765">
        <w:t>заключен договор</w:t>
      </w:r>
      <w:r w:rsidR="00551765" w:rsidRPr="00551765">
        <w:t xml:space="preserve"> </w:t>
      </w:r>
      <w:r w:rsidRPr="00551765">
        <w:t>поставки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 связи с неисполнением ответчиком своих обязанностей по договору поставки спустя месяц после наступления срока исполнения обязательства стороны заключили соглашение о новации, в соответствии с которым</w:t>
      </w:r>
      <w:r w:rsidR="00551765" w:rsidRPr="00551765">
        <w:t xml:space="preserve">. </w:t>
      </w:r>
      <w:r w:rsidRPr="00551765">
        <w:t>обязательство покупателя было заменено заемным обязательством</w:t>
      </w:r>
      <w:r w:rsidR="00551765" w:rsidRPr="00551765">
        <w:t xml:space="preserve">. </w:t>
      </w:r>
      <w:r w:rsidRPr="00551765">
        <w:t>Истец обратился с иском о взыскании неустойки, установленной договором поставки</w:t>
      </w:r>
      <w:r w:rsidR="00551765" w:rsidRPr="00551765">
        <w:t xml:space="preserve">. </w:t>
      </w:r>
      <w:r w:rsidRPr="00551765">
        <w:t>Неустойка исчислена с даты начала просрочки до даты заключения соглашения о новации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Суд в удовлетворении иска отказал по следующим основаниям</w:t>
      </w:r>
      <w:r w:rsidR="00551765" w:rsidRPr="00551765">
        <w:t xml:space="preserve">. </w:t>
      </w:r>
      <w:r w:rsidRPr="00551765">
        <w:t>Исходя из статьи 414 ГК РФ соглашение о новации преследует цель прекратить существующее между его сторонами обязательство</w:t>
      </w:r>
      <w:r w:rsidR="00551765" w:rsidRPr="00551765">
        <w:t xml:space="preserve">. </w:t>
      </w:r>
      <w:r w:rsidRPr="00551765">
        <w:t>Поэтому прекращение обязательства означает, что первоначальная юридическая связь между сторонами, выраженная</w:t>
      </w:r>
      <w:r w:rsidR="00551765" w:rsidRPr="00551765">
        <w:t xml:space="preserve"> </w:t>
      </w:r>
      <w:r w:rsidRPr="00551765">
        <w:t>в</w:t>
      </w:r>
      <w:r w:rsidR="00551765" w:rsidRPr="00551765">
        <w:t xml:space="preserve"> </w:t>
      </w:r>
      <w:r w:rsidRPr="00551765">
        <w:t>конкретном</w:t>
      </w:r>
      <w:r w:rsidR="00551765" w:rsidRPr="00551765">
        <w:t xml:space="preserve"> </w:t>
      </w:r>
      <w:r w:rsidRPr="00551765">
        <w:t>обязательстве,</w:t>
      </w:r>
      <w:r w:rsidR="00551765" w:rsidRPr="00551765">
        <w:t xml:space="preserve"> </w:t>
      </w:r>
      <w:r w:rsidRPr="00551765">
        <w:t>утрачивается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До момента заключения соглашения о новации ответчик обязан был оплатить поставленную продукцию на условиях договора поставки и нести ответственность в случае неисполнения данного обязательства</w:t>
      </w:r>
      <w:r w:rsidR="00551765">
        <w:t xml:space="preserve"> (</w:t>
      </w:r>
      <w:r w:rsidRPr="00551765">
        <w:t>в том числе и в виде уплаты установленной договором неустойки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 xml:space="preserve">С момента заключения соглашения о новации стороны по обоюдному согласию заменили долг по оплате полученной продукции заемным обязательством, в результате чего у ответчика отпала обязанность </w:t>
      </w:r>
      <w:r w:rsidR="00A607B1" w:rsidRPr="00551765">
        <w:t>п</w:t>
      </w:r>
      <w:r w:rsidRPr="00551765">
        <w:t>о оплате продукции, уплате неустойки, предусмотренной договором поставки, и возникло новое</w:t>
      </w:r>
      <w:r w:rsidR="00453B69" w:rsidRPr="00551765">
        <w:t xml:space="preserve"> </w:t>
      </w:r>
      <w:r w:rsidRPr="00551765">
        <w:t>обязательство</w:t>
      </w:r>
      <w:r w:rsidR="00453B69" w:rsidRPr="00551765">
        <w:t xml:space="preserve"> </w:t>
      </w:r>
      <w:r w:rsidRPr="00551765">
        <w:t>по</w:t>
      </w:r>
      <w:r w:rsidR="00453B69" w:rsidRPr="00551765">
        <w:t xml:space="preserve"> </w:t>
      </w:r>
      <w:r w:rsidRPr="00551765">
        <w:t>возврату</w:t>
      </w:r>
      <w:r w:rsidR="00453B69" w:rsidRPr="00551765">
        <w:t xml:space="preserve"> </w:t>
      </w:r>
      <w:r w:rsidRPr="00551765">
        <w:t>займа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 xml:space="preserve">Следовательно, замена долга </w:t>
      </w:r>
      <w:r w:rsidR="00A607B1" w:rsidRPr="00551765">
        <w:t>п</w:t>
      </w:r>
      <w:r w:rsidRPr="00551765">
        <w:t>о оплате продукции на заемное обязательство не позволяет после заключения соглашения о новации применять ответственность за несвоевременное осуществление платежей по договору поставки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Вместе с тем суд указал, что, учитывая закрепленную статьей 421 ГК РФ свободу</w:t>
      </w:r>
      <w:r w:rsidR="00551765" w:rsidRPr="00551765">
        <w:t xml:space="preserve"> </w:t>
      </w:r>
      <w:r w:rsidRPr="00551765">
        <w:t>договора,</w:t>
      </w:r>
      <w:r w:rsidR="00551765" w:rsidRPr="00551765">
        <w:t xml:space="preserve"> </w:t>
      </w:r>
      <w:r w:rsidRPr="00551765">
        <w:t>стороны</w:t>
      </w:r>
      <w:r w:rsidR="00551765" w:rsidRPr="00551765">
        <w:t xml:space="preserve"> </w:t>
      </w:r>
      <w:r w:rsidRPr="00551765">
        <w:t>в</w:t>
      </w:r>
      <w:r w:rsidR="00551765" w:rsidRPr="00551765">
        <w:t xml:space="preserve"> </w:t>
      </w:r>
      <w:r w:rsidRPr="00551765">
        <w:t>соглашении</w:t>
      </w:r>
      <w:r w:rsidR="00551765" w:rsidRPr="00551765">
        <w:t xml:space="preserve"> </w:t>
      </w:r>
      <w:r w:rsidRPr="00551765">
        <w:t>о</w:t>
      </w:r>
      <w:r w:rsidR="00551765" w:rsidRPr="00551765">
        <w:t xml:space="preserve"> </w:t>
      </w:r>
      <w:r w:rsidRPr="00551765">
        <w:t>новации</w:t>
      </w:r>
      <w:r w:rsidR="00551765" w:rsidRPr="00551765">
        <w:t xml:space="preserve"> </w:t>
      </w:r>
      <w:r w:rsidRPr="00551765">
        <w:t>могли</w:t>
      </w:r>
      <w:r w:rsidR="00551765" w:rsidRPr="00551765">
        <w:t xml:space="preserve"> </w:t>
      </w:r>
      <w:r w:rsidRPr="00551765">
        <w:t>предусмотреть</w:t>
      </w:r>
      <w:r w:rsidR="00453B69" w:rsidRPr="00551765">
        <w:t xml:space="preserve"> </w:t>
      </w:r>
      <w:r w:rsidRPr="00551765">
        <w:t>сохранение обязательства по уплате начисленной неустойки</w:t>
      </w:r>
      <w:r w:rsidR="00551765" w:rsidRPr="00551765">
        <w:t xml:space="preserve">. </w:t>
      </w:r>
      <w:r w:rsidRPr="00551765">
        <w:t>Однако поскольку соглашение о новации не содержало такого условия, в иске было отказано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5</w:t>
      </w:r>
      <w:r w:rsidR="00551765" w:rsidRPr="00551765">
        <w:t xml:space="preserve">. </w:t>
      </w:r>
      <w:r w:rsidRPr="00551765">
        <w:t>Из статьи 414 ГК РФ следует, что обязательство по уплате неустойки может быть новировано в заемное обязательство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Акционерное общество обратилось в арбитражный суд с иском к обществу с ограниченной ответственностью о взыскании неустойки за нарушение обязательств по договору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Как следовало из материалов дела, между сторонами заключен договор купли-продажи</w:t>
      </w:r>
      <w:r w:rsidR="00551765" w:rsidRPr="00551765">
        <w:t xml:space="preserve">. </w:t>
      </w:r>
      <w:r w:rsidRPr="00551765">
        <w:t>В связи с неисполнением ответчиком</w:t>
      </w:r>
      <w:r w:rsidR="00551765">
        <w:t xml:space="preserve"> (</w:t>
      </w:r>
      <w:r w:rsidRPr="00551765">
        <w:t>покупателем</w:t>
      </w:r>
      <w:r w:rsidR="00551765" w:rsidRPr="00551765">
        <w:t xml:space="preserve">) </w:t>
      </w:r>
      <w:r w:rsidRPr="00551765">
        <w:t>обязательства по оплате полученного по договору купли-продажи товара истцом</w:t>
      </w:r>
      <w:r w:rsidR="00551765">
        <w:t xml:space="preserve"> (</w:t>
      </w:r>
      <w:r w:rsidRPr="00551765">
        <w:t>продавцом</w:t>
      </w:r>
      <w:r w:rsidR="00551765" w:rsidRPr="00551765">
        <w:t xml:space="preserve">) </w:t>
      </w:r>
      <w:r w:rsidRPr="00551765">
        <w:t>начислена договорная неустойка</w:t>
      </w:r>
      <w:r w:rsidR="00551765" w:rsidRPr="00551765">
        <w:t xml:space="preserve">. </w:t>
      </w:r>
      <w:r w:rsidRPr="00551765">
        <w:t>В последующем обязательство ответчика по уплате неустойки было по согла</w:t>
      </w:r>
      <w:r w:rsidR="00453B69" w:rsidRPr="00551765">
        <w:t>ш</w:t>
      </w:r>
      <w:r w:rsidRPr="00551765">
        <w:t>е</w:t>
      </w:r>
      <w:r w:rsidR="00453B69" w:rsidRPr="00551765">
        <w:t>н</w:t>
      </w:r>
      <w:r w:rsidRPr="00551765">
        <w:t>ию сторон прекращено путем новации в заемное обязательство</w:t>
      </w:r>
      <w:r w:rsidR="00551765" w:rsidRPr="00551765">
        <w:t xml:space="preserve">. </w:t>
      </w:r>
      <w:r w:rsidRPr="00551765">
        <w:t>Полагая, что новация не состоялась, истец обратился в суд с указанным</w:t>
      </w:r>
      <w:r w:rsidR="00453B69" w:rsidRPr="00551765">
        <w:t xml:space="preserve"> </w:t>
      </w:r>
      <w:r w:rsidRPr="00551765">
        <w:t>требованием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Решением суда первой инстанции иск удовлетворен, так как на неустойку, которая не является обязательством в смысле статьи 307 Кодекса, не распространяются правила о новации</w:t>
      </w:r>
      <w:r w:rsidR="00551765" w:rsidRPr="00551765">
        <w:t xml:space="preserve">. </w:t>
      </w:r>
      <w:r w:rsidRPr="00551765">
        <w:t>Стороны лишь могут в соответствии с пунктом 3 статьи 414 ГК РФ предусмотреть прекращение или непрекращение обязанности по уплате неустойки в связи с новацией первоначального обязательства</w:t>
      </w:r>
      <w:r w:rsidR="00551765" w:rsidRPr="00551765">
        <w:t xml:space="preserve">. </w:t>
      </w:r>
      <w:r w:rsidRPr="00551765">
        <w:t>Таким образом, новация обязательства по уплате неустойки невозможна и в силу статей 168, 414 Кодекса указанное соглашение является ничтожным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Суд кассационной инстанции решение суда первой инстанции отменил, в иске отказал по следующим основаниям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Обязательство по уплате неустойки представляет собой денежное обязательство, возникшее в связи с неисполнением обязательства по оплате полученного товара</w:t>
      </w:r>
      <w:r w:rsidR="00551765" w:rsidRPr="00551765">
        <w:t xml:space="preserve">. </w:t>
      </w:r>
      <w:r w:rsidRPr="00551765">
        <w:t>В соответствии со статьей 818 Кодекса по соглашению сторон долг, возникший из купли-продажи, аренды имущества или иного основания, может быть заменен заемным обязательством</w:t>
      </w:r>
      <w:r w:rsidR="00551765" w:rsidRPr="00551765">
        <w:t xml:space="preserve">. </w:t>
      </w:r>
      <w:r w:rsidRPr="00551765">
        <w:t>В качестве иного основания, но мнению суда, может выступать факт неисполнения обязательства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 xml:space="preserve">Кроме того, согласно пункту 2 статьи 1 ГК РФ граждане и юридические лица приобретают и </w:t>
      </w:r>
      <w:r w:rsidR="00453B69" w:rsidRPr="00551765">
        <w:t>осуществляют</w:t>
      </w:r>
      <w:r w:rsidRPr="00551765">
        <w:t xml:space="preserve"> свои гражданские права своей волей и в своем интересе</w:t>
      </w:r>
      <w:r w:rsidR="00551765" w:rsidRPr="00551765">
        <w:t xml:space="preserve">. </w:t>
      </w:r>
      <w:r w:rsidRPr="00551765">
        <w:t xml:space="preserve">Они свободны в </w:t>
      </w:r>
      <w:r w:rsidR="00453B69" w:rsidRPr="00551765">
        <w:t>по</w:t>
      </w:r>
      <w:r w:rsidRPr="00551765">
        <w:t>становле</w:t>
      </w:r>
      <w:r w:rsidR="00453B69" w:rsidRPr="00551765">
        <w:t>н</w:t>
      </w:r>
      <w:r w:rsidRPr="00551765">
        <w:t>ии своих прав и обязанностей па основе договора и в определении любых не противоречащих законодательству условий договора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Статья 414 Кодекса не устанавливает запрета на новацию обязательства по уплате неустойки, поэтому в иске должно быть отказано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6</w:t>
      </w:r>
      <w:r w:rsidR="00551765" w:rsidRPr="00551765">
        <w:t xml:space="preserve">. </w:t>
      </w:r>
      <w:r w:rsidRPr="00551765">
        <w:t>Условие соглашения о новации, которым предусмотрено сохранение связанных с первоначальным обязательством дополнительных обязательств залогодателя, не являющегося должником, ничтожно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Акционерное общество обратилось в арбитражный суд с иском к обществу с ограниченной ответственностью об обращении взыскания на заложенное имущество ответчика</w:t>
      </w:r>
      <w:r w:rsidR="00551765" w:rsidRPr="00551765">
        <w:t xml:space="preserve">. </w:t>
      </w:r>
      <w:r w:rsidRPr="00551765">
        <w:t>В качестве третьего лица на стороне ответчика привлечен индивидуальный предприниматель</w:t>
      </w:r>
      <w:r w:rsidR="00551765">
        <w:t xml:space="preserve"> (</w:t>
      </w:r>
      <w:r w:rsidRPr="00551765">
        <w:t>далее</w:t>
      </w:r>
      <w:r w:rsidR="00551765" w:rsidRPr="00551765">
        <w:t xml:space="preserve"> - </w:t>
      </w:r>
      <w:r w:rsidRPr="00551765">
        <w:t>предприниматель</w:t>
      </w:r>
      <w:r w:rsidR="00551765" w:rsidRPr="00551765">
        <w:t xml:space="preserve">). </w:t>
      </w:r>
      <w:r w:rsidRPr="00551765">
        <w:t>Решением суда по другому делу взыскана задолженность предпринимателя, однако данный судебный акт исполнен не был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Как следовало из материалов дела, между истцом и предпринимателем заключен договор ку</w:t>
      </w:r>
      <w:r w:rsidR="00453B69" w:rsidRPr="00551765">
        <w:t>п</w:t>
      </w:r>
      <w:r w:rsidRPr="00551765">
        <w:t>ли-продажи</w:t>
      </w:r>
      <w:r w:rsidR="00551765" w:rsidRPr="00551765">
        <w:t xml:space="preserve">. </w:t>
      </w:r>
      <w:r w:rsidRPr="00551765">
        <w:t>Обязательство предпринимателя по оплате товара было обеспечено залогом имущества в соответствии с договором залога, заключенным между истцом и обществом с ограниченной ответственностью</w:t>
      </w:r>
      <w:r w:rsidR="00551765">
        <w:t xml:space="preserve"> (</w:t>
      </w:r>
      <w:r w:rsidRPr="00551765">
        <w:t>ответчиком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После заключения договора купли</w:t>
      </w:r>
      <w:r w:rsidR="00551765" w:rsidRPr="00551765">
        <w:t xml:space="preserve"> - </w:t>
      </w:r>
      <w:r w:rsidR="00453B69" w:rsidRPr="00551765">
        <w:t>п</w:t>
      </w:r>
      <w:r w:rsidRPr="00551765">
        <w:t>родажи и исполнения истцом своей обязанности по передаче товара между истцом и предпринимателем было заключено соглашение о новации, которым обязанность предпринимателя по оплате товара согласно положениям статьи 818 ГК РФ заменена заемным обязательством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 связи с неисполнением предпринимателем своих обязательств по уплате суммы займа и процентов за пользование займом акционерное общество обратилось в суд с иском к ответчику-залогодателю</w:t>
      </w:r>
      <w:r w:rsidR="00551765" w:rsidRPr="00551765">
        <w:t xml:space="preserve">. </w:t>
      </w:r>
      <w:r w:rsidRPr="00551765">
        <w:t>Истец в обоснование требования указал</w:t>
      </w:r>
      <w:r w:rsidR="00551765" w:rsidRPr="00551765">
        <w:t xml:space="preserve">: </w:t>
      </w:r>
      <w:r w:rsidRPr="00551765">
        <w:t>в соглашении о</w:t>
      </w:r>
      <w:r w:rsidR="00551765" w:rsidRPr="00551765">
        <w:t xml:space="preserve"> </w:t>
      </w:r>
      <w:r w:rsidRPr="00551765">
        <w:t>новации стороны</w:t>
      </w:r>
      <w:r w:rsidR="00551765" w:rsidRPr="00551765">
        <w:t xml:space="preserve"> </w:t>
      </w:r>
      <w:r w:rsidRPr="00551765">
        <w:t>предусмотрели, что все</w:t>
      </w:r>
      <w:r w:rsidR="00453B69" w:rsidRPr="00551765">
        <w:t xml:space="preserve"> </w:t>
      </w:r>
      <w:r w:rsidRPr="00551765">
        <w:t>дополнительные обязательства, связанные с первоначальным, не прекра</w:t>
      </w:r>
      <w:r w:rsidR="00453B69" w:rsidRPr="00551765">
        <w:t>щ</w:t>
      </w:r>
      <w:r w:rsidRPr="00551765">
        <w:t>аются и сохраняют свою сил</w:t>
      </w:r>
      <w:r w:rsidR="00453B69" w:rsidRPr="00551765">
        <w:t>у</w:t>
      </w:r>
      <w:r w:rsidR="00551765" w:rsidRPr="00551765">
        <w:t>.</w:t>
      </w:r>
      <w:r w:rsidR="00551765">
        <w:t xml:space="preserve"> (</w:t>
      </w:r>
      <w:r w:rsidR="00453B69" w:rsidRPr="00551765">
        <w:t>пу</w:t>
      </w:r>
      <w:r w:rsidRPr="00551765">
        <w:t>нкт 3 статьи 414 ГК РФ</w:t>
      </w:r>
      <w:r w:rsidR="00551765" w:rsidRPr="00551765">
        <w:t>).</w:t>
      </w:r>
    </w:p>
    <w:p w:rsidR="00551765" w:rsidRDefault="00042DD2" w:rsidP="00551765">
      <w:pPr>
        <w:widowControl w:val="0"/>
        <w:ind w:firstLine="709"/>
      </w:pPr>
      <w:r w:rsidRPr="00551765">
        <w:t>В отзыве на иск ответчик сослался на подпункт 1 пункта 1 статьи 352 Кодекса, в соответствии с которым залог прекращается с прекращением обеспеченного залогом обязательства</w:t>
      </w:r>
      <w:r w:rsidR="00551765" w:rsidRPr="00551765">
        <w:t xml:space="preserve">. </w:t>
      </w:r>
      <w:r w:rsidRPr="00551765">
        <w:t>По мнению залогодателя, к возникшим отношениям должны применяться нормы этой статьи, а не норма пункта 3 статьи 414ГКРФ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Суд первой инстанции применил пункт 3 статьи 4</w:t>
      </w:r>
      <w:r w:rsidR="00230790" w:rsidRPr="00551765">
        <w:t>14</w:t>
      </w:r>
      <w:r w:rsidRPr="00551765">
        <w:t xml:space="preserve"> Кодекса и удовлетворил</w:t>
      </w:r>
      <w:r w:rsidR="00453B69" w:rsidRPr="00551765">
        <w:t xml:space="preserve"> </w:t>
      </w:r>
      <w:r w:rsidRPr="00551765">
        <w:t>требования</w:t>
      </w:r>
      <w:r w:rsidR="00453B69" w:rsidRPr="00551765">
        <w:t xml:space="preserve"> </w:t>
      </w:r>
      <w:r w:rsidRPr="00551765">
        <w:t>истца</w:t>
      </w:r>
      <w:r w:rsidR="00453B69" w:rsidRPr="00551765">
        <w:t xml:space="preserve"> </w:t>
      </w:r>
      <w:r w:rsidRPr="00551765">
        <w:t>в</w:t>
      </w:r>
      <w:r w:rsidR="00453B69" w:rsidRPr="00551765">
        <w:t xml:space="preserve"> </w:t>
      </w:r>
      <w:r w:rsidRPr="00551765">
        <w:t>полном</w:t>
      </w:r>
      <w:r w:rsidR="00453B69" w:rsidRPr="00551765">
        <w:t xml:space="preserve"> </w:t>
      </w:r>
      <w:r w:rsidRPr="00551765">
        <w:t>объеме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Суд кассационной инстанции отменил решение суда первой инстанции и отказал истцу</w:t>
      </w:r>
      <w:r w:rsidR="00453B69" w:rsidRPr="00551765">
        <w:t xml:space="preserve"> </w:t>
      </w:r>
      <w:r w:rsidRPr="00551765">
        <w:t>в</w:t>
      </w:r>
      <w:r w:rsidR="00453B69" w:rsidRPr="00551765">
        <w:t xml:space="preserve"> </w:t>
      </w:r>
      <w:r w:rsidRPr="00551765">
        <w:t>иске</w:t>
      </w:r>
      <w:r w:rsidR="00453B69" w:rsidRPr="00551765">
        <w:t xml:space="preserve"> </w:t>
      </w:r>
      <w:r w:rsidRPr="00551765">
        <w:t>по</w:t>
      </w:r>
      <w:r w:rsidR="00453B69" w:rsidRPr="00551765">
        <w:t xml:space="preserve"> </w:t>
      </w:r>
      <w:r w:rsidRPr="00551765">
        <w:t>следующим</w:t>
      </w:r>
      <w:r w:rsidR="00453B69" w:rsidRPr="00551765">
        <w:t xml:space="preserve"> </w:t>
      </w:r>
      <w:r w:rsidRPr="00551765">
        <w:t>основаниям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Согласно пункту 3 статьи 414 ГК РФ новация прекращает дополнительные обязательства, связанные с первоначальным, если иное не предусмотрено соглашением сторон</w:t>
      </w:r>
      <w:r w:rsidR="00551765" w:rsidRPr="00551765">
        <w:t xml:space="preserve">. </w:t>
      </w:r>
      <w:r w:rsidRPr="00551765">
        <w:t>Данная норма является специальной по отношению к норме подпункта 1 пункта 1 статьи 352 Кодекса, и именно ее необходимо применять при разрешении спора</w:t>
      </w:r>
      <w:r w:rsidR="00551765" w:rsidRPr="00551765">
        <w:t xml:space="preserve">. </w:t>
      </w:r>
      <w:r w:rsidRPr="00551765">
        <w:t>Однако при ее толковании необходимо иметь в виду, что в случае заключения соглашения о замене первоначального обязательства другим обязательством стороны могут предусмотреть сохранение в силе дополнительных обязательств, связанных с первоначальным, но только тех, которые существовали между ними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Залог имущества ответчика обеспечивал исполнение первоначального обязательства предпринимателя</w:t>
      </w:r>
      <w:r w:rsidR="00551765" w:rsidRPr="00551765">
        <w:t xml:space="preserve">. </w:t>
      </w:r>
      <w:r w:rsidRPr="00551765">
        <w:t>Из договора залога возникли права и обязанности у истца и ответчика</w:t>
      </w:r>
      <w:r w:rsidR="00551765" w:rsidRPr="00551765">
        <w:t xml:space="preserve">. </w:t>
      </w:r>
      <w:r w:rsidRPr="00551765">
        <w:t xml:space="preserve">Заключая соглашение о новации, которым обязанность </w:t>
      </w:r>
      <w:r w:rsidR="00453B69" w:rsidRPr="00551765">
        <w:t>предпринимателя</w:t>
      </w:r>
      <w:r w:rsidRPr="00551765">
        <w:t xml:space="preserve"> по оплате товара была заменена заемным обязательством, стороны не могли сохранить залоговые отношения, не существовавшие ме</w:t>
      </w:r>
      <w:r w:rsidR="00453B69" w:rsidRPr="00551765">
        <w:t>ж</w:t>
      </w:r>
      <w:r w:rsidRPr="00551765">
        <w:t>ду ними</w:t>
      </w:r>
      <w:r w:rsidR="00551765" w:rsidRPr="00551765">
        <w:t xml:space="preserve">. </w:t>
      </w:r>
      <w:r w:rsidRPr="00551765">
        <w:t>Иной вывод противоречил бы пункту 3 статьи 308 Кодекса, в соответствии с которым обязательство не создает обязанностей для лиц, не участвующих в нем в качестве сторон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Поэтому условие соглашения о новации, которым предусмотрено сохранение</w:t>
      </w:r>
      <w:r w:rsidR="00551765" w:rsidRPr="00551765">
        <w:t xml:space="preserve"> </w:t>
      </w:r>
      <w:r w:rsidRPr="00551765">
        <w:t>связанных</w:t>
      </w:r>
      <w:r w:rsidR="00551765" w:rsidRPr="00551765">
        <w:t xml:space="preserve"> </w:t>
      </w:r>
      <w:r w:rsidRPr="00551765">
        <w:t>с</w:t>
      </w:r>
      <w:r w:rsidR="00551765" w:rsidRPr="00551765">
        <w:t xml:space="preserve"> </w:t>
      </w:r>
      <w:r w:rsidRPr="00551765">
        <w:t>первоначальным</w:t>
      </w:r>
      <w:r w:rsidR="00551765" w:rsidRPr="00551765">
        <w:t xml:space="preserve"> </w:t>
      </w:r>
      <w:r w:rsidRPr="00551765">
        <w:t>обязательством</w:t>
      </w:r>
      <w:r w:rsidR="00551765" w:rsidRPr="00551765">
        <w:t xml:space="preserve"> </w:t>
      </w:r>
      <w:r w:rsidRPr="00551765">
        <w:t>дополнительных</w:t>
      </w:r>
      <w:r w:rsidR="00453B69" w:rsidRPr="00551765">
        <w:t xml:space="preserve"> </w:t>
      </w:r>
      <w:r w:rsidRPr="00551765">
        <w:t xml:space="preserve">обязательств залогодателя, не являющегося должником, ничтожно и исковое требование не подлежит </w:t>
      </w:r>
      <w:r w:rsidR="00453B69" w:rsidRPr="00551765">
        <w:t>у</w:t>
      </w:r>
      <w:r w:rsidRPr="00551765">
        <w:t>довлетворению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7</w:t>
      </w:r>
      <w:r w:rsidR="00551765" w:rsidRPr="00551765">
        <w:t xml:space="preserve">. </w:t>
      </w:r>
      <w:r w:rsidRPr="00551765">
        <w:t>Согла</w:t>
      </w:r>
      <w:r w:rsidR="00453B69" w:rsidRPr="00551765">
        <w:t>ш</w:t>
      </w:r>
      <w:r w:rsidRPr="00551765">
        <w:t>ение о новации между взыскателем и должником, совершенное на стадии исполнительного производства, но не утвержденное судом в качестве мирового соглашения, является незаключенным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Общество с ограниченной ответственностью обратилось в арбитражный суд с иском к открытому акционерному обществу об обязании ответчика исполнить обязательство в натуре путем отгрузки стайка</w:t>
      </w:r>
      <w:r w:rsidR="00551765" w:rsidRPr="00551765">
        <w:t xml:space="preserve">. </w:t>
      </w:r>
      <w:r w:rsidRPr="00551765">
        <w:t xml:space="preserve">В обоснование иска истец сослался на соглашение, заключенное сторонами во исполнение решения арбитражного суда </w:t>
      </w:r>
      <w:r w:rsidR="00453B69" w:rsidRPr="00551765">
        <w:t>п</w:t>
      </w:r>
      <w:r w:rsidRPr="00551765">
        <w:t>о другому делу между этими же лицами</w:t>
      </w:r>
      <w:r w:rsidR="00551765" w:rsidRPr="00551765">
        <w:t xml:space="preserve">. </w:t>
      </w:r>
      <w:r w:rsidRPr="00551765">
        <w:t>Решением суда первой инстанции в иске отказано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Как следовало из материалов дела, арбитражный суд решением по другому делу между этими же лицами взыскал с ответчика в пользу истца задолженность, возникшую вследствие неисполнения первым денежного обязательства</w:t>
      </w:r>
      <w:r w:rsidR="00551765" w:rsidRPr="00551765">
        <w:t xml:space="preserve">. </w:t>
      </w:r>
      <w:r w:rsidRPr="00551765">
        <w:t>Взыскателю выдан исполнительный лист, возбуждено исполнительное производство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 дальнейшем стороны подписали соглашение о новации, в соответствии с которым указанное денежное обязательство новировалось в обязательство по отгрузке станка</w:t>
      </w:r>
      <w:r w:rsidR="00551765" w:rsidRPr="00551765">
        <w:t xml:space="preserve"> </w:t>
      </w:r>
      <w:r w:rsidRPr="00551765">
        <w:t>в</w:t>
      </w:r>
      <w:r w:rsidR="00551765" w:rsidRPr="00551765">
        <w:t xml:space="preserve"> </w:t>
      </w:r>
      <w:r w:rsidRPr="00551765">
        <w:t>определенный</w:t>
      </w:r>
      <w:r w:rsidR="00551765" w:rsidRPr="00551765">
        <w:t xml:space="preserve"> </w:t>
      </w:r>
      <w:r w:rsidRPr="00551765">
        <w:t>сторонами</w:t>
      </w:r>
      <w:r w:rsidR="00551765" w:rsidRPr="00551765">
        <w:t xml:space="preserve"> </w:t>
      </w:r>
      <w:r w:rsidRPr="00551765">
        <w:t>срок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Считая, что на основании упомянутого соглашения в силу статьи 414 ГК РФ первоначальное денежное обязательство прекратилось и возникло новое обязательство по поставке станка</w:t>
      </w:r>
      <w:r w:rsidR="00551765">
        <w:t xml:space="preserve"> (</w:t>
      </w:r>
      <w:r w:rsidRPr="00551765">
        <w:t>новация</w:t>
      </w:r>
      <w:r w:rsidR="00551765" w:rsidRPr="00551765">
        <w:t>),</w:t>
      </w:r>
      <w:r w:rsidRPr="00551765">
        <w:t xml:space="preserve"> которое ответчик добровольно исполнять не желает, истец обратился в суд с иском</w:t>
      </w:r>
      <w:r w:rsidR="00551765" w:rsidRPr="00551765">
        <w:t xml:space="preserve">. </w:t>
      </w:r>
      <w:r w:rsidRPr="00551765">
        <w:t>Отказывая в удовлетворении иска, суд первой инстанции подчеркнул, что соглашение о новации сторонами заключено на стадии исполнительного производства, однако исполнение судебного решения подобным образом не предусмотрено процессуальным законодательством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Вопросы принудительного исполнения судебных актов регулируются норма</w:t>
      </w:r>
      <w:r w:rsidR="00453B69" w:rsidRPr="00551765">
        <w:t>ми</w:t>
      </w:r>
      <w:r w:rsidRPr="00551765">
        <w:t xml:space="preserve"> Арбитражного про</w:t>
      </w:r>
      <w:r w:rsidR="00230790" w:rsidRPr="00551765">
        <w:t>ц</w:t>
      </w:r>
      <w:r w:rsidRPr="00551765">
        <w:t>есс</w:t>
      </w:r>
      <w:r w:rsidR="00230790" w:rsidRPr="00551765">
        <w:t>у</w:t>
      </w:r>
      <w:r w:rsidRPr="00551765">
        <w:t>ального кодекса Российской Федерации</w:t>
      </w:r>
      <w:r w:rsidR="00551765">
        <w:t xml:space="preserve"> (</w:t>
      </w:r>
      <w:r w:rsidRPr="00551765">
        <w:t>далее</w:t>
      </w:r>
      <w:r w:rsidR="00551765" w:rsidRPr="00551765">
        <w:t xml:space="preserve"> - </w:t>
      </w:r>
      <w:r w:rsidRPr="00551765">
        <w:t>АПК РФ</w:t>
      </w:r>
      <w:r w:rsidR="00551765" w:rsidRPr="00551765">
        <w:t xml:space="preserve">) </w:t>
      </w:r>
      <w:r w:rsidRPr="00551765">
        <w:t>и Федерального закона</w:t>
      </w:r>
      <w:r w:rsidR="00551765">
        <w:t xml:space="preserve"> "</w:t>
      </w:r>
      <w:r w:rsidRPr="00551765">
        <w:t>Об исполнительном производстве</w:t>
      </w:r>
      <w:r w:rsidR="00551765">
        <w:t xml:space="preserve">". </w:t>
      </w:r>
      <w:r w:rsidRPr="00551765">
        <w:t>В процессе исполнительного производства возможно заключение мирового соглашения</w:t>
      </w:r>
      <w:r w:rsidR="00551765">
        <w:t xml:space="preserve"> (</w:t>
      </w:r>
      <w:r w:rsidRPr="00551765">
        <w:t>статья</w:t>
      </w:r>
      <w:r w:rsidR="00453B69" w:rsidRPr="00551765">
        <w:t xml:space="preserve"> </w:t>
      </w:r>
      <w:r w:rsidRPr="00551765">
        <w:t>23 Федерального закона</w:t>
      </w:r>
      <w:r w:rsidR="00551765">
        <w:t xml:space="preserve"> "</w:t>
      </w:r>
      <w:r w:rsidRPr="00551765">
        <w:t>Об исполнительном производстве</w:t>
      </w:r>
      <w:r w:rsidR="00551765">
        <w:t>"</w:t>
      </w:r>
      <w:r w:rsidR="00551765" w:rsidRPr="00551765">
        <w:t>),</w:t>
      </w:r>
      <w:r w:rsidRPr="00551765">
        <w:t xml:space="preserve"> которое является основанием для прекращения судом исполнительного производства</w:t>
      </w:r>
      <w:r w:rsidR="00551765" w:rsidRPr="00551765">
        <w:t xml:space="preserve">. </w:t>
      </w:r>
      <w:r w:rsidRPr="00551765">
        <w:t>Из статьи 324 АПК РФ следует, что способ и порядок исполнения судебного акта могут быть изменены только судом</w:t>
      </w:r>
      <w:r w:rsidR="00551765" w:rsidRPr="00551765">
        <w:t xml:space="preserve">. </w:t>
      </w:r>
      <w:r w:rsidRPr="00551765">
        <w:t>Поэтому в данном случае соглашение о новации могло иметь силу только в случае утверждения его судом в качестве мирового соглашения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Суд кассационной инстанции решение суда первой инстанции оставил без изменения</w:t>
      </w:r>
      <w:r w:rsidR="00551765" w:rsidRPr="00551765">
        <w:t>.</w:t>
      </w:r>
    </w:p>
    <w:p w:rsidR="008B2D0C" w:rsidRPr="00551765" w:rsidRDefault="00551765" w:rsidP="00551765">
      <w:pPr>
        <w:pStyle w:val="2"/>
      </w:pPr>
      <w:r>
        <w:br w:type="page"/>
      </w:r>
      <w:bookmarkStart w:id="4" w:name="_Toc268719856"/>
      <w:r w:rsidR="00042DD2" w:rsidRPr="00551765">
        <w:t>Заключение</w:t>
      </w:r>
      <w:bookmarkEnd w:id="4"/>
    </w:p>
    <w:p w:rsidR="00551765" w:rsidRDefault="00551765" w:rsidP="00551765">
      <w:pPr>
        <w:widowControl w:val="0"/>
        <w:ind w:firstLine="709"/>
      </w:pPr>
    </w:p>
    <w:p w:rsidR="00551765" w:rsidRDefault="00042DD2" w:rsidP="00551765">
      <w:pPr>
        <w:widowControl w:val="0"/>
        <w:ind w:firstLine="709"/>
      </w:pPr>
      <w:r w:rsidRPr="00551765">
        <w:t>В заключение можно сделать следующие выводы</w:t>
      </w:r>
      <w:r w:rsidR="00551765" w:rsidRPr="00551765">
        <w:t>:</w:t>
      </w:r>
    </w:p>
    <w:p w:rsidR="00551765" w:rsidRDefault="00042DD2" w:rsidP="00551765">
      <w:pPr>
        <w:widowControl w:val="0"/>
        <w:ind w:firstLine="709"/>
      </w:pPr>
      <w:r w:rsidRPr="00551765">
        <w:t xml:space="preserve">Под </w:t>
      </w:r>
      <w:r w:rsidRPr="00551765">
        <w:rPr>
          <w:i/>
          <w:iCs/>
        </w:rPr>
        <w:t xml:space="preserve">обязательством </w:t>
      </w:r>
      <w:r w:rsidRPr="00551765">
        <w:t>понимается гражданское правоотношение, в силу которого одно лицо</w:t>
      </w:r>
      <w:r w:rsidR="00551765">
        <w:t xml:space="preserve"> (</w:t>
      </w:r>
      <w:r w:rsidRPr="00551765">
        <w:t>должник</w:t>
      </w:r>
      <w:r w:rsidR="00551765" w:rsidRPr="00551765">
        <w:t xml:space="preserve">) </w:t>
      </w:r>
      <w:r w:rsidRPr="00551765">
        <w:t>обязано совершить в пользу другого</w:t>
      </w:r>
      <w:r w:rsidR="00551765">
        <w:t xml:space="preserve"> "</w:t>
      </w:r>
      <w:r w:rsidRPr="00551765">
        <w:t>лица</w:t>
      </w:r>
      <w:r w:rsidR="00551765">
        <w:t xml:space="preserve"> (</w:t>
      </w:r>
      <w:r w:rsidRPr="00551765">
        <w:t>кредитора</w:t>
      </w:r>
      <w:r w:rsidR="00551765" w:rsidRPr="00551765">
        <w:t xml:space="preserve">) </w:t>
      </w:r>
      <w:r w:rsidRPr="00551765">
        <w:t>определенное действие, как-то</w:t>
      </w:r>
      <w:r w:rsidR="00551765" w:rsidRPr="00551765">
        <w:t xml:space="preserve">: </w:t>
      </w:r>
      <w:r w:rsidRPr="00551765">
        <w:t>передать имущество, выполнить работу, уплатить деньги и т</w:t>
      </w:r>
      <w:r w:rsidR="00551765" w:rsidRPr="00551765">
        <w:t xml:space="preserve">. </w:t>
      </w:r>
      <w:r w:rsidRPr="00551765">
        <w:t>н</w:t>
      </w:r>
      <w:r w:rsidR="00551765">
        <w:t>.,</w:t>
      </w:r>
      <w:r w:rsidRPr="00551765">
        <w:t xml:space="preserve"> либо воздержаться от определенного действия, а кредитор имеет право требовать от должника исполнения его обязанности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Под прекращением обязательства следует понимать исчезновение правовой связи межд</w:t>
      </w:r>
      <w:r w:rsidR="00D82CCE" w:rsidRPr="00551765">
        <w:t>у</w:t>
      </w:r>
      <w:r w:rsidRPr="00551765">
        <w:t xml:space="preserve"> с</w:t>
      </w:r>
      <w:r w:rsidR="00D82CCE" w:rsidRPr="00551765">
        <w:t>у</w:t>
      </w:r>
      <w:r w:rsidRPr="00551765">
        <w:t>бъектами</w:t>
      </w:r>
      <w:r w:rsidR="00551765">
        <w:t xml:space="preserve"> (</w:t>
      </w:r>
      <w:r w:rsidRPr="00551765">
        <w:t>кредитором и должником</w:t>
      </w:r>
      <w:r w:rsidR="00551765" w:rsidRPr="00551765">
        <w:t>),</w:t>
      </w:r>
      <w:r w:rsidRPr="00551765">
        <w:t xml:space="preserve"> вследствие чего кредитор утрачивает право требования к должнику, а дол</w:t>
      </w:r>
      <w:r w:rsidR="00D82CCE" w:rsidRPr="00551765">
        <w:t>ж</w:t>
      </w:r>
      <w:r w:rsidRPr="00551765">
        <w:t xml:space="preserve">ник прекращает нести свою обязанность, </w:t>
      </w:r>
      <w:r w:rsidR="00551765">
        <w:t>т.е.</w:t>
      </w:r>
      <w:r w:rsidR="00551765" w:rsidRPr="00551765">
        <w:t xml:space="preserve"> </w:t>
      </w:r>
      <w:r w:rsidRPr="00551765">
        <w:t>погашается содержание обязательства</w:t>
      </w:r>
      <w:r w:rsidR="00551765" w:rsidRPr="00551765">
        <w:t xml:space="preserve">. </w:t>
      </w:r>
      <w:r w:rsidRPr="00551765">
        <w:t xml:space="preserve">Прекращение обязательства не может произойти само по себе, для этого нужны определенные правопрекращающие юридические факты, </w:t>
      </w:r>
      <w:r w:rsidR="00551765">
        <w:t>т.е.</w:t>
      </w:r>
      <w:r w:rsidR="00551765" w:rsidRPr="00551765">
        <w:t xml:space="preserve"> </w:t>
      </w:r>
      <w:r w:rsidRPr="00551765">
        <w:t>обстоятельства реальной действительности, указанные в законе в качестве оснований прекращения обязательств</w:t>
      </w:r>
      <w:r w:rsidR="00551765" w:rsidRPr="00551765">
        <w:t>.</w:t>
      </w:r>
    </w:p>
    <w:p w:rsidR="00551765" w:rsidRDefault="00042DD2" w:rsidP="00551765">
      <w:pPr>
        <w:widowControl w:val="0"/>
        <w:ind w:firstLine="709"/>
      </w:pPr>
      <w:r w:rsidRPr="00551765">
        <w:t>Новацией называется соглашение сторон о замене первоначального обязательства, существовавшего между ними, другим обязательством между теми же лицами, предусматривающим иной предмет или способ исполнения</w:t>
      </w:r>
      <w:r w:rsidR="00551765" w:rsidRPr="00551765">
        <w:t xml:space="preserve">. </w:t>
      </w:r>
      <w:r w:rsidRPr="00551765">
        <w:t>Новация допускается в отношении любого обязательства, за исключением обязательств по возмещению вреда, причиненного жизни или здоровью, и по уплате алиментов, и требует наличия ряда условий</w:t>
      </w:r>
      <w:r w:rsidR="00551765" w:rsidRPr="00551765">
        <w:t xml:space="preserve">: </w:t>
      </w:r>
      <w:r w:rsidRPr="00551765">
        <w:t>предполагает существование действительного обязательства, которое служит основанием для нового обязательства</w:t>
      </w:r>
      <w:r w:rsidR="00551765" w:rsidRPr="00551765">
        <w:t xml:space="preserve">; </w:t>
      </w:r>
      <w:r w:rsidRPr="00551765">
        <w:t>новое обязательство не должно противоречить закону, иначе его недействительность</w:t>
      </w:r>
      <w:r w:rsidR="00D82CCE" w:rsidRPr="00551765">
        <w:t xml:space="preserve"> </w:t>
      </w:r>
      <w:r w:rsidRPr="00551765">
        <w:t>сохраняет силу за прежним обязательством</w:t>
      </w:r>
      <w:r w:rsidR="00551765" w:rsidRPr="00551765">
        <w:t xml:space="preserve">; </w:t>
      </w:r>
      <w:r w:rsidRPr="00551765">
        <w:t>прекращение одного обязательства с целью установить новое должно быть основано на соглашении между субъектами первого обязательства</w:t>
      </w:r>
      <w:r w:rsidR="00551765" w:rsidRPr="00551765">
        <w:t xml:space="preserve">. </w:t>
      </w:r>
      <w:r w:rsidRPr="00551765">
        <w:t>В соглашении сторон должно быть ясно выражено намерение сторон подвергнуть старое обязательство новации</w:t>
      </w:r>
      <w:r w:rsidR="00551765" w:rsidRPr="00551765">
        <w:t>.</w:t>
      </w:r>
    </w:p>
    <w:p w:rsidR="008B2D0C" w:rsidRPr="00551765" w:rsidRDefault="00551765" w:rsidP="00551765">
      <w:pPr>
        <w:pStyle w:val="2"/>
      </w:pPr>
      <w:r>
        <w:br w:type="page"/>
      </w:r>
      <w:bookmarkStart w:id="5" w:name="_Toc268719857"/>
      <w:r w:rsidR="00042DD2" w:rsidRPr="00551765">
        <w:t>Список литературы</w:t>
      </w:r>
      <w:bookmarkEnd w:id="5"/>
    </w:p>
    <w:p w:rsidR="00551765" w:rsidRDefault="00551765" w:rsidP="00551765">
      <w:pPr>
        <w:widowControl w:val="0"/>
        <w:ind w:firstLine="709"/>
      </w:pPr>
    </w:p>
    <w:p w:rsidR="00551765" w:rsidRDefault="00042DD2" w:rsidP="00551765">
      <w:pPr>
        <w:pStyle w:val="a0"/>
        <w:widowControl w:val="0"/>
        <w:tabs>
          <w:tab w:val="left" w:pos="402"/>
        </w:tabs>
        <w:ind w:firstLine="0"/>
      </w:pPr>
      <w:r w:rsidRPr="00551765">
        <w:t>Конституция Российской Федерации от 12 декабря 1993 г</w:t>
      </w:r>
      <w:r w:rsidR="00551765" w:rsidRPr="00551765">
        <w:t>.</w:t>
      </w:r>
    </w:p>
    <w:p w:rsidR="00551765" w:rsidRDefault="00042DD2" w:rsidP="00551765">
      <w:pPr>
        <w:pStyle w:val="a0"/>
        <w:widowControl w:val="0"/>
        <w:tabs>
          <w:tab w:val="left" w:pos="402"/>
        </w:tabs>
        <w:ind w:firstLine="0"/>
      </w:pPr>
      <w:r w:rsidRPr="00551765">
        <w:t>Гражданский кодекс Российской Федерации</w:t>
      </w:r>
      <w:r w:rsidR="00551765">
        <w:t xml:space="preserve"> (</w:t>
      </w:r>
      <w:r w:rsidRPr="00551765">
        <w:t>части первая, вторая и третья</w:t>
      </w:r>
      <w:r w:rsidR="00551765" w:rsidRPr="00551765">
        <w:t>)</w:t>
      </w:r>
      <w:r w:rsidR="00551765">
        <w:t xml:space="preserve"> (</w:t>
      </w:r>
      <w:r w:rsidRPr="00551765">
        <w:t>с изм</w:t>
      </w:r>
      <w:r w:rsidR="00551765" w:rsidRPr="00551765">
        <w:t xml:space="preserve">. </w:t>
      </w:r>
      <w:r w:rsidRPr="00551765">
        <w:t>и доп</w:t>
      </w:r>
      <w:r w:rsidR="00551765" w:rsidRPr="00551765">
        <w:t xml:space="preserve">. </w:t>
      </w:r>
      <w:r w:rsidRPr="00551765">
        <w:t>от 20 февраля, 12 августа 1996 г</w:t>
      </w:r>
      <w:r w:rsidR="00551765">
        <w:t>.,</w:t>
      </w:r>
      <w:r w:rsidRPr="00551765">
        <w:t xml:space="preserve"> 24 октября 1997 г</w:t>
      </w:r>
      <w:r w:rsidR="00551765">
        <w:t>.,</w:t>
      </w:r>
      <w:r w:rsidRPr="00551765">
        <w:t xml:space="preserve"> 8 июля, 17 декабря 1999 г</w:t>
      </w:r>
      <w:r w:rsidR="00551765">
        <w:t>.,</w:t>
      </w:r>
      <w:r w:rsidRPr="00551765">
        <w:t xml:space="preserve"> 16 апреля, 15 мая, 26 ноября 2001 г</w:t>
      </w:r>
      <w:r w:rsidR="00551765">
        <w:t>.,</w:t>
      </w:r>
      <w:r w:rsidRPr="00551765">
        <w:t xml:space="preserve"> 21 марта, 14, 26 ноября 2002 г</w:t>
      </w:r>
      <w:r w:rsidR="00551765" w:rsidRPr="00551765">
        <w:t xml:space="preserve">. </w:t>
      </w:r>
      <w:r w:rsidR="00551765">
        <w:t>.1</w:t>
      </w:r>
      <w:r w:rsidRPr="00551765">
        <w:t>0 января, 26 марта, 11 ноября, 23 декабря 2003 г</w:t>
      </w:r>
      <w:r w:rsidR="00551765">
        <w:t>.,</w:t>
      </w:r>
      <w:r w:rsidRPr="00551765">
        <w:t xml:space="preserve"> 29 июня, 29 июля, </w:t>
      </w:r>
      <w:r w:rsidR="00551765">
        <w:t>2.2</w:t>
      </w:r>
      <w:r w:rsidRPr="00551765">
        <w:t>9</w:t>
      </w:r>
      <w:r w:rsidR="00551765">
        <w:t>.3</w:t>
      </w:r>
      <w:r w:rsidRPr="00551765">
        <w:t>0 декабря 2004 г</w:t>
      </w:r>
      <w:r w:rsidR="00551765" w:rsidRPr="00551765">
        <w:t>).</w:t>
      </w:r>
    </w:p>
    <w:p w:rsidR="00551765" w:rsidRDefault="00042DD2" w:rsidP="00551765">
      <w:pPr>
        <w:pStyle w:val="a0"/>
        <w:widowControl w:val="0"/>
        <w:tabs>
          <w:tab w:val="left" w:pos="402"/>
        </w:tabs>
        <w:ind w:firstLine="0"/>
      </w:pPr>
      <w:r w:rsidRPr="00551765">
        <w:t>Закон РФ от 7 февраля 1992 г</w:t>
      </w:r>
      <w:r w:rsidR="00551765" w:rsidRPr="00551765">
        <w:t xml:space="preserve">. </w:t>
      </w:r>
      <w:r w:rsidRPr="00551765">
        <w:t>№ 2300-1</w:t>
      </w:r>
      <w:r w:rsidR="00551765">
        <w:t xml:space="preserve"> "</w:t>
      </w:r>
      <w:r w:rsidRPr="00551765">
        <w:t>О защите прав потребителей</w:t>
      </w:r>
      <w:r w:rsidR="00551765">
        <w:t>" (</w:t>
      </w:r>
      <w:r w:rsidRPr="00551765">
        <w:t xml:space="preserve">с </w:t>
      </w:r>
      <w:r w:rsidR="00861E0D" w:rsidRPr="00551765">
        <w:t>и</w:t>
      </w:r>
      <w:r w:rsidRPr="00551765">
        <w:t>зм</w:t>
      </w:r>
      <w:r w:rsidR="00551765" w:rsidRPr="00551765">
        <w:t xml:space="preserve">. </w:t>
      </w:r>
      <w:r w:rsidRPr="00551765">
        <w:t>и доп</w:t>
      </w:r>
      <w:r w:rsidR="00551765" w:rsidRPr="00551765">
        <w:t xml:space="preserve">. </w:t>
      </w:r>
      <w:r w:rsidRPr="00551765">
        <w:t>от 2 июня 1993 г</w:t>
      </w:r>
      <w:r w:rsidR="00551765">
        <w:t>.,</w:t>
      </w:r>
      <w:r w:rsidRPr="00551765">
        <w:t xml:space="preserve"> 9 января 1996 г</w:t>
      </w:r>
      <w:r w:rsidR="00551765">
        <w:t>.,</w:t>
      </w:r>
      <w:r w:rsidRPr="00551765">
        <w:t xml:space="preserve"> 17 декабря 1999 г</w:t>
      </w:r>
      <w:r w:rsidR="00551765">
        <w:t>.,</w:t>
      </w:r>
      <w:r w:rsidRPr="00551765">
        <w:t xml:space="preserve"> 30 декабря 2001 г</w:t>
      </w:r>
      <w:r w:rsidR="00551765" w:rsidRPr="00551765">
        <w:t xml:space="preserve">. </w:t>
      </w:r>
      <w:r w:rsidR="00551765">
        <w:t>.2</w:t>
      </w:r>
      <w:r w:rsidRPr="00551765">
        <w:t>2 августа, 2 ноября, 21 декабря 2004 г</w:t>
      </w:r>
      <w:r w:rsidR="00551765" w:rsidRPr="00551765">
        <w:t>)</w:t>
      </w:r>
    </w:p>
    <w:p w:rsidR="00551765" w:rsidRDefault="00042DD2" w:rsidP="00551765">
      <w:pPr>
        <w:pStyle w:val="a0"/>
        <w:widowControl w:val="0"/>
        <w:tabs>
          <w:tab w:val="left" w:pos="402"/>
        </w:tabs>
        <w:ind w:firstLine="0"/>
      </w:pPr>
      <w:r w:rsidRPr="00551765">
        <w:t>Федеральный закон от 26 октября № 127-ФЗ</w:t>
      </w:r>
      <w:r w:rsidR="00551765">
        <w:t xml:space="preserve"> "</w:t>
      </w:r>
      <w:r w:rsidRPr="00551765">
        <w:t>О несостоятельности</w:t>
      </w:r>
      <w:r w:rsidR="00551765">
        <w:t xml:space="preserve"> (</w:t>
      </w:r>
      <w:r w:rsidRPr="00551765">
        <w:t>банкротстве</w:t>
      </w:r>
      <w:r w:rsidR="00551765">
        <w:t>)".</w:t>
      </w:r>
    </w:p>
    <w:p w:rsidR="00551765" w:rsidRDefault="00042DD2" w:rsidP="00551765">
      <w:pPr>
        <w:pStyle w:val="a0"/>
        <w:widowControl w:val="0"/>
        <w:tabs>
          <w:tab w:val="left" w:pos="402"/>
        </w:tabs>
        <w:ind w:firstLine="0"/>
      </w:pPr>
      <w:r w:rsidRPr="00551765">
        <w:t>Постановление Пленума Верховного Суда РФ и Пленума Высшего Арбитражного Суда РФ</w:t>
      </w:r>
      <w:r w:rsidR="00551765">
        <w:t xml:space="preserve"> "</w:t>
      </w:r>
      <w:r w:rsidRPr="00551765">
        <w:t>О практике применения положений Гражданского кодекса Российской Федерации о процентах за пользование чужими денежными средствами</w:t>
      </w:r>
      <w:r w:rsidR="00551765">
        <w:t xml:space="preserve">" </w:t>
      </w:r>
      <w:r w:rsidRPr="00551765">
        <w:t>от 8 октября 1998 г</w:t>
      </w:r>
      <w:r w:rsidR="00551765" w:rsidRPr="00551765">
        <w:t xml:space="preserve">. </w:t>
      </w:r>
      <w:r w:rsidRPr="00551765">
        <w:t>№ 13/14</w:t>
      </w:r>
      <w:r w:rsidR="00551765" w:rsidRPr="00551765">
        <w:t>.</w:t>
      </w:r>
    </w:p>
    <w:p w:rsidR="00551765" w:rsidRDefault="00A607B1" w:rsidP="00551765">
      <w:pPr>
        <w:pStyle w:val="a0"/>
        <w:widowControl w:val="0"/>
        <w:tabs>
          <w:tab w:val="left" w:pos="402"/>
        </w:tabs>
        <w:ind w:firstLine="0"/>
      </w:pPr>
      <w:r w:rsidRPr="00551765">
        <w:rPr>
          <w:lang w:val="en-US"/>
        </w:rPr>
        <w:t>C</w:t>
      </w:r>
      <w:r w:rsidRPr="00551765">
        <w:t>удебная практика по гражданским делам</w:t>
      </w:r>
      <w:r w:rsidR="00551765" w:rsidRPr="00551765">
        <w:t xml:space="preserve">: </w:t>
      </w:r>
      <w:r w:rsidRPr="00551765">
        <w:t>сб</w:t>
      </w:r>
      <w:r w:rsidR="00551765" w:rsidRPr="00551765">
        <w:t xml:space="preserve">. </w:t>
      </w:r>
      <w:r w:rsidRPr="00551765">
        <w:t>/ сост</w:t>
      </w:r>
      <w:r w:rsidR="00551765">
        <w:t xml:space="preserve">. Е.Н. </w:t>
      </w:r>
      <w:r w:rsidRPr="00551765">
        <w:t>Романенкова</w:t>
      </w:r>
      <w:r w:rsidR="00551765" w:rsidRPr="00551765">
        <w:t xml:space="preserve">. </w:t>
      </w:r>
      <w:r w:rsidR="00551765">
        <w:t>-</w:t>
      </w:r>
      <w:r w:rsidRPr="00551765">
        <w:t xml:space="preserve"> 2-е изд</w:t>
      </w:r>
      <w:r w:rsidR="00551765">
        <w:t>.,</w:t>
      </w:r>
      <w:r w:rsidRPr="00551765">
        <w:t xml:space="preserve"> перераб</w:t>
      </w:r>
      <w:r w:rsidR="00551765" w:rsidRPr="00551765">
        <w:t xml:space="preserve">. </w:t>
      </w:r>
      <w:r w:rsidRPr="00551765">
        <w:t>и доп</w:t>
      </w:r>
      <w:r w:rsidR="00551765" w:rsidRPr="00551765">
        <w:t xml:space="preserve">. </w:t>
      </w:r>
      <w:r w:rsidR="00551765">
        <w:t>-</w:t>
      </w:r>
      <w:r w:rsidRPr="00551765">
        <w:t xml:space="preserve"> М</w:t>
      </w:r>
      <w:r w:rsidR="00551765">
        <w:t>.:</w:t>
      </w:r>
      <w:r w:rsidR="00551765" w:rsidRPr="00551765">
        <w:t xml:space="preserve"> </w:t>
      </w:r>
      <w:r w:rsidRPr="00551765">
        <w:t>ТК Велби, Изд-во Проспект, 2008</w:t>
      </w:r>
      <w:r w:rsidR="00551765" w:rsidRPr="00551765">
        <w:t>.</w:t>
      </w:r>
    </w:p>
    <w:p w:rsidR="00551765" w:rsidRDefault="00861E0D" w:rsidP="00551765">
      <w:pPr>
        <w:pStyle w:val="a0"/>
        <w:widowControl w:val="0"/>
        <w:tabs>
          <w:tab w:val="left" w:pos="402"/>
        </w:tabs>
        <w:ind w:firstLine="0"/>
      </w:pPr>
      <w:r w:rsidRPr="00551765">
        <w:t xml:space="preserve">Зенин </w:t>
      </w:r>
      <w:r w:rsidR="00551765">
        <w:t xml:space="preserve">П.А. </w:t>
      </w:r>
      <w:r w:rsidRPr="00551765">
        <w:t>Гражданское право</w:t>
      </w:r>
      <w:r w:rsidR="00551765" w:rsidRPr="00551765">
        <w:t xml:space="preserve">: </w:t>
      </w:r>
      <w:r w:rsidRPr="00551765">
        <w:t>учебник для вузов</w:t>
      </w:r>
      <w:r w:rsidR="00551765" w:rsidRPr="00551765">
        <w:t>. -</w:t>
      </w:r>
      <w:r w:rsidR="00551765">
        <w:t xml:space="preserve"> </w:t>
      </w:r>
      <w:r w:rsidRPr="00551765">
        <w:t>М</w:t>
      </w:r>
      <w:r w:rsidR="00551765">
        <w:t>.:</w:t>
      </w:r>
      <w:r w:rsidR="00551765" w:rsidRPr="00551765">
        <w:t xml:space="preserve"> </w:t>
      </w:r>
      <w:r w:rsidRPr="00551765">
        <w:t>Высшее образование</w:t>
      </w:r>
      <w:r w:rsidR="00551765">
        <w:t>. 20</w:t>
      </w:r>
      <w:r w:rsidRPr="00551765">
        <w:t>08</w:t>
      </w:r>
      <w:r w:rsidR="00551765" w:rsidRPr="00551765">
        <w:t>. -</w:t>
      </w:r>
      <w:r w:rsidR="00551765">
        <w:t xml:space="preserve"> </w:t>
      </w:r>
      <w:r w:rsidRPr="00551765">
        <w:rPr>
          <w:i/>
          <w:iCs/>
        </w:rPr>
        <w:t xml:space="preserve">567 </w:t>
      </w:r>
      <w:r w:rsidRPr="00551765">
        <w:t>с</w:t>
      </w:r>
      <w:r w:rsidR="00551765" w:rsidRPr="00551765">
        <w:t>.</w:t>
      </w:r>
    </w:p>
    <w:p w:rsidR="00551765" w:rsidRDefault="00861E0D" w:rsidP="00551765">
      <w:pPr>
        <w:pStyle w:val="a0"/>
        <w:widowControl w:val="0"/>
        <w:tabs>
          <w:tab w:val="left" w:pos="402"/>
        </w:tabs>
        <w:ind w:firstLine="0"/>
      </w:pPr>
      <w:r w:rsidRPr="00551765">
        <w:t>Комментарий к Гражданскому кодексу Российской Федерации, части 1</w:t>
      </w:r>
      <w:r w:rsidR="00551765">
        <w:t xml:space="preserve"> (</w:t>
      </w:r>
      <w:r w:rsidRPr="00551765">
        <w:t>постатейный</w:t>
      </w:r>
      <w:r w:rsidR="00551765" w:rsidRPr="00551765">
        <w:t xml:space="preserve">) </w:t>
      </w:r>
      <w:r w:rsidRPr="00551765">
        <w:t>/ Отв</w:t>
      </w:r>
      <w:r w:rsidR="00551765" w:rsidRPr="00551765">
        <w:t xml:space="preserve">. </w:t>
      </w:r>
      <w:r w:rsidRPr="00551765">
        <w:t>ред</w:t>
      </w:r>
      <w:r w:rsidR="00551765">
        <w:t xml:space="preserve">.О.Н. </w:t>
      </w:r>
      <w:r w:rsidRPr="00551765">
        <w:t>Садиков</w:t>
      </w:r>
      <w:r w:rsidR="00551765" w:rsidRPr="00551765">
        <w:t>. -</w:t>
      </w:r>
      <w:r w:rsidR="00551765">
        <w:t xml:space="preserve"> </w:t>
      </w:r>
      <w:r w:rsidRPr="00551765">
        <w:t>М</w:t>
      </w:r>
      <w:r w:rsidR="00551765">
        <w:t>.:</w:t>
      </w:r>
      <w:r w:rsidR="00551765" w:rsidRPr="00551765">
        <w:t xml:space="preserve"> </w:t>
      </w:r>
      <w:r w:rsidRPr="00551765">
        <w:t>Контракт</w:t>
      </w:r>
      <w:r w:rsidR="00551765" w:rsidRPr="00551765">
        <w:t xml:space="preserve">; </w:t>
      </w:r>
      <w:r w:rsidRPr="00551765">
        <w:t>Инфра-М, 1997</w:t>
      </w:r>
      <w:r w:rsidR="00551765" w:rsidRPr="00551765">
        <w:t>. -</w:t>
      </w:r>
      <w:r w:rsidR="00551765">
        <w:t xml:space="preserve"> </w:t>
      </w:r>
      <w:r w:rsidRPr="00551765">
        <w:t>778 с</w:t>
      </w:r>
      <w:r w:rsidR="00551765" w:rsidRPr="00551765">
        <w:t>.</w:t>
      </w:r>
    </w:p>
    <w:p w:rsidR="00551765" w:rsidRDefault="00861E0D" w:rsidP="00551765">
      <w:pPr>
        <w:pStyle w:val="a0"/>
        <w:widowControl w:val="0"/>
        <w:tabs>
          <w:tab w:val="left" w:pos="402"/>
        </w:tabs>
        <w:ind w:firstLine="0"/>
      </w:pPr>
      <w:r w:rsidRPr="00551765">
        <w:t>Гражданское</w:t>
      </w:r>
      <w:r w:rsidR="00140BCC" w:rsidRPr="00551765">
        <w:t xml:space="preserve"> право</w:t>
      </w:r>
      <w:r w:rsidR="00551765" w:rsidRPr="00551765">
        <w:t xml:space="preserve">. </w:t>
      </w:r>
      <w:r w:rsidR="00140BCC" w:rsidRPr="00551765">
        <w:t>Общая и Особенная части</w:t>
      </w:r>
      <w:r w:rsidR="00551765" w:rsidRPr="00551765">
        <w:t xml:space="preserve">: </w:t>
      </w:r>
      <w:r w:rsidRPr="00551765">
        <w:t>учебник / А</w:t>
      </w:r>
      <w:r w:rsidR="00551765">
        <w:t xml:space="preserve">.П. </w:t>
      </w:r>
      <w:r w:rsidRPr="00551765">
        <w:t>Фоков, Ю</w:t>
      </w:r>
      <w:r w:rsidR="00551765">
        <w:t xml:space="preserve">.Г. </w:t>
      </w:r>
      <w:r w:rsidRPr="00551765">
        <w:t>Полонов, И</w:t>
      </w:r>
      <w:r w:rsidR="00551765">
        <w:t xml:space="preserve">.Л. </w:t>
      </w:r>
      <w:r w:rsidRPr="00551765">
        <w:t>Черкашина, В</w:t>
      </w:r>
      <w:r w:rsidR="00551765" w:rsidRPr="00551765">
        <w:t xml:space="preserve">. </w:t>
      </w:r>
      <w:r w:rsidRPr="00551765">
        <w:t>А</w:t>
      </w:r>
      <w:r w:rsidR="00551765" w:rsidRPr="00551765">
        <w:t xml:space="preserve">: </w:t>
      </w:r>
      <w:r w:rsidRPr="00551765">
        <w:t>Черкашин</w:t>
      </w:r>
      <w:r w:rsidR="00551765" w:rsidRPr="00551765">
        <w:t xml:space="preserve">; </w:t>
      </w:r>
      <w:r w:rsidRPr="00551765">
        <w:t>отв</w:t>
      </w:r>
      <w:r w:rsidR="00551765" w:rsidRPr="00551765">
        <w:t xml:space="preserve">. </w:t>
      </w:r>
      <w:r w:rsidRPr="00551765">
        <w:t>ред</w:t>
      </w:r>
      <w:r w:rsidR="00551765">
        <w:t>.</w:t>
      </w:r>
      <w:r w:rsidR="00566A9D">
        <w:t xml:space="preserve"> </w:t>
      </w:r>
      <w:r w:rsidR="00551765">
        <w:t xml:space="preserve">А.П. </w:t>
      </w:r>
      <w:r w:rsidRPr="00551765">
        <w:t>Фоков</w:t>
      </w:r>
      <w:r w:rsidR="00551765" w:rsidRPr="00551765">
        <w:t>. -</w:t>
      </w:r>
      <w:r w:rsidR="00551765">
        <w:t xml:space="preserve"> </w:t>
      </w:r>
      <w:r w:rsidRPr="00551765">
        <w:t>М</w:t>
      </w:r>
      <w:r w:rsidR="00551765">
        <w:t>.:</w:t>
      </w:r>
      <w:r w:rsidR="00551765" w:rsidRPr="00551765">
        <w:t xml:space="preserve"> </w:t>
      </w:r>
      <w:r w:rsidRPr="00551765">
        <w:t>КНОРУС, 2008</w:t>
      </w:r>
      <w:r w:rsidR="00551765" w:rsidRPr="00551765">
        <w:t>. -</w:t>
      </w:r>
      <w:r w:rsidR="00551765">
        <w:t xml:space="preserve"> </w:t>
      </w:r>
      <w:r w:rsidRPr="00551765">
        <w:t>688 с</w:t>
      </w:r>
      <w:r w:rsidR="00551765" w:rsidRPr="00551765">
        <w:t>.</w:t>
      </w:r>
    </w:p>
    <w:p w:rsidR="00A607B1" w:rsidRPr="00551765" w:rsidRDefault="00A607B1" w:rsidP="00551765">
      <w:pPr>
        <w:widowControl w:val="0"/>
        <w:ind w:firstLine="709"/>
      </w:pPr>
      <w:bookmarkStart w:id="6" w:name="_GoBack"/>
      <w:bookmarkEnd w:id="6"/>
    </w:p>
    <w:sectPr w:rsidR="00A607B1" w:rsidRPr="00551765" w:rsidSect="00551765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23" w:rsidRDefault="004D0023" w:rsidP="00551765">
      <w:pPr>
        <w:widowControl w:val="0"/>
        <w:ind w:firstLine="709"/>
      </w:pPr>
      <w:r>
        <w:separator/>
      </w:r>
    </w:p>
  </w:endnote>
  <w:endnote w:type="continuationSeparator" w:id="0">
    <w:p w:rsidR="004D0023" w:rsidRDefault="004D0023" w:rsidP="00551765">
      <w:pPr>
        <w:widowControl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65" w:rsidRDefault="00551765" w:rsidP="00551765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23" w:rsidRDefault="004D0023" w:rsidP="00551765">
      <w:pPr>
        <w:widowControl w:val="0"/>
        <w:ind w:firstLine="709"/>
      </w:pPr>
      <w:r>
        <w:separator/>
      </w:r>
    </w:p>
  </w:footnote>
  <w:footnote w:type="continuationSeparator" w:id="0">
    <w:p w:rsidR="004D0023" w:rsidRDefault="004D0023" w:rsidP="00551765">
      <w:pPr>
        <w:widowControl w:val="0"/>
        <w:ind w:firstLine="709"/>
      </w:pPr>
      <w:r>
        <w:continuationSeparator/>
      </w:r>
    </w:p>
  </w:footnote>
  <w:footnote w:id="1">
    <w:p w:rsidR="004D0023" w:rsidRDefault="00551765" w:rsidP="00551765">
      <w:pPr>
        <w:pStyle w:val="aa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95263">
        <w:t>П</w:t>
      </w:r>
      <w:r>
        <w:t>остановление</w:t>
      </w:r>
      <w:r w:rsidRPr="00795263">
        <w:t xml:space="preserve"> Пленума ВС РФ и Пленума ВАС РФ от 8 октября 1998 г. № 13/14 </w:t>
      </w:r>
      <w:r w:rsidRPr="00795263">
        <w:rPr>
          <w:highlight w:val="white"/>
        </w:rPr>
        <w:t>«</w:t>
      </w:r>
      <w:r w:rsidRPr="00795263">
        <w:t>О практике применения положений Гражданского кодекса Российской Федерации о процентах за пользование чужими денежными средствами» п. 25</w:t>
      </w:r>
    </w:p>
  </w:footnote>
  <w:footnote w:id="2">
    <w:p w:rsidR="004D0023" w:rsidRDefault="00551765" w:rsidP="00551765">
      <w:pPr>
        <w:pStyle w:val="aa"/>
      </w:pPr>
      <w:r>
        <w:rPr>
          <w:rStyle w:val="ab"/>
          <w:sz w:val="20"/>
          <w:szCs w:val="20"/>
        </w:rPr>
        <w:footnoteRef/>
      </w:r>
      <w:r>
        <w:t xml:space="preserve"> Постановление</w:t>
      </w:r>
      <w:r w:rsidRPr="00795263">
        <w:t xml:space="preserve"> Пленума ВС РФ и Пленума ВАС РФ от 1 июля 1996. г. № 6/8 «О некоторых вопросах, связанных с применением части первой Гражданского кодекса Российской Федерации»). п. 46</w:t>
      </w:r>
    </w:p>
  </w:footnote>
  <w:footnote w:id="3">
    <w:p w:rsidR="004D0023" w:rsidRDefault="00551765" w:rsidP="00551765">
      <w:pPr>
        <w:pStyle w:val="aa"/>
      </w:pPr>
      <w:r>
        <w:rPr>
          <w:rStyle w:val="ab"/>
          <w:sz w:val="20"/>
          <w:szCs w:val="20"/>
        </w:rPr>
        <w:footnoteRef/>
      </w:r>
      <w:r>
        <w:t xml:space="preserve"> П</w:t>
      </w:r>
      <w:r w:rsidRPr="00795263">
        <w:t>остановлени</w:t>
      </w:r>
      <w:r>
        <w:t>е</w:t>
      </w:r>
      <w:r w:rsidRPr="00795263">
        <w:t xml:space="preserve"> Пленума ВАС РФ от 19 апреля 1999 г. № 5 «О некоторых вопросах практики рассмотрения споров, связанных с заключением, исполнением и расторжением договоров банковского счета» п. 4.</w:t>
      </w:r>
    </w:p>
  </w:footnote>
  <w:footnote w:id="4">
    <w:p w:rsidR="004D0023" w:rsidRDefault="00551765" w:rsidP="00551765">
      <w:pPr>
        <w:pStyle w:val="aa"/>
      </w:pPr>
      <w:r w:rsidRPr="00795263">
        <w:rPr>
          <w:rStyle w:val="ab"/>
          <w:sz w:val="20"/>
          <w:szCs w:val="20"/>
        </w:rPr>
        <w:footnoteRef/>
      </w:r>
      <w:r w:rsidRPr="00795263">
        <w:t xml:space="preserve"> </w:t>
      </w:r>
      <w:r>
        <w:t>Постановление</w:t>
      </w:r>
      <w:r w:rsidRPr="00795263">
        <w:t xml:space="preserve"> Пленума ВАС РФ от 19 апреля 1999 г. № 5 «О некоторых вопросах практики рассмотрения споров, связанных с заключением, исполнением и расторжением договоров банковского счета». п. 5</w:t>
      </w:r>
    </w:p>
  </w:footnote>
  <w:footnote w:id="5">
    <w:p w:rsidR="004D0023" w:rsidRDefault="00551765" w:rsidP="00551765">
      <w:pPr>
        <w:pStyle w:val="aff"/>
      </w:pPr>
      <w:r w:rsidRPr="0019085D">
        <w:rPr>
          <w:rStyle w:val="ab"/>
          <w:sz w:val="20"/>
          <w:szCs w:val="20"/>
        </w:rPr>
        <w:footnoteRef/>
      </w:r>
      <w:r w:rsidRPr="0019085D">
        <w:t xml:space="preserve"> Постановление Пленума ВС РФ от 29 сентября 1994 г. № 7 </w:t>
      </w:r>
      <w:r w:rsidRPr="0019085D">
        <w:rPr>
          <w:highlight w:val="white"/>
        </w:rPr>
        <w:t>«</w:t>
      </w:r>
      <w:r w:rsidRPr="0019085D">
        <w:t>О практике рассмотрения судами дел  о  защите прав потребителей» в ред. постановлений Пленума ВС п. 19.</w:t>
      </w:r>
    </w:p>
  </w:footnote>
  <w:footnote w:id="6">
    <w:p w:rsidR="004D0023" w:rsidRDefault="00551765" w:rsidP="00551765">
      <w:pPr>
        <w:pStyle w:val="aa"/>
      </w:pPr>
      <w:r>
        <w:rPr>
          <w:rStyle w:val="ab"/>
          <w:sz w:val="20"/>
          <w:szCs w:val="20"/>
        </w:rPr>
        <w:footnoteRef/>
      </w:r>
      <w:r>
        <w:rPr>
          <w:lang w:val="en-US"/>
        </w:rPr>
        <w:t>C</w:t>
      </w:r>
      <w:r>
        <w:t>удебная практика по гражданским делам: сб. / сост. Е.Н.Романенкова. – 2-е изд., перераб. и доп. – М.: ТК Велби, Изд-во Проспект, 2008.</w:t>
      </w:r>
    </w:p>
  </w:footnote>
  <w:footnote w:id="7">
    <w:p w:rsidR="004D0023" w:rsidRDefault="00551765" w:rsidP="00551765">
      <w:pPr>
        <w:pStyle w:val="aa"/>
      </w:pPr>
      <w:r>
        <w:rPr>
          <w:rStyle w:val="ab"/>
          <w:sz w:val="20"/>
          <w:szCs w:val="20"/>
        </w:rPr>
        <w:footnoteRef/>
      </w:r>
      <w:r>
        <w:t xml:space="preserve"> </w:t>
      </w:r>
      <w:r>
        <w:rPr>
          <w:lang w:val="en-US"/>
        </w:rPr>
        <w:t>C</w:t>
      </w:r>
      <w:r>
        <w:t>удебная практика по гражданским делам: сб. / сост. Е.Н. Романенкова. – 2-е изд., перераб. и доп. – М.: ТК Велби, Изд-во Проспект, 2008.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65" w:rsidRDefault="00B61B36" w:rsidP="00551765">
    <w:pPr>
      <w:pStyle w:val="a6"/>
    </w:pPr>
    <w:r>
      <w:rPr>
        <w:rStyle w:val="af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8437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363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C4D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F8FA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385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1DC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CE08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2BCA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986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E82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1332C5"/>
    <w:multiLevelType w:val="hybridMultilevel"/>
    <w:tmpl w:val="FF503FD2"/>
    <w:lvl w:ilvl="0" w:tplc="0809000F">
      <w:start w:val="1"/>
      <w:numFmt w:val="decimal"/>
      <w:lvlText w:val="%1."/>
      <w:lvlJc w:val="left"/>
      <w:pPr>
        <w:tabs>
          <w:tab w:val="num" w:pos="1540"/>
        </w:tabs>
        <w:ind w:left="1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FD487A"/>
    <w:multiLevelType w:val="hybridMultilevel"/>
    <w:tmpl w:val="61C8C4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294FF3"/>
    <w:multiLevelType w:val="hybridMultilevel"/>
    <w:tmpl w:val="69E61AF4"/>
    <w:lvl w:ilvl="0" w:tplc="D2103F0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191AE8"/>
    <w:multiLevelType w:val="hybridMultilevel"/>
    <w:tmpl w:val="C5248BBC"/>
    <w:lvl w:ilvl="0" w:tplc="D2103F04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DD2"/>
    <w:rsid w:val="00042DD2"/>
    <w:rsid w:val="00140BCC"/>
    <w:rsid w:val="0019085D"/>
    <w:rsid w:val="00194387"/>
    <w:rsid w:val="001B602E"/>
    <w:rsid w:val="001D3774"/>
    <w:rsid w:val="0023014B"/>
    <w:rsid w:val="00230790"/>
    <w:rsid w:val="00234979"/>
    <w:rsid w:val="00266B25"/>
    <w:rsid w:val="002A2901"/>
    <w:rsid w:val="002E370E"/>
    <w:rsid w:val="00433FCB"/>
    <w:rsid w:val="00453B69"/>
    <w:rsid w:val="004D0023"/>
    <w:rsid w:val="005371D7"/>
    <w:rsid w:val="00551765"/>
    <w:rsid w:val="00566A9D"/>
    <w:rsid w:val="005B246C"/>
    <w:rsid w:val="007408AC"/>
    <w:rsid w:val="00755B04"/>
    <w:rsid w:val="00795263"/>
    <w:rsid w:val="00861E0D"/>
    <w:rsid w:val="00881DC1"/>
    <w:rsid w:val="008B2D0C"/>
    <w:rsid w:val="009C797B"/>
    <w:rsid w:val="009F2075"/>
    <w:rsid w:val="00A607B1"/>
    <w:rsid w:val="00B514F0"/>
    <w:rsid w:val="00B61B36"/>
    <w:rsid w:val="00CC1ED0"/>
    <w:rsid w:val="00D82CCE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C45827-55E1-4A37-9876-DEB4FB81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5176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551765"/>
    <w:pPr>
      <w:keepNext/>
      <w:widowControl w:val="0"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551765"/>
    <w:pPr>
      <w:keepNext/>
      <w:widowControl w:val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51765"/>
    <w:pPr>
      <w:keepNext/>
      <w:widowControl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51765"/>
    <w:pPr>
      <w:keepNext/>
      <w:widowControl w:val="0"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51765"/>
    <w:pPr>
      <w:keepNext/>
      <w:widowControl w:val="0"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51765"/>
    <w:pPr>
      <w:keepNext/>
      <w:widowControl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51765"/>
    <w:pPr>
      <w:keepNext/>
      <w:widowControl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51765"/>
    <w:pPr>
      <w:keepNext/>
      <w:widowControl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551765"/>
    <w:pPr>
      <w:widowControl w:val="0"/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551765"/>
    <w:pPr>
      <w:widowControl w:val="0"/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semiHidden/>
    <w:locked/>
    <w:rsid w:val="00551765"/>
    <w:rPr>
      <w:noProof/>
      <w:kern w:val="16"/>
      <w:sz w:val="28"/>
      <w:szCs w:val="28"/>
      <w:lang w:val="ru-RU" w:eastAsia="ru-RU"/>
    </w:rPr>
  </w:style>
  <w:style w:type="paragraph" w:styleId="aa">
    <w:name w:val="footnote text"/>
    <w:basedOn w:val="a2"/>
    <w:autoRedefine/>
    <w:uiPriority w:val="99"/>
    <w:semiHidden/>
    <w:rsid w:val="00551765"/>
    <w:pPr>
      <w:widowControl w:val="0"/>
      <w:ind w:firstLine="709"/>
    </w:pPr>
    <w:rPr>
      <w:color w:val="000000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551765"/>
    <w:rPr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551765"/>
    <w:rPr>
      <w:sz w:val="28"/>
      <w:szCs w:val="28"/>
      <w:vertAlign w:val="superscript"/>
    </w:rPr>
  </w:style>
  <w:style w:type="character" w:customStyle="1" w:styleId="12">
    <w:name w:val="Текст Знак1"/>
    <w:link w:val="ac"/>
    <w:uiPriority w:val="99"/>
    <w:locked/>
    <w:rsid w:val="00551765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5517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551765"/>
    <w:pPr>
      <w:widowControl w:val="0"/>
      <w:ind w:firstLine="709"/>
    </w:pPr>
  </w:style>
  <w:style w:type="character" w:customStyle="1" w:styleId="ad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551765"/>
    <w:rPr>
      <w:kern w:val="16"/>
      <w:sz w:val="24"/>
      <w:szCs w:val="24"/>
    </w:rPr>
  </w:style>
  <w:style w:type="paragraph" w:customStyle="1" w:styleId="af">
    <w:name w:val="выделение"/>
    <w:uiPriority w:val="99"/>
    <w:rsid w:val="0055176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5176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5517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51765"/>
    <w:pPr>
      <w:widowControl w:val="0"/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paragraph" w:styleId="ac">
    <w:name w:val="Plain Text"/>
    <w:basedOn w:val="a2"/>
    <w:link w:val="12"/>
    <w:uiPriority w:val="99"/>
    <w:rsid w:val="00551765"/>
    <w:pPr>
      <w:widowControl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4">
    <w:name w:val="endnote reference"/>
    <w:uiPriority w:val="99"/>
    <w:semiHidden/>
    <w:rsid w:val="00551765"/>
    <w:rPr>
      <w:vertAlign w:val="superscript"/>
    </w:rPr>
  </w:style>
  <w:style w:type="paragraph" w:customStyle="1" w:styleId="a0">
    <w:name w:val="лит"/>
    <w:autoRedefine/>
    <w:uiPriority w:val="99"/>
    <w:rsid w:val="00551765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5">
    <w:name w:val="литера"/>
    <w:uiPriority w:val="99"/>
    <w:rsid w:val="0055176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551765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551765"/>
    <w:rPr>
      <w:sz w:val="28"/>
      <w:szCs w:val="28"/>
    </w:rPr>
  </w:style>
  <w:style w:type="paragraph" w:styleId="af8">
    <w:name w:val="Normal (Web)"/>
    <w:basedOn w:val="a2"/>
    <w:uiPriority w:val="99"/>
    <w:rsid w:val="00551765"/>
    <w:pPr>
      <w:widowControl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51765"/>
    <w:pPr>
      <w:widowControl w:val="0"/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51765"/>
    <w:pPr>
      <w:widowControl w:val="0"/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51765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51765"/>
    <w:pPr>
      <w:widowControl w:val="0"/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51765"/>
    <w:pPr>
      <w:widowControl w:val="0"/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51765"/>
    <w:pPr>
      <w:widowControl w:val="0"/>
      <w:ind w:left="958" w:firstLine="709"/>
    </w:pPr>
  </w:style>
  <w:style w:type="paragraph" w:styleId="23">
    <w:name w:val="Body Text Indent 2"/>
    <w:basedOn w:val="a2"/>
    <w:link w:val="24"/>
    <w:uiPriority w:val="99"/>
    <w:rsid w:val="00551765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51765"/>
    <w:pPr>
      <w:widowControl w:val="0"/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55176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55176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51765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51765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5176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5176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517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51765"/>
    <w:rPr>
      <w:i/>
      <w:iCs/>
    </w:rPr>
  </w:style>
  <w:style w:type="paragraph" w:customStyle="1" w:styleId="afc">
    <w:name w:val="ТАБЛИЦА"/>
    <w:next w:val="a2"/>
    <w:autoRedefine/>
    <w:uiPriority w:val="99"/>
    <w:rsid w:val="00551765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551765"/>
  </w:style>
  <w:style w:type="paragraph" w:customStyle="1" w:styleId="afd">
    <w:name w:val="Стиль ТАБЛИЦА + Междустр.интервал:  полуторный"/>
    <w:basedOn w:val="afc"/>
    <w:uiPriority w:val="99"/>
    <w:rsid w:val="00551765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551765"/>
  </w:style>
  <w:style w:type="table" w:customStyle="1" w:styleId="15">
    <w:name w:val="Стиль таблицы1"/>
    <w:basedOn w:val="a4"/>
    <w:uiPriority w:val="99"/>
    <w:rsid w:val="0055176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551765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551765"/>
    <w:pPr>
      <w:widowControl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55176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5176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5956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Пуся</dc:creator>
  <cp:keywords/>
  <dc:description/>
  <cp:lastModifiedBy>admin</cp:lastModifiedBy>
  <cp:revision>2</cp:revision>
  <dcterms:created xsi:type="dcterms:W3CDTF">2014-03-06T12:26:00Z</dcterms:created>
  <dcterms:modified xsi:type="dcterms:W3CDTF">2014-03-06T12:26:00Z</dcterms:modified>
</cp:coreProperties>
</file>