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DE" w:rsidRPr="006826DE" w:rsidRDefault="006826DE" w:rsidP="00946B3E">
      <w:pPr>
        <w:spacing w:before="120" w:line="240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26DE">
        <w:rPr>
          <w:rFonts w:ascii="Times New Roman" w:hAnsi="Times New Roman" w:cs="Times New Roman"/>
          <w:b/>
          <w:bCs/>
          <w:sz w:val="32"/>
          <w:szCs w:val="32"/>
        </w:rPr>
        <w:t>Новая автоматизированная система оптимизации рационов питания спортсменов</w:t>
      </w:r>
    </w:p>
    <w:p w:rsidR="006826DE" w:rsidRPr="006826D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DE">
        <w:rPr>
          <w:rFonts w:ascii="Times New Roman" w:hAnsi="Times New Roman" w:cs="Times New Roman"/>
          <w:sz w:val="24"/>
          <w:szCs w:val="24"/>
        </w:rPr>
        <w:t>В последнее время специалисты-нутрициологи все более уверенно отстаивают точку зрения, согласно которой ни один из факторов, за исключением наследственно обусловленных возможностей и степени адаптации к физическим нагрузкам, не оказывает столь сильного влияния на спортивный результат, как питание [6, 9, 10].</w:t>
      </w:r>
    </w:p>
    <w:p w:rsidR="006826DE" w:rsidRPr="006826D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DE">
        <w:rPr>
          <w:rFonts w:ascii="Times New Roman" w:hAnsi="Times New Roman" w:cs="Times New Roman"/>
          <w:sz w:val="24"/>
          <w:szCs w:val="24"/>
        </w:rPr>
        <w:t>В то же время многочисленные исследования, проведенные на командах самого различного ранга, свидетельствуют о серьезных диетических нарушениях в пищевых рационах спортсменов, что, естественно, не может негативно не повлиять на уровень их спортивных результатов [4, 10].</w:t>
      </w:r>
    </w:p>
    <w:p w:rsidR="006826DE" w:rsidRPr="006826D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DE">
        <w:rPr>
          <w:rFonts w:ascii="Times New Roman" w:hAnsi="Times New Roman" w:cs="Times New Roman"/>
          <w:sz w:val="24"/>
          <w:szCs w:val="24"/>
        </w:rPr>
        <w:t xml:space="preserve">В связи с этим проблема рационализации питания на основе его ежедневной оперативной оценки и своевременной оптимизации с учетом спортивной специализации, задач и условий проведения тренировочного процесса продолжает привлекать внимание ученых. В настоящее время с этой целью используются различные методы анализа фактического питания, среди которых наиболее широкое распространение получил анкетно-опросный метод, реализованный в компьютеризованных анкетах [3] и специальных программах для оперативного анализа фактического питания и его своевременной коррекции с целью создания благоприятного метаболического фона при интенсивной мышечной деятельности [5, 11, 12]. </w:t>
      </w:r>
    </w:p>
    <w:p w:rsidR="006826DE" w:rsidRPr="006826D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DE">
        <w:rPr>
          <w:rFonts w:ascii="Times New Roman" w:hAnsi="Times New Roman" w:cs="Times New Roman"/>
          <w:sz w:val="24"/>
          <w:szCs w:val="24"/>
        </w:rPr>
        <w:t>Однако все существующие разразработки автоматизированной системы анализа практически не учитывают важного концептуального положения, согласно которому метаболический фон в значительной мере определяется уровнем незаменимых факторов питания (незаменимых аминокислот, непредельных жирных кислот, биологически активных веществ) и степенью их усвояемости [6].</w:t>
      </w:r>
    </w:p>
    <w:p w:rsidR="006826DE" w:rsidRPr="006826D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DE">
        <w:rPr>
          <w:rFonts w:ascii="Times New Roman" w:hAnsi="Times New Roman" w:cs="Times New Roman"/>
          <w:sz w:val="24"/>
          <w:szCs w:val="24"/>
        </w:rPr>
        <w:t xml:space="preserve">Реализация данного положения требует следующего: а) дополнительных данных относительно биологической ценности рационов (содержание незаменимых аминокислот, полиненасыщенных жирных кислот, соотношение компонентов углеводной части питания [6], в том числе наличие пищевых волокон); б) сведений об оптимальном соотношении в спектре минерального состава, что обусловливает степень усвояемости отдельных компонентов пищи пищеварительной системой [7]; в) соблюдения условий совместимости продуктов с учетом биологической направленности при их комбинации для одновременного приема [2] и г) учета потерь пищевой ценности продуктов при их кулинарной обработке [8]. </w:t>
      </w:r>
    </w:p>
    <w:p w:rsidR="006826DE" w:rsidRPr="006826D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DE">
        <w:rPr>
          <w:rFonts w:ascii="Times New Roman" w:hAnsi="Times New Roman" w:cs="Times New Roman"/>
          <w:sz w:val="24"/>
          <w:szCs w:val="24"/>
        </w:rPr>
        <w:t xml:space="preserve">С учетом вышеизложенного нами была разработана математическая модель оптимизации рационов питания спортсменов, которая реализована в программном обеспечении для IBM-совместимых компьютеров и позволяет решать следующие задачи: </w:t>
      </w:r>
      <w:r w:rsidRPr="006826DE">
        <w:rPr>
          <w:rFonts w:ascii="Times New Roman" w:hAnsi="Times New Roman" w:cs="Times New Roman"/>
          <w:sz w:val="24"/>
          <w:szCs w:val="24"/>
        </w:rPr>
        <w:br/>
        <w:t>1. Анализировать суточный рацион или отдельные приемы пищи (завтрак, обед, полдник, ужин, дополнительное питание) с известным количественным набором готовых продуктов по энергетической ценности и химическому составу с целью выявления диетических нарушений.</w:t>
      </w:r>
      <w:r w:rsidRPr="006826DE">
        <w:rPr>
          <w:rFonts w:ascii="Times New Roman" w:hAnsi="Times New Roman" w:cs="Times New Roman"/>
          <w:sz w:val="24"/>
          <w:szCs w:val="24"/>
        </w:rPr>
        <w:br/>
        <w:t xml:space="preserve">2. Рассчитывать для фиксированного перечня готовых продуктов их оптимальное количество, максимально приближенное по всем параметрам к эталонному рациону, рекомендуемому в зависимости от спортивной специализации, энергетической направленности выполняемой нагрузки, условий (среднегорье, высокогорье, высокие и низкие температуры) и специальных задач (максимальное углеводное насыщение) тренировочного процесса. </w:t>
      </w:r>
      <w:r w:rsidRPr="006826DE">
        <w:rPr>
          <w:rFonts w:ascii="Times New Roman" w:hAnsi="Times New Roman" w:cs="Times New Roman"/>
          <w:sz w:val="24"/>
          <w:szCs w:val="24"/>
        </w:rPr>
        <w:br/>
        <w:t>3. Оптимизировать рацион в зависимости от поставленной задачи путем подбора группы готовых продуктов из полного или избранного перечня архивных данных, равнозначно учитывая при этом все необходимые параметры качества каждого продукта.</w:t>
      </w:r>
      <w:r w:rsidRPr="006826DE">
        <w:rPr>
          <w:rFonts w:ascii="Times New Roman" w:hAnsi="Times New Roman" w:cs="Times New Roman"/>
          <w:sz w:val="24"/>
          <w:szCs w:val="24"/>
        </w:rPr>
        <w:br/>
        <w:t xml:space="preserve">4. Переводить полученные количества готовых продуктов рациона в набор рыночных компонентов, входящих в их состав, с учетом потерь при кулинарной обработке. </w:t>
      </w:r>
      <w:r w:rsidRPr="006826DE">
        <w:rPr>
          <w:rFonts w:ascii="Times New Roman" w:hAnsi="Times New Roman" w:cs="Times New Roman"/>
          <w:sz w:val="24"/>
          <w:szCs w:val="24"/>
        </w:rPr>
        <w:br/>
        <w:t xml:space="preserve">5. Корректировать рацион питания спортсменов с учетом диетических отклонений по отдельным параметрам химического состава и энергетической ценности путем дополнительного введения продуктов повышенной биологической ценности специального назначения, поливитаминных и поливитаминно-минеральных препаратов, а также природных биологически активных веществ. </w:t>
      </w:r>
    </w:p>
    <w:p w:rsidR="006826DE" w:rsidRPr="006826D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DE">
        <w:rPr>
          <w:rFonts w:ascii="Times New Roman" w:hAnsi="Times New Roman" w:cs="Times New Roman"/>
          <w:sz w:val="24"/>
          <w:szCs w:val="24"/>
        </w:rPr>
        <w:t xml:space="preserve">Результаты решения поставленных задач выражаются в граммах готовых продуктов оптимизированного рациона. </w:t>
      </w:r>
    </w:p>
    <w:p w:rsidR="006826DE" w:rsidRPr="006826D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DE">
        <w:rPr>
          <w:rFonts w:ascii="Times New Roman" w:hAnsi="Times New Roman" w:cs="Times New Roman"/>
          <w:sz w:val="24"/>
          <w:szCs w:val="24"/>
        </w:rPr>
        <w:t xml:space="preserve">Интегральный критерий качества (показатель адекватности) оценивает оптимизацию рациона (в %), равнозначно учитывая энергетическую стоимость и все параметры химического состава каждого продукта. </w:t>
      </w:r>
    </w:p>
    <w:p w:rsidR="006826DE" w:rsidRPr="006826D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DE">
        <w:rPr>
          <w:rFonts w:ascii="Times New Roman" w:hAnsi="Times New Roman" w:cs="Times New Roman"/>
          <w:sz w:val="24"/>
          <w:szCs w:val="24"/>
        </w:rPr>
        <w:t xml:space="preserve">Энергетическая ценность рациона при необходимости может жестко фиксироваться в условиях решения поставленной задачи; равнозначно учитываться вместе с оптимизируемыми параметрами химического состава; констатироваться после оптимизации рациона. </w:t>
      </w:r>
    </w:p>
    <w:p w:rsidR="006826DE" w:rsidRPr="006826D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DE">
        <w:rPr>
          <w:rFonts w:ascii="Times New Roman" w:hAnsi="Times New Roman" w:cs="Times New Roman"/>
          <w:sz w:val="24"/>
          <w:szCs w:val="24"/>
        </w:rPr>
        <w:t>Все компоненты химического состава, в том числе незаменимые факторы питания, рассчитываются в граммах суточной потребности и в процентах по отношению к эталонным значениям.</w:t>
      </w:r>
    </w:p>
    <w:p w:rsidR="006826DE" w:rsidRPr="006826D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DE">
        <w:rPr>
          <w:rFonts w:ascii="Times New Roman" w:hAnsi="Times New Roman" w:cs="Times New Roman"/>
          <w:sz w:val="24"/>
          <w:szCs w:val="24"/>
        </w:rPr>
        <w:t>При необходимости возможно вычисление величины каждого оптимизируемого параметра в граммах на 1 килограмм массы тела для подбора индивидуального питания спортсменов.</w:t>
      </w:r>
    </w:p>
    <w:p w:rsidR="006826DE" w:rsidRPr="006826D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DE">
        <w:rPr>
          <w:rFonts w:ascii="Times New Roman" w:hAnsi="Times New Roman" w:cs="Times New Roman"/>
          <w:sz w:val="24"/>
          <w:szCs w:val="24"/>
        </w:rPr>
        <w:t>Полученные данные могут быть распечатаны в текстовой редакции, а также в виде графиков и гистограмм.</w:t>
      </w:r>
    </w:p>
    <w:p w:rsidR="006826DE" w:rsidRPr="006826D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DE">
        <w:rPr>
          <w:rFonts w:ascii="Times New Roman" w:hAnsi="Times New Roman" w:cs="Times New Roman"/>
          <w:sz w:val="24"/>
          <w:szCs w:val="24"/>
        </w:rPr>
        <w:t>Для формализации качественных и количественных характеристик пищевых продуктов, используемых при моделировании адекватных рационов питания спортсменов, в программе предложены следующие обозначения: bi (1&lt;=i&lt;=p) - значение каждого оптимизируемого параметра; xj (1&lt;=j&lt;=n) - количество продукта, входящего в состав рациона.</w:t>
      </w:r>
    </w:p>
    <w:p w:rsidR="006826DE" w:rsidRPr="006826D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DE">
        <w:rPr>
          <w:rFonts w:ascii="Times New Roman" w:hAnsi="Times New Roman" w:cs="Times New Roman"/>
          <w:sz w:val="24"/>
          <w:szCs w:val="24"/>
        </w:rPr>
        <w:t>Задача по определению количества каждого продукта в оптимизируемом рационе xj (1&lt;=j&lt;=p) решалась таким образом, что суммарные значения всех параметров набора продуктов сi по абсолютной величине и соотношению максимально приближались к соответствующим эталонным значениям bi. Для оптимизации С = {ci} с помощью управляющего вектора Х ={xj} разработан критерий качества (целевая функция), отражающий степень сбалансированности. Массовая доля i-го показателя в j-м продукте, входящем в состав рациона, обозначалась как аij. Эти числа сведены в матрицу А = (aij) размером p x n и по формуле:</w:t>
      </w:r>
    </w:p>
    <w:p w:rsidR="006826DE" w:rsidRPr="006826DE" w:rsidRDefault="00F23B8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2.35pt;margin-top:-49.25pt;width:157.15pt;height:61.45pt;z-index:251655168" o:allowincell="f">
            <v:imagedata r:id="rId5" o:title=""/>
            <w10:wrap type="topAndBottom"/>
          </v:shape>
        </w:pict>
      </w:r>
      <w:r w:rsidR="006826DE" w:rsidRPr="006826DE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6826DE" w:rsidRPr="006826D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DE">
        <w:rPr>
          <w:rFonts w:ascii="Times New Roman" w:hAnsi="Times New Roman" w:cs="Times New Roman"/>
          <w:sz w:val="24"/>
          <w:szCs w:val="24"/>
        </w:rPr>
        <w:t>получен вектор химического состава оптимизируемого рациона.</w:t>
      </w:r>
    </w:p>
    <w:p w:rsidR="006826DE" w:rsidRPr="006826D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DE">
        <w:rPr>
          <w:rFonts w:ascii="Times New Roman" w:hAnsi="Times New Roman" w:cs="Times New Roman"/>
          <w:sz w:val="24"/>
          <w:szCs w:val="24"/>
        </w:rPr>
        <w:t>Исходя из физиологических норм питания, на управляющий вектор Х возможно наложение ограничений:</w:t>
      </w:r>
    </w:p>
    <w:p w:rsidR="006826DE" w:rsidRPr="006826D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DE">
        <w:rPr>
          <w:rFonts w:ascii="Times New Roman" w:hAnsi="Times New Roman" w:cs="Times New Roman"/>
          <w:sz w:val="24"/>
          <w:szCs w:val="24"/>
        </w:rPr>
        <w:t>О &lt;= xj &lt;= kj,</w:t>
      </w:r>
    </w:p>
    <w:p w:rsidR="006826DE" w:rsidRPr="006826D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DE">
        <w:rPr>
          <w:rFonts w:ascii="Times New Roman" w:hAnsi="Times New Roman" w:cs="Times New Roman"/>
          <w:sz w:val="24"/>
          <w:szCs w:val="24"/>
        </w:rPr>
        <w:t>(2)</w:t>
      </w:r>
    </w:p>
    <w:p w:rsidR="006826DE" w:rsidRPr="006826D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DE">
        <w:rPr>
          <w:rFonts w:ascii="Times New Roman" w:hAnsi="Times New Roman" w:cs="Times New Roman"/>
          <w:sz w:val="24"/>
          <w:szCs w:val="24"/>
        </w:rPr>
        <w:t>где константы kj известны и задаются.</w:t>
      </w:r>
    </w:p>
    <w:p w:rsidR="006826DE" w:rsidRPr="006826DE" w:rsidRDefault="00F23B8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left:0;text-align:left;margin-left:145.15pt;margin-top:62.6pt;width:165.6pt;height:63.75pt;z-index:251656192" o:allowincell="f">
            <v:imagedata r:id="rId6" o:title=""/>
            <w10:wrap type="topAndBottom"/>
          </v:shape>
        </w:pict>
      </w:r>
      <w:r w:rsidR="006826DE" w:rsidRPr="006826DE">
        <w:rPr>
          <w:rFonts w:ascii="Times New Roman" w:hAnsi="Times New Roman" w:cs="Times New Roman"/>
          <w:sz w:val="24"/>
          <w:szCs w:val="24"/>
        </w:rPr>
        <w:t>Учитывая качественные различия готовых блюд и составляющих их рыночных продуктов, целесообразно вектор Х считать относящимся к расчету готовых продуктов, а количества рыночных продуктов ye (1&lt;=e&lt;=m), cоставляющие вектор Y = {ye}, можно получить по формуле:</w:t>
      </w:r>
    </w:p>
    <w:p w:rsidR="006826DE" w:rsidRPr="006826D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DE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6826DE" w:rsidRPr="006826D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DE">
        <w:rPr>
          <w:rFonts w:ascii="Times New Roman" w:hAnsi="Times New Roman" w:cs="Times New Roman"/>
          <w:sz w:val="24"/>
          <w:szCs w:val="24"/>
        </w:rPr>
        <w:t>где: dej - массовые доли е-го рыночного продукта в i-м готовом продукте, составляющем матрицу d=(dej).</w:t>
      </w:r>
    </w:p>
    <w:p w:rsidR="006826DE" w:rsidRPr="006826DE" w:rsidRDefault="00F23B8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8" type="#_x0000_t75" style="position:absolute;left:0;text-align:left;margin-left:166.75pt;margin-top:35.7pt;width:138pt;height:43.5pt;z-index:251657216" o:allowincell="f">
            <v:imagedata r:id="rId7" o:title=""/>
            <w10:wrap type="topAndBottom"/>
          </v:shape>
        </w:pict>
      </w:r>
      <w:r w:rsidR="006826DE" w:rsidRPr="006826DE">
        <w:rPr>
          <w:rFonts w:ascii="Times New Roman" w:hAnsi="Times New Roman" w:cs="Times New Roman"/>
          <w:sz w:val="24"/>
          <w:szCs w:val="24"/>
        </w:rPr>
        <w:t>С учетом квадрата модуля разности векторов химических составов оптимизируемого рациона С и эталона В:</w:t>
      </w:r>
    </w:p>
    <w:p w:rsidR="006826DE" w:rsidRPr="006826D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DE">
        <w:rPr>
          <w:rFonts w:ascii="Times New Roman" w:hAnsi="Times New Roman" w:cs="Times New Roman"/>
          <w:sz w:val="24"/>
          <w:szCs w:val="24"/>
        </w:rPr>
        <w:t xml:space="preserve"> (4)</w:t>
      </w:r>
    </w:p>
    <w:p w:rsidR="006826DE" w:rsidRPr="006826DE" w:rsidRDefault="00F23B8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type="#_x0000_t75" style="position:absolute;left:0;text-align:left;margin-left:166.75pt;margin-top:25.65pt;width:138pt;height:42.2pt;z-index:251658240" o:allowincell="f">
            <v:imagedata r:id="rId8" o:title=""/>
            <w10:wrap type="topAndBottom"/>
          </v:shape>
        </w:pict>
      </w:r>
      <w:r w:rsidR="006826DE" w:rsidRPr="006826DE">
        <w:rPr>
          <w:rFonts w:ascii="Times New Roman" w:hAnsi="Times New Roman" w:cs="Times New Roman"/>
          <w:sz w:val="24"/>
          <w:szCs w:val="24"/>
        </w:rPr>
        <w:t>предложен следующий показатель сбалансированности по химическому составу:</w:t>
      </w:r>
    </w:p>
    <w:p w:rsidR="006826DE" w:rsidRPr="006826D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DE">
        <w:rPr>
          <w:rFonts w:ascii="Times New Roman" w:hAnsi="Times New Roman" w:cs="Times New Roman"/>
          <w:sz w:val="24"/>
          <w:szCs w:val="24"/>
        </w:rPr>
        <w:t xml:space="preserve"> (5)</w:t>
      </w:r>
    </w:p>
    <w:p w:rsidR="006826DE" w:rsidRPr="006826D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DE">
        <w:rPr>
          <w:rFonts w:ascii="Times New Roman" w:hAnsi="Times New Roman" w:cs="Times New Roman"/>
          <w:sz w:val="24"/>
          <w:szCs w:val="24"/>
        </w:rPr>
        <w:t>Очевидно, что при полном совпадении С и В величина F достигает своего глобального максимума - 100%.</w:t>
      </w:r>
    </w:p>
    <w:p w:rsidR="006826DE" w:rsidRPr="006826D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DE">
        <w:rPr>
          <w:rFonts w:ascii="Times New Roman" w:hAnsi="Times New Roman" w:cs="Times New Roman"/>
          <w:sz w:val="24"/>
          <w:szCs w:val="24"/>
        </w:rPr>
        <w:t xml:space="preserve">Можно показать, что экстремумы (5) и (4) достигаются при одних и тех же оптимальных решениях Х. </w:t>
      </w:r>
    </w:p>
    <w:p w:rsidR="006826DE" w:rsidRPr="006826D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DE">
        <w:rPr>
          <w:rFonts w:ascii="Times New Roman" w:hAnsi="Times New Roman" w:cs="Times New Roman"/>
          <w:sz w:val="24"/>
          <w:szCs w:val="24"/>
        </w:rPr>
        <w:t xml:space="preserve">Наряду с показателем сбалансированности по химическому составу рациона, который должен быть максимизирован, в питании спортсменов определяющую роль играет энергетическая стоимость рациона - Q: </w:t>
      </w:r>
    </w:p>
    <w:p w:rsidR="006826DE" w:rsidRPr="006826DE" w:rsidRDefault="00F23B8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0" type="#_x0000_t75" style="position:absolute;left:0;text-align:left;margin-left:159.55pt;margin-top:28.6pt;width:136.8pt;height:57.6pt;z-index:251659264" o:allowincell="f">
            <v:imagedata r:id="rId9" o:title=""/>
            <w10:wrap type="topAndBottom"/>
          </v:shape>
        </w:pict>
      </w:r>
    </w:p>
    <w:p w:rsidR="006826DE" w:rsidRPr="006826D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DE">
        <w:rPr>
          <w:rFonts w:ascii="Times New Roman" w:hAnsi="Times New Roman" w:cs="Times New Roman"/>
          <w:sz w:val="24"/>
          <w:szCs w:val="24"/>
        </w:rPr>
        <w:t xml:space="preserve"> (6)</w:t>
      </w:r>
    </w:p>
    <w:p w:rsidR="006826DE" w:rsidRPr="006826D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DE">
        <w:rPr>
          <w:rFonts w:ascii="Times New Roman" w:hAnsi="Times New Roman" w:cs="Times New Roman"/>
          <w:sz w:val="24"/>
          <w:szCs w:val="24"/>
        </w:rPr>
        <w:t>где: qj - калорийность единицы массы j-го продукта, используемого в рационе.</w:t>
      </w:r>
    </w:p>
    <w:p w:rsidR="006826DE" w:rsidRPr="006826D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DE">
        <w:rPr>
          <w:rFonts w:ascii="Times New Roman" w:hAnsi="Times New Roman" w:cs="Times New Roman"/>
          <w:sz w:val="24"/>
          <w:szCs w:val="24"/>
        </w:rPr>
        <w:t>Тогда целевой функцией в задаче (1) - (6) должна выступать функция, которая относится к классу выпуклого квадратичного программирования [12]:</w:t>
      </w:r>
    </w:p>
    <w:p w:rsidR="006826DE" w:rsidRPr="006826DE" w:rsidRDefault="00F23B8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1" type="#_x0000_t75" style="position:absolute;left:0;text-align:left;margin-left:101.95pt;margin-top:25.75pt;width:266.4pt;height:56.6pt;z-index:251660288" o:allowincell="f">
            <v:imagedata r:id="rId10" o:title=""/>
            <w10:wrap type="topAndBottom"/>
          </v:shape>
        </w:pict>
      </w:r>
    </w:p>
    <w:p w:rsidR="006826DE" w:rsidRPr="006826D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DE">
        <w:rPr>
          <w:rFonts w:ascii="Times New Roman" w:hAnsi="Times New Roman" w:cs="Times New Roman"/>
          <w:sz w:val="24"/>
          <w:szCs w:val="24"/>
        </w:rPr>
        <w:t>(7)</w:t>
      </w:r>
    </w:p>
    <w:p w:rsidR="006826DE" w:rsidRPr="006826D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DE">
        <w:rPr>
          <w:rFonts w:ascii="Times New Roman" w:hAnsi="Times New Roman" w:cs="Times New Roman"/>
          <w:sz w:val="24"/>
          <w:szCs w:val="24"/>
        </w:rPr>
        <w:t>где: К - показатель адекватности рациона спортсменов.</w:t>
      </w:r>
    </w:p>
    <w:p w:rsidR="006826DE" w:rsidRPr="006826D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DE">
        <w:rPr>
          <w:rFonts w:ascii="Times New Roman" w:hAnsi="Times New Roman" w:cs="Times New Roman"/>
          <w:sz w:val="24"/>
          <w:szCs w:val="24"/>
        </w:rPr>
        <w:t>Аналогично при решении задачи (7) можно учесть необходимость минимизации стоимости рационов питания и другие факторы, имеющие значение для конкретного пользователя.</w:t>
      </w:r>
    </w:p>
    <w:p w:rsidR="006826DE" w:rsidRPr="006826DE" w:rsidRDefault="006826DE" w:rsidP="00946B3E">
      <w:pPr>
        <w:spacing w:before="12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6DE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6826DE" w:rsidRPr="006826D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DE">
        <w:rPr>
          <w:rFonts w:ascii="Times New Roman" w:hAnsi="Times New Roman" w:cs="Times New Roman"/>
          <w:sz w:val="24"/>
          <w:szCs w:val="24"/>
        </w:rPr>
        <w:t>1. Базара М., Шетти К. Нелинейное программирование. Теория и алгоритмы.- М.: Мир, 1982.</w:t>
      </w:r>
    </w:p>
    <w:p w:rsidR="006826DE" w:rsidRPr="006826D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DE">
        <w:rPr>
          <w:rFonts w:ascii="Times New Roman" w:hAnsi="Times New Roman" w:cs="Times New Roman"/>
          <w:sz w:val="24"/>
          <w:szCs w:val="24"/>
        </w:rPr>
        <w:t>2. Викторов А.П., Передерий В.Г. Щербак А.В. Взаимодействие лекарств и пищи.- Киев: Здоров'я, 1991.</w:t>
      </w:r>
    </w:p>
    <w:p w:rsidR="006826DE" w:rsidRPr="006826D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DE">
        <w:rPr>
          <w:rFonts w:ascii="Times New Roman" w:hAnsi="Times New Roman" w:cs="Times New Roman"/>
          <w:sz w:val="24"/>
          <w:szCs w:val="24"/>
        </w:rPr>
        <w:t>3. Иванов А.В., Пшендин А.И., Рогозкин В.А. и др. Компьютеризованная анкета для оценки фактического питания лиц работоспособного возраста при повышении двигательной активности /Тез. докл. Всесоюзн. научно-практ. конф. "Культура двигательной активности, питания и закаливания".- М.: ВНИИФК, 1991, с. 43-44.</w:t>
      </w:r>
    </w:p>
    <w:p w:rsidR="006826DE" w:rsidRPr="006826D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DE">
        <w:rPr>
          <w:rFonts w:ascii="Times New Roman" w:hAnsi="Times New Roman" w:cs="Times New Roman"/>
          <w:sz w:val="24"/>
          <w:szCs w:val="24"/>
        </w:rPr>
        <w:t>4. Коровников К.А., Лешик Я.Д. Питание и спортивная работоспособность. "Теор. и практ. физ. культ.", 1989, № 11, c. 9-12.</w:t>
      </w:r>
    </w:p>
    <w:p w:rsidR="006826DE" w:rsidRPr="006826D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DE">
        <w:rPr>
          <w:rFonts w:ascii="Times New Roman" w:hAnsi="Times New Roman" w:cs="Times New Roman"/>
          <w:sz w:val="24"/>
          <w:szCs w:val="24"/>
        </w:rPr>
        <w:t>5. Методические рекомендации по организации обследования фактического питания отдельных групп населения анкетно-опросным методом с применением электронно-вычислительной техники /В.И. Смоляр, В.Я. Береза, А.Г. Кондратенко и др. Киев, 1979.</w:t>
      </w:r>
    </w:p>
    <w:p w:rsidR="006826DE" w:rsidRPr="006826D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DE">
        <w:rPr>
          <w:rFonts w:ascii="Times New Roman" w:hAnsi="Times New Roman" w:cs="Times New Roman"/>
          <w:sz w:val="24"/>
          <w:szCs w:val="24"/>
        </w:rPr>
        <w:t>6. Рогозкин В.А., Пшендин А.И., Шишина Н.Н. Питание спортсменов.- М.: ФиС, 1989.</w:t>
      </w:r>
    </w:p>
    <w:p w:rsidR="006826DE" w:rsidRPr="006826D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DE">
        <w:rPr>
          <w:rFonts w:ascii="Times New Roman" w:hAnsi="Times New Roman" w:cs="Times New Roman"/>
          <w:sz w:val="24"/>
          <w:szCs w:val="24"/>
        </w:rPr>
        <w:t>7. Смоляр В.И. Рациональное питание.- Киев: Наукова думка, 1991.</w:t>
      </w:r>
    </w:p>
    <w:p w:rsidR="006826DE" w:rsidRPr="006826D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DE">
        <w:rPr>
          <w:rFonts w:ascii="Times New Roman" w:hAnsi="Times New Roman" w:cs="Times New Roman"/>
          <w:sz w:val="24"/>
          <w:szCs w:val="24"/>
        </w:rPr>
        <w:t>8. Химический состав пищевых продуктов /Под ред. И.М. Скурихина, В.А. Шатерникова. - М.: Легкая и пищевая промышленность, 1984.</w:t>
      </w:r>
    </w:p>
    <w:p w:rsidR="006826DE" w:rsidRPr="006826D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826DE">
        <w:rPr>
          <w:rFonts w:ascii="Times New Roman" w:hAnsi="Times New Roman" w:cs="Times New Roman"/>
          <w:sz w:val="24"/>
          <w:szCs w:val="24"/>
          <w:lang w:val="en-US"/>
        </w:rPr>
        <w:t xml:space="preserve">9. Block J., Hartman A.N., Dresser C.M. //Am.J. Epidemiol., 1986, v. 124, p. 453-469. </w:t>
      </w:r>
    </w:p>
    <w:p w:rsidR="006826DE" w:rsidRPr="006826D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826DE">
        <w:rPr>
          <w:rFonts w:ascii="Times New Roman" w:hAnsi="Times New Roman" w:cs="Times New Roman"/>
          <w:sz w:val="24"/>
          <w:szCs w:val="24"/>
          <w:lang w:val="en-US"/>
        </w:rPr>
        <w:t>10. Costill D.L. Cardohydrates for exercise: dietary demands for optimal performance //Int. J. Sports Med., 1988, v. 9, p. 1-18.</w:t>
      </w:r>
    </w:p>
    <w:p w:rsidR="006826DE" w:rsidRPr="00946B3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6826DE">
        <w:rPr>
          <w:rFonts w:ascii="Times New Roman" w:hAnsi="Times New Roman" w:cs="Times New Roman"/>
          <w:sz w:val="24"/>
          <w:szCs w:val="24"/>
          <w:lang w:val="en-US"/>
        </w:rPr>
        <w:t xml:space="preserve">11. Orme J.F., Clemer T.P. Med. </w:t>
      </w:r>
      <w:r w:rsidRPr="00946B3E">
        <w:rPr>
          <w:rFonts w:ascii="Times New Roman" w:hAnsi="Times New Roman" w:cs="Times New Roman"/>
          <w:sz w:val="24"/>
          <w:szCs w:val="24"/>
          <w:lang w:val="en-US"/>
        </w:rPr>
        <w:t>Clin. N. Amer., 1983, v. 67, № 6, p. 1295.</w:t>
      </w:r>
    </w:p>
    <w:p w:rsidR="006826DE" w:rsidRPr="006826D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DE">
        <w:rPr>
          <w:rFonts w:ascii="Times New Roman" w:hAnsi="Times New Roman" w:cs="Times New Roman"/>
          <w:sz w:val="24"/>
          <w:szCs w:val="24"/>
          <w:lang w:val="en-US"/>
        </w:rPr>
        <w:t xml:space="preserve">12. Witschi J., Komaloff H., Bloom S., Slack W.-J. The Amer. </w:t>
      </w:r>
      <w:r w:rsidRPr="006826DE">
        <w:rPr>
          <w:rFonts w:ascii="Times New Roman" w:hAnsi="Times New Roman" w:cs="Times New Roman"/>
          <w:sz w:val="24"/>
          <w:szCs w:val="24"/>
        </w:rPr>
        <w:t xml:space="preserve">Diet., Associat., 1981, v. 79, p. 609. </w:t>
      </w:r>
    </w:p>
    <w:p w:rsidR="006826DE" w:rsidRPr="006826DE" w:rsidRDefault="006826DE" w:rsidP="00946B3E">
      <w:pPr>
        <w:spacing w:before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26DE" w:rsidRPr="006826DE" w:rsidSect="006826DE">
      <w:pgSz w:w="11906" w:h="16838"/>
      <w:pgMar w:top="1134" w:right="1134" w:bottom="1134" w:left="1134" w:header="709" w:footer="709" w:gutter="0"/>
      <w:cols w:space="720"/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B6FC0"/>
    <w:multiLevelType w:val="singleLevel"/>
    <w:tmpl w:val="A1360C8A"/>
    <w:lvl w:ilvl="0">
      <w:start w:val="1"/>
      <w:numFmt w:val="decimal"/>
      <w:pStyle w:val="1"/>
      <w:lvlText w:val="%1"/>
      <w:lvlJc w:val="center"/>
      <w:pPr>
        <w:tabs>
          <w:tab w:val="num" w:pos="624"/>
        </w:tabs>
        <w:ind w:left="624" w:hanging="397"/>
      </w:pPr>
    </w:lvl>
  </w:abstractNum>
  <w:abstractNum w:abstractNumId="1">
    <w:nsid w:val="3E714899"/>
    <w:multiLevelType w:val="multilevel"/>
    <w:tmpl w:val="20105294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.%1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15937AB"/>
    <w:multiLevelType w:val="multilevel"/>
    <w:tmpl w:val="80BEA10A"/>
    <w:lvl w:ilvl="0">
      <w:start w:val="1"/>
      <w:numFmt w:val="decimal"/>
      <w:pStyle w:val="3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oNotHyphenateCaps/>
  <w:drawingGridHorizontalSpacing w:val="171"/>
  <w:displayHorizontalDrawingGridEvery w:val="0"/>
  <w:displayVerticalDrawingGridEvery w:val="0"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6DE"/>
    <w:rsid w:val="0031571F"/>
    <w:rsid w:val="00363DB0"/>
    <w:rsid w:val="006826DE"/>
    <w:rsid w:val="00884F2E"/>
    <w:rsid w:val="00946B3E"/>
    <w:rsid w:val="00CD21B9"/>
    <w:rsid w:val="00F2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  <w15:chartTrackingRefBased/>
  <w15:docId w15:val="{C20E2729-9768-4CCC-9D6E-3B1D8BE2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firstLine="510"/>
      <w:jc w:val="both"/>
    </w:pPr>
    <w:rPr>
      <w:rFonts w:ascii="Arial" w:hAnsi="Arial" w:cs="Arial"/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">
    <w:name w:val="Заг. 1"/>
    <w:basedOn w:val="10"/>
    <w:next w:val="a"/>
    <w:autoRedefine/>
    <w:uiPriority w:val="99"/>
    <w:pPr>
      <w:numPr>
        <w:numId w:val="2"/>
      </w:numPr>
      <w:spacing w:before="120"/>
      <w:jc w:val="center"/>
    </w:pPr>
    <w:rPr>
      <w:caps/>
    </w:rPr>
  </w:style>
  <w:style w:type="paragraph" w:customStyle="1" w:styleId="2">
    <w:name w:val="Заг.2"/>
    <w:basedOn w:val="1"/>
    <w:autoRedefine/>
    <w:uiPriority w:val="99"/>
    <w:pPr>
      <w:numPr>
        <w:numId w:val="3"/>
      </w:numPr>
      <w:jc w:val="left"/>
    </w:pPr>
    <w:rPr>
      <w:b w:val="0"/>
      <w:bCs w:val="0"/>
    </w:rPr>
  </w:style>
  <w:style w:type="paragraph" w:customStyle="1" w:styleId="3">
    <w:name w:val="Заг.3"/>
    <w:basedOn w:val="1"/>
    <w:autoRedefine/>
    <w:uiPriority w:val="99"/>
    <w:pPr>
      <w:numPr>
        <w:numId w:val="4"/>
      </w:numPr>
    </w:pPr>
    <w:rPr>
      <w:caps w:val="0"/>
      <w:sz w:val="24"/>
      <w:szCs w:val="24"/>
    </w:rPr>
  </w:style>
  <w:style w:type="paragraph" w:customStyle="1" w:styleId="4">
    <w:name w:val="Заг.4"/>
    <w:basedOn w:val="3"/>
    <w:autoRedefine/>
    <w:uiPriority w:val="99"/>
    <w:pPr>
      <w:numPr>
        <w:numId w:val="0"/>
      </w:numPr>
      <w:ind w:left="227"/>
    </w:pPr>
    <w:rPr>
      <w:b w:val="0"/>
      <w:bCs w:val="0"/>
    </w:rPr>
  </w:style>
  <w:style w:type="character" w:styleId="a3">
    <w:name w:val="Strong"/>
    <w:uiPriority w:val="99"/>
    <w:qFormat/>
    <w:rPr>
      <w:b/>
      <w:bCs/>
    </w:rPr>
  </w:style>
  <w:style w:type="character" w:styleId="a4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НОВАЯ АВТОМАТИЗИРОВАННАЯ СИСТЕМА ОПТИМИЗАЦИИ РАЦИОНОВ ПИТАНИЯ СПОРТСМЕНОВ</vt:lpstr>
    </vt:vector>
  </TitlesOfParts>
  <Company> </Company>
  <LinksUpToDate>false</LinksUpToDate>
  <CharactersWithSpaces>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НОВАЯ АВТОМАТИЗИРОВАННАЯ СИСТЕМА ОПТИМИЗАЦИИ РАЦИОНОВ ПИТАНИЯ СПОРТСМЕНОВ</dc:title>
  <dc:subject/>
  <dc:creator>Lokhonya</dc:creator>
  <cp:keywords/>
  <dc:description/>
  <cp:lastModifiedBy>admin</cp:lastModifiedBy>
  <cp:revision>2</cp:revision>
  <dcterms:created xsi:type="dcterms:W3CDTF">2014-02-19T08:37:00Z</dcterms:created>
  <dcterms:modified xsi:type="dcterms:W3CDTF">2014-02-19T08:37:00Z</dcterms:modified>
</cp:coreProperties>
</file>