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92" w:rsidRDefault="00F37392" w:rsidP="00F37392">
      <w:pPr>
        <w:pStyle w:val="a3"/>
        <w:jc w:val="center"/>
      </w:pPr>
      <w:r>
        <w:rPr>
          <w:b/>
          <w:bCs/>
        </w:rPr>
        <w:t>Вступление</w:t>
      </w:r>
    </w:p>
    <w:p w:rsidR="00F37392" w:rsidRDefault="00F37392" w:rsidP="00F37392">
      <w:pPr>
        <w:pStyle w:val="a3"/>
      </w:pPr>
      <w:r>
        <w:t>Депрессивные состояния к настоящему времени являются одним из самых распространенных психических расстройств. Среди них значительное местозанимают эндогенные депрессии, т.е. не связанные по своему происхождению ни с какими внешними причинами(психогенными, ситуационными) или соматическимизаболеваниями депрессивные состояния, возникающие аутохтонно, в результате нарушения процессов нервно-психической деятельности организма. Эти эндогенныедепрессии разнообразны по своей тяжести и по своим проявлениям, хотя ведущим и постоянным среди них остаются симптомы патологически пониженного настроения. Врезультате признаки депрессии могут сопровождаться нарушением трудоспособности пациента, трудностями его социальных контактов и привычной адаптации вобществе, часто неправильным отношением больного к возникшим у него депрессивным расстройствам и требуют врачебной помощи или стационарноголечения.</w:t>
      </w:r>
      <w:r>
        <w:br/>
        <w:t>Среди методов лечения эндогенных депрессий наиболее распространенным является медикаментозная терапия с использованием так называемыхлекарств-антидепрессантов. Число их в распоряжении врача-психиатра достаточно велико и постоянно растет, что неизбежно повышает требования к их адекватномуиспользованию в каждом конкретном случае и уточнению показаний к их назначению с учетом как клинических особенностей самого депрессивного состояния, так истепени индивидуальной переносимости данного лекарства пациентом.</w:t>
      </w:r>
      <w:r>
        <w:br/>
        <w:t>Среди наиболее рекламируемых на фармацевтическом рынке запоследние два десятилетия получили распространение так называемые антидепрессанты третьего поколения, являющиеся представителями нового классафармакологических средств - селективных ингибиторов обратного захвата серотонина. К ним относятся флуоксетин (прозак), флувоксамин (феварин),пароксетин (паксил) и сертралин (золофт).</w:t>
      </w:r>
      <w:r>
        <w:br/>
        <w:t>Многочисленные научные исследования этой группы препаратов, втом числе проведенные в сравнении с трициклическими антидепрессантами, традиционно используемыми в психиатрии при лечении депрессий (амитриптилином,имипрамином, кломипрамином и др.), показали их высокую терапевтическую эффективность, сопоставимую с трициклическими соединениями, но при меньшемчисле побочных явлений. Однако, как было обнаружено, несмотря на принадлежность к одной группе химических соединений, спектр антидепрессивной активностикаждого из них имеет свои особенности, которые определяют преимущественные показания к их индивидуальному назначению и заслуживают несомненного внимания.</w:t>
      </w:r>
    </w:p>
    <w:p w:rsidR="00F37392" w:rsidRDefault="00F37392" w:rsidP="00F37392">
      <w:pPr>
        <w:pStyle w:val="a3"/>
        <w:jc w:val="center"/>
      </w:pPr>
      <w:r>
        <w:rPr>
          <w:b/>
          <w:bCs/>
        </w:rPr>
        <w:t>Материал и метод</w:t>
      </w:r>
    </w:p>
    <w:p w:rsidR="00F37392" w:rsidRDefault="00F37392" w:rsidP="00F37392">
      <w:pPr>
        <w:pStyle w:val="a3"/>
      </w:pPr>
      <w:r>
        <w:t>Мы также располагаем опытом клинического применения антидепрессантов из группы селективных ингибиторов обратного захватасеротонина. На протяжении последних нескольких лет в клиническом отделе эндогенных психических расстройств и аффективных состояний Научного Центрапсихического здоровья РАМН в разные периоды проходили клиническое изучение прозак (флуоксетин), феварин (флювоксамин), золофт (сертралин) и паксил(пароксетин). Всего этими препаратами прошли курсовое лечение 129 больных эндогенной депрессией, которые в период лечения находились в возрасте от 18 до59 лет, их средний возраст составил 32-34 года. Эндогенные депрессии у этих больных носили затяжной характер, длились более полугода и имели разную степеньтяжести. Преимущественно это были больные с типологически различной клинической картиной депрессии, которая в зависимости от разного соотношения в ее структуреотдельных проявлений депрессивной триады определялась как меланхолическая, тревожная или апато-адинамическая.</w:t>
      </w:r>
      <w:r>
        <w:br/>
        <w:t>Оценка терапевтического действия всех препаратов и динамика депрессивного состояния в ходе лечения осуществлялась методом клиническогонаблюдения за больными,а также по унифицированной схеме с помощью международной шкалыдепрессий Гамильтона (HAM-D) и шкалы побочных эффектов SARS. С целью определенияособенностей спектра антидепрессивного действия каждого из исследуемых антидепрессантов анализировались в динамике показатели отдельных групппризнаков шкалы Гамильтона, терапевтическое влияние на которые отражало собственно тимолептическое, антитревожное и стимулирующее действие препаратов.По степени редукции баллов HAM-D терапевтический эффект препаратов расценивался в четырех градациях:как "значительный", "умеренный","незначительный" и "без изменений" или "ухудшение".</w:t>
      </w:r>
      <w:r>
        <w:br/>
        <w:t>Анализируемый курс лечения каждым из исследуемых препаратоввключал 28 дней лечения (4 недели). Суточная доза прозака была стандартной и составляла 20 мг один раз в день, утром. Феварин назначался по 50-175 мг в день(средняя суточная доза 100-150 мг), суточная доза золофта вариировала от 50 до 150 мг (в среднем - 100 мг), паксила - от 20 до 50 мг (чаще - 20 мг в день).</w:t>
      </w:r>
    </w:p>
    <w:p w:rsidR="00F37392" w:rsidRDefault="00F37392" w:rsidP="00F37392">
      <w:pPr>
        <w:pStyle w:val="a3"/>
        <w:jc w:val="center"/>
      </w:pPr>
      <w:r>
        <w:rPr>
          <w:b/>
          <w:bCs/>
        </w:rPr>
        <w:t>Результаты</w:t>
      </w:r>
    </w:p>
    <w:p w:rsidR="00F37392" w:rsidRDefault="00F37392" w:rsidP="00F37392">
      <w:pPr>
        <w:pStyle w:val="a3"/>
      </w:pPr>
      <w:r>
        <w:t>Проведенное изучение клинических свойств исследованных препаратов в целом показало довольно высокий процент излечения депрессивныхпроявлений. К концу курсового лечения, на 28 день, значительное улучшение депрессивного состояния отмечалось у значительного большинства больных, аименно, у 89,3% пациентов, принимавших паксил, у 74,3% и 73,7% на прозаке и золофте, у 64,3% - на лечении феварином. В соответствии с этими показателями входе терапии менялась и оценка степени тяжести депрессивного состояния в сторону ее уменьшения на лечении всеми препаратами. На паксиле депрессия изпервоначально тяжелой степени уже к 5 дню лечения оценивалась как легкая, а к 7 дню лечения ее симптомы редуцировались более чем вдвое и эффект препаратаопределялся как значительный, а к 28 дню признаки депрессии исчезали почти полностью, на 78,0%.</w:t>
      </w:r>
      <w:r>
        <w:br/>
        <w:t>На лечении золофтом обнаруживались сходные закономерности: к 7 дню лечения тяжесть депрессии на уровне легкой степени была преимущественной,а терапевтический эффект препарата уже с 14 дня оценивался в диапазоне "значительного" (по степени редукциипризнаков шкалы Гамильтона). Но кконцу курсового лечения золофтом редукция симптомов депрессии была меньшей на 61,5%.</w:t>
      </w:r>
      <w:r>
        <w:br/>
        <w:t>При применении прозака тяжесть депрессии снижалась до уровнялегкой степени также к 7 дня, но его терапевтическая антидепрессивная активность заметно обнаруживалась только после второй недели лечения и как"значительный" его терапевтический эффект определялся только на 3-4 неделе терапии. К концу курсового лечения прозаком степень редукциидепрессивных симптомов была довольно высокой, на 70,7%.</w:t>
      </w:r>
      <w:r>
        <w:br/>
        <w:t>Феварин позволял снизить тяжесть депрессии до легкой степениуже к 5 дню лечения, но как "значительный" его терапевтический эффект регистрировался только после 14 дня (второй недели) лечения, а к концукурсового лечения суммарная балльная оценка симптомов депрессии по шкале Гамильтона снижалась на 64,6%.</w:t>
      </w:r>
      <w:r>
        <w:br/>
        <w:t>При этом следует особо отметить соотношение терапевтической активности четырех исследуемых препаратов и первоначальной степени тяжестидепрессивного состояния. Обнаружилось, что терапевтический эффект паксила практически одинаково проявлялся как при лечении тяжелых депрессий (84,6%выздоровевших), так и депрессий средней тяжести (у 80% этих больных).</w:t>
      </w:r>
      <w:r>
        <w:br/>
        <w:t xml:space="preserve">На лечении прозаком положительный ответ наблюдалсяпреимущественно при депрессиях, определяемых в рамках средней степени тяжести. </w:t>
      </w:r>
      <w:r>
        <w:br/>
        <w:t>Феварин показал наилучший тераевтический эффект в равной мерепри депрессивных состояниях легкой и средней степени тяжести. Тогда как золофт был эффективен при депрессиях в более широком диапазоне степени их тяжести, нопредпочтительнее всего его терапевтический эффект также проявлялся при относительно незначительной тяжести депрессии, преимущественно при легкой, а также среднейстепени, в то время как при тяжелых депрессиях эффект золофта был заметно меньшим.</w:t>
      </w:r>
    </w:p>
    <w:p w:rsidR="00F37392" w:rsidRDefault="00F37392" w:rsidP="00F37392">
      <w:pPr>
        <w:pStyle w:val="a3"/>
        <w:jc w:val="center"/>
      </w:pPr>
      <w:r>
        <w:rPr>
          <w:b/>
          <w:bCs/>
        </w:rPr>
        <w:t>Обсуждение</w:t>
      </w:r>
    </w:p>
    <w:p w:rsidR="00F37392" w:rsidRDefault="00F37392" w:rsidP="00F37392">
      <w:pPr>
        <w:pStyle w:val="a3"/>
      </w:pPr>
      <w:r>
        <w:t>Помимо различий в частоте и глубине терапевтического эффекта, темпе его наступления исследуемые четыре препарата различались иосновными психотропными свойствами, проявляющимися в особенностях спектра их антидепрессивного влияния. Его характеристика у каждого из обсуждаемыхпрепаратов отражала разное соотношение основных компонентов их действия, составляещее индивидуальный спектр антидепрессивной активности антидепрессантови определяющий дифференциацию показаний к их назначению. Речь идет об условном выделении собственно тимолептического, седативно-анксиолитического (транквилизирующего)и стимулирующего эффектов в действии антидепрессантов, т.е. о влиянии препарата соответственно на собственно эмоциональный компонент депрессии (депрессивноенастроение), на проявление тревоги, беспокойства, повышенной раздражительности, тревожно-фобических проявлений, бессонницы и на симптомы безразличия, снижениеактивности, трудоспособности, интереса к окружающему. Совокупность этих симптомов и их выраженность составляет разные типологические картины депрессии.</w:t>
      </w:r>
    </w:p>
    <w:p w:rsidR="00F37392" w:rsidRDefault="00F37392" w:rsidP="00F37392">
      <w:pPr>
        <w:pStyle w:val="a3"/>
        <w:jc w:val="center"/>
      </w:pPr>
      <w:r>
        <w:rPr>
          <w:b/>
          <w:bCs/>
        </w:rPr>
        <w:t>Спектр антидепрессивного действия</w:t>
      </w:r>
    </w:p>
    <w:p w:rsidR="00F37392" w:rsidRDefault="00F37392" w:rsidP="00F37392">
      <w:pPr>
        <w:pStyle w:val="a3"/>
      </w:pPr>
      <w:r>
        <w:t>Как оказалось по результатам терапевтического эффекта к концу курсового лечения, наиболее равномерно все три компонентаантидепрессивного действия были представлены у прозака: степень редукции соответствующих каждому из трех эффектов (собственно тимолептическому,седативно-анксиолитическому и стимулирующему) симптомов шкалы Гамильтона на прозаке соответственно составляла 74,6, 74,2 и 74,4%, т.е. определялась какдостаточно глубокая.</w:t>
      </w:r>
      <w:r>
        <w:br/>
        <w:t>В спектре антидепрессивного действия паксила ведущим и наиболее глубоким было его собственно тимолептическое действие (81% редкциипризнаков собственно депрессивного настроения), тогда как седативно-анксиолитический и стимулирующий эффекты паксила были выражены вравной степени, но несколько уступали по глубине проявления тимолептическому (были на уровне 75,0 и 73,0% снижения выраженности соответствующихрасстройств).</w:t>
      </w:r>
      <w:r>
        <w:br/>
      </w:r>
      <w:r>
        <w:rPr>
          <w:b/>
          <w:bCs/>
        </w:rPr>
        <w:t xml:space="preserve">Таблица 1. Соотношение терапевтического эффекта антидепрессантов </w:t>
      </w:r>
    </w:p>
    <w:p w:rsidR="00F37392" w:rsidRDefault="00F37392" w:rsidP="00F37392">
      <w:pPr>
        <w:pStyle w:val="a3"/>
      </w:pPr>
      <w:r>
        <w:rPr>
          <w:b/>
          <w:bCs/>
        </w:rPr>
        <w:t>и типа депрессивного состояния (общий/"значительный" в % в числу больных)</w:t>
      </w:r>
    </w:p>
    <w:tbl>
      <w:tblPr>
        <w:tblW w:w="85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37"/>
        <w:gridCol w:w="2122"/>
        <w:gridCol w:w="2123"/>
        <w:gridCol w:w="2138"/>
      </w:tblGrid>
      <w:tr w:rsidR="00F37392" w:rsidTr="00F37392">
        <w:trPr>
          <w:tblCellSpacing w:w="15" w:type="dxa"/>
        </w:trPr>
        <w:tc>
          <w:tcPr>
            <w:tcW w:w="12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92" w:rsidRDefault="00F37392">
            <w:r>
              <w:t xml:space="preserve">Антидепрессант </w:t>
            </w:r>
          </w:p>
        </w:tc>
        <w:tc>
          <w:tcPr>
            <w:tcW w:w="3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37392" w:rsidRDefault="00F37392">
            <w:pPr>
              <w:pStyle w:val="a3"/>
              <w:jc w:val="center"/>
            </w:pPr>
            <w:r>
              <w:t xml:space="preserve">Тип депрессии </w:t>
            </w:r>
          </w:p>
        </w:tc>
      </w:tr>
      <w:tr w:rsidR="00F37392" w:rsidTr="00F3739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392" w:rsidRDefault="00F37392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92" w:rsidRDefault="00F37392">
            <w:pPr>
              <w:pStyle w:val="a3"/>
              <w:jc w:val="center"/>
            </w:pPr>
            <w:r>
              <w:t xml:space="preserve">апато-адинамическая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92" w:rsidRDefault="00F37392">
            <w:pPr>
              <w:pStyle w:val="a3"/>
              <w:jc w:val="center"/>
            </w:pPr>
            <w:r>
              <w:t xml:space="preserve">меланхолическая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37392" w:rsidRDefault="00F37392">
            <w:pPr>
              <w:pStyle w:val="a3"/>
              <w:jc w:val="center"/>
            </w:pPr>
            <w:r>
              <w:t xml:space="preserve">тревожная </w:t>
            </w:r>
          </w:p>
        </w:tc>
      </w:tr>
      <w:tr w:rsidR="00F37392" w:rsidTr="00F3739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92" w:rsidRDefault="00F37392">
            <w:r>
              <w:t xml:space="preserve">Паксил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92" w:rsidRDefault="00F37392">
            <w:pPr>
              <w:pStyle w:val="a3"/>
              <w:jc w:val="center"/>
            </w:pPr>
            <w:r>
              <w:t xml:space="preserve">88,9/77,8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92" w:rsidRDefault="00F37392">
            <w:pPr>
              <w:pStyle w:val="a3"/>
              <w:jc w:val="center"/>
            </w:pPr>
            <w:r>
              <w:t xml:space="preserve">100/100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37392" w:rsidRDefault="00F37392">
            <w:pPr>
              <w:pStyle w:val="a3"/>
              <w:jc w:val="center"/>
            </w:pPr>
            <w:r>
              <w:t xml:space="preserve">89,5/68,4 </w:t>
            </w:r>
          </w:p>
        </w:tc>
      </w:tr>
      <w:tr w:rsidR="00F37392" w:rsidTr="00F3739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92" w:rsidRDefault="00F37392">
            <w:r>
              <w:t xml:space="preserve">Золофт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92" w:rsidRDefault="00F37392">
            <w:pPr>
              <w:pStyle w:val="a3"/>
              <w:jc w:val="center"/>
            </w:pPr>
            <w:r>
              <w:t xml:space="preserve">42,8/42,8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92" w:rsidRDefault="00F37392">
            <w:pPr>
              <w:pStyle w:val="a3"/>
              <w:jc w:val="center"/>
            </w:pPr>
            <w:r>
              <w:t xml:space="preserve">50,0/50,0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37392" w:rsidRDefault="00F37392">
            <w:pPr>
              <w:pStyle w:val="a3"/>
              <w:jc w:val="center"/>
            </w:pPr>
            <w:r>
              <w:t xml:space="preserve">100/90,0 </w:t>
            </w:r>
          </w:p>
        </w:tc>
      </w:tr>
      <w:tr w:rsidR="00F37392" w:rsidTr="00F3739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92" w:rsidRDefault="00F37392">
            <w:r>
              <w:t xml:space="preserve">Феварин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92" w:rsidRDefault="00F37392">
            <w:pPr>
              <w:pStyle w:val="a3"/>
              <w:jc w:val="center"/>
            </w:pPr>
            <w:r>
              <w:t xml:space="preserve">62,5/43,8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92" w:rsidRDefault="00F37392">
            <w:pPr>
              <w:pStyle w:val="a3"/>
              <w:jc w:val="center"/>
            </w:pPr>
            <w:r>
              <w:t xml:space="preserve">60,0/60,0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37392" w:rsidRDefault="00F37392">
            <w:pPr>
              <w:pStyle w:val="a3"/>
              <w:jc w:val="center"/>
            </w:pPr>
            <w:r>
              <w:t xml:space="preserve">71,4/71,4 </w:t>
            </w:r>
          </w:p>
        </w:tc>
      </w:tr>
      <w:tr w:rsidR="00F37392" w:rsidTr="00F3739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92" w:rsidRDefault="00F37392">
            <w:r>
              <w:t xml:space="preserve">Прозак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92" w:rsidRDefault="00F37392">
            <w:pPr>
              <w:pStyle w:val="a3"/>
              <w:jc w:val="center"/>
            </w:pPr>
            <w:r>
              <w:t xml:space="preserve">78,6/57,2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92" w:rsidRDefault="00F37392">
            <w:pPr>
              <w:pStyle w:val="a3"/>
              <w:jc w:val="center"/>
            </w:pPr>
            <w:r>
              <w:t xml:space="preserve">75,0/25,0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37392" w:rsidRDefault="00F37392">
            <w:pPr>
              <w:pStyle w:val="a3"/>
              <w:jc w:val="center"/>
            </w:pPr>
            <w:r>
              <w:t xml:space="preserve">70,6/47,1 </w:t>
            </w:r>
          </w:p>
        </w:tc>
      </w:tr>
    </w:tbl>
    <w:p w:rsidR="00F37392" w:rsidRDefault="00F37392" w:rsidP="00F37392">
      <w:pPr>
        <w:pStyle w:val="a3"/>
      </w:pPr>
      <w:r>
        <w:t>Сходные с паксилом закономерности в особенностях спектра антидепрессивной активности наблюдались у феварина, но степень редукциисоответствующих каждому из трех эффектов симптомов была здесь менее глубокой: наиболее заметныйсобственно тимолептический эффект проявился на феварине науровне 76,1%, тогда как седативно-анксиолитический и стимулирующий компоненты действия феварина были практически одинаковыми и менее глубокими, онипроявлялись на уровне 67,8 и 64,5%, соответственно.</w:t>
      </w:r>
      <w:r>
        <w:br/>
        <w:t>На лечении золофтом глубина редукции расстройств быланаиболее умеренной среди исследуемых срепаратов, но в спектре его антидепрессивной активности ведущими оказались седативно-анксиолитический исобственно тимолептический эффекты (64,7 и 62,8% редукции соответствующих симптомов депрессии), тогда как стимулирующий компонент действия был длязолофта менее характерным (всего на 56,3% снижалась выраженность соответствующих ему расстройств).</w:t>
      </w:r>
      <w:r>
        <w:br/>
        <w:t xml:space="preserve">Обнаруженные различия в спектре действия анализируемых антидепрессантов касались не только оценки конечных результатов лечения, нопо-разному проявлялись в ходе терапии, характеризуя разную скорость выявления отдельных компонентов в спектре антидепрессивной активности. </w:t>
      </w:r>
      <w:r>
        <w:br/>
        <w:t>Полученные данные показали, что антидепрессивное действие препаратов наиболее рано проявлялось при назначении паксила и золофта. Вдинамике терапевтического действия паксила уже с 3 дня лечения было возможно говорить об отчетливом собственно тимолептическом и транквилизирующем влияниипрепарата: имело место субъективное улучшение настроения, снижение чувства внутреннего беспокойства, увеличивалась скорость засыпания, продолжительность икачество сна. Эти тенденции отчетливее проявлялись к 7 дню терапии, когда более чем вполовину снижалась первоначальная выраженность соответствующихнаправленности тимолептического и транквилизирующего эффектов симптомов депрессии под действием паксила. В дальнейшем ходе курсового лечения проявленияэтих компонентов антидепрессивного действия паксила постепенно и равномерно нарастали. В то же время стимулирующий эффект препарата несколько отставал отописанных двух других и отчетливо начинал выявляться только к 7 дню лечения, а о "значительном" улучшении соответствующих ему симптомов можно былоговорить только к 14 дню терапии.</w:t>
      </w:r>
      <w:r>
        <w:br/>
        <w:t>На лечении золофтом все три компонента терапевтическогодействия в спектре его психотропной активности, собственно тимолептический, транквилизирующий и стимулирующий эффекты начинали выявляться также уже с 3 днятерапии, но степень "значительного" улучшения достигалась только на ее второй неделе и в дальнейшем, к концу курсового лечения, нарастала менееактивно, причем более умеренными по этим показателям были проявления стимулирующего компонента действия.</w:t>
      </w:r>
      <w:r>
        <w:br/>
        <w:t>По сравнению с паксилом и золофтом антидепрессивный эффект феварина начинал отчетливо обозначаться лишь к 7 дню лечения, при этомлидирующим было его собственно тимолептическое действие, которое ко второй неделе терапии возрастало до уровня "значительного" улучшения и впоследующие дни лечения продолжало заметно углубляться. Сходную динамику обнаруживали в процессе курсовой терапии феварином его транквилизирующий истимулирующий компоненты действия, однако скорость их проявления после второй недели лечения нарастала менее заметно по сравнению с собственнотимолептическим эффектом и по конечному результату, как уже указывалось выше, глубина их проявления была более умеренной.</w:t>
      </w:r>
      <w:r>
        <w:br/>
        <w:t>Наибольшие отличия в особенностях динамики проявлений спектра антидепрессивного действия наблюдались на лечении прозаком. Его собственнотимолептическое и седативно-анксиолитическое действия развивались более медленно. Проявляясь незначительно уже с третьего дня терапии, эти эффектынарастали в последующие дни очень медленно и достигали своей "значительной" выраженности только к 3-4 неделе лечения, затем,продолжая заметно углубляться, к концу курсового лечения явно преобладали. Вместе с тем лидирующим на начальных этапах лечения был стимулирующий эффектпрозака, нередко приводя в этот период к обострению тревожного компонента депрессии и нарушений сна. Стимулирующее действие прозака достигало уровня"значительного" уже к 14 дню лечения, но в дальнейшем темп его нарастания снижался и к концу курсового лечения все три компонентаантидепрессивного действия прозака уравнивались по степени глубины их эффектов и проявлялись относительно равномерно.</w:t>
      </w:r>
      <w:r>
        <w:br/>
        <w:t xml:space="preserve">Таким образом, полученные данные показали особенности психотропной активности каждого из четырех рассматриваемых препаратов, которыекасались как преобладающих компонентов действия в спектре их антидепрессивного влияния, степени их выраженности, так и особенностей и скорости их выявления вдинамике на лечении. Обнаруженные индивидуальные характеристики анализируемых антидепрессантов нашли подтверждение при сопоставлении степени ихтерапевтического эффекта и клинических характеристик самого депрессивного состояния, с учетом типологии депрессии </w:t>
      </w:r>
      <w:r w:rsidRPr="00C37323">
        <w:t>(таблица1)</w:t>
      </w:r>
      <w:r>
        <w:t>.</w:t>
      </w:r>
      <w:r>
        <w:br/>
        <w:t xml:space="preserve">Как видно из </w:t>
      </w:r>
      <w:r w:rsidRPr="00C37323">
        <w:t>таблицы 1</w:t>
      </w:r>
      <w:r>
        <w:t>, терапевтический эффект исследуемых антидепрессантов при лечении разныхтипов депрессий оказался различным. Среди них паксил обладает наиболее "универсальным" терапевтическим действием при разных типах депрессии,но, учитывая его быстрое и доминирующее собственно типолептической действие, более предпочтительным было его назначение при меланхолических депрессиях.</w:t>
      </w:r>
      <w:r>
        <w:br/>
        <w:t>Прозак, в спектре действия которого на первых этапах преобладающим является стимулирующий эффект, наиболее эффективен был прилечении апато-адинамических депрессий. По конечному результату терапии прозак оказался также эффективен при лечении и меланхолических, и тревожных депрессий:его собственно тимолептический и антитревожный эффекты, хотя и проявлялись "значительно" только с 3-4 недели лечения, но к концу курсовойтерапии достигали равной со стимулирующим компонентом степени выраженного эффекта.</w:t>
      </w:r>
      <w:r>
        <w:br/>
        <w:t>В равной мере при всех трех типах эндогенных депрессийоказался эффективен феварин, хотя по глубине терапевтического эффекта он уступает паксилу и прозаку. Его назначение предпочтительно, однако, примеланхолических и тревожных депрессиях, учитывая величину "значительного" улучшения при этих типах депрессии на феварине иустановленное преобладание в спектре его психотропной активности собственно тимолептического и анксиолитического действия.</w:t>
      </w:r>
      <w:r>
        <w:br/>
        <w:t>Что касается золофта, то в соответствии с обнаруженным в спектре его антидепрессивной активности преобладанием антитревожного эффекта,он наиболее показан и эффективен был при лечении тревожных депрессий и в меньшей степени - при лечении апато-адинамических и меланхолическихдепрессивных состояний.</w:t>
      </w:r>
    </w:p>
    <w:p w:rsidR="00F37392" w:rsidRDefault="00F37392" w:rsidP="00F37392">
      <w:pPr>
        <w:pStyle w:val="a3"/>
        <w:jc w:val="center"/>
      </w:pPr>
      <w:r>
        <w:rPr>
          <w:b/>
          <w:bCs/>
        </w:rPr>
        <w:t>Оценка побочных действий</w:t>
      </w:r>
    </w:p>
    <w:p w:rsidR="00F37392" w:rsidRDefault="00F37392" w:rsidP="00F37392">
      <w:pPr>
        <w:pStyle w:val="a3"/>
      </w:pPr>
      <w:r>
        <w:t>Суждение об общей оценке терапевтического эффекта исследуемых препаратов невозможно без знания степени побочного действия этихлекарств, учитывая их серотонинергическую активность. Побочные эффекты у всех из них проявлялись холинолитическими, вегетативными нарушениями, а такжепсихическими симптомами вследствие стимулирующего действия препаратов - в виде появления (или обострения) тревоги, беспокойства, бессонницы. Но у каждого изпрепаратов их выраженность и динамика в ходе лечения проявлялись по-разному, но не требовали отмены лечения. Степень выраженности побочных эффектов находиласьв соответствии с убывающей серотонинэргической активностью анализируемых препаратов от паксила к золофту, затем к феварину и прозаку и последовательнооценивалась по 4-балльной системе шкалы побочных эффектов (SARS) в ряду этих препаратов соответственно от 2 до 1,6 баллов. Наряду с показателямиклинического терапевтического действия побочные эффекты также входили в характеристику индивидуального спектра психотропного действия этих препаратов.Их частота и выраженность на терапии прозаком была наименьшей - у 48,6% больных, тогда как на феварине, золофте и паксиле наблюдались почти вдвое чаще,у 78,8-88,8% пациентов. При этом частота побочных эффектов прозака в течение первой недели лечения нарастала незначительно по сравнению с первым днемлечения, а затем, к концу второй недели лечения снижалась почти вдвое и к концу курса терапии они обходились полностью. Их частота и выраженность необнаруживала зависимости от величины суточной дозы прозака, которая оставалась одинаковой (20 мг) на протяжении всего курса лечения.</w:t>
      </w:r>
      <w:r>
        <w:br/>
        <w:t>Частота побочных эффектов паксила нарастала по сравнению с 1 днем лечения (у 68,1% больных) в течение 1-2 недель лечения до максимальныхзначений (80,4 и 88,8% больных соответственно), но в дальнейшем, хотя и снижалась, но незначительно, превышая к концу лечения даже их первоначальнуючастоту. При этом здесь также нельзя было проследить зависимости частоты побочных эффектов от суточной дозы паксила: средняя суточная доза паксила входе лечения постепенно нарастала, с 17,5 до 27,1 мг в день, но при достижении наиболее высоких ее значений во второй половине курсового лечения частота ивыраженность побочных эффектов паксила, напротив, снижалась.</w:t>
      </w:r>
      <w:r>
        <w:br/>
        <w:t>Сходная тенденция в динамике побочных эффектов отмечалась налечении золофтом, но частота их была в целом меньшей по сравнению с паксилом. К концу 1 недели лечения их частота была наибольшей, они наблюдались у 86,7%больных. Затем, несмотря на тенденцию к постепенному повышению средней суточной дозы золофта с 56 до 103 мг, частота и выраженность побочных явлений золофта совторой недели лечения снижались, хотя полностью не исчезали.</w:t>
      </w:r>
      <w:r>
        <w:br/>
        <w:t>Побочные эффекты феварина также обнаруживали тенденцию кучащению на первых этапах лечения и ко 2-ой неделе лечения их частота увеличивалась почти вдвое (до 78,5% больных), а затем лишь частичноредуцировались. При этом, неуклонное повышение средней суточной дозы феварина в ходе лечения с 50 до 162,5 мг также не приводило к усилению побочных эффектов.Напротив, достигнув максимального уровня после 1 недели лечения, их частота и тяжесть как бы стабилизировались в своих числовых показателях и дажеобнаруживали склонность к некоторому их снижению.</w:t>
      </w:r>
    </w:p>
    <w:p w:rsidR="00F37392" w:rsidRDefault="00F37392" w:rsidP="00F37392">
      <w:pPr>
        <w:pStyle w:val="a3"/>
        <w:jc w:val="center"/>
      </w:pPr>
      <w:r>
        <w:rPr>
          <w:b/>
          <w:bCs/>
        </w:rPr>
        <w:t>Заключение</w:t>
      </w:r>
    </w:p>
    <w:p w:rsidR="00F37392" w:rsidRDefault="00F37392" w:rsidP="00F37392">
      <w:pPr>
        <w:pStyle w:val="a3"/>
      </w:pPr>
      <w:r>
        <w:t>Подытоживая приведенные данные сопоставления терапевтических свойств прозака, феварина, паксила и золофта, можно заключить,что несмотря на общность биохимических механизмов их действия, определяющих их принадлежность к одной группе химических соединений - селективных ингибиторовобратного захвата серотонина, клиническое их действие как антидепрессантов далеко неоднозначно и, по-видимому, связано с индивидуальной характеристикойкарбоциклических соединений и радикалов, дополняющих бензольное кольцо, лежащее в основе их химической структурной формулы. Следует особо подчеркнуть, чтосравнительная характеристика анализируемых препаратов выявила присущие каждому из них терапевтические свойства, составляющие их индивидуальные качественныеособенности, которые ни в коей мере не позволяют сравнивать эти препараты между собой в категориях только как "лучше" или "хуже".Положительным свойством всех этих антидепрессантов является их малая токсичность и хорошая переносимость. Индивидуальные антидепрессивные свойстваперечисленных препаратов по-разному преломляются в особенностях их терапевтического действия и скорости его выявления, в характеристике спектра ихантидепрессивной активности и ее динамики в ходе лечения. Все они в совокупности составляют и обосновывают показания к выбору этих антидепрессантовпри назначении лечения эндогенных депрессий. Эти данные позволили определить и преимущественные показания к назначению конкретных препаратов из группыселективных ингибиторов обратного захвата серотонина.</w:t>
      </w:r>
    </w:p>
    <w:p w:rsidR="00F37392" w:rsidRDefault="00F37392" w:rsidP="00F37392">
      <w:pPr>
        <w:pStyle w:val="a3"/>
        <w:jc w:val="center"/>
      </w:pPr>
      <w:r>
        <w:rPr>
          <w:b/>
          <w:bCs/>
        </w:rPr>
        <w:t>Выводы</w:t>
      </w:r>
    </w:p>
    <w:p w:rsidR="00F37392" w:rsidRDefault="00F37392" w:rsidP="00F37392">
      <w:pPr>
        <w:pStyle w:val="a3"/>
      </w:pPr>
      <w:r>
        <w:t>Паксил характеризуется быстрым наступлением (с 3-7 дня лечения) антидепрессивного эффекта и обладает относительно сбалансированнымспектром антидепрессивного действия, в котором практически в равной степени представлены все три его компонента при относительном преобладании собственнотимолептического эффекта и некотором отставании в сроках проявления стимулирующего эффекта. В силу этих особенностей паксил обладаеттерапевтическим действием при разных типах депрессий, но в первую очередь показан для лечения меланхолических и тревожных депресивных состояний средней итяжелой степени выраженности.</w:t>
      </w:r>
      <w:r>
        <w:br/>
        <w:t>Золофт также отличается быстрым началом терапевтическогодействия, с 3 дня лечения, которое особенно заметным становится ко второй неделе лечения. В спектре его антидепрессивной активности преобладающимявляется антитревожный эффект и наиболее показан золофт при лечении тревожных депрессий легкой и средней степени тяжести, а особенно при депрессиях стревожно-фобическими проявлениями.</w:t>
      </w:r>
      <w:r>
        <w:br/>
        <w:t>Феварин характеризуется более умеренной скоростью наступлениятерапевтического эффекта, в чем несколько уступает паксилу и золофту. Но его проявления становятся заметными уже после первой недели терапии. Припреобладании в спектре его психотропной активности собственно тимолептического и седативно-анксиолитического действия преимущественными показаниями дляназначения феварина следует считать меланхолические и тревожные депрессии средней степени тяжести.</w:t>
      </w:r>
      <w:r>
        <w:br/>
        <w:t>Прозак может быть определен как высокоэффективный и наименее токсичный антидепрессант. В спектре его психотропного действия с первых днейлечения преимущественным является стимулирующий эффект, а антитревожное и собственно антидепрессивное действие прозака начинает проявляться только после3 недели лечения. С учетом этих особенностей преимущественным показанием для прозака является апато-адинамический тип депрессии средней степени тяжести.Однако, учитывая высокие собственно тимолептический и седативно-анксиолитический эффекты прозака к концу курсового лечения, следуетиметь в виду, что меланхолические и тревожные депрессии также могут быть показанием к назначению прозака, но лечение их на начальных этапах, в течениепервых 2-3 недель, следует проводить в сочетании с транквилизаторами для нейтрализации первоначально доминирующего стимулирующего действия препарата.</w:t>
      </w:r>
      <w:r>
        <w:br/>
        <w:t>Приведенные здесь особенности антидепрессивных свойств паксила, золофта, феварина и прозака на практике могут помочь более адекватномуклинической картине депрессии их назначению и дальнейшей разработке и усовершенствованию дифференцированных показаний к их применению.</w:t>
      </w:r>
    </w:p>
    <w:p w:rsidR="00F37392" w:rsidRDefault="00F37392">
      <w:bookmarkStart w:id="0" w:name="_GoBack"/>
      <w:bookmarkEnd w:id="0"/>
    </w:p>
    <w:sectPr w:rsidR="00F3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7392"/>
    <w:rsid w:val="00964551"/>
    <w:rsid w:val="00B50897"/>
    <w:rsid w:val="00BC15B1"/>
    <w:rsid w:val="00C37323"/>
    <w:rsid w:val="00F3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ED619B-0C23-42C6-AA0A-6469469E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F373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F37392"/>
    <w:pPr>
      <w:spacing w:before="100" w:beforeAutospacing="1" w:after="100" w:afterAutospacing="1"/>
    </w:pPr>
  </w:style>
  <w:style w:type="character" w:styleId="a4">
    <w:name w:val="Hyperlink"/>
    <w:uiPriority w:val="99"/>
    <w:rsid w:val="00F37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0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3538</Words>
  <Characters>20170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Вступление</vt:lpstr>
    </vt:vector>
  </TitlesOfParts>
  <Company/>
  <LinksUpToDate>false</LinksUpToDate>
  <CharactersWithSpaces>23661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Вступление</dc:title>
  <dc:subject/>
  <dc:creator>Женя</dc:creator>
  <cp:keywords/>
  <dc:description/>
  <cp:lastModifiedBy>admin</cp:lastModifiedBy>
  <cp:revision>2</cp:revision>
  <dcterms:created xsi:type="dcterms:W3CDTF">2014-02-17T17:16:00Z</dcterms:created>
  <dcterms:modified xsi:type="dcterms:W3CDTF">2014-02-17T17:16:00Z</dcterms:modified>
</cp:coreProperties>
</file>