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88" w:rsidRPr="008E1888" w:rsidRDefault="008E1888" w:rsidP="008E1888">
      <w:pPr>
        <w:spacing w:before="120"/>
        <w:jc w:val="center"/>
        <w:rPr>
          <w:b/>
          <w:bCs/>
          <w:sz w:val="32"/>
          <w:szCs w:val="32"/>
        </w:rPr>
      </w:pPr>
      <w:r w:rsidRPr="008E1888">
        <w:rPr>
          <w:b/>
          <w:bCs/>
          <w:sz w:val="32"/>
          <w:szCs w:val="32"/>
        </w:rPr>
        <w:t xml:space="preserve">Новое учение о языке </w:t>
      </w:r>
    </w:p>
    <w:p w:rsidR="008E1888" w:rsidRPr="00570023" w:rsidRDefault="008E1888" w:rsidP="008E1888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 xml:space="preserve">Новое учение о языке - вульгарно-материалистическое, авангардистского толка (см. авангардиое </w:t>
      </w:r>
      <w:r>
        <w:t>и</w:t>
      </w:r>
      <w:r w:rsidRPr="0039791F">
        <w:t>скусство) направление в советской лингвистике, господствующее, начиная с 1920-х гг., более 30 лет. После того как оно приняло особо уродливые формы, его разгромил И. В. Сталин в статье "Марксизм и вопросы языкознания", опубликованной в "Правде" в 1950 г.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Основатель ново</w:t>
      </w:r>
      <w:r>
        <w:t>го</w:t>
      </w:r>
      <w:r w:rsidRPr="0039791F">
        <w:t xml:space="preserve"> учени</w:t>
      </w:r>
      <w:r>
        <w:t>я</w:t>
      </w:r>
      <w:r w:rsidRPr="0039791F">
        <w:t xml:space="preserve"> о языке - академик Николай Яковлевич Марр, человек, которого при жизни и после смерти, как пишет о нем автор критической монографии В. М. Алпатов, "называли гением, сравнивали с Коперником, Дарвином, Менделеевым; позднее о нем говорили как о вульгаризаторе, космополите и шарлатане; одни считали, что он создал науку о языке, другие, - что его вклад в эту науку равен нулю".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Марр применил к языкознанию учение исторического материализма. По его мнению, язык - такая же надстроечная общественная ценность, как искусство; язык является приводным ремнем в области надстроечной категории общества. Язык возник у всех народов независимо друг от друга, но поскольку культура едина и в своем развитии проходит одни и те же этапы, то все процессы в ней проходят аналогично.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Язык, по Марру, образовался из первичных "фонетических выкриков". Первичная речь, как реконструировал ее Мар, состояла всего из четырех лексических элементов - САЛ, БЕР, ЙОН, РОШ. И вот все слова всех языков мира Марр был склонен сводить к этим четырем элементам.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"Слова всех языков, - писал Марр, - поскольку они являются продуктом одного творческого процесса, состоят всего-навсего из четырех элементов, каждое слово из одного или из двух, реже трех элементов; в лексическом составе какого бы то ни было языка нет слова, содержащего что-либо сверх все тех же четырех элементов; мы теперь орудуем возведением всей человеческой речи к четырем звуковым элементам".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 xml:space="preserve">"Любое слово, - пишет Алпатов, - возводилось к элементам или их комбинациям. Например, в слове красный отсекались части к- и н-, а остюшееся рас- признюалось модификацией элемента РОШ, сопоставлялось с рыжий, русый </w:t>
      </w:r>
      <w:r>
        <w:t>(</w:t>
      </w:r>
      <w:r w:rsidRPr="0039791F">
        <w:t>...</w:t>
      </w:r>
      <w:r>
        <w:t>)</w:t>
      </w:r>
      <w:r w:rsidRPr="0039791F">
        <w:t>, названиями народов "русские, этруски".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Развитие языков, по Марру, шло от исконного множества к единству. Нормальная наука - сравнительное-историческое языкознание - считала, что все происходило наоборот: сначала существовали праязыки, из которых потом возникли современные языки, то есть движение шло от единства к множеству. Но Марр открыто высказывал ненависть к сравнительно-историческому языкознанию, считая его буржуазной псевдонаукой. Он отвергал генетическое родство языков и даже такие очевидные вещи, как заимствования слов, он объяснял единством глоттогонического (языкотворческого) процесса.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Языковые категории Марр прямолинейно связывал с социальными явлениями. Так, ученик Марра, академик И. И. Мещанинов, писал: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"Личные местоимения и понятие единственного числа связаны с индивидуальным восприятием лица, то есть с явлением позднейшего строя общественной жизни. Личным местоимениям предшествовали притяжательные, указывающие на принадлежность не отдельным лицам, а всему коллективу, причем и эти первые по времени возникновения вовсе не изначальны, но тесно связаны с осознанием представления о праве собственности".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Так же вульгарно-социологически объяснялись степени сравнения, которые, по Марру, появились вместе с сословиями: превосходной степени соответствовал высший социальный слой, сравнительной - средний, положительной - низший.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Марр отрицал существование национальных языков: "Не существует национального и общенационального языка, а есть классовый язык, и языки одного и того же класса различных стран при идентичности социальной структуры выявляют больше типологического родства, чем языки различных классов одной и той же страны, одной и той же нации".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Ясно, что терпеть такую безумную теорию могло только такое безумное государство, как СССР. После смерти Марра в 1934 г. Новое учение о языке  стало официальной языковедческой религией. Любые проявления сравнительно-исторического языкознания, не говоря уже о структурной лингвистике, безжалостно душились.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В своей статье в "Правде" Сталин писал: "Н. Я. Марр внес в языкознание несвойственный марксизму нескромный, кичливый и высокомерный тон, ведущий к голому и легкомысленному отрицанию всего того, что было сделано в языкознании до Н. Я. Марра".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Пожалуй, эта публикация была единственным добрым делом(сделанным по каким-то таинственным соображениям) Сталина на ниве родной культуры. Языкознание после этого заметно оживилось и, к счастью, разоблаченных марристов при этом не сажали и не расстреливали.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Но было бы односторонним считать Николая Яковлевича Марра безумцем и параноиком. Вернее, он был в той же мере безумцем, что и Хлебников, Маяковский, Бунюэль. Но ему не посчастливилось стать именно ученым, а не художником, хотя многие, особенно литературоведы и культурологи, на которых он оказал влияние, считали и продолжают считать его таланливейшей и во многом до конца не понятой личностью. Автор статьи присоединяется к этому мнению.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Вот что писала о своем учителе Ольга Михайловна Фрейденберг, выдающийся мифолог и культуролог: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 xml:space="preserve">"Где бы Марр ни находился - на улице, на заседании, на общественном собрании, за столом - он всюду работал мыслью над своим учением. Его голова была полна языковыми материалами, и он ошарашивал встречного знакомого, вываливая ему прямо без подготовки пригоршню слов и только за секунду перед этим вскрытых значений. </w:t>
      </w:r>
      <w:r>
        <w:t>(</w:t>
      </w:r>
      <w:r w:rsidRPr="0039791F">
        <w:t>...</w:t>
      </w:r>
      <w:r>
        <w:t>)</w:t>
      </w:r>
      <w:r w:rsidRPr="0039791F">
        <w:t xml:space="preserve"> Что видел во сне Марр? Неужели на несколько часов в сутки он переставал работать мыслью? Ему снились, наверное, слова, и едва ли и во сне он не работал над своим учением".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А вот что пишет известнейший лингвист, академик Т. В. Гамкрелидзе о Марре и его прозрениях - в 1996 г. (по неуловимой логике судьбы самое скандальное и примитивное в теории Марра - сведение всех слов к четырем элементам - в какой-то степени предварило открытие четырех элементов генетического кода):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"</w:t>
      </w:r>
      <w:r>
        <w:t>(</w:t>
      </w:r>
      <w:r w:rsidRPr="0039791F">
        <w:t>...</w:t>
      </w:r>
      <w:r>
        <w:t>)</w:t>
      </w:r>
      <w:r w:rsidRPr="0039791F">
        <w:t xml:space="preserve"> теория Марра не имеет под собой никаких рациональных оснований, она противоречит и логике современной теоретической лингвистики, и языковой эмпирии. </w:t>
      </w:r>
      <w:r>
        <w:t>(</w:t>
      </w:r>
      <w:r w:rsidRPr="0039791F">
        <w:t>...</w:t>
      </w:r>
      <w:r>
        <w:t>)</w:t>
      </w:r>
      <w:r w:rsidRPr="0039791F">
        <w:t xml:space="preserve"> Но теория эта, представляющая своеобразную модель языка, весьма близкую к генетическому коду, </w:t>
      </w:r>
      <w:r>
        <w:t>(</w:t>
      </w:r>
      <w:r w:rsidRPr="0039791F">
        <w:t>...</w:t>
      </w:r>
      <w:r>
        <w:t>)</w:t>
      </w:r>
      <w:r w:rsidRPr="0039791F">
        <w:t xml:space="preserve"> может послужить иллюстрацией проявления в ученом интуитивных и неосознанных представлений </w:t>
      </w:r>
      <w:r>
        <w:t>(</w:t>
      </w:r>
      <w:r w:rsidRPr="0039791F">
        <w:t>...</w:t>
      </w:r>
      <w:r>
        <w:t>)</w:t>
      </w:r>
      <w:r w:rsidRPr="0039791F">
        <w:t>". Иначе говоря, Марр, возможно, в своей безумной теории предсказал типологические основы тогда еще не существовавшей генетики.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 xml:space="preserve">В конце ХХ в. труды Марра постепенно стали реабилитировать, особенно его штудии по семантике и культурологии. Появилось даже понятие "неомарризм". Это произошло при смене научных парадигм, при переходе от жесткой системы структурализма к мягким системам постструктурализма и постмодернизма, где каждой безумной теории находится свое место. </w:t>
      </w:r>
    </w:p>
    <w:p w:rsidR="008E1888" w:rsidRPr="00FC18BA" w:rsidRDefault="008E1888" w:rsidP="008E1888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Алпатов В.М. История одного мифа: Марр и марризм. - М., 1991.</w:t>
      </w:r>
    </w:p>
    <w:p w:rsidR="008E1888" w:rsidRPr="0039791F" w:rsidRDefault="008E1888" w:rsidP="008E1888">
      <w:pPr>
        <w:spacing w:before="120"/>
        <w:ind w:firstLine="567"/>
        <w:jc w:val="both"/>
      </w:pPr>
      <w:r w:rsidRPr="0039791F">
        <w:t>Фрейденберг 0.М. Воспоминания о Н. Я. Марре // Восток - Запад. - М., 1988.</w:t>
      </w:r>
    </w:p>
    <w:p w:rsidR="008E1888" w:rsidRDefault="008E1888" w:rsidP="008E1888">
      <w:pPr>
        <w:spacing w:before="120"/>
        <w:ind w:firstLine="567"/>
        <w:jc w:val="both"/>
      </w:pPr>
      <w:r w:rsidRPr="0039791F">
        <w:t xml:space="preserve">Гамкрелидзе Т.В. Р. О. Якобсон и проблема изоморфизма между генетическим кодом и семиотическими системами // Материалы международного конгресса "100 лет Р. О. Якобсону" - М., 1996. </w:t>
      </w:r>
      <w:bookmarkStart w:id="0" w:name="87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888"/>
    <w:rsid w:val="00002B5A"/>
    <w:rsid w:val="0010437E"/>
    <w:rsid w:val="00316F32"/>
    <w:rsid w:val="00334BA5"/>
    <w:rsid w:val="0039791F"/>
    <w:rsid w:val="00570023"/>
    <w:rsid w:val="00616072"/>
    <w:rsid w:val="0066108D"/>
    <w:rsid w:val="006A5004"/>
    <w:rsid w:val="00710178"/>
    <w:rsid w:val="0081563E"/>
    <w:rsid w:val="008B35EE"/>
    <w:rsid w:val="008E1888"/>
    <w:rsid w:val="00905CC1"/>
    <w:rsid w:val="00B42C45"/>
    <w:rsid w:val="00B47B6A"/>
    <w:rsid w:val="00E96BCA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0A4955-CB09-424A-A1B1-9027F21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E1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Новое учение о языке </vt:lpstr>
    </vt:vector>
  </TitlesOfParts>
  <Company>Home</Company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Новое учение о языке </dc:title>
  <dc:subject/>
  <dc:creator>User</dc:creator>
  <cp:keywords/>
  <dc:description/>
  <cp:lastModifiedBy>admin</cp:lastModifiedBy>
  <cp:revision>2</cp:revision>
  <dcterms:created xsi:type="dcterms:W3CDTF">2014-02-14T21:14:00Z</dcterms:created>
  <dcterms:modified xsi:type="dcterms:W3CDTF">2014-02-14T21:14:00Z</dcterms:modified>
</cp:coreProperties>
</file>