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A5" w:rsidRPr="005A0E30" w:rsidRDefault="006A6EA5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b/>
          <w:sz w:val="28"/>
          <w:szCs w:val="28"/>
        </w:rPr>
        <w:t>Деньги</w:t>
      </w:r>
      <w:r w:rsidRPr="005A0E30">
        <w:rPr>
          <w:sz w:val="28"/>
          <w:szCs w:val="28"/>
        </w:rPr>
        <w:t xml:space="preserve"> – это самый загадочный инструмент</w:t>
      </w:r>
      <w:r w:rsidR="000C032A" w:rsidRPr="005A0E30">
        <w:rPr>
          <w:sz w:val="28"/>
          <w:szCs w:val="28"/>
        </w:rPr>
        <w:t>, опосредующий человеческие отношения.</w:t>
      </w:r>
    </w:p>
    <w:p w:rsidR="000C032A" w:rsidRPr="005A0E30" w:rsidRDefault="000C032A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В научном мире не существует единого мнения о природе и сущности денег.</w:t>
      </w:r>
    </w:p>
    <w:p w:rsidR="000C032A" w:rsidRPr="005A0E30" w:rsidRDefault="000C032A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Как историческая категория деньги являются продуктом цивилизации. Они возникают с появлением товарообмена.</w:t>
      </w:r>
    </w:p>
    <w:p w:rsidR="000C032A" w:rsidRPr="005A0E30" w:rsidRDefault="000C032A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Роль денег сводиться к </w:t>
      </w:r>
      <w:r w:rsidR="008B6BD7" w:rsidRPr="005A0E30">
        <w:rPr>
          <w:sz w:val="28"/>
          <w:szCs w:val="28"/>
        </w:rPr>
        <w:t xml:space="preserve">функциям посредника обмена между разными товарами, то есть исторически деньги – это товар особого рода, товар – посредник обмена, товар знак статности. Одним из первых товаров – посредников во многих станах был скот, на многих языках мира деньги и скот обозначаются одним словом или схожими </w:t>
      </w:r>
      <w:r w:rsidR="00721DB8" w:rsidRPr="005A0E30">
        <w:rPr>
          <w:sz w:val="28"/>
          <w:szCs w:val="28"/>
        </w:rPr>
        <w:t>словами,</w:t>
      </w:r>
      <w:r w:rsidR="008B6BD7" w:rsidRPr="005A0E30">
        <w:rPr>
          <w:sz w:val="28"/>
          <w:szCs w:val="28"/>
        </w:rPr>
        <w:t xml:space="preserve"> имеющими общий корень.</w:t>
      </w:r>
    </w:p>
    <w:p w:rsidR="008B6BD7" w:rsidRPr="005A0E30" w:rsidRDefault="00DC4D37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Или вот "Минеральная валюта" – валуны размером с </w:t>
      </w:r>
      <w:r w:rsidR="002F1D2A" w:rsidRPr="005A0E30">
        <w:rPr>
          <w:sz w:val="28"/>
          <w:szCs w:val="28"/>
        </w:rPr>
        <w:t>мельничный жернов. И не в каком</w:t>
      </w:r>
      <w:r w:rsidR="002F1D2A" w:rsidRPr="005A0E30">
        <w:rPr>
          <w:sz w:val="28"/>
          <w:szCs w:val="28"/>
          <w:lang w:val="en-US"/>
        </w:rPr>
        <w:t xml:space="preserve"> </w:t>
      </w:r>
      <w:r w:rsidRPr="005A0E30">
        <w:rPr>
          <w:sz w:val="28"/>
          <w:szCs w:val="28"/>
        </w:rPr>
        <w:t xml:space="preserve">нибудь каменном веке! Мировую печать обошли фотографии этих "монет" в рост человека, стоящих рядом с </w:t>
      </w:r>
      <w:r w:rsidR="002C1283" w:rsidRPr="005A0E30">
        <w:rPr>
          <w:sz w:val="28"/>
          <w:szCs w:val="28"/>
        </w:rPr>
        <w:t xml:space="preserve">туристами на острове Ян из группы Каролинских островов. Такую денежку при сделках не надо было даже сдвигать, просто на камне ставили пометку: "Принадлежит такому-то". Для расчётов на острове вполне удобно, а вот, скажем, в дорогу не </w:t>
      </w:r>
      <w:r w:rsidR="00651203" w:rsidRPr="005A0E30">
        <w:rPr>
          <w:sz w:val="28"/>
          <w:szCs w:val="28"/>
        </w:rPr>
        <w:t>возьмешь</w:t>
      </w:r>
      <w:r w:rsidR="002C1283" w:rsidRPr="005A0E30">
        <w:rPr>
          <w:sz w:val="28"/>
          <w:szCs w:val="28"/>
        </w:rPr>
        <w:t>.</w:t>
      </w:r>
    </w:p>
    <w:p w:rsidR="002C1283" w:rsidRPr="005A0E30" w:rsidRDefault="00651203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Но камень камню рознь. К примеру, в Китае ????????? вплоть до прошлого века, деньгами служили куски белого и зелёного нефрита, а народы Древней Африки рассчитывались миниатюрными топориками</w:t>
      </w:r>
      <w:r w:rsidR="00E33DDE" w:rsidRPr="005A0E30">
        <w:rPr>
          <w:sz w:val="28"/>
          <w:szCs w:val="28"/>
        </w:rPr>
        <w:t xml:space="preserve"> из этого красивого минерала.</w:t>
      </w:r>
    </w:p>
    <w:p w:rsidR="00E33DDE" w:rsidRPr="005A0E30" w:rsidRDefault="00E33DDE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Из твёрдых денег после металлов, пожалуй, самое широкое распространение получили каури. Эту блестящую, пёструю ракушку добывали в тропических морях не только для украшения. Она служила деньгами многим народам Африки, Азии и островов Тихого океана, в ряде районов Индии </w:t>
      </w:r>
      <w:r w:rsidR="00A46B75" w:rsidRPr="005A0E30">
        <w:rPr>
          <w:sz w:val="28"/>
          <w:szCs w:val="28"/>
        </w:rPr>
        <w:t>и Индонезии, Китае даже в начале нашего столетия.</w:t>
      </w:r>
    </w:p>
    <w:p w:rsidR="00A46B75" w:rsidRPr="005A0E30" w:rsidRDefault="00A46B75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Другая монета из моря – жемчуг. Он и поныне участвует в крупных платежах. Океан поставляет деньги в виде кораллов жителям </w:t>
      </w:r>
      <w:r w:rsidR="00F84E11" w:rsidRPr="005A0E30">
        <w:rPr>
          <w:sz w:val="28"/>
          <w:szCs w:val="28"/>
        </w:rPr>
        <w:t>Багамских</w:t>
      </w:r>
      <w:r w:rsidRPr="005A0E30">
        <w:rPr>
          <w:sz w:val="28"/>
          <w:szCs w:val="28"/>
        </w:rPr>
        <w:t>, Антильских островов и Мадагаскара.</w:t>
      </w:r>
    </w:p>
    <w:p w:rsidR="00A46B75" w:rsidRPr="005A0E30" w:rsidRDefault="00F84E11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Кто полагает, что деньги печатают только на бумаге, глубоко ошибается.</w:t>
      </w:r>
    </w:p>
    <w:p w:rsidR="00F84E11" w:rsidRPr="005A0E30" w:rsidRDefault="00F84E11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Прообраз кредиток – купюры рисованные или отпечатанные на коже. Одним из первых материалов,</w:t>
      </w:r>
      <w:r w:rsidR="005A0E30">
        <w:rPr>
          <w:sz w:val="28"/>
          <w:szCs w:val="28"/>
        </w:rPr>
        <w:t xml:space="preserve"> </w:t>
      </w:r>
      <w:r w:rsidRPr="005A0E30">
        <w:rPr>
          <w:sz w:val="28"/>
          <w:szCs w:val="28"/>
        </w:rPr>
        <w:t xml:space="preserve">на которых написаны долговые расписки на Руси, была берёзовая кора </w:t>
      </w:r>
      <w:r w:rsidR="00716910" w:rsidRPr="005A0E30">
        <w:rPr>
          <w:sz w:val="28"/>
          <w:szCs w:val="28"/>
        </w:rPr>
        <w:t>–</w:t>
      </w:r>
      <w:r w:rsidRPr="005A0E30">
        <w:rPr>
          <w:sz w:val="28"/>
          <w:szCs w:val="28"/>
        </w:rPr>
        <w:t xml:space="preserve"> </w:t>
      </w:r>
      <w:r w:rsidR="00716910" w:rsidRPr="005A0E30">
        <w:rPr>
          <w:sz w:val="28"/>
          <w:szCs w:val="28"/>
        </w:rPr>
        <w:t>б</w:t>
      </w:r>
      <w:r w:rsidRPr="005A0E30">
        <w:rPr>
          <w:sz w:val="28"/>
          <w:szCs w:val="28"/>
        </w:rPr>
        <w:t>ереста</w:t>
      </w:r>
      <w:r w:rsidR="00716910" w:rsidRPr="005A0E30">
        <w:rPr>
          <w:sz w:val="28"/>
          <w:szCs w:val="28"/>
        </w:rPr>
        <w:t>.</w:t>
      </w:r>
    </w:p>
    <w:p w:rsidR="00716910" w:rsidRPr="005A0E30" w:rsidRDefault="00716910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Первые металлические деньги на Руси появились в </w:t>
      </w:r>
      <w:r w:rsidRPr="005A0E30">
        <w:rPr>
          <w:sz w:val="28"/>
          <w:szCs w:val="28"/>
          <w:lang w:val="en-US"/>
        </w:rPr>
        <w:t>VIII</w:t>
      </w:r>
      <w:r w:rsidRPr="005A0E30">
        <w:rPr>
          <w:sz w:val="28"/>
          <w:szCs w:val="28"/>
        </w:rPr>
        <w:t xml:space="preserve"> – </w:t>
      </w:r>
      <w:r w:rsidRPr="005A0E30">
        <w:rPr>
          <w:sz w:val="28"/>
          <w:szCs w:val="28"/>
          <w:lang w:val="en-US"/>
        </w:rPr>
        <w:t>IX</w:t>
      </w:r>
      <w:r w:rsidRPr="005A0E30">
        <w:rPr>
          <w:sz w:val="28"/>
          <w:szCs w:val="28"/>
        </w:rPr>
        <w:t xml:space="preserve"> вв. Собственные монеты на Руси чеканили в </w:t>
      </w:r>
      <w:r w:rsidRPr="005A0E30">
        <w:rPr>
          <w:sz w:val="28"/>
          <w:szCs w:val="28"/>
          <w:lang w:val="en-US"/>
        </w:rPr>
        <w:t>IX</w:t>
      </w:r>
      <w:r w:rsidRPr="005A0E30">
        <w:rPr>
          <w:sz w:val="28"/>
          <w:szCs w:val="28"/>
        </w:rPr>
        <w:t xml:space="preserve"> – </w:t>
      </w:r>
      <w:r w:rsidRPr="005A0E30">
        <w:rPr>
          <w:sz w:val="28"/>
          <w:szCs w:val="28"/>
          <w:lang w:val="en-US"/>
        </w:rPr>
        <w:t>X</w:t>
      </w:r>
      <w:r w:rsidRPr="005A0E30">
        <w:rPr>
          <w:sz w:val="28"/>
          <w:szCs w:val="28"/>
        </w:rPr>
        <w:t xml:space="preserve"> веке. Это были </w:t>
      </w:r>
      <w:r w:rsidR="00B35D78" w:rsidRPr="005A0E30">
        <w:rPr>
          <w:sz w:val="28"/>
          <w:szCs w:val="28"/>
        </w:rPr>
        <w:t>злотники</w:t>
      </w:r>
      <w:r w:rsidRPr="005A0E30">
        <w:rPr>
          <w:sz w:val="28"/>
          <w:szCs w:val="28"/>
        </w:rPr>
        <w:t xml:space="preserve"> и серебряники</w:t>
      </w:r>
      <w:r w:rsidR="00B35D78" w:rsidRPr="005A0E30">
        <w:rPr>
          <w:sz w:val="28"/>
          <w:szCs w:val="28"/>
        </w:rPr>
        <w:t xml:space="preserve">. На них изображался великий князь Киевской Руси. Однако с </w:t>
      </w:r>
      <w:r w:rsidR="00B35D78" w:rsidRPr="005A0E30">
        <w:rPr>
          <w:sz w:val="28"/>
          <w:szCs w:val="28"/>
          <w:lang w:val="en-US"/>
        </w:rPr>
        <w:t>XIII</w:t>
      </w:r>
      <w:r w:rsidR="00B35D78" w:rsidRPr="005A0E30">
        <w:rPr>
          <w:sz w:val="28"/>
          <w:szCs w:val="28"/>
        </w:rPr>
        <w:t xml:space="preserve"> до </w:t>
      </w:r>
      <w:r w:rsidR="00B35D78" w:rsidRPr="005A0E30">
        <w:rPr>
          <w:sz w:val="28"/>
          <w:szCs w:val="28"/>
          <w:lang w:val="en-US"/>
        </w:rPr>
        <w:t>XIV</w:t>
      </w:r>
      <w:r w:rsidR="00B35D78" w:rsidRPr="005A0E30">
        <w:rPr>
          <w:sz w:val="28"/>
          <w:szCs w:val="28"/>
        </w:rPr>
        <w:t xml:space="preserve"> веков на Руси наступило "Безмонетное время". Монеты в это время были не нужны, так как торговля отсутствовала</w:t>
      </w:r>
      <w:r w:rsidR="004C1154" w:rsidRPr="005A0E30">
        <w:rPr>
          <w:sz w:val="28"/>
          <w:szCs w:val="28"/>
        </w:rPr>
        <w:t>. Это было время нашествия на Русь. Монеты начал изготавливать снова Дмитрий Донской.</w:t>
      </w:r>
    </w:p>
    <w:p w:rsidR="004C1154" w:rsidRPr="005A0E30" w:rsidRDefault="005A0E30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1154" w:rsidRPr="005A0E30">
        <w:rPr>
          <w:sz w:val="28"/>
          <w:szCs w:val="28"/>
        </w:rPr>
        <w:t xml:space="preserve">ри Иване </w:t>
      </w:r>
      <w:r w:rsidR="004C1154" w:rsidRPr="005A0E30">
        <w:rPr>
          <w:sz w:val="28"/>
          <w:szCs w:val="28"/>
          <w:lang w:val="en-US"/>
        </w:rPr>
        <w:t>IV</w:t>
      </w:r>
      <w:r w:rsidR="004C1154" w:rsidRPr="005A0E30">
        <w:rPr>
          <w:sz w:val="28"/>
          <w:szCs w:val="28"/>
        </w:rPr>
        <w:t xml:space="preserve"> Грозном монета стала государственной до конца </w:t>
      </w:r>
      <w:r w:rsidR="004C1154" w:rsidRPr="005A0E30">
        <w:rPr>
          <w:sz w:val="28"/>
          <w:szCs w:val="28"/>
          <w:lang w:val="en-US"/>
        </w:rPr>
        <w:t>XVII</w:t>
      </w:r>
      <w:r w:rsidR="004C1154" w:rsidRPr="005A0E30">
        <w:rPr>
          <w:sz w:val="28"/>
          <w:szCs w:val="28"/>
        </w:rPr>
        <w:t xml:space="preserve"> в. На них менялось лишь </w:t>
      </w:r>
      <w:r w:rsidR="002C04FF" w:rsidRPr="005A0E30">
        <w:rPr>
          <w:sz w:val="28"/>
          <w:szCs w:val="28"/>
        </w:rPr>
        <w:t xml:space="preserve">имя царя. При Петре </w:t>
      </w:r>
      <w:r w:rsidR="002C04FF" w:rsidRPr="005A0E30">
        <w:rPr>
          <w:sz w:val="28"/>
          <w:szCs w:val="28"/>
          <w:lang w:val="en-US"/>
        </w:rPr>
        <w:t>I</w:t>
      </w:r>
      <w:r w:rsidR="002C04FF" w:rsidRPr="005A0E30">
        <w:rPr>
          <w:sz w:val="28"/>
          <w:szCs w:val="28"/>
        </w:rPr>
        <w:t xml:space="preserve"> была проведена очередная денежная реформа, но соотношению рубля и копейки осталось неизменными.</w:t>
      </w:r>
    </w:p>
    <w:p w:rsidR="002C04FF" w:rsidRPr="005A0E30" w:rsidRDefault="002C04FF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Первые бумажные деньги в России появились в 1769 году при Екатерине </w:t>
      </w:r>
      <w:r w:rsidRPr="005A0E30">
        <w:rPr>
          <w:sz w:val="28"/>
          <w:szCs w:val="28"/>
          <w:lang w:val="en-US"/>
        </w:rPr>
        <w:t>II</w:t>
      </w:r>
      <w:r w:rsidRPr="005A0E30">
        <w:rPr>
          <w:sz w:val="28"/>
          <w:szCs w:val="28"/>
        </w:rPr>
        <w:t xml:space="preserve"> под названием </w:t>
      </w:r>
      <w:r w:rsidR="00481BCA" w:rsidRPr="005A0E30">
        <w:rPr>
          <w:sz w:val="28"/>
          <w:szCs w:val="28"/>
        </w:rPr>
        <w:t>ассигнации.</w:t>
      </w:r>
    </w:p>
    <w:p w:rsidR="00481BCA" w:rsidRPr="005A0E30" w:rsidRDefault="00481BCA" w:rsidP="005A0E3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0E30">
        <w:rPr>
          <w:sz w:val="28"/>
          <w:szCs w:val="28"/>
        </w:rPr>
        <w:t xml:space="preserve">В настоящее время бумажные деньги определяются как деньги, выпускаемые казначейством с целью покрытия нехватки средств обращения для нужд государства. Следовательно, особенность бумажных денег состоит в том, что </w:t>
      </w:r>
      <w:r w:rsidR="00B6237F" w:rsidRPr="005A0E30">
        <w:rPr>
          <w:sz w:val="28"/>
          <w:szCs w:val="28"/>
        </w:rPr>
        <w:t>они лишёнными будут самостоятельной стоимости, снабжены государственным принудительным курсам, поэтому приобретаю представительную стоимость в обращении и выполняют роль покупательного и платёжного средства.</w:t>
      </w:r>
    </w:p>
    <w:p w:rsidR="00D36154" w:rsidRPr="005A0E30" w:rsidRDefault="00D36154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Банк России ввёл в обращение модифицированные банкноты с номиналами 10,50,100,500 и 1000 рублей. </w:t>
      </w:r>
      <w:r w:rsidR="0023184D" w:rsidRPr="005A0E30">
        <w:rPr>
          <w:sz w:val="28"/>
          <w:szCs w:val="28"/>
        </w:rPr>
        <w:t>На территории Российской Федерации данные банкноты обязательны к приёму в платежи, но нарицательны</w:t>
      </w:r>
      <w:r w:rsidR="00513B60" w:rsidRPr="005A0E30">
        <w:rPr>
          <w:sz w:val="28"/>
          <w:szCs w:val="28"/>
        </w:rPr>
        <w:t xml:space="preserve"> но нарицательной стоимости всеми предприятиями, организациями и учреждениями</w:t>
      </w:r>
      <w:r w:rsidR="00A203F6" w:rsidRPr="005A0E30">
        <w:rPr>
          <w:sz w:val="28"/>
          <w:szCs w:val="28"/>
        </w:rPr>
        <w:t xml:space="preserve"> не зависимо от формы собственности и сферы деятельности. Все банкноты Банка России с номиналами 5,10,50,100,500,1000 рублей образца 1997 года, в этом числе модификации 2001 года, продолжают оставаться законными платежным средством на территории Российской Федерации.</w:t>
      </w:r>
    </w:p>
    <w:p w:rsidR="00B00315" w:rsidRPr="005A0E30" w:rsidRDefault="00B00315" w:rsidP="005A0E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0E30">
        <w:rPr>
          <w:b/>
          <w:sz w:val="28"/>
          <w:szCs w:val="28"/>
        </w:rPr>
        <w:t xml:space="preserve">Новые признаки </w:t>
      </w:r>
      <w:r w:rsidR="00F2571E" w:rsidRPr="005A0E30">
        <w:rPr>
          <w:b/>
          <w:sz w:val="28"/>
          <w:szCs w:val="28"/>
        </w:rPr>
        <w:t>подлинности</w:t>
      </w:r>
    </w:p>
    <w:p w:rsidR="00B00315" w:rsidRPr="005A0E30" w:rsidRDefault="00B00315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Скрытые радужные полосы (на всех номиналах). На лицевой стороне банкнот расположено поле, заполненное тонкими параллельными линиями. При </w:t>
      </w:r>
      <w:r w:rsidR="004422D1" w:rsidRPr="005A0E30">
        <w:rPr>
          <w:sz w:val="28"/>
          <w:szCs w:val="28"/>
        </w:rPr>
        <w:t xml:space="preserve">рассматривании банкноты на расстоянии 30 – </w:t>
      </w:r>
      <w:smartTag w:uri="urn:schemas-microsoft-com:office:smarttags" w:element="metricconverter">
        <w:smartTagPr>
          <w:attr w:name="ProductID" w:val="50 см"/>
        </w:smartTagPr>
        <w:r w:rsidR="004422D1" w:rsidRPr="005A0E30">
          <w:rPr>
            <w:sz w:val="28"/>
            <w:szCs w:val="28"/>
          </w:rPr>
          <w:t>50 см</w:t>
        </w:r>
      </w:smartTag>
      <w:r w:rsidR="004422D1" w:rsidRPr="005A0E30">
        <w:rPr>
          <w:sz w:val="28"/>
          <w:szCs w:val="28"/>
        </w:rPr>
        <w:t xml:space="preserve">. перпендикулярно направлению взгляда поле выглядит однотонным. При рассматривании банкноты под острым углом </w:t>
      </w:r>
      <w:r w:rsidR="0039515A" w:rsidRPr="005A0E30">
        <w:rPr>
          <w:sz w:val="28"/>
          <w:szCs w:val="28"/>
        </w:rPr>
        <w:t xml:space="preserve">на </w:t>
      </w:r>
      <w:r w:rsidR="004422D1" w:rsidRPr="005A0E30">
        <w:rPr>
          <w:sz w:val="28"/>
          <w:szCs w:val="28"/>
        </w:rPr>
        <w:t>поле</w:t>
      </w:r>
      <w:r w:rsidR="0039515A" w:rsidRPr="005A0E30">
        <w:rPr>
          <w:sz w:val="28"/>
          <w:szCs w:val="28"/>
        </w:rPr>
        <w:t xml:space="preserve"> возникают многоцветные (радужные) полосы.</w:t>
      </w:r>
    </w:p>
    <w:p w:rsidR="0039515A" w:rsidRPr="005A0E30" w:rsidRDefault="0039515A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Микроперфорация. при рассматривании банкноты против источника цвета на ней видно цифровое обозначение номинала</w:t>
      </w:r>
      <w:r w:rsidR="001E343A" w:rsidRPr="005A0E30">
        <w:rPr>
          <w:sz w:val="28"/>
          <w:szCs w:val="28"/>
        </w:rPr>
        <w:t>, сформированное микроотверстиями, которые выглядят яркими точками. Бумага в месте расположения микроотверстий не должна восприниматься на ощупь.</w:t>
      </w:r>
    </w:p>
    <w:p w:rsidR="00B7623D" w:rsidRPr="005A0E30" w:rsidRDefault="00B7623D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Ныряющая металлизированная нить (на всех номиналах)</w:t>
      </w:r>
      <w:r w:rsidR="003F3CC7" w:rsidRPr="005A0E30">
        <w:rPr>
          <w:sz w:val="28"/>
          <w:szCs w:val="28"/>
        </w:rPr>
        <w:t xml:space="preserve"> – В бумагу банкноты внедрена специализированная защитная нить, которая видна на оборотной стороне</w:t>
      </w:r>
      <w:r w:rsidR="00201937" w:rsidRPr="005A0E30">
        <w:rPr>
          <w:sz w:val="28"/>
          <w:szCs w:val="28"/>
        </w:rPr>
        <w:t xml:space="preserve"> в виде блестящих прямоугольников, образующих пунктирную линию. При рассматривании банкноты на просвет защитная нить выглядит сплошной тёмной полосой.</w:t>
      </w:r>
    </w:p>
    <w:p w:rsidR="00201937" w:rsidRPr="005A0E30" w:rsidRDefault="00733CEF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Герб, выполненный </w:t>
      </w:r>
      <w:r w:rsidR="00612C08" w:rsidRPr="005A0E30">
        <w:rPr>
          <w:sz w:val="28"/>
          <w:szCs w:val="28"/>
        </w:rPr>
        <w:t>цветопеременной</w:t>
      </w:r>
      <w:r w:rsidRPr="005A0E30">
        <w:rPr>
          <w:sz w:val="28"/>
          <w:szCs w:val="28"/>
        </w:rPr>
        <w:t xml:space="preserve"> краской </w:t>
      </w:r>
      <w:r w:rsidR="00612C08" w:rsidRPr="005A0E30">
        <w:rPr>
          <w:sz w:val="28"/>
          <w:szCs w:val="28"/>
        </w:rPr>
        <w:t>(на банкноте 1000 рублей). Герб города Ярославля на банкноте достоинством 1000 рублей выполнен цветопеременной краской, цвет которой меняется при рассматривании банкноты под разными углами</w:t>
      </w:r>
      <w:r w:rsidR="00AD4E2F" w:rsidRPr="005A0E30">
        <w:rPr>
          <w:sz w:val="28"/>
          <w:szCs w:val="28"/>
        </w:rPr>
        <w:t xml:space="preserve"> с малинового на тёмно-зелёный.</w:t>
      </w:r>
    </w:p>
    <w:p w:rsidR="00FE15A8" w:rsidRPr="005A0E30" w:rsidRDefault="00FE15A8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Защитные волокна. В бумаге банкнот хаотично расположены</w:t>
      </w:r>
      <w:r w:rsidR="00502980" w:rsidRPr="005A0E30">
        <w:rPr>
          <w:sz w:val="28"/>
          <w:szCs w:val="28"/>
        </w:rPr>
        <w:t xml:space="preserve"> цветные защитные волокна.</w:t>
      </w:r>
    </w:p>
    <w:p w:rsidR="00502980" w:rsidRPr="005A0E30" w:rsidRDefault="00502980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Рельефное изображение</w:t>
      </w:r>
      <w:r w:rsidR="00C41E57" w:rsidRPr="005A0E30">
        <w:rPr>
          <w:sz w:val="28"/>
          <w:szCs w:val="28"/>
        </w:rPr>
        <w:t xml:space="preserve">. Текст "Билета Банка России" в верхней правой части лицевой стороны банкноты и </w:t>
      </w:r>
      <w:r w:rsidR="00152E50" w:rsidRPr="005A0E30">
        <w:rPr>
          <w:sz w:val="28"/>
          <w:szCs w:val="28"/>
        </w:rPr>
        <w:t>метка для людей с ослабленным зрением в нижней части узкого купонного поля имеют рельеф, воспринимаемый на ощупь.</w:t>
      </w:r>
    </w:p>
    <w:p w:rsidR="008B0806" w:rsidRPr="005A0E30" w:rsidRDefault="008B0806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Скрытое изображение. На орнаментной </w:t>
      </w:r>
      <w:r w:rsidR="0059402D" w:rsidRPr="005A0E30">
        <w:rPr>
          <w:sz w:val="28"/>
          <w:szCs w:val="28"/>
        </w:rPr>
        <w:t>ленте банком при горизонтальном их расположении на уровне глаз под острым углом падающего света видны буквы "РР".</w:t>
      </w:r>
    </w:p>
    <w:p w:rsidR="0059402D" w:rsidRPr="005A0E30" w:rsidRDefault="0059402D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Водяной знак. При рассмат</w:t>
      </w:r>
      <w:r w:rsidR="00D46FD9" w:rsidRPr="005A0E30">
        <w:rPr>
          <w:sz w:val="28"/>
          <w:szCs w:val="28"/>
        </w:rPr>
        <w:t>ривании банкноты на просветы на купонных поля видны многотоновые водяные знаки.</w:t>
      </w:r>
      <w:r w:rsidR="003F7546" w:rsidRPr="005A0E30">
        <w:rPr>
          <w:sz w:val="28"/>
          <w:szCs w:val="28"/>
        </w:rPr>
        <w:t xml:space="preserve"> На узком купонном поле изображено цифровое обозначение номинала на широком – фрагменте сюжета лицевой или оборотной стороны. Водяной знак, расположенный на широком купонном поле,</w:t>
      </w:r>
      <w:r w:rsidR="00124BE2" w:rsidRPr="005A0E30">
        <w:rPr>
          <w:sz w:val="28"/>
          <w:szCs w:val="28"/>
        </w:rPr>
        <w:t xml:space="preserve"> меняет плавные переходы тона от светлых участков к тёмным.</w:t>
      </w:r>
    </w:p>
    <w:p w:rsidR="00124BE2" w:rsidRPr="005A0E30" w:rsidRDefault="00124BE2" w:rsidP="005A0E3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микротекст состоит из букв "ЦРБ" и цифрового обозначения номинала.</w:t>
      </w:r>
    </w:p>
    <w:p w:rsidR="00AD4E2F" w:rsidRPr="005A0E30" w:rsidRDefault="00AD4E2F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Итак, как определить подлинность денежного билета в обиход</w:t>
      </w:r>
    </w:p>
    <w:p w:rsidR="00DC7256" w:rsidRPr="005A0E30" w:rsidRDefault="00DC7256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В случае, если </w:t>
      </w:r>
      <w:r w:rsidRPr="005A0E30">
        <w:rPr>
          <w:i/>
          <w:iCs/>
          <w:sz w:val="28"/>
          <w:szCs w:val="28"/>
        </w:rPr>
        <w:t xml:space="preserve">к </w:t>
      </w:r>
      <w:r w:rsidRPr="005A0E30">
        <w:rPr>
          <w:sz w:val="28"/>
          <w:szCs w:val="28"/>
        </w:rPr>
        <w:t>Вам попал денежный билет, вызывающий сомнения, необходимо проделать следующее: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проверить соответствие изображения архитектурного памятника на банкноте обозначенному достоинству;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проверить наличие двутонового водяного знака (на долларах США водяные знаки отсутствуют):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найти защитные волокна, которые должны находиться не только на поверхности, но и внутри бумажной массы;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проверить наличие защитной нити. Если она "плавающая", то обязательно исследовать денежный билет в проходящем свете (нить должна выглядеть сплошной темной полосой);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проверить качество воспроизведения мелких элементов - наиболее контрастные изображения должны быть рельефными;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проверить точное совпадение рисунков для совмещения - все реквизиты должны быть выполнены только штрихами различной ширины;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все изображения на денежном билете должны быть четкими, цветовые переходы плавными;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пользуясь магнитом определить наличие ферромагнитного пигмента в краске (серийный номер, изображения темного цвета);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убедиться, что бумага денежного билета под действием ультрафиолетового излучения не светится;</w:t>
      </w:r>
    </w:p>
    <w:p w:rsidR="00DC7256" w:rsidRPr="005A0E30" w:rsidRDefault="00DC7256" w:rsidP="005A0E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под действием УФ-излучения должны светиться волокна и/или кружочки (плашки), а также отдельные изображения, которые не видны при обычном освещении.</w:t>
      </w:r>
    </w:p>
    <w:p w:rsidR="00DC7256" w:rsidRPr="005A0E30" w:rsidRDefault="00DC7256" w:rsidP="005A0E3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A0E30">
        <w:rPr>
          <w:b/>
          <w:sz w:val="28"/>
          <w:szCs w:val="28"/>
        </w:rPr>
        <w:t>Виды подделки денежных билетов</w:t>
      </w:r>
    </w:p>
    <w:p w:rsidR="00DC7256" w:rsidRPr="005A0E30" w:rsidRDefault="00DC7256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На практике встречаются два способа подделки банкнот. Один из них - частичная подделка. В этом случае некоторые реквизиты, обозначающие достоинство денежного билета, заменяются каким-либо способом на реквизиты билета большего достоинства. Переделка банкнот выполняется фальшивомонетчиками вручную </w:t>
      </w:r>
      <w:r w:rsidRPr="005A0E30">
        <w:rPr>
          <w:i/>
          <w:iCs/>
          <w:sz w:val="28"/>
          <w:szCs w:val="28"/>
        </w:rPr>
        <w:t xml:space="preserve">с </w:t>
      </w:r>
      <w:r w:rsidRPr="005A0E30">
        <w:rPr>
          <w:sz w:val="28"/>
          <w:szCs w:val="28"/>
        </w:rPr>
        <w:t>использованием общедоступных средств и материалов. Реквизиты, обозначающие достоинство денежного билета удаляются механическим путем или закрашиваются. Новые изображения рисуются вручную, надпечатываются способом высокой или трафаретной печати. В некоторых случаях недостающие изображения вырезаются из одной банкноты и наклеиваются на другую. Это встречается на немецких и финских марках и, последнее время, на российских рублях. Этот вид подделки легко распознать, поскольку фальшивомонетчики таким способом не могут достичь удовлетворительных результатов.</w:t>
      </w:r>
    </w:p>
    <w:p w:rsidR="00DC7256" w:rsidRPr="005A0E30" w:rsidRDefault="00DC7256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Другой способ - изготовление полностью поддельных денежных билетов, В этих случаях применяются нерегламентированные материалы и технологические процессы.</w:t>
      </w:r>
    </w:p>
    <w:p w:rsidR="00DC7256" w:rsidRPr="005A0E30" w:rsidRDefault="00DC7256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Это может быть как грубая подделка, так и выполненная на достаточно высоком технологическом уровне, имеющая имитацию водяного знака, защитных волокон и нитей, и по тактильным свойствам похожая на подлинный денежный билет. Качество изготовления фальшивых денежных билетов зависит от технического оснащения, профессиональных навыков фальшивомонетчика и условий, в которых предполагается сбыт.</w:t>
      </w:r>
    </w:p>
    <w:p w:rsidR="00DC7256" w:rsidRPr="005A0E30" w:rsidRDefault="0098011A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Введена новая купюра достоинством 5000 рублей, которая также имеет ряд признаков подлинности:</w:t>
      </w:r>
    </w:p>
    <w:p w:rsidR="0098011A" w:rsidRPr="005A0E30" w:rsidRDefault="00C151BC" w:rsidP="005A0E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На однотонном поле появляются многоцветные (радужные) полосы.</w:t>
      </w:r>
    </w:p>
    <w:p w:rsidR="00C151BC" w:rsidRPr="005A0E30" w:rsidRDefault="00C151BC" w:rsidP="005A0E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Расположив банкноту на уровне глаз под острым углом, на орнаментальной ленте можно увидеть тёмные буквы "</w:t>
      </w:r>
      <w:r w:rsidR="003D7AD3" w:rsidRPr="005A0E30">
        <w:rPr>
          <w:sz w:val="28"/>
          <w:szCs w:val="28"/>
        </w:rPr>
        <w:t>РР". При повороте банкноты буквы становятся светлыми.</w:t>
      </w:r>
    </w:p>
    <w:p w:rsidR="003D7AD3" w:rsidRPr="005A0E30" w:rsidRDefault="003D7AD3" w:rsidP="005A0E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Герб города Хабаровска меняет цвет с малинового на золотисто – зелёный.</w:t>
      </w:r>
    </w:p>
    <w:p w:rsidR="003D7AD3" w:rsidRPr="005A0E30" w:rsidRDefault="005D7CD7" w:rsidP="005A0E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Метка для людей с ослабленным зрением</w:t>
      </w:r>
      <w:r w:rsidR="00F90889" w:rsidRPr="005A0E30">
        <w:rPr>
          <w:sz w:val="28"/>
          <w:szCs w:val="28"/>
        </w:rPr>
        <w:t xml:space="preserve"> и надпись "БИЛЕТ БАНКА РОССИИ" имеют ощутимый рельеф.</w:t>
      </w:r>
    </w:p>
    <w:p w:rsidR="00394DC4" w:rsidRPr="005A0E30" w:rsidRDefault="00F90889" w:rsidP="005A0E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При рассматривании купюры на просвет. На купонных полях видны </w:t>
      </w:r>
      <w:r w:rsidR="00394DC4" w:rsidRPr="005A0E30">
        <w:rPr>
          <w:sz w:val="28"/>
          <w:szCs w:val="28"/>
        </w:rPr>
        <w:t>водяные знаки: число 5000 – на одном и портрет Муравьёва-Амурского – на другом</w:t>
      </w:r>
      <w:r w:rsidR="00271F97" w:rsidRPr="005A0E30">
        <w:rPr>
          <w:sz w:val="28"/>
          <w:szCs w:val="28"/>
        </w:rPr>
        <w:t xml:space="preserve">. </w:t>
      </w:r>
      <w:r w:rsidR="00FA3FA9" w:rsidRPr="005A0E30">
        <w:rPr>
          <w:sz w:val="28"/>
          <w:szCs w:val="28"/>
        </w:rPr>
        <w:t>На водяных знаках есть участки светлее и темнее фона, плавно переходящие друг в друга. Рядом с портретом находится число 5000, более светлое, чем остальные участки водяного знака.</w:t>
      </w:r>
    </w:p>
    <w:p w:rsidR="00014ADF" w:rsidRPr="005A0E30" w:rsidRDefault="00014ADF" w:rsidP="005A0E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Под гербом города Хабаровска видно число 5000, выполненное микроотверстиями. Бумага в месте расположения микроотверстий должна быть гладкой на ощупь.</w:t>
      </w:r>
    </w:p>
    <w:p w:rsidR="00AB5AAF" w:rsidRPr="005A0E30" w:rsidRDefault="00AB5AAF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Особенности внутренних признаков</w:t>
      </w:r>
      <w:r w:rsidRPr="005A0E30">
        <w:rPr>
          <w:sz w:val="28"/>
          <w:szCs w:val="28"/>
          <w:lang w:val="en-US"/>
        </w:rPr>
        <w:t>:</w:t>
      </w:r>
    </w:p>
    <w:p w:rsidR="00AB5AAF" w:rsidRPr="005A0E30" w:rsidRDefault="00AB5AAF" w:rsidP="005A0E30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При увеличении. На изображении дальнего берега видны</w:t>
      </w:r>
      <w:r w:rsidR="0021256B" w:rsidRPr="005A0E30">
        <w:rPr>
          <w:sz w:val="28"/>
          <w:szCs w:val="28"/>
        </w:rPr>
        <w:t xml:space="preserve"> стилизованные образы представителей флоры и фауны Дальнего Востока.</w:t>
      </w:r>
    </w:p>
    <w:p w:rsidR="00C8652D" w:rsidRPr="005A0E30" w:rsidRDefault="00C8652D" w:rsidP="005A0E30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Линии фонового рисунка переходят в строки микротекста в виде повторяющегося числа 5000.</w:t>
      </w:r>
    </w:p>
    <w:p w:rsidR="00C8652D" w:rsidRPr="005A0E30" w:rsidRDefault="00C8652D" w:rsidP="005A0E30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При увеличении в верхней части банкноты виден микротекст, сформированный </w:t>
      </w:r>
      <w:r w:rsidR="00071FD3" w:rsidRPr="005A0E30">
        <w:rPr>
          <w:sz w:val="28"/>
          <w:szCs w:val="28"/>
        </w:rPr>
        <w:t>повторяющимся числом 5000. В нижней части расположены строки микротекста из аббревиатуры "ЦБРФ" и числа 5000, имеющего плавный переход от негативного – слева к позитивному – справа.</w:t>
      </w:r>
    </w:p>
    <w:p w:rsidR="00A53432" w:rsidRPr="005A0E30" w:rsidRDefault="00A53432" w:rsidP="005A0E30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В бумагу введена ныряющая защитная нить. Её отдельные участки выходят на поверхность в виде блестящих перламутровых прямоугольников, образующих пунктирную линию. На просвет защитная нить имеет вид ровной </w:t>
      </w:r>
      <w:r w:rsidR="00205BEC" w:rsidRPr="005A0E30">
        <w:rPr>
          <w:sz w:val="28"/>
          <w:szCs w:val="28"/>
        </w:rPr>
        <w:t>тёмной полоски со светлыми числами 5000.</w:t>
      </w:r>
    </w:p>
    <w:p w:rsidR="00205BEC" w:rsidRPr="005A0E30" w:rsidRDefault="00205BEC" w:rsidP="005A0E30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В </w:t>
      </w:r>
      <w:r w:rsidR="00F2571E" w:rsidRPr="005A0E30">
        <w:rPr>
          <w:sz w:val="28"/>
          <w:szCs w:val="28"/>
        </w:rPr>
        <w:t>Ультрафиолетовых</w:t>
      </w:r>
      <w:r w:rsidRPr="005A0E30">
        <w:rPr>
          <w:sz w:val="28"/>
          <w:szCs w:val="28"/>
        </w:rPr>
        <w:t xml:space="preserve"> лучах светятся внедрённые в бумагу защитные волокна, кроме того, на оборотной стороне выходящие на поверхность банкноты участки защитной нити и двухцветная метка с обозначением номинала, невидимая при обычном освещении.</w:t>
      </w:r>
    </w:p>
    <w:p w:rsidR="002F1D2A" w:rsidRPr="005A0E30" w:rsidRDefault="0046199F" w:rsidP="005A0E3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0E30">
        <w:rPr>
          <w:sz w:val="28"/>
          <w:szCs w:val="28"/>
        </w:rPr>
        <w:t>Информационное сообщение</w:t>
      </w:r>
    </w:p>
    <w:p w:rsidR="00CB59B9" w:rsidRPr="005A0E30" w:rsidRDefault="0046199F" w:rsidP="005A0E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Центральный банк Российской Федерации</w:t>
      </w:r>
      <w:r w:rsidR="00CB59B9" w:rsidRPr="005A0E30">
        <w:rPr>
          <w:sz w:val="28"/>
          <w:szCs w:val="28"/>
        </w:rPr>
        <w:t xml:space="preserve"> письмом от 06.08.2004 № 2872 информировал, что на территории России обнаружена новая модификация особо опасных поддельных банкнот США номиналом 100 долларов, относящихся к классу «суперподделок».</w:t>
      </w:r>
    </w:p>
    <w:p w:rsidR="00CB59B9" w:rsidRPr="005A0E30" w:rsidRDefault="00CB59B9" w:rsidP="005A0E3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A0E30">
        <w:rPr>
          <w:b/>
          <w:sz w:val="28"/>
          <w:szCs w:val="28"/>
        </w:rPr>
        <w:t>Основные характеристики суперподделки</w:t>
      </w:r>
    </w:p>
    <w:p w:rsidR="00CB59B9" w:rsidRPr="005A0E30" w:rsidRDefault="00CB59B9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Бумага. По внешнему виду и на ощупь бумага поддельных банкнот практически не отличается от бумаги подлинных денежных билетов. В состав бумаги в процессе ее производства введены синие и красные защитные волокна, защитная нить.</w:t>
      </w:r>
    </w:p>
    <w:p w:rsidR="00CB59B9" w:rsidRPr="005A0E30" w:rsidRDefault="00CB59B9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Защитная нить, как и у подлинных банкнот, представляет собой полимерную полосу с нанесенным металлизацией текстом «USA 100» в прямом и зеркальном исполнении; изображения на нити от подлинных не отличаются. Под воздействием УФ - лучей нить люминесцирует бледно розовым светом; люминесценция наблюдается с обеих сторон банкноты.</w:t>
      </w:r>
    </w:p>
    <w:p w:rsidR="00CB59B9" w:rsidRPr="005A0E30" w:rsidRDefault="00CB59B9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Бумага фальшивой банкноты содержит локальный водяной знак, сформированный при ее изготовлении. Рисунок водяного знака имеет большое сходство с подлинным (рис. 2). При увеличении в просветной структуре бумаги, в отличие от подлинных банкнот, определяется маркировка от сетки саржевого плетения (диагональная сетка). Однако следует иметь в виду, что как это имело место в разных модификациях суперподделок банкнот серии 1996 года, бумага описываемых фальшивых банкнот может иметь такую же просветную структуру, как и в подлинных банкнотах, тем более что в вышеуказанном информационном сообщении Банка России отмечено, что «сетчатая структура бумаги обнаруженной поддельной банкноты совпадает по ориентации со структурой бумаги подлинных денежных билетов».</w:t>
      </w:r>
    </w:p>
    <w:p w:rsidR="00CB59B9" w:rsidRPr="005A0E30" w:rsidRDefault="00CB59B9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Для обнаружения подделок в 100 долларов США серии 2001 года</w:t>
      </w:r>
    </w:p>
    <w:p w:rsidR="00CB59B9" w:rsidRPr="005A0E30" w:rsidRDefault="00CB59B9" w:rsidP="005A0E30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A0E30">
        <w:rPr>
          <w:b/>
          <w:bCs/>
          <w:sz w:val="28"/>
          <w:szCs w:val="28"/>
        </w:rPr>
        <w:t>РЕКОМЕНДУЕТСЯ</w:t>
      </w:r>
    </w:p>
    <w:p w:rsidR="009B1729" w:rsidRPr="005A0E30" w:rsidRDefault="00CB59B9" w:rsidP="005A0E3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A0E30">
        <w:rPr>
          <w:sz w:val="28"/>
          <w:szCs w:val="28"/>
        </w:rPr>
        <w:t>Серийные номера (рис. 3) характеризуются относительно низким качеством оттисков - знаки номера расположены на разном расстоянии от линии строки, контуры знаков не четкие, имеются непропечатки внутри элементов оттисков. В конфигурации цифр имеются такие же отличия от подлинных, какие были отмечены для суперподделок банкнот серии 1996 года.</w:t>
      </w:r>
    </w:p>
    <w:p w:rsidR="005E61DC" w:rsidRPr="005A0E30" w:rsidRDefault="00CB59B9" w:rsidP="005A0E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0E30">
        <w:rPr>
          <w:sz w:val="28"/>
          <w:szCs w:val="28"/>
        </w:rPr>
        <w:t>2</w:t>
      </w:r>
      <w:r w:rsidR="005E61DC" w:rsidRPr="005A0E30">
        <w:rPr>
          <w:sz w:val="28"/>
          <w:szCs w:val="28"/>
        </w:rPr>
        <w:t>.</w:t>
      </w:r>
      <w:r w:rsidRPr="005A0E30">
        <w:rPr>
          <w:sz w:val="28"/>
          <w:szCs w:val="28"/>
        </w:rPr>
        <w:tab/>
        <w:t xml:space="preserve">Между светлой контурной линией в верхней части цифры «1» числа «100» в левом верхнем углу банкноты и светлым гильоширным узором рамки имеется светлый «мостик»; в подлинных денежных билетах указанные элементы разделены сплошной черной полоской (рис. 4, отм. </w:t>
      </w:r>
      <w:r w:rsidRPr="005A0E30">
        <w:rPr>
          <w:iCs/>
          <w:sz w:val="28"/>
          <w:szCs w:val="28"/>
        </w:rPr>
        <w:t xml:space="preserve">а). </w:t>
      </w:r>
      <w:r w:rsidRPr="005A0E30">
        <w:rPr>
          <w:sz w:val="28"/>
          <w:szCs w:val="28"/>
        </w:rPr>
        <w:t>Следует отметить, что подобный дефект печатной формы был отмечен в одной из первых разновидностей суперподделок банкнот серии 1996 года, однако в последующем он был устранен и фрагмент цифры не отличался от подлинной банкноты.</w:t>
      </w:r>
    </w:p>
    <w:p w:rsidR="005E61DC" w:rsidRPr="005A0E30" w:rsidRDefault="005E61DC" w:rsidP="005A0E30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 xml:space="preserve">Светлый разрыв в оттенении левой нижней части той же цифры (рис. 4, отм. </w:t>
      </w:r>
      <w:r w:rsidRPr="005A0E30">
        <w:rPr>
          <w:i/>
          <w:sz w:val="28"/>
          <w:szCs w:val="28"/>
        </w:rPr>
        <w:t>б</w:t>
      </w:r>
      <w:r w:rsidRPr="005A0E30">
        <w:rPr>
          <w:sz w:val="28"/>
          <w:szCs w:val="28"/>
        </w:rPr>
        <w:t>) в суперподделке значительно (более чем в 2 раза) шире, чем на подлинных денежных билетах.</w:t>
      </w:r>
    </w:p>
    <w:p w:rsidR="005E61DC" w:rsidRPr="005A0E30" w:rsidRDefault="005E61DC" w:rsidP="005A0E30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Профиль внутреннего оттенения цифры «1» числа «100» в правом верхнем углу банкноты имеет клиновидную форму, при этом клиновидность более выражена у поддельных банкнот (рис. 5).</w:t>
      </w:r>
    </w:p>
    <w:p w:rsidR="005E61DC" w:rsidRPr="005A0E30" w:rsidRDefault="005E61DC" w:rsidP="005A0E30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5.</w:t>
      </w:r>
      <w:r w:rsidR="005A0E30">
        <w:rPr>
          <w:sz w:val="28"/>
          <w:szCs w:val="28"/>
        </w:rPr>
        <w:t xml:space="preserve"> </w:t>
      </w:r>
      <w:r w:rsidRPr="005A0E30">
        <w:rPr>
          <w:sz w:val="28"/>
          <w:szCs w:val="28"/>
        </w:rPr>
        <w:t>Справа от второй цифры «0» обозначения номинала в правом верхнем углу рамки на подлинных банкнотах малые темные элементы гильоширного узора отделены от тонкой овальной линии цифры «0» светлыми промежутками. На фальшивых банкнотах эти элементы сливаются с линией (рис. 6). Следует иметь в виду, что в более поздних модификациях суперподделок банкнот серии 1996 года указанный признак сохранился только для верхнего из показанных на рисунке.</w:t>
      </w:r>
    </w:p>
    <w:p w:rsidR="005E61DC" w:rsidRPr="005A0E30" w:rsidRDefault="005E61DC" w:rsidP="005A0E30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6.</w:t>
      </w:r>
      <w:r w:rsidRPr="005A0E30">
        <w:rPr>
          <w:sz w:val="28"/>
          <w:szCs w:val="28"/>
        </w:rPr>
        <w:tab/>
        <w:t>Как и в одной из первых разновидностей суперподделок банкнот серии 1996 года, в описываемой поддельной банкноте присутствует признак в виде светлой диагональной линии внутри разделительного элемента буквы «</w:t>
      </w:r>
      <w:r w:rsidRPr="005A0E30">
        <w:rPr>
          <w:sz w:val="28"/>
          <w:szCs w:val="28"/>
          <w:lang w:val="en-US"/>
        </w:rPr>
        <w:t>N</w:t>
      </w:r>
      <w:r w:rsidRPr="005A0E30">
        <w:rPr>
          <w:sz w:val="28"/>
          <w:szCs w:val="28"/>
        </w:rPr>
        <w:t>» в слове «</w:t>
      </w:r>
      <w:r w:rsidRPr="005A0E30">
        <w:rPr>
          <w:sz w:val="28"/>
          <w:szCs w:val="28"/>
          <w:lang w:val="en-US"/>
        </w:rPr>
        <w:t>UNITED</w:t>
      </w:r>
      <w:r w:rsidRPr="005A0E30">
        <w:rPr>
          <w:sz w:val="28"/>
          <w:szCs w:val="28"/>
        </w:rPr>
        <w:t>» (рис. 7). Следует, однако, отметить, что в последующих модификациях суперподделок банкнот серии 1996 года указанный признак был устранен и буква «</w:t>
      </w:r>
      <w:r w:rsidRPr="005A0E30">
        <w:rPr>
          <w:sz w:val="28"/>
          <w:szCs w:val="28"/>
          <w:lang w:val="en-US"/>
        </w:rPr>
        <w:t>N</w:t>
      </w:r>
      <w:r w:rsidRPr="005A0E30">
        <w:rPr>
          <w:sz w:val="28"/>
          <w:szCs w:val="28"/>
        </w:rPr>
        <w:t>» в них не отличалась от подлинной банкноты.</w:t>
      </w:r>
    </w:p>
    <w:p w:rsidR="005E61DC" w:rsidRPr="005A0E30" w:rsidRDefault="005E61DC" w:rsidP="005A0E30">
      <w:pPr>
        <w:widowControl w:val="0"/>
        <w:shd w:val="clear" w:color="auto" w:fill="FFFFFF"/>
        <w:tabs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При сравнении описываемых «суперподделок» и подлинных денежных билетов аналогичного номинала и серии, в портрете Франклина на лицевой стороне банкнот выявлены многочисленные графические различия по размерным характеристикам штрихов, их профилю и ориентации и т. п. В настоящем информационном сообщении эти дефекты не представлены, так как обнаружение их в практической работе затруднено из-за невозможности четкого описания мест их расположения. Вместе с тем их наличие, безусловно, приводит к изменению отдельных художественных элементов портрета и поэтому кассовые работники, имеющие опыт работы распознавания подделок по зрительному восприятию образа, могут использовать эти особенности в своей работе.</w:t>
      </w:r>
    </w:p>
    <w:p w:rsidR="005E61DC" w:rsidRPr="005A0E30" w:rsidRDefault="005E61DC" w:rsidP="005A0E30">
      <w:pPr>
        <w:widowControl w:val="0"/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7.</w:t>
      </w:r>
      <w:r w:rsidRPr="005A0E30">
        <w:rPr>
          <w:sz w:val="28"/>
          <w:szCs w:val="28"/>
        </w:rPr>
        <w:tab/>
        <w:t>Наиболее заметная особенность на оборотной стороне описываемых «суперподделок» четко определяется в микроузоре слева от изображения башенки. На поддельных банкнотах расстояние между окончанием одной из линий концентрического узора и контуром башни больше, чем на подлинных (рис. 8).</w:t>
      </w:r>
    </w:p>
    <w:p w:rsidR="005E61DC" w:rsidRPr="005A0E30" w:rsidRDefault="005A0E30" w:rsidP="005A0E30">
      <w:pPr>
        <w:widowControl w:val="0"/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Пластиковые карты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Использование пластиковых карт для безналичных расчетов имеет большие преимущества перед наличными деньгами. Для владельцев карт это оперативность расчетов; отсутствие риска потери, ограбления и ошибок в расчетах, связанных с использованием наличных денег; возможность получения процентов на остаток средств, хранящихся на картах; обеспечение конфиденциальности информации, хранящейся на карте.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Для предприятий торговли: простота и оперативность обслуживания клиентов; снижение риска ограбления и сложностей, связанных с инкассацией наличных денег; оперативность перевода денежных средств на счета магазинов после инкассации.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Для банка-эмитента: появление новых источников доходов за счет средств, привлеченных на карты; получение комиссионных, взимаемых с операций по картам; увеличение числа клиентов за счет предоставления услуг нового типа; уменьшение расходов на обслуживание наличного оборота.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E30">
        <w:rPr>
          <w:sz w:val="28"/>
          <w:szCs w:val="28"/>
        </w:rPr>
        <w:t>Поэтому пластиковые карты активно завоевывают российский рынок реальных денег. За последние несколько лет значительно выросло число банков, активно эмитирующих «электронные кошельки» как для индивидуальных, так и для коллективных пользователей. На российском рынке представлены все основные международные карточки.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0E30">
        <w:rPr>
          <w:b/>
          <w:bCs/>
          <w:sz w:val="28"/>
          <w:szCs w:val="28"/>
        </w:rPr>
        <w:t>Пластиковая карточка как платежный инструмент</w:t>
      </w:r>
      <w:r w:rsidR="00CE38BC" w:rsidRPr="005A0E30">
        <w:rPr>
          <w:b/>
          <w:bCs/>
          <w:sz w:val="28"/>
          <w:szCs w:val="28"/>
        </w:rPr>
        <w:t>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 xml:space="preserve">Пластиковая карточка </w:t>
      </w:r>
      <w:r w:rsidRPr="005A0E30">
        <w:rPr>
          <w:sz w:val="28"/>
          <w:szCs w:val="28"/>
        </w:rPr>
        <w:t xml:space="preserve">- это персонифицированный платежный, предоставляющий пользующемуся карточкой лицу возможность безналичной оплаты товаров и/или услуг, а также получение наличных средств в отделениях (филиалах) банков и банковских автоматах </w:t>
      </w:r>
      <w:r w:rsidRPr="005A0E30">
        <w:rPr>
          <w:iCs/>
          <w:sz w:val="28"/>
          <w:szCs w:val="28"/>
        </w:rPr>
        <w:t>(банкоматах).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A0E30">
        <w:rPr>
          <w:iCs/>
          <w:sz w:val="28"/>
          <w:szCs w:val="28"/>
          <w:lang w:val="en-US"/>
        </w:rPr>
        <w:t xml:space="preserve">VISA CLASSIC </w:t>
      </w:r>
      <w:r w:rsidRPr="005A0E30">
        <w:rPr>
          <w:iCs/>
          <w:sz w:val="28"/>
          <w:szCs w:val="28"/>
        </w:rPr>
        <w:t>И</w:t>
      </w:r>
      <w:r w:rsidRPr="005A0E30">
        <w:rPr>
          <w:iCs/>
          <w:sz w:val="28"/>
          <w:szCs w:val="28"/>
          <w:lang w:val="en-US"/>
        </w:rPr>
        <w:t xml:space="preserve"> EUROCARD/MASTERCARD MASS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Это универсальные и недорогие карты для активных, обеспеченных людей. С их помощью Вы можете рассчитываться за товары и услуги практически везде, где принимают банковские карты.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>- "АЭРОФЛОТ"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Эта карта объединяет в себе возможности международных банковских карт и право на участие в Программе "Аэрофлот Бонус".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 xml:space="preserve">Замена карт </w:t>
      </w: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 xml:space="preserve"> </w:t>
      </w:r>
      <w:r w:rsidRPr="005A0E30">
        <w:rPr>
          <w:iCs/>
          <w:sz w:val="28"/>
          <w:szCs w:val="28"/>
          <w:lang w:val="en-US"/>
        </w:rPr>
        <w:t>Classic</w:t>
      </w:r>
      <w:r w:rsidRPr="005A0E30">
        <w:rPr>
          <w:iCs/>
          <w:sz w:val="28"/>
          <w:szCs w:val="28"/>
        </w:rPr>
        <w:t xml:space="preserve"> Сбербанка России на карту "</w:t>
      </w: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 xml:space="preserve"> Аэрофлот" осуществляется банком бесплатно.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 xml:space="preserve"> </w:t>
      </w:r>
      <w:r w:rsidRPr="005A0E30">
        <w:rPr>
          <w:iCs/>
          <w:sz w:val="28"/>
          <w:szCs w:val="28"/>
          <w:lang w:val="en-US"/>
        </w:rPr>
        <w:t>CLASSIC</w:t>
      </w:r>
      <w:r w:rsidRPr="005A0E30">
        <w:rPr>
          <w:iCs/>
          <w:sz w:val="28"/>
          <w:szCs w:val="28"/>
        </w:rPr>
        <w:t xml:space="preserve"> "ЗОЛОТАЯ МАСКА"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Это банковская карта, предназначенная специально для театралов.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 xml:space="preserve">Держатель карты </w:t>
      </w: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 xml:space="preserve"> </w:t>
      </w:r>
      <w:r w:rsidRPr="005A0E30">
        <w:rPr>
          <w:iCs/>
          <w:sz w:val="28"/>
          <w:szCs w:val="28"/>
          <w:lang w:val="en-US"/>
        </w:rPr>
        <w:t>Classic</w:t>
      </w:r>
      <w:r w:rsidRPr="005A0E30">
        <w:rPr>
          <w:iCs/>
          <w:sz w:val="28"/>
          <w:szCs w:val="28"/>
        </w:rPr>
        <w:t xml:space="preserve"> "Золотая маска" участвует в специальных программах поощрения (скидки при приобретении театральных билетов, розыгрыш билетов, иные программы поощрений). Замена карт </w:t>
      </w: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 xml:space="preserve"> </w:t>
      </w:r>
      <w:r w:rsidRPr="005A0E30">
        <w:rPr>
          <w:iCs/>
          <w:sz w:val="28"/>
          <w:szCs w:val="28"/>
          <w:lang w:val="en-US"/>
        </w:rPr>
        <w:t>Classic</w:t>
      </w:r>
      <w:r w:rsidRPr="005A0E30">
        <w:rPr>
          <w:iCs/>
          <w:sz w:val="28"/>
          <w:szCs w:val="28"/>
        </w:rPr>
        <w:t xml:space="preserve"> Сбербанка России на карту </w:t>
      </w: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 xml:space="preserve"> </w:t>
      </w:r>
      <w:r w:rsidRPr="005A0E30">
        <w:rPr>
          <w:iCs/>
          <w:sz w:val="28"/>
          <w:szCs w:val="28"/>
          <w:lang w:val="en-US"/>
        </w:rPr>
        <w:t>Classic</w:t>
      </w:r>
      <w:r w:rsidRPr="005A0E30">
        <w:rPr>
          <w:iCs/>
          <w:sz w:val="28"/>
          <w:szCs w:val="28"/>
        </w:rPr>
        <w:t xml:space="preserve"> "Золотая маска" осуществляется банком бесплатно.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A0E30">
        <w:rPr>
          <w:iCs/>
          <w:sz w:val="28"/>
          <w:szCs w:val="28"/>
          <w:lang w:val="en-US"/>
        </w:rPr>
        <w:t xml:space="preserve">VISA GOLD </w:t>
      </w:r>
      <w:r w:rsidRPr="005A0E30">
        <w:rPr>
          <w:iCs/>
          <w:sz w:val="28"/>
          <w:szCs w:val="28"/>
        </w:rPr>
        <w:t>И</w:t>
      </w:r>
      <w:r w:rsidRPr="005A0E30">
        <w:rPr>
          <w:iCs/>
          <w:sz w:val="28"/>
          <w:szCs w:val="28"/>
          <w:lang w:val="en-US"/>
        </w:rPr>
        <w:t xml:space="preserve"> EUROCARD/MASTERCARD GOLD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Эти карты – свидетельство состоятельности и поддержка Вашего престижа.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"Золотые" карты гарантируют держателям высокий уровень сервиса, повышенный уровень сервиса и безопасность в любой точке мира. Возможность получения кредита (разрешённый овердрафт по счёту карты).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  <w:lang w:val="en-US"/>
        </w:rPr>
        <w:t>VISA</w:t>
      </w:r>
      <w:r w:rsidRPr="005A0E30">
        <w:rPr>
          <w:iCs/>
          <w:sz w:val="28"/>
          <w:szCs w:val="28"/>
        </w:rPr>
        <w:t xml:space="preserve"> </w:t>
      </w:r>
      <w:r w:rsidRPr="005A0E30">
        <w:rPr>
          <w:iCs/>
          <w:sz w:val="28"/>
          <w:szCs w:val="28"/>
          <w:lang w:val="en-US"/>
        </w:rPr>
        <w:t>ELECTRON</w:t>
      </w:r>
      <w:r w:rsidRPr="005A0E30">
        <w:rPr>
          <w:iCs/>
          <w:sz w:val="28"/>
          <w:szCs w:val="28"/>
        </w:rPr>
        <w:t xml:space="preserve"> И СБЕРБАНК-</w:t>
      </w:r>
      <w:r w:rsidRPr="005A0E30">
        <w:rPr>
          <w:iCs/>
          <w:sz w:val="28"/>
          <w:szCs w:val="28"/>
          <w:lang w:val="en-US"/>
        </w:rPr>
        <w:t>MAESTRO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Это самые демократичные из спектра банковских карт – низкая стоимость и возможность оформления карт широкому кругу лиц.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Они предназначены для снятия наличных в банкоматах и электронных терминалах, а также безналичной оплаты в торгово-сервисных точках оснащённых электронным оборудованием.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СБЕРБАНК-</w:t>
      </w:r>
      <w:r w:rsidRPr="005A0E30">
        <w:rPr>
          <w:iCs/>
          <w:sz w:val="28"/>
          <w:szCs w:val="28"/>
          <w:lang w:val="en-US"/>
        </w:rPr>
        <w:t>MAESTRO</w:t>
      </w:r>
      <w:r w:rsidRPr="005A0E30">
        <w:rPr>
          <w:iCs/>
          <w:sz w:val="28"/>
          <w:szCs w:val="28"/>
        </w:rPr>
        <w:t xml:space="preserve"> "СОЦИАЛЬНАЯ"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Перечисление пенсионных и социальных пособий, а также заработной платы работающих пенсионеров на карту.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Сбербанк-</w:t>
      </w:r>
      <w:r w:rsidRPr="005A0E30">
        <w:rPr>
          <w:iCs/>
          <w:sz w:val="28"/>
          <w:szCs w:val="28"/>
          <w:lang w:val="en-US"/>
        </w:rPr>
        <w:t>Maestro</w:t>
      </w:r>
      <w:r w:rsidRPr="005A0E30">
        <w:rPr>
          <w:iCs/>
          <w:sz w:val="28"/>
          <w:szCs w:val="28"/>
        </w:rPr>
        <w:t xml:space="preserve"> "Социальная" выдаётся на льготных условиях и позволяет дополнительный доход на остаток по счёту карты в виде повышенной ставки процентов.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 xml:space="preserve">Обслуживается в сети Сбербанка на территории России, а также во всех торговых и сервисных точках, обозначенных торговой маркой </w:t>
      </w:r>
      <w:r w:rsidRPr="005A0E30">
        <w:rPr>
          <w:iCs/>
          <w:sz w:val="28"/>
          <w:szCs w:val="28"/>
          <w:lang w:val="en-US"/>
        </w:rPr>
        <w:t>Maestro</w:t>
      </w:r>
      <w:r w:rsidRPr="005A0E30">
        <w:rPr>
          <w:iCs/>
          <w:sz w:val="28"/>
          <w:szCs w:val="28"/>
        </w:rPr>
        <w:t>/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СБЕРБАНК-</w:t>
      </w:r>
      <w:r w:rsidRPr="005A0E30">
        <w:rPr>
          <w:iCs/>
          <w:sz w:val="28"/>
          <w:szCs w:val="28"/>
          <w:lang w:val="en-US"/>
        </w:rPr>
        <w:t>MAESTRO</w:t>
      </w:r>
      <w:r w:rsidRPr="005A0E30">
        <w:rPr>
          <w:iCs/>
          <w:sz w:val="28"/>
          <w:szCs w:val="28"/>
        </w:rPr>
        <w:t xml:space="preserve"> "СТУДЕНЧЕСКАЯ"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Карта по льготному тарифу специально для учащихся и студентов.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На карту может перечислятся стипендия. Средства на счёт "Студенческой" карты могут перечислять или вносить родственники учащегося/студента.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Это особенно удобно для студентов, получающих образование вдали от дома!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СБЕРБАНК-</w:t>
      </w:r>
      <w:r w:rsidRPr="005A0E30">
        <w:rPr>
          <w:iCs/>
          <w:sz w:val="28"/>
          <w:szCs w:val="28"/>
          <w:lang w:val="en-US"/>
        </w:rPr>
        <w:t>MAESTRO</w:t>
      </w:r>
      <w:r w:rsidRPr="005A0E30">
        <w:rPr>
          <w:iCs/>
          <w:sz w:val="28"/>
          <w:szCs w:val="28"/>
        </w:rPr>
        <w:t xml:space="preserve"> "МОЛОДЁЖНАЯ"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 xml:space="preserve">Даёт возможность получить дисконтную карту </w:t>
      </w:r>
      <w:r w:rsidRPr="005A0E30">
        <w:rPr>
          <w:iCs/>
          <w:sz w:val="28"/>
          <w:szCs w:val="28"/>
          <w:lang w:val="en-US"/>
        </w:rPr>
        <w:t>EURO</w:t>
      </w:r>
      <w:r w:rsidRPr="005A0E30">
        <w:rPr>
          <w:iCs/>
          <w:sz w:val="28"/>
          <w:szCs w:val="28"/>
        </w:rPr>
        <w:t>&lt;26, предоставляющая скидки в учебных и оздоровительных центрах, в театрах и кинотеатрах, музеях и туристических фирмах, дискотеках и клубах, магазинах, при покупке билетов и т.д.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МИКРОПРОЦЕССОРНАЯ КАРТА СБЕРБАНКА РОССИИ СБЕРКАРТ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Эта карта с безупречной защитой Ваших средств.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К Вашим услугам широчайшая сеть обслуживания на всей территории страны; а также возможность безналичного перечисления денежных средств на счёта физических и юридических лиц.</w:t>
      </w:r>
    </w:p>
    <w:p w:rsidR="005E61DC" w:rsidRPr="005A0E30" w:rsidRDefault="005E61DC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C45E84" w:rsidRPr="005A0E30" w:rsidRDefault="005A0E30" w:rsidP="005A0E30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C45E84" w:rsidRPr="005A0E30">
        <w:rPr>
          <w:b/>
          <w:iCs/>
          <w:sz w:val="28"/>
          <w:szCs w:val="28"/>
        </w:rPr>
        <w:t>Заключение</w:t>
      </w:r>
    </w:p>
    <w:p w:rsidR="005A0E30" w:rsidRDefault="005A0E30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C45E84" w:rsidRPr="005A0E30" w:rsidRDefault="00C45E84" w:rsidP="005A0E3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A0E30">
        <w:rPr>
          <w:iCs/>
          <w:sz w:val="28"/>
          <w:szCs w:val="28"/>
        </w:rPr>
        <w:t>Преступления, связанные с фальшивомонетчеством, относятся к категории тяжких и караются лишением свободы до 15 лет. Если Вы обнаружили у себя подделку, ни в коем случае не пытайтесь её вручить другому лицу. Обращайтесь в ближайшее отделение милиции. Возможно, благодаря вашей помощи будет раскрыто такое тяжкое преступление как фальшивомонетчество. Если какой – либо из имеющихся у Вас денежных Банка России отличается по внешнему виду от других банкнот, Вы можете сдать такие денежные знаки на экспертизу в Сбербанк или другую кредитную организацию.</w:t>
      </w:r>
    </w:p>
    <w:p w:rsidR="0046199F" w:rsidRPr="005A0E30" w:rsidRDefault="0046199F" w:rsidP="005A0E30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6199F" w:rsidRPr="005A0E30" w:rsidSect="005A0E30">
      <w:type w:val="nextColumn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A6A"/>
    <w:multiLevelType w:val="hybridMultilevel"/>
    <w:tmpl w:val="C958B64A"/>
    <w:lvl w:ilvl="0" w:tplc="C8C6F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DB2A68"/>
    <w:multiLevelType w:val="hybridMultilevel"/>
    <w:tmpl w:val="30DA9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04248"/>
    <w:multiLevelType w:val="hybridMultilevel"/>
    <w:tmpl w:val="336C2618"/>
    <w:lvl w:ilvl="0" w:tplc="83B8A2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A135E2"/>
    <w:multiLevelType w:val="hybridMultilevel"/>
    <w:tmpl w:val="9EFCA68A"/>
    <w:lvl w:ilvl="0" w:tplc="C4B4CE2C">
      <w:start w:val="1"/>
      <w:numFmt w:val="bullet"/>
      <w:lvlText w:val="—"/>
      <w:lvlJc w:val="left"/>
      <w:pPr>
        <w:tabs>
          <w:tab w:val="num" w:pos="1429"/>
        </w:tabs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D2492"/>
    <w:multiLevelType w:val="hybridMultilevel"/>
    <w:tmpl w:val="5A829330"/>
    <w:lvl w:ilvl="0" w:tplc="C8C6F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9B2A63"/>
    <w:multiLevelType w:val="hybridMultilevel"/>
    <w:tmpl w:val="63EE3F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630"/>
    <w:rsid w:val="00011630"/>
    <w:rsid w:val="00014ADF"/>
    <w:rsid w:val="00017AE4"/>
    <w:rsid w:val="00071FD3"/>
    <w:rsid w:val="000C032A"/>
    <w:rsid w:val="00124BE2"/>
    <w:rsid w:val="001272BE"/>
    <w:rsid w:val="00152E50"/>
    <w:rsid w:val="001B25FD"/>
    <w:rsid w:val="001C2989"/>
    <w:rsid w:val="001E343A"/>
    <w:rsid w:val="00201937"/>
    <w:rsid w:val="00205BEC"/>
    <w:rsid w:val="0021256B"/>
    <w:rsid w:val="0023184D"/>
    <w:rsid w:val="00271F97"/>
    <w:rsid w:val="00283BDB"/>
    <w:rsid w:val="002C04FF"/>
    <w:rsid w:val="002C1283"/>
    <w:rsid w:val="002F1D2A"/>
    <w:rsid w:val="00394DC4"/>
    <w:rsid w:val="0039515A"/>
    <w:rsid w:val="003B61F8"/>
    <w:rsid w:val="003C5D1A"/>
    <w:rsid w:val="003D7AD3"/>
    <w:rsid w:val="003F3CC7"/>
    <w:rsid w:val="003F7546"/>
    <w:rsid w:val="004422D1"/>
    <w:rsid w:val="0046199F"/>
    <w:rsid w:val="00481BCA"/>
    <w:rsid w:val="004C1154"/>
    <w:rsid w:val="00502980"/>
    <w:rsid w:val="00513B60"/>
    <w:rsid w:val="0058520E"/>
    <w:rsid w:val="0059402D"/>
    <w:rsid w:val="005A0E30"/>
    <w:rsid w:val="005D7CD7"/>
    <w:rsid w:val="005E61DC"/>
    <w:rsid w:val="00612C08"/>
    <w:rsid w:val="00651203"/>
    <w:rsid w:val="0065140E"/>
    <w:rsid w:val="006A6EA5"/>
    <w:rsid w:val="006E5BE4"/>
    <w:rsid w:val="00716910"/>
    <w:rsid w:val="00721DB8"/>
    <w:rsid w:val="00733CEF"/>
    <w:rsid w:val="008B0806"/>
    <w:rsid w:val="008B6BD7"/>
    <w:rsid w:val="0098011A"/>
    <w:rsid w:val="009B1729"/>
    <w:rsid w:val="00A203F6"/>
    <w:rsid w:val="00A46B75"/>
    <w:rsid w:val="00A53432"/>
    <w:rsid w:val="00A753DC"/>
    <w:rsid w:val="00AB5AAF"/>
    <w:rsid w:val="00AD4E2F"/>
    <w:rsid w:val="00B00315"/>
    <w:rsid w:val="00B35D78"/>
    <w:rsid w:val="00B6237F"/>
    <w:rsid w:val="00B72C39"/>
    <w:rsid w:val="00B7623D"/>
    <w:rsid w:val="00BD2E82"/>
    <w:rsid w:val="00C151BC"/>
    <w:rsid w:val="00C41E57"/>
    <w:rsid w:val="00C45E84"/>
    <w:rsid w:val="00C55F70"/>
    <w:rsid w:val="00C8652D"/>
    <w:rsid w:val="00CB59B9"/>
    <w:rsid w:val="00CE38BC"/>
    <w:rsid w:val="00D36154"/>
    <w:rsid w:val="00D46FD9"/>
    <w:rsid w:val="00DC4D37"/>
    <w:rsid w:val="00DC5CBE"/>
    <w:rsid w:val="00DC7256"/>
    <w:rsid w:val="00E06762"/>
    <w:rsid w:val="00E33DDE"/>
    <w:rsid w:val="00E52E91"/>
    <w:rsid w:val="00EA6AF3"/>
    <w:rsid w:val="00EE6893"/>
    <w:rsid w:val="00F2571E"/>
    <w:rsid w:val="00F32C5B"/>
    <w:rsid w:val="00F57C05"/>
    <w:rsid w:val="00F84E11"/>
    <w:rsid w:val="00F90889"/>
    <w:rsid w:val="00FA3FA9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47EBD7-31F0-4560-803F-ECC3379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ВГПГК</Company>
  <LinksUpToDate>false</LinksUpToDate>
  <CharactersWithSpaces>19856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Бобрешов</dc:creator>
  <cp:keywords/>
  <dc:description/>
  <cp:lastModifiedBy>admin</cp:lastModifiedBy>
  <cp:revision>2</cp:revision>
  <dcterms:created xsi:type="dcterms:W3CDTF">2014-03-12T17:45:00Z</dcterms:created>
  <dcterms:modified xsi:type="dcterms:W3CDTF">2014-03-12T17:45:00Z</dcterms:modified>
</cp:coreProperties>
</file>