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РОССИЙСКИЙ ЗАОЧНЫЙ ИНСТИТУТ</w:t>
      </w:r>
    </w:p>
    <w:p w:rsidR="00C60E8A" w:rsidRDefault="00C60E8A">
      <w:pPr>
        <w:spacing w:line="360" w:lineRule="auto"/>
        <w:jc w:val="center"/>
        <w:rPr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  <w:lang w:val="ru-RU"/>
        </w:rPr>
        <w:t>ТЕКСТИЛЬНОЙ И ЛЕГКОЙ ПРОМЫШЛЕННОСТИ</w:t>
      </w:r>
    </w:p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center"/>
        <w:rPr>
          <w:rFonts w:ascii="TimesET" w:hAnsi="TimesET" w:cs="TimesET"/>
          <w:b/>
          <w:bCs/>
          <w:lang w:val="ru-RU"/>
        </w:rPr>
      </w:pPr>
      <w:r>
        <w:rPr>
          <w:rFonts w:ascii="TimesET" w:hAnsi="TimesET" w:cs="TimesET"/>
          <w:b/>
          <w:bCs/>
          <w:lang w:val="ru-RU"/>
        </w:rPr>
        <w:t>РЕФЕРАТ ПО ПРАВОВЕДЕНИЮ</w:t>
      </w:r>
    </w:p>
    <w:p w:rsidR="00C60E8A" w:rsidRDefault="00C60E8A">
      <w:pPr>
        <w:spacing w:line="360" w:lineRule="auto"/>
        <w:jc w:val="center"/>
        <w:rPr>
          <w:lang w:val="ru-RU"/>
        </w:rPr>
      </w:pPr>
      <w:r>
        <w:rPr>
          <w:lang w:val="ru-RU"/>
        </w:rPr>
        <w:t>на тему:</w:t>
      </w:r>
    </w:p>
    <w:p w:rsidR="00C60E8A" w:rsidRDefault="00C60E8A">
      <w:pPr>
        <w:spacing w:line="360" w:lineRule="auto"/>
        <w:jc w:val="center"/>
        <w:rPr>
          <w:rFonts w:ascii="Decor" w:hAnsi="Decor" w:cs="Decor"/>
          <w:b/>
          <w:bCs/>
          <w:i/>
          <w:iCs/>
          <w:lang w:val="ru-RU"/>
        </w:rPr>
      </w:pPr>
      <w:r>
        <w:rPr>
          <w:rFonts w:ascii="Decor" w:hAnsi="Decor" w:cs="Decor"/>
          <w:b/>
          <w:bCs/>
          <w:i/>
          <w:iCs/>
          <w:lang w:val="ru-RU"/>
        </w:rPr>
        <w:t>"УГОЛОВНОЕ ПРАВО.</w:t>
      </w:r>
    </w:p>
    <w:p w:rsidR="00C60E8A" w:rsidRDefault="00C60E8A">
      <w:pPr>
        <w:spacing w:line="360" w:lineRule="auto"/>
        <w:jc w:val="center"/>
        <w:rPr>
          <w:rFonts w:ascii="Decor" w:hAnsi="Decor" w:cs="Decor"/>
          <w:b/>
          <w:bCs/>
          <w:i/>
          <w:iCs/>
          <w:lang w:val="ru-RU"/>
        </w:rPr>
      </w:pPr>
      <w:r>
        <w:rPr>
          <w:rFonts w:ascii="Decor" w:hAnsi="Decor" w:cs="Decor"/>
          <w:b/>
          <w:bCs/>
          <w:i/>
          <w:iCs/>
          <w:lang w:val="ru-RU"/>
        </w:rPr>
        <w:t>НОВЫЙ УГОЛОВНЫЙ КОДЕКС РФ, ВСТУПАЮЩИЙ</w:t>
      </w:r>
    </w:p>
    <w:p w:rsidR="00C60E8A" w:rsidRDefault="00C60E8A">
      <w:pPr>
        <w:spacing w:line="360" w:lineRule="auto"/>
        <w:jc w:val="center"/>
        <w:rPr>
          <w:rFonts w:ascii="Decor" w:hAnsi="Decor" w:cs="Decor"/>
          <w:b/>
          <w:bCs/>
          <w:i/>
          <w:iCs/>
          <w:lang w:val="ru-RU"/>
        </w:rPr>
      </w:pPr>
      <w:r>
        <w:rPr>
          <w:rFonts w:ascii="Decor" w:hAnsi="Decor" w:cs="Decor"/>
          <w:b/>
          <w:bCs/>
          <w:i/>
          <w:iCs/>
          <w:lang w:val="ru-RU"/>
        </w:rPr>
        <w:t>В ДЕЙСТВИЕ С 1 ЯНВАРЯ 1997г.</w:t>
      </w:r>
    </w:p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tabs>
          <w:tab w:val="left" w:pos="468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  <w:t>Студентки 3 курса</w:t>
      </w:r>
    </w:p>
    <w:p w:rsidR="00C60E8A" w:rsidRDefault="00C60E8A">
      <w:pPr>
        <w:tabs>
          <w:tab w:val="left" w:pos="468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  <w:t>Московского факультета</w:t>
      </w:r>
    </w:p>
    <w:p w:rsidR="00C60E8A" w:rsidRDefault="00C60E8A">
      <w:pPr>
        <w:tabs>
          <w:tab w:val="left" w:pos="468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  <w:t>специальности 060500</w:t>
      </w:r>
    </w:p>
    <w:p w:rsidR="00C60E8A" w:rsidRDefault="00C60E8A">
      <w:pPr>
        <w:tabs>
          <w:tab w:val="left" w:pos="468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  <w:t>шифр 6494324 С</w:t>
      </w:r>
    </w:p>
    <w:p w:rsidR="00C60E8A" w:rsidRDefault="00C60E8A">
      <w:pPr>
        <w:tabs>
          <w:tab w:val="left" w:pos="4680"/>
        </w:tabs>
        <w:spacing w:line="360" w:lineRule="auto"/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  <w:t>Шпигель Ирины Леонидовны</w:t>
      </w:r>
    </w:p>
    <w:p w:rsidR="00C60E8A" w:rsidRDefault="00C60E8A">
      <w:pPr>
        <w:tabs>
          <w:tab w:val="left" w:pos="4950"/>
        </w:tabs>
        <w:spacing w:line="360" w:lineRule="auto"/>
        <w:jc w:val="both"/>
        <w:rPr>
          <w:lang w:val="ru-RU"/>
        </w:rPr>
      </w:pPr>
    </w:p>
    <w:p w:rsidR="00C60E8A" w:rsidRDefault="00C60E8A">
      <w:pPr>
        <w:tabs>
          <w:tab w:val="left" w:pos="4950"/>
        </w:tabs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both"/>
        <w:rPr>
          <w:lang w:val="ru-RU"/>
        </w:rPr>
      </w:pPr>
    </w:p>
    <w:p w:rsidR="00C60E8A" w:rsidRDefault="00C60E8A">
      <w:pPr>
        <w:spacing w:line="360" w:lineRule="auto"/>
        <w:jc w:val="center"/>
        <w:rPr>
          <w:lang w:val="ru-RU"/>
        </w:rPr>
      </w:pPr>
      <w:r>
        <w:rPr>
          <w:lang w:val="ru-RU"/>
        </w:rPr>
        <w:t>г.Москва, 1996</w:t>
      </w:r>
    </w:p>
    <w:p w:rsidR="00C60E8A" w:rsidRDefault="00C60E8A">
      <w:pPr>
        <w:spacing w:line="360" w:lineRule="auto"/>
        <w:jc w:val="center"/>
        <w:rPr>
          <w:b/>
          <w:bCs/>
          <w:sz w:val="36"/>
          <w:szCs w:val="36"/>
          <w:u w:val="single"/>
          <w:lang w:val="ru-RU"/>
        </w:rPr>
      </w:pPr>
      <w:r>
        <w:rPr>
          <w:b/>
          <w:bCs/>
          <w:sz w:val="36"/>
          <w:szCs w:val="36"/>
          <w:u w:val="single"/>
          <w:lang w:val="ru-RU"/>
        </w:rPr>
        <w:t>УГОЛОВНОЕ ПРАВО</w:t>
      </w:r>
    </w:p>
    <w:p w:rsidR="00C60E8A" w:rsidRDefault="00C60E8A">
      <w:pPr>
        <w:spacing w:line="360" w:lineRule="auto"/>
        <w:jc w:val="center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НОВЫЙ УГОЛОВНЫЙ КОДЕКС РФ, </w:t>
      </w:r>
    </w:p>
    <w:p w:rsidR="00C60E8A" w:rsidRDefault="00C60E8A">
      <w:pPr>
        <w:spacing w:line="360" w:lineRule="auto"/>
        <w:jc w:val="center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ВСТУПАЮЩИЙ В ДЕЙСТВИЕ С 1 ЯНВАРЯ 1997 ГОДА.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Уголовное право</w:t>
      </w:r>
      <w:r>
        <w:rPr>
          <w:sz w:val="26"/>
          <w:szCs w:val="26"/>
          <w:lang w:val="ru-RU"/>
        </w:rPr>
        <w:t xml:space="preserve"> - это самостоятельная отрасль, представляющая совокупность юридических норм, которые определяют преступность и наказуемость деяний, а также основания уголовной ответственности и освобождения от нее. </w:t>
      </w:r>
      <w:r>
        <w:rPr>
          <w:b/>
          <w:bCs/>
          <w:sz w:val="26"/>
          <w:szCs w:val="26"/>
          <w:lang w:val="ru-RU"/>
        </w:rPr>
        <w:t>Уголовное право выполняет задачи и функции: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по защите общества от наиболее опасных правонарушениях (преступлений), охранительную функцию, выполняет функцию общего и специального предупреждения, а также воспитательную функцию.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Преступлением признается совершенное виновное общественно-опасное деяние (действие или бездействие), запрещенное уголовным законом, за которое следует наказание. </w:t>
      </w:r>
      <w:r>
        <w:rPr>
          <w:b/>
          <w:bCs/>
          <w:sz w:val="26"/>
          <w:szCs w:val="26"/>
          <w:lang w:val="ru-RU"/>
        </w:rPr>
        <w:t>Уголовный закон</w:t>
      </w:r>
      <w:r>
        <w:rPr>
          <w:sz w:val="26"/>
          <w:szCs w:val="26"/>
          <w:lang w:val="ru-RU"/>
        </w:rPr>
        <w:t xml:space="preserve"> - единственный источник уголовного права. 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Уголовный кодекс представляет собой систематизированное изложение норм уголовного права. Он состоит из двух частей: </w:t>
      </w:r>
      <w:r>
        <w:rPr>
          <w:b/>
          <w:bCs/>
          <w:sz w:val="26"/>
          <w:szCs w:val="26"/>
          <w:lang w:val="ru-RU"/>
        </w:rPr>
        <w:t>ОБЩЕЙ</w:t>
      </w:r>
      <w:r>
        <w:rPr>
          <w:sz w:val="26"/>
          <w:szCs w:val="26"/>
          <w:lang w:val="ru-RU"/>
        </w:rPr>
        <w:t xml:space="preserve"> и </w:t>
      </w:r>
      <w:r>
        <w:rPr>
          <w:b/>
          <w:bCs/>
          <w:sz w:val="26"/>
          <w:szCs w:val="26"/>
          <w:lang w:val="ru-RU"/>
        </w:rPr>
        <w:t>ОСОБЕННОЙ</w:t>
      </w:r>
      <w:r>
        <w:rPr>
          <w:sz w:val="26"/>
          <w:szCs w:val="26"/>
          <w:lang w:val="ru-RU"/>
        </w:rPr>
        <w:t>. Общая часть излагает руководящие принципы и общие положения уголовного права, в Особенной - даются определения конкретных преступлений и указываются виды и размеры наказвний. Общая и Особенная части УК РФ взаимосвязаны и представляют неразрывное единство: нельзя применить норму Особенной части УК, не обратившись к Общей части УК.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Уголовный закон действует в пространстве и во времени. Уголовную ответственность несут граждане РФ, где бы они не совершили преступление. Ответственность иностранных дипломатических представителей разрешается дипломатическим путем.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Действие уголовного закона во времени означает, что Закон, устанавливающий наказуемость деяния или усиливающий наказание, обратной силы не имеет. А если новый закон устраняет наказуемость или смягчает ответственность, то закон приобретает обратную силу (суд за предпринимательство).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Осуждение по уголовному делу исходит от государства - в форме государственного принуждения. Реализация уголовной ответственности начинается с момента привлечения лица в качестве обвиняемого на стадии предварительного расследования. Уголовная ответственность длится на стадии судебного рассмотрения дела, вынесения обвинительного приговора и на стадии реального исполнения назначенного судом наказания. Прекращается - по отбытию наказания либо освобождения от уголовной ответственности (амнистия, помилование).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Признаки, характеризующие состав преступления: объект преступления, объективная сторона, субъект преступления и субъективная сторона. Объектом преступления называются общественные отношения, охраняемые уголовным законом. Объективная сторона характеризует само деяние: преступное действие или преступное бездействие - это волевой акт поведения человека. Субъектом преступления может быть только физическое лицо. Субъективная сторона - признаки: вина, мотив, цель. Вина в форме умысла (прямого или косвенного), или в форме неосторожности (преступной самонадеянности и преступной небрежности). Надо отличать случаи (казус), например: человек подскользнулся, падая задел другого, который упал и скончался.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Предмет регулирования уголовного права</w:t>
      </w:r>
      <w:r>
        <w:rPr>
          <w:sz w:val="26"/>
          <w:szCs w:val="26"/>
          <w:lang w:val="ru-RU"/>
        </w:rPr>
        <w:t xml:space="preserve"> - это общественные отношения, возникающие только в связи с совершением преступления. Субъекты уголовного правонарушения - преступления - это лицо, совершившее преступление, и государство в лице правоприменительных органов.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В Основах законодательства Союза ССР и союзных республик, принятых в июле 1991 года на первое место поставлена задача защиты уголовно-правовыми средствами личности, ее прав и свобод. А также на равную охрану собственности всех ее прав, в т.ч. частной. В число основных объектов уголовно-правовой охраны включена природная среда, общественные и государственные интересы, правопорядок и соблюдение законности в обществе и государстве, обеспечение мира и безопасности человечества.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Политика современного этапа в уголовном праве характеризуется: во-первых, применением суровых мер наказания к лицам, совершающим тяжкие преступления, особенно к рецедивистам, к профессиональным преступникам, к руководителям организованных преступных групп, банд; во-вторых, сужением сферы уголовной ответственности за преступления, не представляющие большой общественной опасности. Например, к лицам впервые нарушившим уголовный закон, применяются наказания, не связанные с лишением свободы, а такие, как: условное осуждение, отсрочка исполнения приговора, а также меры административного, воспитательного или общественного характера, заменяющие наказание.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b/>
          <w:bCs/>
          <w:sz w:val="26"/>
          <w:szCs w:val="26"/>
          <w:u w:val="single"/>
          <w:lang w:val="ru-RU"/>
        </w:rPr>
      </w:pPr>
      <w:r>
        <w:rPr>
          <w:b/>
          <w:bCs/>
          <w:sz w:val="26"/>
          <w:szCs w:val="26"/>
          <w:u w:val="single"/>
          <w:lang w:val="ru-RU"/>
        </w:rPr>
        <w:t>Признаки преступления:</w:t>
      </w:r>
    </w:p>
    <w:p w:rsidR="00C60E8A" w:rsidRDefault="00C60E8A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противоправность деяния, запрещенность деяния уголовным законом;</w:t>
      </w:r>
    </w:p>
    <w:p w:rsidR="00C60E8A" w:rsidRDefault="00C60E8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особая общественная опасность деяния - заключается в посягательстве на важные общественные отношения и причиняющее отношениям существенный вред. Малозначительные правонарушения, не представляющие общественной опасности не состовляют признаков преступления;</w:t>
      </w:r>
    </w:p>
    <w:p w:rsidR="00C60E8A" w:rsidRDefault="00C60E8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виновность деяния, т.е. совершенное умышленно или по неосторожности;</w:t>
      </w:r>
    </w:p>
    <w:p w:rsidR="00C60E8A" w:rsidRDefault="00C60E8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вменяемость и возраст лица, совершившего преступления.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Прямой умысел</w:t>
      </w:r>
      <w:r>
        <w:rPr>
          <w:sz w:val="26"/>
          <w:szCs w:val="26"/>
          <w:lang w:val="ru-RU"/>
        </w:rPr>
        <w:t xml:space="preserve"> - если лицо сознавало общественно-опасный характер своего действия (бездействия), предвидело его общественно-опасные последствия и желало наступления этих последствий (убийство при разбое).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Косвенный умысел</w:t>
      </w:r>
      <w:r>
        <w:rPr>
          <w:sz w:val="26"/>
          <w:szCs w:val="26"/>
          <w:lang w:val="ru-RU"/>
        </w:rPr>
        <w:t xml:space="preserve"> - когда виновный сознает общественно-опасный характер совершаемого деяния, предвидит наступление опасных последствий и сознательно допускает возможность их наступления, но не желая этого.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Преступная небрежность</w:t>
      </w:r>
      <w:r>
        <w:rPr>
          <w:sz w:val="26"/>
          <w:szCs w:val="26"/>
          <w:lang w:val="ru-RU"/>
        </w:rPr>
        <w:t xml:space="preserve"> - когда виновный не предвидит возможность наступления общественно- опасных последствий своих действий, хотя должно было и мог их предвидить.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При определении уголовной ответственности за преступление бывают случаи, когда необходимо установить психическое состояние лица, провести судебно-психиатрическую экспертизу на предмет его вменяемости, т.е. определить способность человека отдавать отчет в своих действиях и руководить ими. Человек, находящийся в состоянии невменяемости, который не отдает отчета в своих действиях и не может руководить ими вслежствие хронической душевной болезни, временного душевного расстройства, слабоумия или иного болезненного состояния, не может быть привлечен к уголовной ответственности, к нему допускается применение лишь принудительных мер медицинского характера; помещение в психиатрическую больницу, передача родственникам или опекунам, при обязательном врачебном наблюдении.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Состояние опъянения (обычного) не освобождает от уголовной ответственности. Одно из наиболее опасных и распростараненных преступлений против общественного порядка - </w:t>
      </w:r>
      <w:r>
        <w:rPr>
          <w:b/>
          <w:bCs/>
          <w:sz w:val="26"/>
          <w:szCs w:val="26"/>
          <w:lang w:val="ru-RU"/>
        </w:rPr>
        <w:t>это хулиганство</w:t>
      </w:r>
      <w:r>
        <w:rPr>
          <w:sz w:val="26"/>
          <w:szCs w:val="26"/>
          <w:lang w:val="ru-RU"/>
        </w:rPr>
        <w:t xml:space="preserve">. Ст.206 УК предусматривает три вида хулигантства: простое, квалифицированное (злостное) и особо квалифицированное (особо злостное). </w:t>
      </w:r>
      <w:r>
        <w:rPr>
          <w:b/>
          <w:bCs/>
          <w:sz w:val="26"/>
          <w:szCs w:val="26"/>
          <w:lang w:val="ru-RU"/>
        </w:rPr>
        <w:t>Простое</w:t>
      </w:r>
      <w:r>
        <w:rPr>
          <w:sz w:val="26"/>
          <w:szCs w:val="26"/>
          <w:lang w:val="ru-RU"/>
        </w:rPr>
        <w:t xml:space="preserve"> - грубое нарушение общественного порядка, неуважение к обществу (наказание: до 1 года лишения свободы или исправительные работы). </w:t>
      </w:r>
      <w:r>
        <w:rPr>
          <w:b/>
          <w:bCs/>
          <w:sz w:val="26"/>
          <w:szCs w:val="26"/>
          <w:lang w:val="ru-RU"/>
        </w:rPr>
        <w:t>Злостное</w:t>
      </w:r>
      <w:r>
        <w:rPr>
          <w:sz w:val="26"/>
          <w:szCs w:val="26"/>
          <w:lang w:val="ru-RU"/>
        </w:rPr>
        <w:t xml:space="preserve"> - отличающееся цинизмом и дерзостью, либо связанное с сопротивлением представителю власти. </w:t>
      </w:r>
      <w:r>
        <w:rPr>
          <w:b/>
          <w:bCs/>
          <w:sz w:val="26"/>
          <w:szCs w:val="26"/>
          <w:lang w:val="ru-RU"/>
        </w:rPr>
        <w:t>Особо злостное</w:t>
      </w:r>
      <w:r>
        <w:rPr>
          <w:sz w:val="26"/>
          <w:szCs w:val="26"/>
          <w:lang w:val="ru-RU"/>
        </w:rPr>
        <w:t xml:space="preserve"> - с применением (или попыткой) оружия и др. предметов, приспособленных для нанесения повреждений. Наказание: злостное - от 1 до 5 лет, особо злостное - от 3 до 7 лет.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Уголовной ответственности подлежат лица с 16 лет. За некоторые преступления ответственность может наступать с 14 лет: умышленное убийство, умышленное причинение тяжких телесных повреждений, изнасилование, кража, грабеж, разбой и некоторые другие, перечень которых строго установлен законом.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Не могут быть приговорены к смертной казни женщины, лица, не достигшие до совершения преступления 18 лет, а также мужчины старше 65 лет.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b/>
          <w:bCs/>
          <w:sz w:val="26"/>
          <w:szCs w:val="26"/>
          <w:u w:val="single"/>
          <w:lang w:val="ru-RU"/>
        </w:rPr>
      </w:pPr>
      <w:r>
        <w:rPr>
          <w:b/>
          <w:bCs/>
          <w:sz w:val="26"/>
          <w:szCs w:val="26"/>
          <w:u w:val="single"/>
          <w:lang w:val="ru-RU"/>
        </w:rPr>
        <w:t>Ответственность несовершеннолетних.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Закон специально указывает какие наказания применяются к несовершеннолетним: порицание, штраф, исправительные работы, лишение свободы. Исправительные работы только с 16 лет, лишение свободы до 10 лет не более с отбыванием в воспитательно-трудовых колониях общего и строгого режимов. Чаще применяются условно-досрочное освобождение.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b/>
          <w:bCs/>
          <w:sz w:val="26"/>
          <w:szCs w:val="26"/>
          <w:u w:val="single"/>
          <w:lang w:val="ru-RU"/>
        </w:rPr>
      </w:pPr>
      <w:r>
        <w:rPr>
          <w:b/>
          <w:bCs/>
          <w:sz w:val="26"/>
          <w:szCs w:val="26"/>
          <w:u w:val="single"/>
          <w:lang w:val="ru-RU"/>
        </w:rPr>
        <w:t>Обстоятельства, исключающие преступность деяния.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Необходимая оборона</w:t>
      </w:r>
      <w:r>
        <w:rPr>
          <w:sz w:val="26"/>
          <w:szCs w:val="26"/>
          <w:lang w:val="ru-RU"/>
        </w:rPr>
        <w:t xml:space="preserve"> - причинение вреда посягающему лицу при защите личности и прав обороняющегося или других лиц, интересов общества и государства от общественно опасного посягательства, если при этом не было допущено превышение пределов необходимой обороны. Превышение пределов необходимой обороны означает, что использовались такие средства и методы, применение которых явно не вызывалось характером и опасностью посягательства и реальной обстановкой. если обороняющий вышел за пределы своего права (обороны), то он становится нарушителем и несет уголовную ответственность (хотя меньшую).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Крайняя необходимость</w:t>
      </w:r>
      <w:r>
        <w:rPr>
          <w:sz w:val="26"/>
          <w:szCs w:val="26"/>
          <w:lang w:val="ru-RU"/>
        </w:rPr>
        <w:t>, т.е. причинение вреда правоохраняемым интересам для устранения опасности, угрожающей личности и правам его и других лиц, интересам общества и государства, если эта опасность при данных обстоятельствах не могла быть устранена другими средствами, если причиненный вред является менее значительным, чем предотвращений.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Причинение вреда при задержании преступника также относится к обстоятельствам, исключающим преступность деяния.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Уголовное наказание является</w:t>
      </w:r>
      <w:r>
        <w:rPr>
          <w:sz w:val="26"/>
          <w:szCs w:val="26"/>
          <w:lang w:val="ru-RU"/>
        </w:rPr>
        <w:t xml:space="preserve"> одной из мер государственного принуждения, установленное уголовным законом, и применяется от имени государства только судом на основании приговора.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Уголовный закон различает:</w:t>
      </w:r>
      <w:r>
        <w:rPr>
          <w:sz w:val="26"/>
          <w:szCs w:val="26"/>
          <w:lang w:val="ru-RU"/>
        </w:rPr>
        <w:t xml:space="preserve"> соучастие в преступлении, организованная группа, преступное сообщество; организатор, исполнитель, подстрекатель, пособник. </w:t>
      </w:r>
      <w:r>
        <w:rPr>
          <w:sz w:val="26"/>
          <w:szCs w:val="26"/>
          <w:u w:val="single"/>
          <w:lang w:val="ru-RU"/>
        </w:rPr>
        <w:t>Цели наказания:</w:t>
      </w:r>
      <w:r>
        <w:rPr>
          <w:sz w:val="26"/>
          <w:szCs w:val="26"/>
          <w:lang w:val="ru-RU"/>
        </w:rPr>
        <w:t xml:space="preserve"> кара, но и исправление и перевоспитание.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b/>
          <w:bCs/>
          <w:sz w:val="26"/>
          <w:szCs w:val="26"/>
          <w:u w:val="single"/>
          <w:lang w:val="ru-RU"/>
        </w:rPr>
      </w:pPr>
      <w:r>
        <w:rPr>
          <w:b/>
          <w:bCs/>
          <w:sz w:val="26"/>
          <w:szCs w:val="26"/>
          <w:u w:val="single"/>
          <w:lang w:val="ru-RU"/>
        </w:rPr>
        <w:t>Система и виды наказания.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Система уголовных наказаний</w:t>
      </w:r>
      <w:r>
        <w:rPr>
          <w:sz w:val="26"/>
          <w:szCs w:val="26"/>
          <w:lang w:val="ru-RU"/>
        </w:rPr>
        <w:t xml:space="preserve"> - это установленный и обязательный для судов перечень видов наказаний, которые могут быть назначены виновному за преступление.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Основные наказания</w:t>
      </w:r>
      <w:r>
        <w:rPr>
          <w:sz w:val="26"/>
          <w:szCs w:val="26"/>
          <w:lang w:val="ru-RU"/>
        </w:rPr>
        <w:t>: лишение свободы, исправительные работы без лишения свободы, общественное порицание, направление военослужащего в дисциплинарный батальон, а также иысшая мера наказания - смертная казнь.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Дополнительные наказания</w:t>
      </w:r>
      <w:r>
        <w:rPr>
          <w:sz w:val="26"/>
          <w:szCs w:val="26"/>
          <w:lang w:val="ru-RU"/>
        </w:rPr>
        <w:t>: конфискация имущества, лишение воинского или спец.звания.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Кроме того, могут назначаться в качестве основных и дополнительных наказаний: лишение права занимать определенные должности или заниматься определенной деятельностью, штраф, увольнение от должности и возложение обязанности загладить причиненный вред.</w:t>
      </w: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</w:p>
    <w:p w:rsidR="00C60E8A" w:rsidRDefault="00C60E8A">
      <w:pPr>
        <w:spacing w:line="360" w:lineRule="auto"/>
        <w:jc w:val="both"/>
        <w:rPr>
          <w:sz w:val="26"/>
          <w:szCs w:val="26"/>
          <w:lang w:val="ru-RU"/>
        </w:rPr>
      </w:pPr>
      <w:bookmarkStart w:id="0" w:name="_GoBack"/>
      <w:bookmarkEnd w:id="0"/>
    </w:p>
    <w:sectPr w:rsidR="00C60E8A">
      <w:footerReference w:type="default" r:id="rId7"/>
      <w:pgSz w:w="11909" w:h="16834" w:code="9"/>
      <w:pgMar w:top="1354" w:right="1382" w:bottom="1022" w:left="1701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A7" w:rsidRDefault="005C6EA7">
      <w:r>
        <w:separator/>
      </w:r>
    </w:p>
  </w:endnote>
  <w:endnote w:type="continuationSeparator" w:id="0">
    <w:p w:rsidR="005C6EA7" w:rsidRDefault="005C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8A" w:rsidRDefault="00C60E8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t>-</w:t>
    </w:r>
    <w:r w:rsidR="007D6D43">
      <w:rPr>
        <w:rStyle w:val="a5"/>
        <w:noProof/>
      </w:rPr>
      <w:t>2</w:t>
    </w:r>
    <w:r>
      <w:rPr>
        <w:rStyle w:val="a5"/>
      </w:rPr>
      <w:t>-</w:t>
    </w:r>
  </w:p>
  <w:p w:rsidR="00C60E8A" w:rsidRDefault="00C60E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A7" w:rsidRDefault="005C6EA7">
      <w:r>
        <w:separator/>
      </w:r>
    </w:p>
  </w:footnote>
  <w:footnote w:type="continuationSeparator" w:id="0">
    <w:p w:rsidR="005C6EA7" w:rsidRDefault="005C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E8A"/>
    <w:rsid w:val="000B5E52"/>
    <w:rsid w:val="00257A09"/>
    <w:rsid w:val="005C6EA7"/>
    <w:rsid w:val="007D6D43"/>
    <w:rsid w:val="00C6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9BA3D9-AF77-4493-8F68-D7D87A03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  <w:lang w:val="en-US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УГОЛОВНОЕ ПРАВО</vt:lpstr>
    </vt:vector>
  </TitlesOfParts>
  <Company>ЗАО "Компания "Финтраст"</Company>
  <LinksUpToDate>false</LinksUpToDate>
  <CharactersWithSpaces>10209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УГОЛОВНОЕ ПРАВО</dc:title>
  <dc:subject/>
  <dc:creator>Dron</dc:creator>
  <cp:keywords/>
  <dc:description/>
  <cp:lastModifiedBy>admin</cp:lastModifiedBy>
  <cp:revision>2</cp:revision>
  <dcterms:created xsi:type="dcterms:W3CDTF">2014-02-17T18:52:00Z</dcterms:created>
  <dcterms:modified xsi:type="dcterms:W3CDTF">2014-02-17T18:52:00Z</dcterms:modified>
</cp:coreProperties>
</file>