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01" w:rsidRDefault="00E7500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НРАВСТВЕННОЕ ВОСПИТАНИЕ</w:t>
      </w:r>
    </w:p>
    <w:p w:rsidR="00E75001" w:rsidRDefault="00E75001">
      <w:pPr>
        <w:ind w:firstLine="567"/>
        <w:jc w:val="both"/>
        <w:rPr>
          <w:sz w:val="24"/>
          <w:szCs w:val="24"/>
        </w:rPr>
      </w:pP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Формирование нравственности учащихся – важнейшая задача школы. Мораль как регулятор поведения личности.</w:t>
      </w:r>
    </w:p>
    <w:p w:rsidR="00E75001" w:rsidRDefault="00E75001">
      <w:pPr>
        <w:pStyle w:val="21"/>
      </w:pPr>
      <w:r>
        <w:t>В процессе воспитания личности исключительно важное значение имеет формирование ее нравственности. Дело в том, что люди, будучи членами социальной системы и находясь во множестве общественных и личных связей между собой, должны быть определенным образом организованы и в той или иной мере согласовывать свою деятельность с другими членами сообщества, подчинятся определенным нормам, правилам и требованиям. Вот почему в каждом обществе вырабатывается множество разнообразных средств, функцией которых является регуляция поведения человека во всех сферах его жизни и деятельности – в труде и в быту, в семье и в отношениях с другими людьми, в политике и науке, в гражданских проявлениях, играх и т.д. такую регулирующую функцию, в частности, выполняют правовые нормы и различные постановления государственных органов, производственно -административные правила на предприятиях и в учреждениях, уставы и инструкции, указания и приказы служебных лиц и, наконец, нравственность.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Есть существенное отличия в том, как влияют на поведение людей различные правовые нормы, законы, административные правила и указания служебных лиц, с одной стороны, и нравственность – с другой. Правовые и административные нормы и правила имеют обязательный характер, и за их нарушение личность несет юридическую или административную ответственность. Нарушил, например, человек тот или иной закон, опоздал на работу или не выполнил соответствующих служебных инструкций – неси правовую или административную ответственность. В обществе созданы даже специальные органы (суд, прокуратура, милиция, различные инспекции, комиссии и т.д.), которые наблюдают за выполнением законов, разных постановлений и обязательных указаний и применяют соответствующие санкции (от лат. строжайшее постановление) к тем, кто их нарушает.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Иное дело нравственность, или мораль. Нормы и правила, которые относятся к ее сфере, такого обязательного характера не имеют, и практически их соблюдение зависит от самой личности.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же тот или иной человек их нарушает, общество, знакомые и незнакомые люди имеют только одно средство воздействия на него – силу общественного мнения: упреки, моральное порицание и, наконец, общественное осуждение, если аморальные действия и поступки приобретают еже более серьезный характер. 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Возьмем тот же пример с опозданием. Если человек опоздал на работу, на него может быть наложено административное взыскание (предупреждение, выговор и т.д.). Но если то же человек опоздал на встречу со своим знакомым и последний был вынужден долго ждать его, никаких санкций не бывает, а значит может его только упрекнуть или сделать товарищеское замечание. Как видим, соблюдение моральных норм и правил базируется не на предупреждении, а главным образом на сознательности самой личности, на понимании ею этих норм и правил и необходимости их соблюдения. В этике – философской науке о морали - существуют две основные нравственные категории – добро и зло. Соблюдение моральных требований, их поддержка личностью обычно ассоциируется с добром. Нарушение же моральных норм и правил, отступление от них характеризуется как нравственное зло. Понимание этого и побуждает личность общества, совершенствовать свое поведение, что одновременно означает и ее моральное развитие. Правда, немаловажную роль здесь играет сам характер нравственности и ее содержание. Нравственность фашистского тоталитарного государства, например, развращала людей, возбуждала в них человеконенавистничество и вела к деградации личности. Только мораль гуманного и демократического общества, которая сама носит прогрессивный характер, содействует действительному прогрессивному развитию и совершенствованию личности.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моральные усовершенствования поддерживаются не только силой общественного мнения. большую роль в этом играют нравственные обычаи, привычки и традиции, которые культивируются в обществе. Люди давно заметили, что нравственность личности не может основываться только на ее моральной сознательности, что она становится более прочной, когда соблюдение нравственных норм и правил приобретает характер привычных способов поведения и деятельности. Это как будет показано ниже, имеет большое значение для воспитания. Здесь же подчеркнем следующее положение. Поскольку соблюдение нравственных требований общества в конечном итоге зависит от самой личности, поскольку она выступает в качестве хранительницы и субъекта морального прогресса, вполне понятно, какое огромное значение приобретает нравственное воспитание, повышение его содержательности и педагогической действительности. Многие общественные деятели, писатели и педагоги с давних времен считали, что нравственное воспитание не только оказывает решающее влияние на формирование положительных качеств личности, но и является главной задачей школы и должно быть в центре ее воспитательной деятельности.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Идеи известных деятелей педагогики о роли нравственного воспитания в развитии личности. Вопросы о решающей роли нравственного воспитания в развитии и формировании личности осознавались и ставились в педагогике с давних времен. Подчеркнем, что они связывались главным образом с тем, что только нравственное воспитание обеспечивает формирование у личности добродетельного характера и доброжелательных отношений к людям. Вот что писал об этом Я.А. Коменский. В своем трактате “ наставление нравов” он приводил изречение древнеримского философа Сенеки: “научись сперва добрым нравам, а затем мудрости, ибо без первой трудно научиться последней”. Там же цитировал народное изречение: “ кто успевает в науках, но отстает в добрых нравах, тот больше отстает, чем успевает”.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Такую же большую роль нравственному воспитанию отводил выдающийся швейцарский педагог- демократ Генрих Песталоцци. Нравственное воспитание он считал главной задачей детского воспитательного учреждения. По его мнению, только оно формирует добродетельный характер и сочувственное отношение к людям.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Разрабатывая вопросы педагогики, нравственное воспитание выдвигал на первый план немецкий педагог Иоган Гербарт. Другое дело, что в соответствии с идеалами общества, в котором он жил, он вкладывал в понятие нравственного воспитания насаждения в детях покорности, дисциплины и безропотного подчинения авторитету власти. Он писал: “Единую задачу воспитания можно целиком выразить в одном только слове: нравственность”.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Очень высоко оценивал нравственное воспитание Л.Н. Толстой: “из всех наук, которые должен знать человек, главнейшая есть наука о том, как жить, делая как можно меньше зла и как можно больше добра”.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из педагогов- классиков прошлого столетия наиболее полно ярко характеризовал роль нравственного воспитания в развитии личности К.Д.Ушинский. в статье “о нравственном элементе в воспитании ” он писал :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Конечно, образованием ума и обогащение его познаниями много прнесет пользы, но увы, я никак не полагаю, чтобы ботанические или зоологические познания… могли сделать гоголевского городничего честным чиновником, и совершенно убежден, что будь Павел Иванович Чичиков посвящен во все тайны органической химии или политической экономии, он останется тем же, весьма вредным для общества пронырой….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Убежденные в том, что нравственность не есть необходимое последствие учености и умственного развития, мы еще убеждены и в том, что… влияние нравственное составляет главную задачу воспитания, гораздо более важную, чем развитие ума вообще, наполнение головы познаниями…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если педагоги- классики признавали огромную роль нравственности в развитии и формировании личности, тем большее значение имеет эта проблема в системе современного воспитания.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Содержание нравственного воспитания. Сущность нравственности личности. Осмысливая сущность нравственности личности, следует иметь в виду, что в качестве синонима этого понятия зачастую употребляется термин мораль.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 тем эти понятия необходимо различать. Под моралью в этике обычно понимают систему выработанных в обществе норм, правил и требований, которые предъявляются к личности в различных сферах жизни и деятельности. Нравственность человека трактуется как совокупность его сознания, навыков и привычек, связанных с соблюдением этих норм, правил и требований. Указанные трактовки весьма важны для педагогики. Формирование нравственности, или нравственной воспитанности есть не что иное, как перевод моральных норм, правил и требований в знания, навыки и привычки поведения личности и как неуклонное соблюдение.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что означают моральные (нравственные) нормы, правила и требования к поведению личности? Они есть не что иное, как выражение определенных отношений, предписываемых моралью общества к поведению и деятельности личности в различных сферах общественной и личной жизни, а также в общении и контактах с другими людьми.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Мораль общества охватывает большое многообразие этих отношений. Если их сгруппировать, то можно четко представить содержание воспитательной работы по формированию нравственности учащихся. В целом эта работа должна включать в себя формирование следующих моральных отношений: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отношение к политике нашего государства: понимание хода и перспектив мирового развития ; правильная оценка событий внутри страны и на международной арене; понимание моральных и духовных ценностей; стремление к справедливости, демократии и свободе народов;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отношение к родине, другим странам и народам: любовь и преданность родине; нетерпимость к национальной и расовой неприязни; доброжелательность ко всем странам и народам; культура межнациональных отношений;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отношение к труду: добросовестный труд на общее и личное благо; соблюдение дисциплины труда;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отношение к общественному достоянию и материальным ценностям: забота о сохранении и умножении общественного достояния, бережливость, охрана природы;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отношения к людям: коллективизм, демократизм, взаимопомощь, гуманность, взаимное уважение, забота о семье и воспитании детей;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отношение к себе: высокое сознание общественного долга; чувство собственного достоинства, принципиальность.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видим, каждое из перечисленных отношений включает в себя целый ряд норм, правил и требований, которых должна придерживаться личность и которые составляют основу ее жизни и поведения. Именно эти правила и требования не только детализируют содержание нравственного воспитания, но и указывают на его исключительно большую многогранность.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для нравственного воспитания необходимо хорошо ориентироваться не только в его содержании. Не менее важно детально осмыслить , какого человека можно считать нравственным и в чем, собственно говоря, проявляется настоящая сущность нравственности вообще. При ответе на эти вопросы, на первый взгляд, напрашивается вывод: нравственным является тот человек, который в своем поведении и жизни придерживается моральных норм и правил и выполняет их. Но можно выполнять их под влиянием внешнего принуждения или стремясь показать свою “нравственность” в интересах личной карьеры или желая добиться других преимуществ в обществе. Подобная внешняя “нравственная благовидность” есть не что иное, как лицемерие. При малейшем изменений обстоятельств и жизненных условий такой человек, как, хамелеон, быстро меняет свою нравственную окраску и начинает отрицать и ругать то, что раньше хвалил.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обновляющихся в стране социальных обстоятельств, демократизации и свободы общества исключительно важно, чтобы сама личность стремилась быть нравственной, чтобы она выполняла нравственные нормы правила не благодаря внешним общественным стимулам или принуждению, а в силу внутреннего влечения к добру, справедливости, благородству и глубокого понимания их необходимости. Именно это имел в виду Гоголь, когда утверждал: “Развязать каждому руки, а не связывать; нужно напирать на то, чтобы каждый сам себя держал в руках, а не на то, чтобы его держали другие: чтобы он был строже к себе в несколько раз самого закона”.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Нравственным нужно считать такого человека, для которого нормы правила и требования морали выступают как его собственные взгляды и убеждения, как глубоко осмысленные и привычные формы поведения. Говоря точнее, в своем истинном значении нравственность не имеет ничего общего с послушно-механическим, вынуждаемым только внешними обстоятельствами и требованиями выполнением установленных в обществе моральных норм и правил. Она есть не что иное, как внутренний категорический императив личности, в качестве побудительных сил которого выступают ее здоровые общественные потребности и связанные с ними знания, взгляды, убеждения и идеалы. В этом смысле А.С. Макаренко большое значение придавал “поступку наедине с собой”, или тому, как ведет себя воспитанник в отсутствие других людей, когда не испытывает контроля. О его нравственности можно судить только тогда, когда он правильно ведет себя в силу внутреннего побуждения (потребности), когда в качестве контроля выступают его собственные взгляды и убеждения. Выработка таких взглядов и убеждений и соответствующих им привычек поведения и составляет глубинную сущность нравственного воспитания.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смысле нравственность личности органически связана с ее моральными чувствами, с ее совестью, с постоянной оценкой своего поведения и стремлением к искреннему раскаянию в тех случаях, когда допущены нарушения моральных принципов. Совесть и раскаяние личности в своих аморальных поступках – сильнейшие стимулы ее нравственного развития и самосовершенствования. К сожалению, формированию этих личностных чувств не всегда придается должное значение. “Раскаяние – пишет Чингиз Айтматов, - одно из великих достижений человеческого духа – в наши дни дискредитировано. Оно, можно сказать, полностью ушло из нравственного мира современного человека. Но как же может человек быть человеком без раскаяния, без того потрясения и презрения, которые достигаются через осознание вины – в действиях ли, через порывы самобичевания или самоосуждения”. Все это показывает, что нравственное развитие личности невозможно без формирования ее моральной сознательности, моральной совести и глубокого внутреннего стремления к моральному благородству.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Какой же должна быть воспитательная работа в этом направлении? Каковы ее внешние и внутренние психологические механизмы?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Нравственное воспитание как процесс организации разнообразной деятельности учащихся и формирования у них нравственных качеств. Рассматривая содержание нравственного воспитания, мы отмечали, что должно быть направлено на формирование у личности нравственных отношений к родине, труду, общественному достоянию, охране природы, к людям и самой себе. Но моральное отношения не возникают и не существуют сами по себе. Они органически связанны с деятельностью человека и обуславливаются ею. Это очень важное положение. Из него следует: чтобы формировать у личности нравственные отношения, необходимо включать ее в соответствующие виды деятельности и использовать их для выработки и воспитания этих отношений. Исходя из содержания нравственных отношений, необходимо включать учащихся в следующие виды деятельности: общественную, патриотическую, учебную, трудовую, в деятельность по сбережению материальных ценностей и охране природы, общения с другими людьми и др. в процессе активного участия в разнообразной деятельности (при педагогически правильной ее организации) у учащихся развивается понимание (осознание) того, как ее необходимо осуществлять, формируется чувства совести и ответственности, вырабатываются навыки поведения и укрепляется воля, что в своей совокупности и характеризует те или иные нравственные отношения. Без хорошо организованной практической деятельности и его умелого педагогического стимулирования нельзя эффективно формировать нравственные отношения.</w:t>
      </w:r>
    </w:p>
    <w:p w:rsidR="00E75001" w:rsidRDefault="00E75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менее существенным является и другое положение. Во вступительной части к этому разделу курса подчеркивалось, что если те или иные отношения закрепляются в сознании и поведении личности, становятся привычными и определяют устойчивость ее поведения в любых изменяющихся условиях, они превращаются в личностные качества. Вот почему процесс нравственного воспитания должен быть направлен на то, чтобы вырабатывать, развивать и совершенствовать нравственные качества школьников. В частности, речь должна идти о формировании таких качеств, как устойчивость научного мировоззрения, патриотизм и культура межнациональных отношений, трудолюбие, бережное отношение к материальным ценностям общества и личному имуществу, коллективизм, сознательная дисциплина и культура поведения.</w:t>
      </w:r>
      <w:bookmarkStart w:id="0" w:name="_GoBack"/>
      <w:bookmarkEnd w:id="0"/>
    </w:p>
    <w:sectPr w:rsidR="00E75001">
      <w:pgSz w:w="11906" w:h="16838"/>
      <w:pgMar w:top="1134" w:right="849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E3403"/>
    <w:multiLevelType w:val="singleLevel"/>
    <w:tmpl w:val="0BEE0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5CF"/>
    <w:rsid w:val="002675CF"/>
    <w:rsid w:val="003D48C6"/>
    <w:rsid w:val="00A84643"/>
    <w:rsid w:val="00E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E3B616-FFFD-4B16-89F3-FB6CD315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="567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firstLine="567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10461</Words>
  <Characters>5963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НРАВСТВЕННОЕ ВОСПИТАНИЕ</vt:lpstr>
    </vt:vector>
  </TitlesOfParts>
  <Company>Rusik</Company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НРАВСТВЕННОЕ ВОСПИТАНИЕ</dc:title>
  <dc:subject/>
  <dc:creator>Rusik</dc:creator>
  <cp:keywords/>
  <dc:description/>
  <cp:lastModifiedBy>admin</cp:lastModifiedBy>
  <cp:revision>2</cp:revision>
  <dcterms:created xsi:type="dcterms:W3CDTF">2014-01-27T22:19:00Z</dcterms:created>
  <dcterms:modified xsi:type="dcterms:W3CDTF">2014-01-27T22:19:00Z</dcterms:modified>
</cp:coreProperties>
</file>