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58" w:rsidRPr="00E24030" w:rsidRDefault="00FC5E58" w:rsidP="00FC5E58">
      <w:pPr>
        <w:spacing w:before="120"/>
        <w:jc w:val="center"/>
        <w:rPr>
          <w:b/>
          <w:bCs/>
          <w:sz w:val="32"/>
          <w:szCs w:val="32"/>
        </w:rPr>
      </w:pPr>
      <w:r w:rsidRPr="00E24030">
        <w:rPr>
          <w:b/>
          <w:bCs/>
          <w:sz w:val="32"/>
          <w:szCs w:val="32"/>
        </w:rPr>
        <w:t>Нумизматика</w:t>
      </w:r>
    </w:p>
    <w:p w:rsidR="00FC5E58" w:rsidRDefault="00FC5E58" w:rsidP="00FC5E58">
      <w:pPr>
        <w:spacing w:before="120"/>
        <w:ind w:firstLine="567"/>
        <w:jc w:val="both"/>
      </w:pPr>
      <w:r w:rsidRPr="001A48D8">
        <w:t xml:space="preserve">Основателем первого мюнцкабинета в России был </w:t>
      </w:r>
      <w:r w:rsidRPr="00151BDF">
        <w:t>Петр Великий</w:t>
      </w:r>
      <w:r w:rsidRPr="001A48D8">
        <w:t xml:space="preserve"> </w:t>
      </w:r>
      <w:r w:rsidR="00A80E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купивший в 1721 г. в Гамбурге нумизматическое собрание Модерса (см. Минцкабинеты) для кунсткамеры. </w:t>
      </w:r>
    </w:p>
    <w:p w:rsidR="00FC5E58" w:rsidRDefault="00FC5E58" w:rsidP="00FC5E58">
      <w:pPr>
        <w:spacing w:before="120"/>
        <w:ind w:firstLine="567"/>
        <w:jc w:val="both"/>
      </w:pPr>
      <w:r w:rsidRPr="001A48D8">
        <w:t xml:space="preserve">Скоро после того было напечатано академиком Байером и первое нумизматическое сочинение, изданное в России: "Historia Osrhoena et Edessena ex numis illustrata" (Санкт-Петербург, 1734); тот же автор написал еще несколько монографий по античной нумизматике. Затем напечатан был Академией Наук каталог ее нумизматических собраний ("Catalogus Musaei Imp. Petropolitani", Санкт-Петербург, 1742). Основание разработки русской нумизматики было положено князем </w:t>
      </w:r>
      <w:r w:rsidRPr="00151BDF">
        <w:t>М. Щербатовым</w:t>
      </w:r>
      <w:r w:rsidRPr="001A48D8">
        <w:t xml:space="preserve"> </w:t>
      </w:r>
      <w:r w:rsidR="00A80EBA">
        <w:pict>
          <v:shape id="_x0000_i1027" type="#_x0000_t75" style="width:7.5pt;height:12pt">
            <v:imagedata r:id="rId4" o:title=""/>
          </v:shape>
        </w:pict>
      </w:r>
      <w:r w:rsidRPr="001A48D8">
        <w:t xml:space="preserve">в его "Опыте о древних российских монетах" ("Академические Известия", 1780 - 81, труд неоконченный). Академик Ф. Круг, в сочинении "Zur Munzkunde Ruslands" (Санкт-Петербург, 1805, и на русском языке), продолжал его труды с еще большими знаниями и опытностью; затем о русских монетах появилось сочинение </w:t>
      </w:r>
      <w:r w:rsidRPr="00151BDF">
        <w:t>Мальгина</w:t>
      </w:r>
      <w:r w:rsidRPr="001A48D8">
        <w:t xml:space="preserve"> : "Опыт исторического исследования о древности монет в Российском государстве" (Санкт-Петербург, 1810, и на немецком языке). </w:t>
      </w:r>
    </w:p>
    <w:p w:rsidR="00FC5E58" w:rsidRDefault="00FC5E58" w:rsidP="00FC5E58">
      <w:pPr>
        <w:spacing w:before="120"/>
        <w:ind w:firstLine="567"/>
        <w:jc w:val="both"/>
      </w:pPr>
      <w:r w:rsidRPr="001A48D8">
        <w:t xml:space="preserve">В начале XIX века появляются по русской нумизматике в разных повременных изданиях труды барона </w:t>
      </w:r>
      <w:r w:rsidRPr="00151BDF">
        <w:t>Б. Фитингофа</w:t>
      </w:r>
      <w:r w:rsidRPr="001A48D8">
        <w:t xml:space="preserve"> , </w:t>
      </w:r>
      <w:r w:rsidRPr="00151BDF">
        <w:t>Калайдовича</w:t>
      </w:r>
      <w:r w:rsidRPr="001A48D8">
        <w:t xml:space="preserve"> </w:t>
      </w:r>
      <w:r w:rsidR="00A80EBA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Воейкова, </w:t>
      </w:r>
      <w:r w:rsidRPr="00151BDF">
        <w:t>Арцыбашева</w:t>
      </w:r>
      <w:r w:rsidRPr="001A48D8">
        <w:t xml:space="preserve"> , Бекетова, </w:t>
      </w:r>
      <w:r w:rsidRPr="00151BDF">
        <w:t>Брусилова</w:t>
      </w:r>
      <w:r w:rsidRPr="001A48D8">
        <w:t xml:space="preserve"> </w:t>
      </w:r>
      <w:r w:rsidR="00A80EBA">
        <w:pict>
          <v:shape id="_x0000_i1031" type="#_x0000_t75" style="width:8.25pt;height:9.75pt">
            <v:imagedata r:id="rId5" o:title=""/>
          </v:shape>
        </w:pict>
      </w:r>
      <w:r w:rsidRPr="001A48D8">
        <w:t xml:space="preserve">, </w:t>
      </w:r>
      <w:r w:rsidRPr="00151BDF">
        <w:t>Каченовского</w:t>
      </w:r>
      <w:r w:rsidRPr="001A48D8">
        <w:t xml:space="preserve"> </w:t>
      </w:r>
      <w:r w:rsidR="00A80EBA">
        <w:pict>
          <v:shape id="_x0000_i1033" type="#_x0000_t75" style="width:7.5pt;height:12pt">
            <v:imagedata r:id="rId4" o:title=""/>
          </v:shape>
        </w:pict>
      </w:r>
      <w:r w:rsidRPr="001A48D8">
        <w:t xml:space="preserve">и других, а также книги Панснера ("Versuch einer Tabellascher Uebersicht der Russischen Munzen" (Санкт-Петербург, 1831), </w:t>
      </w:r>
      <w:r w:rsidRPr="00151BDF">
        <w:t>Руссова</w:t>
      </w:r>
      <w:r w:rsidRPr="001A48D8">
        <w:t xml:space="preserve"> , "Essai sur les monnaies de cuir" (Санкт-Петербург, 1835), Н. Муравьева - "Описание древней новгородской серебряной гривны" (Москва, 1824). В то же время начинается разработка античной нумизматики - академиками </w:t>
      </w:r>
      <w:r w:rsidRPr="00151BDF">
        <w:t>Келером</w:t>
      </w:r>
      <w:r w:rsidRPr="001A48D8">
        <w:t xml:space="preserve"> , </w:t>
      </w:r>
      <w:r w:rsidRPr="00151BDF">
        <w:t>Бларамбергом</w:t>
      </w:r>
      <w:r w:rsidRPr="001A48D8">
        <w:t xml:space="preserve"> , профессором Моргенштерном, и восточной нумизматики академиком </w:t>
      </w:r>
      <w:r w:rsidRPr="00151BDF">
        <w:t>Френом</w:t>
      </w:r>
      <w:r w:rsidRPr="001A48D8">
        <w:t xml:space="preserve"> , положившим краеугольный камень для изучающих мусульманские монеты в своем "Recensio mummorum Muhammedanorum" (Санкт-Петербург, 1826) и затем во множестве статей, рассеянных в академических повременных изданиях. Тогда же, но гораздо менее удачно, занялся изучением восточных монет и их описанием казанский профессор </w:t>
      </w:r>
      <w:r w:rsidRPr="00151BDF">
        <w:t>Эрдман</w:t>
      </w:r>
      <w:r w:rsidRPr="001A48D8">
        <w:t xml:space="preserve"> . Начиная со второй трети XIX века, один за другим появляются такие капитальные труды, как </w:t>
      </w:r>
      <w:r w:rsidRPr="00151BDF">
        <w:t>А. Черткова</w:t>
      </w:r>
      <w:r w:rsidRPr="001A48D8">
        <w:t xml:space="preserve"> </w:t>
      </w:r>
      <w:r w:rsidR="00A80EBA">
        <w:pict>
          <v:shape id="_x0000_i1035" type="#_x0000_t75" style="width:7.5pt;height:12pt">
            <v:imagedata r:id="rId4" o:title=""/>
          </v:shape>
        </w:pict>
      </w:r>
      <w:r w:rsidRPr="001A48D8">
        <w:t xml:space="preserve">"Описание древних русских монет" (Москва, 1834 и 3 прибавления), еще и теперь не вполне утратившие своего научного значения, барона </w:t>
      </w:r>
      <w:r w:rsidRPr="00151BDF">
        <w:t>Шодуара</w:t>
      </w:r>
      <w:r w:rsidRPr="001A48D8">
        <w:t xml:space="preserve"> - "Обозрение русских денег" (Санкт-Петербург, 1836, 3 тома), </w:t>
      </w:r>
      <w:r w:rsidRPr="00151BDF">
        <w:t>Шуберта</w:t>
      </w:r>
      <w:r w:rsidRPr="001A48D8">
        <w:t xml:space="preserve"> - "Описание русских монет и медалей" (Санкт-Петербург, ч. I, 1843) и Сахарова - "Летопись русской нумизматики" (Санкт-Петербург, 1842). Классическая нумизматика в это время менее разрабатывалась; восточная обогатилась трудами академиков </w:t>
      </w:r>
      <w:r w:rsidRPr="00151BDF">
        <w:t>Дорна</w:t>
      </w:r>
      <w:r w:rsidRPr="001A48D8">
        <w:t xml:space="preserve"> </w:t>
      </w:r>
      <w:r w:rsidR="00A80EBA">
        <w:pict>
          <v:shape id="_x0000_i1037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Броссе</w:t>
      </w:r>
      <w:r w:rsidRPr="001A48D8">
        <w:t xml:space="preserve"> . </w:t>
      </w:r>
    </w:p>
    <w:p w:rsidR="00FC5E58" w:rsidRPr="001A48D8" w:rsidRDefault="00FC5E58" w:rsidP="00FC5E58">
      <w:pPr>
        <w:spacing w:before="120"/>
        <w:ind w:firstLine="567"/>
        <w:jc w:val="both"/>
      </w:pPr>
      <w:r w:rsidRPr="001A48D8">
        <w:t xml:space="preserve">Последний занялся исследованием грузинских и армянских монет, которые до него никем не изучались не только в России, но и в Западной Европе. В 1846 г. возникло в Санкт-Петербурге "Нумизматическо - археологическое общество", начавшее издавать свои записки. Хотя уже через несколько лет общество нашло нужным расширить свою деятельность и было переименовано в "Археологическое общество", тем не менее многие статьи в его трудах были по прежнему посвящены всем отделам нумизматики. Барон Б. Кене и </w:t>
      </w:r>
      <w:r w:rsidRPr="00151BDF">
        <w:t>Я. Рейхель</w:t>
      </w:r>
      <w:r w:rsidRPr="001A48D8">
        <w:t xml:space="preserve"> начали разработку до тех пор никем не изучавшейся в России западноевропейской средневековой и новой нумизматики. Труд Рейхеля, "Die Reichelsche Munzsammlung" (Санкт-Петербург, 1842 - 50, 9 томов), и до сих пор служит руководством для собирателей. Началось и изучение монет Дальнего Востока; появились труды Шодуара ("Catalogue des monnaies de cuive Chinoises, Japonaises etc.", Санкт-Петербург, 1842), Леонтьевского, </w:t>
      </w:r>
      <w:r w:rsidRPr="00151BDF">
        <w:t>Шифнера</w:t>
      </w:r>
      <w:r w:rsidRPr="001A48D8">
        <w:t xml:space="preserve"> , академика </w:t>
      </w:r>
      <w:r w:rsidRPr="00151BDF">
        <w:t>Васильева</w:t>
      </w:r>
      <w:r w:rsidRPr="001A48D8">
        <w:t xml:space="preserve"> и других. Русская нумизматика продолжала разрабатываться </w:t>
      </w:r>
      <w:r w:rsidRPr="00151BDF">
        <w:t>Прозоровским</w:t>
      </w:r>
      <w:r w:rsidRPr="001A48D8">
        <w:t xml:space="preserve"> , </w:t>
      </w:r>
      <w:r w:rsidRPr="00151BDF">
        <w:t>Сонцовым</w:t>
      </w:r>
      <w:r w:rsidRPr="001A48D8">
        <w:t xml:space="preserve"> , </w:t>
      </w:r>
      <w:r w:rsidRPr="00151BDF">
        <w:t>Беляевым</w:t>
      </w:r>
      <w:r w:rsidRPr="001A48D8">
        <w:t xml:space="preserve"> </w:t>
      </w:r>
      <w:r w:rsidR="00A80EBA">
        <w:pict>
          <v:shape id="_x0000_i1039" type="#_x0000_t75" style="width:7.5pt;height:12pt">
            <v:imagedata r:id="rId4" o:title=""/>
          </v:shape>
        </w:pict>
      </w:r>
      <w:r w:rsidRPr="001A48D8">
        <w:t xml:space="preserve">, князем </w:t>
      </w:r>
      <w:r w:rsidRPr="00151BDF">
        <w:t>Гагариным</w:t>
      </w:r>
      <w:r w:rsidRPr="001A48D8">
        <w:t xml:space="preserve"> </w:t>
      </w:r>
      <w:r w:rsidR="00A80EBA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Заблоцким, академиком </w:t>
      </w:r>
      <w:r w:rsidRPr="00151BDF">
        <w:t>Куником</w:t>
      </w:r>
      <w:r w:rsidRPr="001A48D8">
        <w:t xml:space="preserve"> , Рейхелем, </w:t>
      </w:r>
      <w:r w:rsidRPr="00151BDF">
        <w:t>Иверсеном</w:t>
      </w:r>
      <w:r w:rsidRPr="001A48D8">
        <w:t xml:space="preserve"> и другими, восточная нумизматика - бароном </w:t>
      </w:r>
      <w:r w:rsidRPr="00151BDF">
        <w:t>В.Г. Тизенгаузеном</w:t>
      </w:r>
      <w:r w:rsidRPr="001A48D8">
        <w:t xml:space="preserve"> , </w:t>
      </w:r>
      <w:r w:rsidRPr="00151BDF">
        <w:t>П.С. Савельевым</w:t>
      </w:r>
      <w:r w:rsidRPr="001A48D8">
        <w:t xml:space="preserve"> , Б. Дорном, </w:t>
      </w:r>
      <w:r w:rsidRPr="00151BDF">
        <w:t>И.А. Бартоломеем</w:t>
      </w:r>
      <w:r w:rsidRPr="001A48D8">
        <w:t xml:space="preserve"> , </w:t>
      </w:r>
      <w:r w:rsidRPr="00151BDF">
        <w:t>В.В. Вельяминовым-Зерновым</w:t>
      </w:r>
      <w:r w:rsidRPr="001A48D8">
        <w:t xml:space="preserve"> ; М.М. Броссе, </w:t>
      </w:r>
      <w:r w:rsidRPr="00151BDF">
        <w:t>В.В. Григорьевым</w:t>
      </w:r>
      <w:r w:rsidRPr="001A48D8">
        <w:t xml:space="preserve"> </w:t>
      </w:r>
      <w:r w:rsidR="00A80EBA">
        <w:pict>
          <v:shape id="_x0000_i1043" type="#_x0000_t75" style="width:7.5pt;height:12pt">
            <v:imagedata r:id="rId4" o:title=""/>
          </v:shape>
        </w:pict>
      </w:r>
      <w:r w:rsidRPr="001A48D8">
        <w:t xml:space="preserve">. В начале 80-х годов несколько остывший интерес к русской нумизматике пробуждается вновь, благодаря главным образом, выходу в свет капитального труда графа </w:t>
      </w:r>
      <w:r w:rsidRPr="00151BDF">
        <w:t>И.И. Толстого</w:t>
      </w:r>
      <w:r w:rsidRPr="001A48D8">
        <w:t xml:space="preserve"> : "Монеты Великого князя Киевского" (Санкт-Петербург, 1882), породившего целую литературу, отчасти полемического характера, и его монографий о монетах Новгорода и Пскова. В 1888 г. в Москве открылось "Московское нумизматическое общество", издающее "Труды". Большой толчок изучению русской нумизматики дало также издание Его Императорским Высочеством великим князем </w:t>
      </w:r>
      <w:r w:rsidRPr="00151BDF">
        <w:t>Георгием Михайловичем</w:t>
      </w:r>
      <w:r w:rsidRPr="001A48D8">
        <w:t xml:space="preserve"> </w:t>
      </w:r>
      <w:r w:rsidR="00A80EBA">
        <w:pict>
          <v:shape id="_x0000_i1045" type="#_x0000_t75" style="width:7.5pt;height:12pt">
            <v:imagedata r:id="rId4" o:title=""/>
          </v:shape>
        </w:pict>
      </w:r>
      <w:r w:rsidRPr="001A48D8">
        <w:t xml:space="preserve">целого ряда монографий о монетах императоров </w:t>
      </w:r>
      <w:r w:rsidRPr="00151BDF">
        <w:t>Александра III</w:t>
      </w:r>
      <w:r w:rsidRPr="001A48D8">
        <w:t xml:space="preserve"> </w:t>
      </w:r>
      <w:r w:rsidR="00A80EBA">
        <w:pict>
          <v:shape id="_x0000_i1047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II</w:t>
      </w:r>
      <w:r w:rsidRPr="001A48D8">
        <w:t xml:space="preserve"> </w:t>
      </w:r>
      <w:r w:rsidR="00A80EBA">
        <w:pict>
          <v:shape id="_x0000_i1049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Николая I</w:t>
      </w:r>
      <w:r w:rsidRPr="001A48D8">
        <w:t xml:space="preserve"> </w:t>
      </w:r>
      <w:r w:rsidR="00A80EBA">
        <w:pict>
          <v:shape id="_x0000_i1051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Александра</w:t>
      </w:r>
      <w:r w:rsidRPr="001A48D8">
        <w:t xml:space="preserve"> </w:t>
      </w:r>
      <w:r w:rsidR="00A80EBA">
        <w:pict>
          <v:shape id="_x0000_i1053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Павла</w:t>
      </w:r>
      <w:r w:rsidRPr="001A48D8">
        <w:t xml:space="preserve"> </w:t>
      </w:r>
      <w:r w:rsidR="00A80EBA">
        <w:pict>
          <v:shape id="_x0000_i1055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Екатерины II</w:t>
      </w:r>
      <w:r w:rsidRPr="001A48D8">
        <w:t xml:space="preserve"> </w:t>
      </w:r>
      <w:r w:rsidR="00A80EBA">
        <w:pict>
          <v:shape id="_x0000_i1057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Елисаветы</w:t>
      </w:r>
      <w:r w:rsidRPr="001A48D8">
        <w:t xml:space="preserve"> </w:t>
      </w:r>
      <w:r w:rsidR="00A80EBA">
        <w:pict>
          <v:shape id="_x0000_i1059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Анны</w:t>
      </w:r>
      <w:r w:rsidRPr="001A48D8">
        <w:t xml:space="preserve"> </w:t>
      </w:r>
      <w:r w:rsidR="00A80EBA">
        <w:pict>
          <v:shape id="_x0000_i1061" type="#_x0000_t75" style="width:7.5pt;height:12pt">
            <v:imagedata r:id="rId4" o:title=""/>
          </v:shape>
        </w:pict>
      </w:r>
      <w:r w:rsidRPr="001A48D8">
        <w:t>, в которых напечатаны все документы, относящиеся до чеканки монет в России за эти царствования. В настоящее время и в Санкт-Петербурге образуется под председательством графа И.И. Толстого Нумизматическое общество, устав которого уже напечатан.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E58"/>
    <w:rsid w:val="00051FB8"/>
    <w:rsid w:val="00095BA6"/>
    <w:rsid w:val="00151BDF"/>
    <w:rsid w:val="001A48D8"/>
    <w:rsid w:val="00206257"/>
    <w:rsid w:val="00210DB3"/>
    <w:rsid w:val="0031418A"/>
    <w:rsid w:val="00350B15"/>
    <w:rsid w:val="00377A3D"/>
    <w:rsid w:val="0052086C"/>
    <w:rsid w:val="00562C82"/>
    <w:rsid w:val="005A2562"/>
    <w:rsid w:val="00755964"/>
    <w:rsid w:val="008C19D7"/>
    <w:rsid w:val="00A44D32"/>
    <w:rsid w:val="00A80EBA"/>
    <w:rsid w:val="00E12572"/>
    <w:rsid w:val="00E24030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057FF3-34BA-4337-B8B1-1C69978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5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4109</Characters>
  <Application>Microsoft Office Word</Application>
  <DocSecurity>0</DocSecurity>
  <Lines>34</Lines>
  <Paragraphs>9</Paragraphs>
  <ScaleCrop>false</ScaleCrop>
  <Company>Home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Нумизматика</dc:title>
  <dc:subject/>
  <dc:creator>Alena</dc:creator>
  <cp:keywords/>
  <dc:description/>
  <cp:lastModifiedBy>admin</cp:lastModifiedBy>
  <cp:revision>2</cp:revision>
  <dcterms:created xsi:type="dcterms:W3CDTF">2014-02-18T13:15:00Z</dcterms:created>
  <dcterms:modified xsi:type="dcterms:W3CDTF">2014-02-18T13:15:00Z</dcterms:modified>
</cp:coreProperties>
</file>