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21" w:rsidRDefault="00AA7421">
      <w:pPr>
        <w:ind w:firstLine="720"/>
        <w:jc w:val="both"/>
        <w:rPr>
          <w:sz w:val="24"/>
          <w:szCs w:val="24"/>
        </w:rPr>
      </w:pPr>
      <w:r>
        <w:rPr>
          <w:sz w:val="24"/>
          <w:szCs w:val="24"/>
        </w:rPr>
        <w:t xml:space="preserve">Одним   из   проявлений   экономического  кризиса,  переживаемого Россией,   является   кризис   неплатежей.   Фактическое   банкротство значительного  числа предприятий делает крайне неустойчивым финансовое положение многих банков и небанковских финансовых учреждений. Ситуация усугубляется    несовершенством    российского    законодательства   о банкротстве,    а   также   отсутствием   отработанных   процедур   по вмешательству  в деятельность неплатежеспособных предприятий и банков, принятию  решений  об  их  санации  или  банкротстве,  организационных мероприятий по ликвидации предприятий-банкротов. </w:t>
      </w:r>
    </w:p>
    <w:p w:rsidR="00AA7421" w:rsidRDefault="00AA7421">
      <w:pPr>
        <w:pStyle w:val="a7"/>
        <w:ind w:firstLine="720"/>
        <w:jc w:val="both"/>
        <w:rPr>
          <w:sz w:val="24"/>
          <w:szCs w:val="24"/>
        </w:rPr>
      </w:pPr>
      <w:r>
        <w:rPr>
          <w:sz w:val="24"/>
          <w:szCs w:val="24"/>
        </w:rPr>
        <w:t xml:space="preserve">Это обусловливает особую актуальность анализа зарубежного опыта в решении   соответствующих   вопросов.   Некоторые   правовые   аспекты банкротства  заемщиков  Зарубежные исследователи отмечают, что причины невозврата кредитов можно объединить в пять основных групп: </w:t>
      </w:r>
    </w:p>
    <w:p w:rsidR="00AA7421" w:rsidRDefault="00AA7421">
      <w:pPr>
        <w:ind w:firstLine="720"/>
        <w:jc w:val="both"/>
        <w:rPr>
          <w:sz w:val="24"/>
          <w:szCs w:val="24"/>
        </w:rPr>
      </w:pPr>
    </w:p>
    <w:p w:rsidR="00AA7421" w:rsidRDefault="00AA7421">
      <w:pPr>
        <w:pStyle w:val="a7"/>
        <w:ind w:firstLine="720"/>
        <w:jc w:val="both"/>
        <w:rPr>
          <w:sz w:val="24"/>
          <w:szCs w:val="24"/>
        </w:rPr>
      </w:pPr>
      <w:r>
        <w:rPr>
          <w:sz w:val="24"/>
          <w:szCs w:val="24"/>
        </w:rPr>
        <w:t xml:space="preserve">-   недостаточный  размер  собственного  капитала  (быстрый  рост предприятия;  неэффективные  инвестиции; изъятие средств пайщиками или акционерами, недостаточный уровень самофинансирования); </w:t>
      </w:r>
    </w:p>
    <w:p w:rsidR="00AA7421" w:rsidRDefault="00AA7421">
      <w:pPr>
        <w:pStyle w:val="a7"/>
        <w:ind w:firstLine="720"/>
        <w:jc w:val="both"/>
        <w:rPr>
          <w:sz w:val="24"/>
          <w:szCs w:val="24"/>
        </w:rPr>
      </w:pPr>
      <w:r>
        <w:rPr>
          <w:sz w:val="24"/>
          <w:szCs w:val="24"/>
        </w:rPr>
        <w:t xml:space="preserve">-  долгосрочные  вложения краткосрочного капитала (низкий уровень финансового   планирования,   слабая   кредитоспособность,  превышение фактических издержек производства над запланированным уровнем затрат и др.); </w:t>
      </w:r>
    </w:p>
    <w:p w:rsidR="00AA7421" w:rsidRDefault="00AA7421">
      <w:pPr>
        <w:pStyle w:val="a7"/>
        <w:ind w:firstLine="720"/>
        <w:jc w:val="both"/>
        <w:rPr>
          <w:sz w:val="24"/>
          <w:szCs w:val="24"/>
        </w:rPr>
      </w:pPr>
      <w:r>
        <w:rPr>
          <w:sz w:val="24"/>
          <w:szCs w:val="24"/>
        </w:rPr>
        <w:t xml:space="preserve">-   высокий   уровень   издержек   производства   (затоваривание, нерациональное   производство,   слабая   организация  системы  сбыта; недостатки  в  организации  управления  фирмой и бухгалтерском учете и др.); </w:t>
      </w:r>
    </w:p>
    <w:p w:rsidR="00AA7421" w:rsidRDefault="00AA7421">
      <w:pPr>
        <w:pStyle w:val="a7"/>
        <w:ind w:firstLine="720"/>
        <w:jc w:val="both"/>
        <w:rPr>
          <w:sz w:val="24"/>
          <w:szCs w:val="24"/>
        </w:rPr>
      </w:pPr>
      <w:r>
        <w:rPr>
          <w:sz w:val="24"/>
          <w:szCs w:val="24"/>
        </w:rPr>
        <w:t xml:space="preserve">-   недостаточная  прибыльность  (слабый  спрос  на  производимую продукцию, обострение конкурентной борьбы и др.); </w:t>
      </w:r>
    </w:p>
    <w:p w:rsidR="00AA7421" w:rsidRDefault="00AA7421">
      <w:pPr>
        <w:ind w:firstLine="720"/>
        <w:jc w:val="both"/>
        <w:rPr>
          <w:sz w:val="24"/>
          <w:szCs w:val="24"/>
        </w:rPr>
      </w:pPr>
      <w:r>
        <w:rPr>
          <w:sz w:val="24"/>
          <w:szCs w:val="24"/>
        </w:rPr>
        <w:t xml:space="preserve">-     утрата     имущества    или    снижение    его    стоимости (неплатежеспособность получателей продукции, технические нововведения, обесценивающие  основной  капитал;  утрата  стоимости  продукции из-за сложностей со сбытом, забастовок, стихийных бедствий). </w:t>
      </w:r>
    </w:p>
    <w:p w:rsidR="00AA7421" w:rsidRDefault="00AA7421">
      <w:pPr>
        <w:pStyle w:val="a9"/>
        <w:ind w:left="0" w:firstLine="720"/>
        <w:jc w:val="both"/>
        <w:rPr>
          <w:sz w:val="24"/>
          <w:szCs w:val="24"/>
        </w:rPr>
      </w:pPr>
      <w:r>
        <w:rPr>
          <w:sz w:val="24"/>
          <w:szCs w:val="24"/>
        </w:rPr>
        <w:t xml:space="preserve">За  рубежом  проводились оценки сравнительного значения отдельных факторов  банкротства  предприятий.  Хотя  эти  оценки нельзя признать достаточно  полными из-за отсутствия необходимой статистики, некоторые их  результаты  представляют  интерес. Было, в частности, установлено, что  внешние  объективные  причины  (например,  трудности  со сбытом в результате  конъюнктурного спада, отраслевого кризиса и т.п.) уступают по  значению внутренним субъективным факторам. Некоторые исследователи приходят к выводу, что до 80 процентов случаев банкротства предприятий могут   быть  сведены  к  "человеческому  фактору",  в  особенности  к неопытности,    некомпетентности,   расточительности,   склонности   к спекуляциям  или  нечестности  самих  предпринимателей. Основная часть банкротств  приходится  на долю вновь образованных компаний, тогда как фирмы  "старше"  пяти  лет  обнаруживают  сравнительно  более  высокую устойчивость. </w:t>
      </w:r>
    </w:p>
    <w:p w:rsidR="00AA7421" w:rsidRDefault="00AA7421">
      <w:pPr>
        <w:pStyle w:val="a9"/>
        <w:ind w:left="0" w:firstLine="720"/>
        <w:jc w:val="both"/>
        <w:rPr>
          <w:sz w:val="24"/>
          <w:szCs w:val="24"/>
        </w:rPr>
      </w:pPr>
      <w:r>
        <w:rPr>
          <w:sz w:val="24"/>
          <w:szCs w:val="24"/>
        </w:rPr>
        <w:t xml:space="preserve">Данное обстоятельство предъявляет особые требования к контролю со стороны  банков  за  ситуацией  на  предприятияхзаемщиках.  В качестве индикаторов    возможности   платежных   затруднений   рассматриваются чрезмерная  зависимость  от  отдельных клиентов фирмы, слишком высокие запасы   нереализованной   продукции,   задержки   с   предоставлением отчетности,    постоянное   превышение   открытых   кредитных   линий, несвоевременное осуществление платежей и др. </w:t>
      </w:r>
    </w:p>
    <w:p w:rsidR="00AA7421" w:rsidRDefault="00AA7421">
      <w:pPr>
        <w:pStyle w:val="a7"/>
        <w:ind w:firstLine="720"/>
        <w:jc w:val="both"/>
        <w:rPr>
          <w:sz w:val="24"/>
          <w:szCs w:val="24"/>
        </w:rPr>
      </w:pPr>
      <w:r>
        <w:rPr>
          <w:sz w:val="24"/>
          <w:szCs w:val="24"/>
        </w:rPr>
        <w:t xml:space="preserve">Если  в ходе банковского контроля у должника выявляются платежные затруднения  (временная нехватка средств для выполнения обязательств), банк   вправе  инициировать  процедуру  внесудебного  предостережения, степень которого последовательно возрастает от "вежливого напоминания" до  предупреждения  о передаче дела в суд. Одновременно банк стремится вступить  с  должником  в контакт с целью найти пути взаимоприемлемого разрешения проблемы. </w:t>
      </w:r>
    </w:p>
    <w:p w:rsidR="00AA7421" w:rsidRDefault="00AA7421">
      <w:pPr>
        <w:pStyle w:val="a9"/>
        <w:ind w:left="0" w:firstLine="720"/>
        <w:jc w:val="both"/>
        <w:rPr>
          <w:sz w:val="24"/>
          <w:szCs w:val="24"/>
        </w:rPr>
      </w:pPr>
      <w:r>
        <w:rPr>
          <w:sz w:val="24"/>
          <w:szCs w:val="24"/>
        </w:rPr>
        <w:t xml:space="preserve">Процедура   внесудебного   предостережения   обычно   строго   не регламентируется  и  имеет различия в зависимости от персоны заемщика, причин  задержки  платежа  и  интересов самого кредитного института. В Германии,   например,  банки  вправе  досрочно  расторгнуть  кредитный договор и требовать немедленного погашения кредита и выплаты штрафных  санкций,  если  должник не выполняет свои обязательства в течение двух недель.  В  соответствии  с  этим при выявлении факта задержки платежа банк   направляет  заемщику  первое  предостережение,  которое  обычно представляет собой вежливую просьбу об осуществлении платежа в течение пяти  дней  (иногда  прилагается  бланк  заявления  о  переносе  срока платежа).  Если  заемщик не осуществляет платеж в указанные сроки, ему направляется   второе  предупреждение  с  настойчивым  напоминанием  о необходимости  погашения  долга в течение восьми дней. (В ряде случаев напоминание сопровождается уведомлением о возможности расторжения кредитных отношений, чаще - требованием вступить в контакт с банком, если осуществление  платежа в указанные сроки оказывается в силу каких-либо причин  невозможным.)  При  отсутствии реакции со стороны должника ему направляется третье предостережение с извещением о расторжении кредитных  отношений  и  с  требованием  платежа в течение восьми дней. Если после  третьего  предупреждения  клиент  погашает свои долги, инцидент считается  исчерпанным,  однако  банк, как правило, не восстанавливает кредитные  отношения с должником. Последнее (четвертое) предупреждение -  о  передаче  дела  в  суд,  если клиент не осуществит окончательные расчеты с банком в ближайшие восемь дней. </w:t>
      </w:r>
    </w:p>
    <w:p w:rsidR="00AA7421" w:rsidRDefault="00AA7421">
      <w:pPr>
        <w:ind w:firstLine="720"/>
        <w:jc w:val="both"/>
        <w:rPr>
          <w:sz w:val="24"/>
          <w:szCs w:val="24"/>
        </w:rPr>
      </w:pPr>
    </w:p>
    <w:p w:rsidR="00AA7421" w:rsidRDefault="00AA7421">
      <w:pPr>
        <w:pStyle w:val="a7"/>
        <w:ind w:firstLine="720"/>
        <w:jc w:val="both"/>
        <w:rPr>
          <w:sz w:val="24"/>
          <w:szCs w:val="24"/>
        </w:rPr>
      </w:pPr>
      <w:r>
        <w:rPr>
          <w:sz w:val="24"/>
          <w:szCs w:val="24"/>
        </w:rPr>
        <w:t xml:space="preserve">Если,  несмотря  на  эти предостережения, заемщик не осуществляет платежи  и  не  изъявляет  готовности  найти  совместно  с банком пути решения  проблемы,  банк  вправе  считать  должника несостоятельным. В таком    случае    кредитное    учреждение   использует   все   права, предоставляемые  ему  кредитным договором, например арестовывает счета клиента,  ценные  бумаги и ценности, депонированные в банке; реализует товары,  выступающие  как  обеспечение по кредиту, и т.п. Если банк не располагает  достаточными возможностями возмещения ущерба, принимаются меры  по  удовлетворению  претензий  за  счет  движимого и недвижимого имущества  должника.  Предпосылкой  соответствующих  действий является получение  банком  в результате инициирования соответствующих судебных процедур   судебного   исполнительного  листа,  подтверждающего  право обращения требований на имущество заемщика. </w:t>
      </w:r>
    </w:p>
    <w:p w:rsidR="00AA7421" w:rsidRDefault="00AA7421">
      <w:pPr>
        <w:pStyle w:val="a7"/>
        <w:ind w:firstLine="720"/>
        <w:jc w:val="both"/>
        <w:rPr>
          <w:sz w:val="24"/>
          <w:szCs w:val="24"/>
        </w:rPr>
      </w:pPr>
      <w:r>
        <w:rPr>
          <w:sz w:val="24"/>
          <w:szCs w:val="24"/>
        </w:rPr>
        <w:t xml:space="preserve">При  этом банк имеет право выбора между судебным предостережением и  направлением  судебного  иска  против  должника.  В  первом  случае руководство   кредитного  учреждения  подает  ходатайство  о  судебном предостережении  в  суд  первой  инстанции  по  месту  жительства  или административной  принадлежности  ходатайствующего.  Суд,  не проверяя ходатайство по существу, направляет должнику судебное предостережение, которое  содержит  требование  погасить  долг  в течение определенного времени  с  выплатой процентов и штрафных санкций либо сообщить суду о несогласии   с  таким  решением,  а  также  о  размере  необоснованных претензий.  Если  в  течение  указанного срока должник не осуществляет платежи  и не опротестовывает судебное предостережение, суд выставляет исполнительный   лист  в  пользу  истца.  Если  ответчик  выступает  с протестом,  то  по  инициативе  одной  из  сторон открывается судебное разбирательство.  При этом суд первой инстанции передает дело в суд по гражданским    делам,   как   правило,   по   месту   жительства   или административной принадлежности должника. </w:t>
      </w:r>
    </w:p>
    <w:p w:rsidR="00AA7421" w:rsidRDefault="00AA7421">
      <w:pPr>
        <w:pStyle w:val="a9"/>
        <w:ind w:left="0" w:firstLine="720"/>
        <w:jc w:val="both"/>
        <w:rPr>
          <w:sz w:val="24"/>
          <w:szCs w:val="24"/>
        </w:rPr>
      </w:pPr>
      <w:r>
        <w:rPr>
          <w:sz w:val="24"/>
          <w:szCs w:val="24"/>
        </w:rPr>
        <w:t>Возбуждение  судебного иска осуществляется обычно через адвоката.</w:t>
      </w:r>
    </w:p>
    <w:p w:rsidR="00AA7421" w:rsidRDefault="00AA7421">
      <w:pPr>
        <w:pStyle w:val="a7"/>
        <w:ind w:firstLine="720"/>
        <w:jc w:val="both"/>
        <w:rPr>
          <w:sz w:val="24"/>
          <w:szCs w:val="24"/>
        </w:rPr>
      </w:pPr>
      <w:r>
        <w:rPr>
          <w:sz w:val="24"/>
          <w:szCs w:val="24"/>
        </w:rPr>
        <w:t xml:space="preserve">Если  дело  решается  в пользу кредитора, составляются соответствующие исполнительные  документы.  После  их  предъявления  должнику судебный приговор, характер которого зависит от вида и условий соответствующего денежного   требования,   приводится   в   принудительном   порядке  в исполнение.  Судебный  приговор  может  распространяться  на  движимое имущество  должника,  подлежащее  судебной  описи, изъятию и продаже с аукциона.  Требования и другие имущественные права также описываются и переводятся  в  пользу  кредитора.  Недвижимое  имущество  может  быть продано  с  аукциона,  передано  в  принудительное  управление  или  в принудительную ипотеку. </w:t>
      </w:r>
    </w:p>
    <w:p w:rsidR="00AA7421" w:rsidRDefault="00AA7421">
      <w:pPr>
        <w:pStyle w:val="a9"/>
        <w:ind w:left="0" w:firstLine="720"/>
        <w:jc w:val="both"/>
        <w:rPr>
          <w:sz w:val="24"/>
          <w:szCs w:val="24"/>
        </w:rPr>
      </w:pPr>
      <w:r>
        <w:rPr>
          <w:sz w:val="24"/>
          <w:szCs w:val="24"/>
        </w:rPr>
        <w:t xml:space="preserve">Названные   меры  по  реализации  имущественных  прав  кредиторов рассматриваются  чаще  всего  в  качестве  крайней  меры,  особенно  в отношении "терпящих бедствие" предприятий. Это связано главным образом с   тем,   что,  как  показала  практика,  ликвидация  предприятий,  в особенности   средних  и  крупных,  обычно  связана  со  значительными потерями   для   кредиторов,  акционеров  и  государства,  которые  не компенсируются  продажей  имущества  соответствующей фирмы. Вследствие этого    временные    платежные    затруднения    или    даже    явная неплатежеспособность  предприятий  не  рассматриваются  ни  в качестве необходимого,  ни  в  качестве  достаточного условия их ликвидации. За рубежом  распространено  мнение,  что  ликвидация  той  или иной фирмы необходима,   как   правило,   лишь   в   случае  отсутствия  реальных возможностей   повышения   эффективности   за   счет  организационных, финансовых, производственно-технических и других мер. В соответствии с этим  при  неплатежеспособности  фирмыдолжника  банки изучают в первую очередь    возможность   ее   сохранения,   а   также   урегулирования задолженности.   Лишь   после   этого  рассматривают  целесообразность реформирования  фирмы,  осуществляемого  в  двух  формах: во-первых, в форме  добровольной  ликвидации,  то  есть продажи предприятия третьим лицам  полностью либо по частям, и, во-вторых, в форме принудительного банкротства   путем   подачи   судебного   иска   по   расформированию предприятия. </w:t>
      </w:r>
    </w:p>
    <w:p w:rsidR="00AA7421" w:rsidRDefault="00AA7421">
      <w:pPr>
        <w:pStyle w:val="a7"/>
        <w:ind w:firstLine="720"/>
        <w:jc w:val="both"/>
        <w:rPr>
          <w:sz w:val="24"/>
          <w:szCs w:val="24"/>
        </w:rPr>
      </w:pPr>
      <w:r>
        <w:rPr>
          <w:sz w:val="24"/>
          <w:szCs w:val="24"/>
        </w:rPr>
        <w:t xml:space="preserve">Банки, как правило, играют активную роль на всех стадиях принятия решений  о  судьбе  неплатежеспособной фирмы. После установления факта кризисного  состояния предприятия-должника банк осуществляет первичный анализ  ситуации  с  целью  выявления  основных  проблем  и степени их остроты. Поскольку неплатежеспособность предприятия обычно затрагивает несколько  банков  (кредиторов),  следующим  шагом  является  создание банковского   пула  (комитета  кредиторов).  Эти  органы  осуществляют комплекс  срочных  мер,  которые  направлены  на повышение ликвидности предприятия:    например,    на    снижение   издержек   или   запасов нереализованной  продукции,  на усиление контроля за дебиторами и т.п.  Срочные   меры   включают  также  возможность  назначения  "кризисного управляющего",  поскольку,  как  указывалось  выше,  до  80  процентов банкротств  являются  следствием ошибок и некомпетентности менеджеров.  Одновременно  предоставляются  дополнительные  кредиты для преодоления временных платежных затруднений. </w:t>
      </w:r>
    </w:p>
    <w:p w:rsidR="00AA7421" w:rsidRDefault="00AA7421">
      <w:pPr>
        <w:pStyle w:val="a7"/>
        <w:ind w:firstLine="720"/>
        <w:jc w:val="both"/>
        <w:rPr>
          <w:sz w:val="24"/>
          <w:szCs w:val="24"/>
        </w:rPr>
      </w:pPr>
      <w:r>
        <w:rPr>
          <w:sz w:val="24"/>
          <w:szCs w:val="24"/>
        </w:rPr>
        <w:t xml:space="preserve">Параллельно  с  этим  создается  комитет  по  реструктуризации, в который  входят  специалисты  банков,  знакомые  с  производственной и финансовой  деятельностью  фирм,  а при необходимости - специалисты со стороны.  В  круг  задач комитета по реструктуризации входят детальный анализ  положения  на  предприятии, оценка объема средств, необходимых для  оздоровления  фирмы,  их  сравнение  с потерями кредиторов при ее банкротстве  и  в  конечном  счете  предложения  по  дальнейшей судьбе предприятия.  Решающим  критерием  при  принятии  решения  о  спасении (банкротстве) фирмы является обычно качество продукции, рыночный спрос на  нее,  экономичность  производства и другие "реально-экономические" параметры. Если положение фирмы признается бесперспективным, кредитные отношения   с   ней   разрываются   и  инициируются  процедуры  по  ее банкротству.  При  положительном решении относительно жизнеспособности фирмы  комитет  по  реструктуризации  разрабатывает детальные планы по преодолению  кризиса,  включающие  изменение  структуры  производства, совершенствование  системы  сбыта,  организационной структуры фирмы, а также планы финансирования соответствующих мероприятий. </w:t>
      </w:r>
    </w:p>
    <w:p w:rsidR="00AA7421" w:rsidRDefault="00AA7421">
      <w:pPr>
        <w:ind w:firstLine="720"/>
        <w:jc w:val="both"/>
        <w:rPr>
          <w:sz w:val="24"/>
          <w:szCs w:val="24"/>
        </w:rPr>
      </w:pPr>
      <w:r>
        <w:rPr>
          <w:sz w:val="24"/>
          <w:szCs w:val="24"/>
        </w:rPr>
        <w:t xml:space="preserve">Планы    по   реструктуризации   (изменение   организационной   и производственной   структуры   фирмы   с  целью  ее  приспособления  к изменяющимся  рыночным  условиям)  обычно предусматривают концентрацию усилий  на  развитии  тех сфер деятельности, которые приносят основную часть  прибыли.  Остальные сферы ликвидируются или реализуются третьим лицам. </w:t>
      </w:r>
    </w:p>
    <w:p w:rsidR="00AA7421" w:rsidRDefault="00AA7421">
      <w:pPr>
        <w:pStyle w:val="a7"/>
        <w:ind w:firstLine="720"/>
        <w:jc w:val="both"/>
        <w:rPr>
          <w:sz w:val="24"/>
          <w:szCs w:val="24"/>
        </w:rPr>
      </w:pPr>
      <w:r>
        <w:rPr>
          <w:sz w:val="24"/>
          <w:szCs w:val="24"/>
        </w:rPr>
        <w:t xml:space="preserve">Реструктуризация,  как  правило, сопровождается санацией (меры по финансовому оздоровлению фирмы и обеспечению необходимой ликвидности), производимой  совместными  усилиями всех кредиторов в форме частичного отказа  от  требований,  которые  могут  быть переоформлены в ссуды на новых   условиях,   предусматривающих,  например,  зависимость  ставки процента  от  финансовых  показателей  деятельности  фирмы,  изменение сроков  погашения  ссуд  и  т.п.  В  качестве  возмещения  за  санацию кредиторы   обычно  требуют  от  фирмы-должника  дополнительных  льгот (например,  оговаривают определенную сумму или долю в прибыли, которую предприятие будет выплачивать им после выхода из кризиса). </w:t>
      </w:r>
    </w:p>
    <w:p w:rsidR="00AA7421" w:rsidRDefault="00AA7421">
      <w:pPr>
        <w:pStyle w:val="a7"/>
        <w:ind w:firstLine="720"/>
        <w:jc w:val="both"/>
        <w:rPr>
          <w:sz w:val="24"/>
          <w:szCs w:val="24"/>
        </w:rPr>
      </w:pPr>
      <w:r>
        <w:rPr>
          <w:sz w:val="24"/>
          <w:szCs w:val="24"/>
        </w:rPr>
        <w:t xml:space="preserve">В  ряде  стран,  например  в  Германии, законом предусматривается создание  с  целью реструктуризации неплатежеспособных предприятий так называемых  "обществ-продолжателей", которые направляют свои усилия на продолжение  деятельности  и  спасение  подобных  предприятий  или  их составных частей. "Общества-продолжатели" подразделяются на: </w:t>
      </w:r>
    </w:p>
    <w:p w:rsidR="00AA7421" w:rsidRDefault="00AA7421">
      <w:pPr>
        <w:ind w:firstLine="720"/>
        <w:jc w:val="both"/>
        <w:rPr>
          <w:sz w:val="24"/>
          <w:szCs w:val="24"/>
        </w:rPr>
      </w:pPr>
      <w:r>
        <w:rPr>
          <w:sz w:val="24"/>
          <w:szCs w:val="24"/>
        </w:rPr>
        <w:t xml:space="preserve">- общества для санации; </w:t>
      </w:r>
    </w:p>
    <w:p w:rsidR="00AA7421" w:rsidRDefault="00AA7421">
      <w:pPr>
        <w:ind w:firstLine="720"/>
        <w:jc w:val="both"/>
        <w:rPr>
          <w:sz w:val="24"/>
          <w:szCs w:val="24"/>
        </w:rPr>
      </w:pPr>
      <w:r>
        <w:rPr>
          <w:sz w:val="24"/>
          <w:szCs w:val="24"/>
        </w:rPr>
        <w:t xml:space="preserve">- общества, вступающие во владение; </w:t>
      </w:r>
    </w:p>
    <w:p w:rsidR="00AA7421" w:rsidRDefault="00AA7421">
      <w:pPr>
        <w:ind w:firstLine="720"/>
        <w:jc w:val="both"/>
        <w:rPr>
          <w:sz w:val="24"/>
          <w:szCs w:val="24"/>
        </w:rPr>
      </w:pPr>
      <w:r>
        <w:rPr>
          <w:sz w:val="24"/>
          <w:szCs w:val="24"/>
        </w:rPr>
        <w:t xml:space="preserve">- общества поддержки. </w:t>
      </w:r>
    </w:p>
    <w:p w:rsidR="00AA7421" w:rsidRDefault="00AA7421">
      <w:pPr>
        <w:ind w:firstLine="720"/>
        <w:jc w:val="both"/>
        <w:rPr>
          <w:sz w:val="24"/>
          <w:szCs w:val="24"/>
        </w:rPr>
      </w:pPr>
    </w:p>
    <w:p w:rsidR="00AA7421" w:rsidRDefault="00AA7421">
      <w:pPr>
        <w:pStyle w:val="a7"/>
        <w:ind w:firstLine="720"/>
        <w:jc w:val="both"/>
        <w:rPr>
          <w:sz w:val="24"/>
          <w:szCs w:val="24"/>
        </w:rPr>
      </w:pPr>
      <w:r>
        <w:rPr>
          <w:sz w:val="24"/>
          <w:szCs w:val="24"/>
        </w:rPr>
        <w:t xml:space="preserve">Цель  общества для санации заключается в спасении всей фирмы. При этом   неплатежеспособные   предприятия  могут  либо  сохраняться  как юридические  лица,  либо  приобретать  правопреемников  в лице как уже существующих, так и вновь создаваемых обществ. При этом правопреемство может быть как полным, так и частичным. </w:t>
      </w:r>
    </w:p>
    <w:p w:rsidR="00AA7421" w:rsidRDefault="00AA7421">
      <w:pPr>
        <w:pStyle w:val="a9"/>
        <w:ind w:left="0" w:firstLine="720"/>
        <w:jc w:val="both"/>
        <w:rPr>
          <w:sz w:val="24"/>
          <w:szCs w:val="24"/>
        </w:rPr>
      </w:pPr>
      <w:r>
        <w:rPr>
          <w:sz w:val="24"/>
          <w:szCs w:val="24"/>
        </w:rPr>
        <w:t>Общество, вступающее во владение, включает в себя не всю фирму, а ее  отдельные  составные  части.  Правопреемство  при  этом может быть только частичным. Неплатежеспособное предприятие в целом, как правило, расформировывается  и ликвидируется. Обязательства неплатежеспособного предприятия  переходят новому обществу в той мере, в какой оно об этом заявляет. В то же время если новое общество вступает во владение более чем    80    процентами   активов,   все   требования   кредиторов   к неплатежеспособной   фирме  могут  быть  предъявлены  этому  обществу.</w:t>
      </w:r>
    </w:p>
    <w:p w:rsidR="00AA7421" w:rsidRDefault="00AA7421">
      <w:pPr>
        <w:pStyle w:val="a7"/>
        <w:ind w:firstLine="720"/>
        <w:jc w:val="both"/>
        <w:rPr>
          <w:sz w:val="24"/>
          <w:szCs w:val="24"/>
        </w:rPr>
      </w:pPr>
      <w:r>
        <w:rPr>
          <w:sz w:val="24"/>
          <w:szCs w:val="24"/>
        </w:rPr>
        <w:t xml:space="preserve">Поскольку создание обществ, вступающих во владение, может быть связано со злоупотреблениями, участие в таких обществах руководителей и персо-нала  прежних  предприятий,  как  правило,  не  допускается. Обществам поддержки  руководство  неплатежеспособного  предприятия предоставляет опцион  на передачу части собственного капитала фирмы или на участие в предстоящем  после  санации  повышении  уставного капитала на льготных условиях.   Могут   также   предоставляться   опционы  на  передачу  в последующем всей фирмы либо ее отдельных составных частей. </w:t>
      </w:r>
    </w:p>
    <w:p w:rsidR="00AA7421" w:rsidRDefault="00AA7421">
      <w:pPr>
        <w:pStyle w:val="a7"/>
        <w:ind w:firstLine="720"/>
        <w:jc w:val="both"/>
        <w:rPr>
          <w:sz w:val="24"/>
          <w:szCs w:val="24"/>
        </w:rPr>
      </w:pPr>
      <w:r>
        <w:rPr>
          <w:sz w:val="24"/>
          <w:szCs w:val="24"/>
        </w:rPr>
        <w:t xml:space="preserve">Наряду   с   реструктуризацией   и  санацией  для  предотвращения банкротства  принимаются  меры  по урегулированию задолженности (как в добровольном,   так   и   в   судебном   порядке).   При  добровольном урегулировании предприятиедолжник вступает в переговоры с кредиторами, стремясь  убедить  их  в  целесообразности  данной меры. Заемщик может добиваться  и  судебного  решения  вопроса. Суд, изучив представленные должником  документы  и  убедившись  в  том, что имеются установленные законом  предпосылки для урегулирования, созывает собрание кредиторов.  Если  они  соглашаются  с  предложенной  мерой,  суд  утверждает  факт урегулирования  задолженности,  что  лишает  кредиторов права подачи в индивидуальном  порядке  исков  к  должнику.  Если  суд  или кредиторы отказывают   в   урегулировании,   инициируется   процедура  судебного банкротства. </w:t>
      </w:r>
    </w:p>
    <w:p w:rsidR="00AA7421" w:rsidRDefault="00AA7421">
      <w:pPr>
        <w:pStyle w:val="a7"/>
        <w:ind w:firstLine="720"/>
        <w:jc w:val="both"/>
        <w:rPr>
          <w:sz w:val="24"/>
          <w:szCs w:val="24"/>
        </w:rPr>
      </w:pPr>
      <w:r>
        <w:rPr>
          <w:sz w:val="24"/>
          <w:szCs w:val="24"/>
        </w:rPr>
        <w:t xml:space="preserve">Под   банкротством   понимается   процедура   по   удовлетворению требований  кредиторов  и  разделу  в  их  пользу  имущества должника.  Процедура  может  быть возбуждена судом первой инстанции по требованию основного  кредитора  либо  группы  кредиторов.  Право  распоряжения и управления  имуществом должника в этом случае переходит к назначаемому судом  управляющему  конкурсной массой (имущество должника, на которое может  быть обращено взыскание в процессе конкурсного производства), а кредиторы лишаются права на индивидуальные действия и могут добиваться удовлетворения своих требований лишь через суд. </w:t>
      </w:r>
    </w:p>
    <w:p w:rsidR="00AA7421" w:rsidRDefault="00AA7421">
      <w:pPr>
        <w:pStyle w:val="a9"/>
        <w:ind w:left="0" w:firstLine="720"/>
        <w:jc w:val="both"/>
        <w:rPr>
          <w:sz w:val="24"/>
          <w:szCs w:val="24"/>
        </w:rPr>
      </w:pPr>
      <w:r>
        <w:rPr>
          <w:sz w:val="24"/>
          <w:szCs w:val="24"/>
        </w:rPr>
        <w:t xml:space="preserve">В  обязанности  управляющего конкурсной массой входят определение самой   этой   массы,   ее   денежная  оценка  и  распределение  между кредиторами.   Внеочередного   удовлетворения   могут   требовать   те кредиторы, которым движимое или недвижимое имущество должника, а также денежные или иные требования были предоставлены в залог или в качестве обеспечения ссуды. </w:t>
      </w:r>
    </w:p>
    <w:p w:rsidR="00AA7421" w:rsidRDefault="00AA7421">
      <w:pPr>
        <w:pStyle w:val="a7"/>
        <w:ind w:firstLine="720"/>
        <w:jc w:val="both"/>
        <w:rPr>
          <w:sz w:val="24"/>
          <w:szCs w:val="24"/>
        </w:rPr>
      </w:pPr>
      <w:r>
        <w:rPr>
          <w:sz w:val="24"/>
          <w:szCs w:val="24"/>
        </w:rPr>
        <w:t xml:space="preserve">Из остального имущества должника удовлетворяются в первую очередь требования  массовых  кредиторов,  а  также  возмещаются  издержки  по осуществлению  процедуры банкротства. Остальные (конкурсные) кредиторы подразделяются  на  две  группы.  Из  оставшейся  после удовлетворения требований  массового  заемщика  части  имущества  сначала возмещается задолженность по заработной плате работникам предприятия, по налогам - органам  власти  и  т.п. Затем удовлетворяются требования поставщиков, банков  и  других  кредиторов, не имеющих обеспечения по своим ссудам.  Кредиторы,  требования которых не были удовлетворены или удовлетворены лишь  частично,  получают  выписку  из  составляемой  судом конкурсной таблицы. Эта выписка имеет силу исполнительного документа и дает право добиваться   после  окончания  процедуры  банкротства  принудительного возмещения  непогашенных  долгов.  Обычный  срок  исковой  давности по долгам,  например,  в  Германии  составляет  30 лет. Сокращенные сроки устанавливаются для таких требований, как проценты по ссудам, поставки товаров  и  услуг,  платежи  за  найм помещений и др. (четыре года), а также заработная плата, гонорары и пр. (два года). </w:t>
      </w:r>
    </w:p>
    <w:p w:rsidR="00AA7421" w:rsidRDefault="00AA7421">
      <w:pPr>
        <w:pStyle w:val="a7"/>
        <w:ind w:firstLine="720"/>
        <w:jc w:val="both"/>
        <w:rPr>
          <w:sz w:val="24"/>
          <w:szCs w:val="24"/>
        </w:rPr>
      </w:pPr>
      <w:r>
        <w:rPr>
          <w:sz w:val="24"/>
          <w:szCs w:val="24"/>
        </w:rPr>
        <w:t xml:space="preserve">Причины  банкротства  кредитных  учреждений  При  изучении причин банкротства   банков   зарубежные  исследователи  выделяют  внешние  и внутренние  факторы.  К  числу  внешних относятся следующие: изменение общеэкономической  ситуации,  утрата  банком доверия публики, массовое изъятие   вкладов;   обострение  конкуренции,  необоснованные  решения органа,  осуществляющего  надзор  за банками; недостаточный контроль с его стороны, вмешательство акционеров в деятельность банка и др. </w:t>
      </w:r>
    </w:p>
    <w:p w:rsidR="00AA7421" w:rsidRDefault="00AA7421">
      <w:pPr>
        <w:pStyle w:val="a7"/>
        <w:ind w:firstLine="720"/>
        <w:jc w:val="both"/>
        <w:rPr>
          <w:sz w:val="24"/>
          <w:szCs w:val="24"/>
        </w:rPr>
      </w:pPr>
      <w:r>
        <w:rPr>
          <w:sz w:val="24"/>
          <w:szCs w:val="24"/>
        </w:rPr>
        <w:t xml:space="preserve">Внутренние  факторы  не  менее  разнообразны  и  включают  в себя некомпетентность   руководства   банка,   недостатки  внутрибанковской организации  и  системы контроля, спекуляцию, недостаточную отраслевую диверсификацию  кредитов,  слабый  контроль  за  заемщиками, нарушение действующих  нормативов,  личную зависимость от заемщика, обман органа банковского надзора, криминальные манипуляции и др. </w:t>
      </w:r>
    </w:p>
    <w:p w:rsidR="00AA7421" w:rsidRDefault="00AA7421">
      <w:pPr>
        <w:pStyle w:val="a7"/>
        <w:ind w:firstLine="720"/>
        <w:jc w:val="both"/>
        <w:rPr>
          <w:sz w:val="24"/>
          <w:szCs w:val="24"/>
        </w:rPr>
      </w:pPr>
      <w:r>
        <w:rPr>
          <w:sz w:val="24"/>
          <w:szCs w:val="24"/>
        </w:rPr>
        <w:t xml:space="preserve">Роль  и значение этих факторов меняется в зависимости от страны и состояния  экономики.  Так,  в  условиях кризисного развития экономики повышается  значимость  общеэкономических факторов. Существенный вес в отдельные  периоды  могут  иметь  колебания  конъюнктуры  на отдельных рынках.  Например,  кризис  рынка  недвижимости в Японии в начале 90-х годов   привел  к  резкому  ухудшению  состояния  японской  банковской системы. </w:t>
      </w:r>
    </w:p>
    <w:p w:rsidR="00AA7421" w:rsidRDefault="00AA7421">
      <w:pPr>
        <w:pStyle w:val="a7"/>
        <w:ind w:firstLine="720"/>
        <w:jc w:val="both"/>
        <w:rPr>
          <w:sz w:val="24"/>
          <w:szCs w:val="24"/>
        </w:rPr>
      </w:pPr>
      <w:r>
        <w:rPr>
          <w:sz w:val="24"/>
          <w:szCs w:val="24"/>
        </w:rPr>
        <w:t>Среди  внешних  причин  некоторые  зарубежные исследователи особо выделяют  недостаточно  продуманные решения инстанций, предоставляющих лицензии  на банковскую деятельность. Так, при предоставлении лицензий на  осуществление  операций  в тех регионах, где рынок и клиентура уже поделены  между  имеющимися  банками  и конкуренция между ними высока, подобные  решения  могут  в  отдельных  случаях  создавать предпосылки будущего   банкротства.   То   же   самое  происходит,  если  лицензии предоставляются  банкам,  ориентирующимся в своей деятельности на одну или  несколько  фирм,  что с самого начала обусловливает зависимость и неустойчивость такого рода "домашних банков". В то же время зарубежные исследователи   приходят   к   выводу,   что  подавляющее  большинство банковских банкротств сводится в конечном счете к внутренним причинам.</w:t>
      </w:r>
    </w:p>
    <w:p w:rsidR="00AA7421" w:rsidRDefault="00AA7421">
      <w:pPr>
        <w:pStyle w:val="a7"/>
        <w:ind w:firstLine="720"/>
        <w:jc w:val="both"/>
        <w:rPr>
          <w:sz w:val="24"/>
          <w:szCs w:val="24"/>
        </w:rPr>
      </w:pPr>
      <w:r>
        <w:rPr>
          <w:sz w:val="24"/>
          <w:szCs w:val="24"/>
        </w:rPr>
        <w:t xml:space="preserve">При  этом  особое  значение имеет ошибочная кредитная политика банков, которая,  по  оценкам  ряда  исследователей, "ответственна" за 90 - 95 процентов случаев резкого ухудшения финансового состояния банков. Так, крупнейший  европейский  банк "Креди Лионнэ" понес в начале 90-х годов значительные  убытки,  предоставив миллиардные кредиты на сомнительные операции  итальянским  финансистам  Паретти  и  Фиорини.  Помощь банку обойдется  французскому  государству,  по  некоторым  оценкам, в сумму свыше  2  млрд.  долларов.  Широкий резонанс получило в Германии "дело Шнайдера",  который,  взяв  крупные  кредиты  у ряда банков (например, Дойче  Банк), весной 1994 года скрылся. Неверная кредитная политика (в частности,    одностороннее   увлечение   кредитованием   операций   с недвижимостью)  привела  в  1991  году почти все крупные скандинавские банки  на  грань  краха.  Ошибки  в  кредитной  политике,  по  оценкам зарубежных  экспертов,  в  основном  сводятся  к  слабому  контролю за действиями  и финансовым состоянием заемщиков, к превышению допустимых размеров   кредитов,   а   также   к   недостаточной   их   отраслевой диверсификации.  При  несостоятельности  кредитных учреждений действие этих  факторов обычно прослеживается одновременно. Примерно в половине случаев  эти  факторы  дополняются общей спекулятивной направленностью кредитной  политики,  а также обманом органов надзора. Одной из важных причин  банкротств  следует  считать одностороннюю ориентацию банка на одного или нескольких заемщиков. Так, банкротство германского концерна "Хуго   Стиннес   ОХГ"   неизбежно   повлекло   за  собой  банкротство финансировавшего   этот   концерн   "Хуго-Стиннес-Банка".   По  данным Федеральной  корпорации  страхования вкладов (ФКСВ) США, в этой стране среди  причин  банкротства  банков  отмечаются  криминальные  действия сотрудников  банка и внешних лиц - такие действия "ответственны" за 25 - 30 процентов случаев краха кредитных учреждений. </w:t>
      </w:r>
    </w:p>
    <w:p w:rsidR="00AA7421" w:rsidRDefault="00AA7421">
      <w:pPr>
        <w:ind w:firstLine="720"/>
        <w:jc w:val="both"/>
        <w:rPr>
          <w:sz w:val="24"/>
          <w:szCs w:val="24"/>
        </w:rPr>
      </w:pPr>
    </w:p>
    <w:p w:rsidR="00AA7421" w:rsidRDefault="00AA7421">
      <w:pPr>
        <w:pStyle w:val="a7"/>
        <w:ind w:firstLine="720"/>
        <w:jc w:val="both"/>
        <w:rPr>
          <w:sz w:val="24"/>
          <w:szCs w:val="24"/>
        </w:rPr>
      </w:pPr>
      <w:r>
        <w:rPr>
          <w:sz w:val="24"/>
          <w:szCs w:val="24"/>
        </w:rPr>
        <w:t xml:space="preserve">Как  подчеркивают зарубежные специалисты, банковская деятельность имеет   ряд   специфических   особенностей,   что  предъявляет  особые требования  как  к  надзору  за  банками,  так  и  к  вмешательству  в деятельность  банков  при угрозе их банкротства. Спецификой банковских операций  является  трансформация  сроков  кредита:  беря у вкладчиков деньги   на   относительно   короткие  сроки,  банк  превращает  их  в долгосрочные  кредиты.  Это  находит  свое  отражение в том, что банки имеют  очень низкую долю собственного капитала при весьма значительном удельном  весе капитала привлеченного. Кроме того, что особенно важно, банк почти всегда является de jure в значительной степени неликвидным, то  есть  он,  как правило, не в состоянии в любой момент погасить все свои  обязательства  перед  вкладчиками.  Так, анализ балансов ведущих швейцарских  гроссбанков,  проведенный  швейцарскими  исследователями, показал,  что  ни  один  из  них не смог бы выплатить своим вкладчикам внесенные  ими суммы, если бы все они одновременно обратились в банк с этим требованием. Следовательно, до тех пор, пока вкладчики сохраняют доверие  к банку, они предоставляют ему кредит на неопределенный срок.  Если  же, однако, определенная часть депонентов одновременно потребует возврата  вкладов,  банк  неизбежно  становится  неплатежеспособным de facto.   Начинается   "набег   вкладчиков",  который  делает  ситуацию катастрофической. </w:t>
      </w:r>
    </w:p>
    <w:p w:rsidR="00AA7421" w:rsidRDefault="00AA7421">
      <w:pPr>
        <w:pStyle w:val="a7"/>
        <w:ind w:firstLine="720"/>
        <w:jc w:val="both"/>
        <w:rPr>
          <w:sz w:val="24"/>
          <w:szCs w:val="24"/>
        </w:rPr>
      </w:pPr>
      <w:r>
        <w:rPr>
          <w:sz w:val="24"/>
          <w:szCs w:val="24"/>
        </w:rPr>
        <w:t xml:space="preserve">Таким  образом,  доверие  образует тот базис, на котором только и способен  функционировать  банк  (как  и  банковская система в целом).  Банки   имеют  благоприятные  возможности  для  преодоления  временных платежных затруднений (в первую очередь за счет межбанковского кредита и  рефинансирования  через  центральный  банк).  Однако  именно данное обстоятельство может усилить панику среди вкладчиков при возникновении первых признаков платежных затруднений (а следовательно, отказе других банков от предоставления кредитов). </w:t>
      </w:r>
    </w:p>
    <w:p w:rsidR="00AA7421" w:rsidRDefault="00AA7421">
      <w:pPr>
        <w:pStyle w:val="a9"/>
        <w:ind w:left="0" w:firstLine="720"/>
        <w:jc w:val="both"/>
        <w:rPr>
          <w:sz w:val="24"/>
          <w:szCs w:val="24"/>
        </w:rPr>
      </w:pPr>
      <w:r>
        <w:rPr>
          <w:sz w:val="24"/>
          <w:szCs w:val="24"/>
        </w:rPr>
        <w:t xml:space="preserve">Утрата  доверия  к  банку  резко  снижает его рыночную стоимость, поскольку  он  в  значительной  мере утрачивает возможность проведения прибыльных  активных и пассивных операций. Привлечение средств требует повышенных  ставок  процента  в  качестве  компенсации  за риск. Отток вкладов,  кроме  того,  побуждает  ограничивать  активные  операции, в частности   приостанавливать   финансирование  долгосрочных  проектов, которые   вследствие   этого   быстро  падают  в  цене.  Потенциальные покупатели  ликвидируемых  активов  приобретают  их не по полной, а по существенно    заниженной   цене.   Американский   экономист   Джеймс, проанализировав  причины  банкротств банков в США за 1985 - 1988 годы, пришел  к  выводу,  что  "издержки  банкротств"  банков (разница между балансовой и рыночной стоимостью банка на момент ликвидации) составили в  среднем  30  процентов,  что  значительно выше, чем при банкротстве предприятий   других   отраслей.   Характерное  для  финансовой  сферы взаимопереплетение  капиталов  в  случае банкротства одного кредитного учреждения ставит под удар другие банки и предприятия, вызывая "цепную реакцию" банкротств. Вероятны и серьезные нарушения системы расчетов - при  этом  сбой в одном из звеньев может легко распространиться на всю систему. </w:t>
      </w:r>
    </w:p>
    <w:p w:rsidR="00AA7421" w:rsidRDefault="00AA7421">
      <w:pPr>
        <w:ind w:firstLine="720"/>
        <w:jc w:val="both"/>
        <w:rPr>
          <w:sz w:val="24"/>
          <w:szCs w:val="24"/>
        </w:rPr>
      </w:pPr>
    </w:p>
    <w:p w:rsidR="00AA7421" w:rsidRDefault="00AA7421">
      <w:pPr>
        <w:ind w:firstLine="720"/>
        <w:jc w:val="both"/>
        <w:rPr>
          <w:sz w:val="24"/>
          <w:szCs w:val="24"/>
        </w:rPr>
      </w:pPr>
    </w:p>
    <w:p w:rsidR="00AA7421" w:rsidRDefault="00AA7421">
      <w:pPr>
        <w:ind w:firstLine="720"/>
        <w:jc w:val="center"/>
        <w:rPr>
          <w:sz w:val="24"/>
          <w:szCs w:val="24"/>
        </w:rPr>
      </w:pPr>
      <w:r>
        <w:rPr>
          <w:sz w:val="24"/>
          <w:szCs w:val="24"/>
        </w:rPr>
        <w:t>О БАНКРОТСТВЕ ПРЕДПРИЯТИЙ-ЗАЕМЩИКОВ</w:t>
      </w:r>
    </w:p>
    <w:p w:rsidR="00AA7421" w:rsidRDefault="00AA7421">
      <w:pPr>
        <w:ind w:firstLine="720"/>
        <w:jc w:val="center"/>
        <w:rPr>
          <w:sz w:val="24"/>
          <w:szCs w:val="24"/>
        </w:rPr>
      </w:pPr>
      <w:r>
        <w:rPr>
          <w:sz w:val="24"/>
          <w:szCs w:val="24"/>
        </w:rPr>
        <w:t>И БАНКОВ ЗА РУБЕЖОМ*</w:t>
      </w:r>
    </w:p>
    <w:p w:rsidR="00AA7421" w:rsidRDefault="00AA7421">
      <w:pPr>
        <w:ind w:firstLine="720"/>
        <w:jc w:val="center"/>
        <w:rPr>
          <w:sz w:val="24"/>
          <w:szCs w:val="24"/>
        </w:rPr>
      </w:pPr>
    </w:p>
    <w:p w:rsidR="00AA7421" w:rsidRDefault="00AA7421">
      <w:pPr>
        <w:pStyle w:val="a9"/>
        <w:ind w:left="0" w:firstLine="720"/>
        <w:jc w:val="both"/>
        <w:rPr>
          <w:sz w:val="24"/>
          <w:szCs w:val="24"/>
        </w:rPr>
      </w:pPr>
      <w:r>
        <w:rPr>
          <w:sz w:val="24"/>
          <w:szCs w:val="24"/>
        </w:rPr>
        <w:t>Варианты вмешательства в деятельность банков при угрозе их банкротства Исключительно важное значение банковского сектора для нормального функционирования рыночной экономики, а также его повышенная уязвимость и  зависимость  от  доверия  публики  издавна  побуждали органы власти проявлять повышенное внимание к устойчивости банковской системы.</w:t>
      </w:r>
    </w:p>
    <w:p w:rsidR="00AA7421" w:rsidRDefault="00AA7421">
      <w:pPr>
        <w:pStyle w:val="a7"/>
        <w:ind w:firstLine="720"/>
        <w:jc w:val="both"/>
        <w:rPr>
          <w:sz w:val="24"/>
          <w:szCs w:val="24"/>
        </w:rPr>
      </w:pPr>
      <w:r>
        <w:rPr>
          <w:sz w:val="24"/>
          <w:szCs w:val="24"/>
        </w:rPr>
        <w:t>Формы  обеспечения  этой устойчивости определялись большим числом факторов,  в  том  числе  характером  и  остротой  возникших  проблем, особенностями законодательства, политической и экономической ситуацией в стране и т.п.</w:t>
      </w:r>
    </w:p>
    <w:p w:rsidR="00AA7421" w:rsidRDefault="00AA7421">
      <w:pPr>
        <w:pStyle w:val="a7"/>
        <w:ind w:firstLine="720"/>
        <w:jc w:val="both"/>
        <w:rPr>
          <w:sz w:val="24"/>
          <w:szCs w:val="24"/>
        </w:rPr>
      </w:pPr>
      <w:r>
        <w:rPr>
          <w:sz w:val="24"/>
          <w:szCs w:val="24"/>
        </w:rPr>
        <w:t>Однако  во  всех  случаях  власти  сталкивались с тремя основными вопросами:   как  избежать  спонтанной  "цепной  реакции"  рынка;  как обеспечить  оздоровление балансов и деятельности кредитных учреждений; и  наконец,  как  избежать  повторения  кризисных явлений в банковской сфере.</w:t>
      </w:r>
    </w:p>
    <w:p w:rsidR="00AA7421" w:rsidRDefault="00AA7421">
      <w:pPr>
        <w:pStyle w:val="a7"/>
        <w:ind w:firstLine="720"/>
        <w:jc w:val="both"/>
        <w:rPr>
          <w:sz w:val="24"/>
          <w:szCs w:val="24"/>
        </w:rPr>
      </w:pPr>
      <w:r>
        <w:rPr>
          <w:sz w:val="24"/>
          <w:szCs w:val="24"/>
        </w:rPr>
        <w:t>Для  преодоления  спонтанной  реакции  рынка исключительно важное значение   имеет   своевременное  распознание  возникающих  проблем  и быстрые, решительные действия.</w:t>
      </w:r>
    </w:p>
    <w:p w:rsidR="00AA7421" w:rsidRDefault="00AA7421">
      <w:pPr>
        <w:pStyle w:val="a7"/>
        <w:ind w:firstLine="720"/>
        <w:jc w:val="both"/>
        <w:rPr>
          <w:sz w:val="24"/>
          <w:szCs w:val="24"/>
        </w:rPr>
      </w:pPr>
      <w:r>
        <w:rPr>
          <w:sz w:val="24"/>
          <w:szCs w:val="24"/>
        </w:rPr>
        <w:t>Это,  в  свою  очередь,  требует  наличия соответствующей системы информации и необходимых финансовых средств.</w:t>
      </w:r>
    </w:p>
    <w:p w:rsidR="00AA7421" w:rsidRDefault="00AA7421">
      <w:pPr>
        <w:pStyle w:val="a7"/>
        <w:ind w:firstLine="720"/>
        <w:jc w:val="both"/>
        <w:rPr>
          <w:sz w:val="24"/>
          <w:szCs w:val="24"/>
        </w:rPr>
      </w:pPr>
      <w:r>
        <w:rPr>
          <w:sz w:val="24"/>
          <w:szCs w:val="24"/>
        </w:rPr>
        <w:t>Ключевым  элементом  информационных  систем является получение от банков  необходимой  статистики  и  ее  оценка.  В  некоторых  странах (например,  в  США)  важное  значение  придается публикации отчетности банков.   При  этом  предполагается,  что  на  основе  предоставленной информации рынок сам произведет оценку финансового состояния банков. В других   странах  (Япония,  Скандинавские  государства)  требования  к отчетности  сравнительно  ниже,  что  предполагает более активную роль органов надзора в оценке положения в банковской системе.</w:t>
      </w:r>
    </w:p>
    <w:p w:rsidR="00AA7421" w:rsidRDefault="00AA7421">
      <w:pPr>
        <w:pStyle w:val="a9"/>
        <w:ind w:left="0" w:firstLine="720"/>
        <w:jc w:val="both"/>
        <w:rPr>
          <w:sz w:val="24"/>
          <w:szCs w:val="24"/>
        </w:rPr>
      </w:pPr>
      <w:r>
        <w:rPr>
          <w:sz w:val="24"/>
          <w:szCs w:val="24"/>
        </w:rPr>
        <w:t>Зарубежная     практика     знает     немало     случаев    чисто "административного"  вмешательства в деятельность банков при угрозе их банкротства.  В кризисных ситуациях применялись такие, например, меры, как закрытие банков на определенный срок, назначение надзорным органом "кризисного управляющего" и др. В то же время, как показала практика, вмешательство    в   деятельность   банков   требует,   как   правило, соответствующих   финансовых  средств,  одним  из  источников  которых являются  системы  депозитного  страхования  (СДС), создаваемые самими банками.  Такого  рода  системы  существуют сейчас практически во всех развитых   странах  мира,  однако  при  возникновении  острых  проблем средства  таких  фондов  могут  оказаться  недостаточными. В последнее время  в  США,  Норвегии,  Финляндии,  Швеции  возникла  потребность в государственной финансовой поддержке банковской системы. В начале 90-х годов,  например, правительства Швеции, Финляндии и Норвегии объявили, что   они   гарантируют   своевременное   выполнение   банками   своих обязательств  -  для  того,  в  частности,  чтобы  рассеять сомнения в международных  финансовых  кругах  и  облегчить  тем  самым  получение кредитов  за  рубежом.  Размеры предоставляемой банкам поддержки могут быть  весьма  значительными.  Так,  в  Норвегии  в 1991 году эти суммы составили  (за счет как частных фондов, так и государственных средств) около  2  процентов  ВВП,  в  Финляндии  в 1992 году - 5,7 процента, в Швеции в 1993 году - 2,4 процента.</w:t>
      </w:r>
    </w:p>
    <w:p w:rsidR="00AA7421" w:rsidRDefault="00AA7421">
      <w:pPr>
        <w:pStyle w:val="a7"/>
        <w:ind w:firstLine="720"/>
        <w:jc w:val="both"/>
        <w:rPr>
          <w:sz w:val="24"/>
          <w:szCs w:val="24"/>
        </w:rPr>
      </w:pPr>
      <w:r>
        <w:rPr>
          <w:sz w:val="24"/>
          <w:szCs w:val="24"/>
        </w:rPr>
        <w:t>Практика   выработала   несколько  путей  воздействия  на  банки, находящиеся  в критической ситуации. Зарубежные исследователи выделяют три  основные  стратегии  такого  воздействия: выжидание, ликвидация и реструктуризация баланса.</w:t>
      </w:r>
    </w:p>
    <w:p w:rsidR="00AA7421" w:rsidRDefault="00AA7421">
      <w:pPr>
        <w:pStyle w:val="a7"/>
        <w:ind w:firstLine="720"/>
        <w:jc w:val="both"/>
        <w:rPr>
          <w:sz w:val="24"/>
          <w:szCs w:val="24"/>
        </w:rPr>
      </w:pPr>
      <w:r>
        <w:rPr>
          <w:sz w:val="24"/>
          <w:szCs w:val="24"/>
        </w:rPr>
        <w:t>Стратегия  выжидания  действует в том случае, если есть основания полагать,  что  затруднения  банка носят временный характер и он сам в состоянии  преодолеть  их. Такая стратегия использовалась, например, в отношении  ряда  крупных  банков  США непосредственно после обострения долгового  кризиса  развивающихся  стран  в 80-е годы и в ряде случаев сопровождалась  предоставлением  надзорными  органами  некоторых льгот банкам (например, изменение в их пользу предписаний по учету убытков).</w:t>
      </w:r>
    </w:p>
    <w:p w:rsidR="00AA7421" w:rsidRDefault="00AA7421">
      <w:pPr>
        <w:pStyle w:val="a7"/>
        <w:ind w:firstLine="720"/>
        <w:jc w:val="both"/>
        <w:rPr>
          <w:sz w:val="24"/>
          <w:szCs w:val="24"/>
        </w:rPr>
      </w:pPr>
      <w:r>
        <w:rPr>
          <w:sz w:val="24"/>
          <w:szCs w:val="24"/>
        </w:rPr>
        <w:t>Подобные  действия,  как  отмечают зарубежные исследователи, ведут при определенных   условиях  к  положительным  результатам,  однако  успех зависит   от  внешних  обстоятельств,  находящихся  обычно  вне  сферы контроля  государства  и  надзорных  органов.  Кроме  того, ослабление правил  надзора  может спровоцировать проведение чрезмерно рискованных операций.</w:t>
      </w:r>
    </w:p>
    <w:p w:rsidR="00AA7421" w:rsidRDefault="00AA7421">
      <w:pPr>
        <w:pStyle w:val="a9"/>
        <w:ind w:left="0" w:firstLine="720"/>
        <w:jc w:val="both"/>
        <w:rPr>
          <w:sz w:val="24"/>
          <w:szCs w:val="24"/>
        </w:rPr>
      </w:pPr>
      <w:r>
        <w:rPr>
          <w:sz w:val="24"/>
          <w:szCs w:val="24"/>
        </w:rPr>
        <w:t>Ликвидация  (продажа кредитного учреждения по частям) применяется сравнительно  редко,  так  как  разделение банка приводит к разрушению сложившихся  отношений  с клиентурой и потому связано со значительными потерями.   Поскольку  значение  этого  фактора  возрастает  с  ростом размеров  банка,  данная мера обычно применяется в отношении небольших кредитных   институтов.   В   Японии   и   Скандинавских  странах  она использовалась   почти   исключительно  по  отношению  к  небанковским финансовым компаниям, в США - к сберегательным кассам. Реструктуризация   баланса   (санация)  предполагает  прямое  или косвенное  увеличение  капитала.  В  Германии  и  Швейцарии существует практика,  когда  надзорный  орган путем ужесточения контроля, а также мер  "морального  воздействия"  побуждает акционеров и собственников к предоставлению  дополнительного  капитала.  Тем самым акционеры подают публике   сигнал,   что  они  уверены  в  жизнеспособности  и  будущей рентабельности  банка.  Отказ  акционеров  от соответствующих действий может рассматриваться в качестве аргумента для инициирования процедуры банкротства.</w:t>
      </w:r>
    </w:p>
    <w:p w:rsidR="00AA7421" w:rsidRDefault="00AA7421">
      <w:pPr>
        <w:pStyle w:val="a7"/>
        <w:ind w:firstLine="720"/>
        <w:jc w:val="both"/>
        <w:rPr>
          <w:sz w:val="24"/>
          <w:szCs w:val="24"/>
        </w:rPr>
      </w:pPr>
      <w:r>
        <w:rPr>
          <w:sz w:val="24"/>
          <w:szCs w:val="24"/>
        </w:rPr>
        <w:t>Президент   Банка  Франции  может  предложить  акционерам  банка, попавшего  в  затруднительное  положение,  продолжать выполнение своих обязанностей  (что  также  обычно  предполагает  увеличение  капитала, замену  руководства и т. п.) или прибегнуть к поддержке других банков, что может в конечном счете означать слияние и поглощение.</w:t>
      </w:r>
    </w:p>
    <w:p w:rsidR="00AA7421" w:rsidRDefault="00AA7421">
      <w:pPr>
        <w:pStyle w:val="a7"/>
        <w:ind w:firstLine="720"/>
        <w:jc w:val="both"/>
        <w:rPr>
          <w:sz w:val="24"/>
          <w:szCs w:val="24"/>
        </w:rPr>
      </w:pPr>
      <w:r>
        <w:rPr>
          <w:sz w:val="24"/>
          <w:szCs w:val="24"/>
        </w:rPr>
        <w:t>В   Скандинавских   странах  в  увеличении  капитала  традиционно значительную роль играет государство - либо в форме прямых "инъекций", либо в форме предоставления гарантий.</w:t>
      </w:r>
    </w:p>
    <w:p w:rsidR="00AA7421" w:rsidRDefault="00AA7421">
      <w:pPr>
        <w:pStyle w:val="a7"/>
        <w:ind w:firstLine="720"/>
        <w:jc w:val="both"/>
        <w:rPr>
          <w:sz w:val="24"/>
          <w:szCs w:val="24"/>
        </w:rPr>
      </w:pPr>
      <w:r>
        <w:rPr>
          <w:sz w:val="24"/>
          <w:szCs w:val="24"/>
        </w:rPr>
        <w:t>Важнейшую   роль   в   организации   процедуры   воздействия   на "проблемные"  банки  за рубежом играют системы депозитного страхования (СДС).   Основными   функциями   этих   систем  являются:  обеспечение стабильности  и  укрепление доверия к банковской и финансовой системе, защита  интересов мелких вкладчиков, минимизация издержек страхования.  Выполнение этих функций предполагает активное участие СДС в "спасении" испытывающих  платежные  затруднения  кредитных  учреждений,  если это обходится дешевле, чем открытое банкротство и возврат вкладов.</w:t>
      </w:r>
    </w:p>
    <w:p w:rsidR="00AA7421" w:rsidRDefault="00AA7421">
      <w:pPr>
        <w:pStyle w:val="a9"/>
        <w:ind w:left="0" w:firstLine="720"/>
        <w:jc w:val="both"/>
        <w:rPr>
          <w:sz w:val="24"/>
          <w:szCs w:val="24"/>
        </w:rPr>
      </w:pPr>
      <w:r>
        <w:rPr>
          <w:sz w:val="24"/>
          <w:szCs w:val="24"/>
        </w:rPr>
        <w:t>Так,  к  числу  основных  задач Фонда страхования вкладов частных банков  в  Германии  относится оказание необходимой помощи в интересах вкладчиков   и   недопущение  снижения  доверия  к  частным  кредитным учреждениям   в   случае   возможных   или   действительных  платежных затруднений  и  в  особенности  при  угрозе приостановки платежей. Для решения этой задачи используются все необходимые для поддержки меры, в частности,   платежи   отдельным  кредиторам..,  финансовая  поддержка банков,    предоставление   гарантий   или   принятие   на   себя   их обязательств...  Наряду с этим в качестве срочных можно использовать и такие  меры,  как  временное  закрытие  банка, запрет на осуществление финансовых  операций,  которые не служат цели погашения долгов, запрет на прием новых вкладов и т.д.</w:t>
      </w:r>
    </w:p>
    <w:p w:rsidR="00AA7421" w:rsidRDefault="00AA7421">
      <w:pPr>
        <w:pStyle w:val="a7"/>
        <w:ind w:firstLine="720"/>
        <w:jc w:val="both"/>
        <w:rPr>
          <w:sz w:val="24"/>
          <w:szCs w:val="24"/>
        </w:rPr>
      </w:pPr>
      <w:r>
        <w:rPr>
          <w:sz w:val="24"/>
          <w:szCs w:val="24"/>
        </w:rPr>
        <w:t>В  Германии,  кроме  того, в 1974 году по инициативе Федерального банка  был создан Консорциальный банк ликвидности (Лико-банк), который предоставляет  в  целом  устойчивым  кредитным  учреждениям  ликвидные средства,   если   они  испытывают  временные  платежные  затруднения.  Уставный фонд банка был сформирован за счет средств Федерального банка (30 процентов), а также взносов всех банковских групп Германии.</w:t>
      </w:r>
    </w:p>
    <w:p w:rsidR="00AA7421" w:rsidRDefault="00AA7421">
      <w:pPr>
        <w:ind w:firstLine="720"/>
        <w:jc w:val="both"/>
        <w:rPr>
          <w:sz w:val="24"/>
          <w:szCs w:val="24"/>
        </w:rPr>
      </w:pPr>
      <w:r>
        <w:rPr>
          <w:sz w:val="24"/>
          <w:szCs w:val="24"/>
        </w:rPr>
        <w:t>В   США  в  соответствии  с  федеральным  законом  о  страховании депозитов    Федеральная   корпорация   страхования   вкладов   (ФКСВ) уполномочена   оказывать   финансовую   помощь   при  угрозе  закрытия застрахованного    банка.   Здесь   возможны   три   способа:   помощь непосредственно   кредитному   учреждению,   испытывающему   платежные затруднения; содействие в слиянии этого учреждения с другим устойчивым банком;  оказание  помощи компании, которая уже контролирует или будет контролировать неплатежеспособный банк.</w:t>
      </w:r>
    </w:p>
    <w:p w:rsidR="00AA7421" w:rsidRDefault="00AA7421">
      <w:pPr>
        <w:pStyle w:val="a9"/>
        <w:ind w:left="0" w:firstLine="720"/>
        <w:jc w:val="both"/>
        <w:rPr>
          <w:sz w:val="24"/>
          <w:szCs w:val="24"/>
        </w:rPr>
      </w:pPr>
      <w:r>
        <w:rPr>
          <w:sz w:val="24"/>
          <w:szCs w:val="24"/>
        </w:rPr>
        <w:t>В  США  (а  в  последнее  время  и  в  Японии)  наиболее  широкое распространение получил второй способ поддержки - содействие в слиянии в  форме  "покупки-присоединения".  Эта  процедура,  по данным ФКСВ, в последние   годы   была   осуществлена  в  отношении  80-85  процентов неплатежеспособных      банков.      ФКСВ     организует     процедуру покупки-присоединения,  то есть проводит конкурс среди других банков - членов корпорации на приобретение активов и присоединение обязательств (в  первую  очередь  счетов вкладчиков) неплатежеспособного кредитного учреждения.   Клиентура  и  вклады  такого  учреждения  в  основном  и привлекают   другие   банки   к  участию  в  конкурсе.  Для  повышения привлекательности  сделки  ФКСВ  предлагает  к  продаже не все, а лишь действующие  активы. При проведении конкурса ФКСВ следит за тем, чтобы сделка  по  приобретению и присоединению требовала меньших затрат, чем ликвидация   банка   (за   исключением   случаев,   когда  продолжение деятельности банка необходимо для надлежащего обслуживания общины).</w:t>
      </w:r>
    </w:p>
    <w:p w:rsidR="00AA7421" w:rsidRDefault="00AA7421">
      <w:pPr>
        <w:pStyle w:val="a7"/>
        <w:ind w:firstLine="720"/>
        <w:jc w:val="both"/>
        <w:rPr>
          <w:sz w:val="24"/>
          <w:szCs w:val="24"/>
        </w:rPr>
      </w:pPr>
      <w:r>
        <w:rPr>
          <w:sz w:val="24"/>
          <w:szCs w:val="24"/>
        </w:rPr>
        <w:t>ФКСВ  может  учреждать  на  срок  до  пяти  лет  и так называемые "бридж-банки",  если  после  закрытия кредитного учреждения не удается сразу найти подходящего покупателя.</w:t>
      </w:r>
    </w:p>
    <w:p w:rsidR="00AA7421" w:rsidRDefault="00AA7421">
      <w:pPr>
        <w:pStyle w:val="a7"/>
        <w:ind w:firstLine="720"/>
        <w:jc w:val="both"/>
        <w:rPr>
          <w:sz w:val="24"/>
          <w:szCs w:val="24"/>
        </w:rPr>
      </w:pPr>
      <w:r>
        <w:rPr>
          <w:sz w:val="24"/>
          <w:szCs w:val="24"/>
        </w:rPr>
        <w:t>Бридж-банк  имеет  статус  национального  и  управляется  советом директоров,  которые  назначаются  ФКСВ.  Создаются  такие  банки  при условии,    что    издержки,    связанные    с   их   организацией   и функционированием, не превышают затрат по ликвидации банков-банкротов.</w:t>
      </w:r>
    </w:p>
    <w:p w:rsidR="00AA7421" w:rsidRDefault="00AA7421">
      <w:pPr>
        <w:pStyle w:val="a7"/>
        <w:ind w:firstLine="720"/>
        <w:jc w:val="both"/>
        <w:rPr>
          <w:sz w:val="24"/>
          <w:szCs w:val="24"/>
        </w:rPr>
      </w:pPr>
      <w:r>
        <w:rPr>
          <w:sz w:val="24"/>
          <w:szCs w:val="24"/>
        </w:rPr>
        <w:t>В  процессе  санации нередко производится выделение недействующих активов  банка  в  особое  управление.  В  США  сепаратное  управление является  обычным  и  осуществляется специально создаваемым банком или ликвидационным  обществом  под управлением ФКСВ. В Швеции "проблемные" требования  передаются  специальной дочерней компании соответствующего банка или независимой фирме. Сходная система существует в Японии.</w:t>
      </w:r>
    </w:p>
    <w:p w:rsidR="00AA7421" w:rsidRDefault="00AA7421">
      <w:pPr>
        <w:pStyle w:val="a9"/>
        <w:ind w:left="0" w:firstLine="720"/>
        <w:jc w:val="both"/>
        <w:rPr>
          <w:sz w:val="24"/>
          <w:szCs w:val="24"/>
        </w:rPr>
      </w:pPr>
      <w:r>
        <w:rPr>
          <w:sz w:val="24"/>
          <w:szCs w:val="24"/>
        </w:rPr>
        <w:t>Санация   банковских   учреждений,   как  и  других  предприятий, рассматривается  за  рубежом  лишь  в  качестве средства, позволяющего повысить  эффективность  использования финансовых и других ресурсов, и потому  обычно  сопровождается  реструктуризацией.  Она,  как правило, предусматривает     совершенствование    организационной    структуры; упорядочение филиальной сети; концентрацию на тех сферах деятельности, которые  приносят наибольшую прибыль, и отказ от других; высвобождение работников  и  т.д.  Вопросы  замены  руководства  решаются при этом в разных  странах  неодинаково. В США, например, смена руководства банка является нормой. В Швеции и Финляндии данная мера осуществлялась реже, что отчасти объясняется тем, что одновременное возникновение проблем у многих кредитных учреждений рассматривается там в качестве аргумента в пользу "невиновности" руководства отдельных банков, а отчасти тем, что в   небольших   странах   ощущается   дефицит  высококвалифицированных руководящих банковских работников.</w:t>
      </w:r>
    </w:p>
    <w:p w:rsidR="00AA7421" w:rsidRDefault="00AA7421">
      <w:pPr>
        <w:ind w:firstLine="720"/>
        <w:jc w:val="both"/>
        <w:rPr>
          <w:sz w:val="24"/>
          <w:szCs w:val="24"/>
        </w:rPr>
      </w:pPr>
    </w:p>
    <w:p w:rsidR="00AA7421" w:rsidRDefault="00AA7421">
      <w:pPr>
        <w:ind w:firstLine="720"/>
        <w:jc w:val="both"/>
        <w:rPr>
          <w:sz w:val="24"/>
          <w:szCs w:val="24"/>
        </w:rPr>
      </w:pPr>
      <w:r>
        <w:rPr>
          <w:sz w:val="24"/>
          <w:szCs w:val="24"/>
        </w:rPr>
        <w:t>В  то же время за рубежом исходят обычно из того, что руководство банка обязано сознавать роль доверия в банковском деле и предпринимать все   возможное   для   того,   чтобы   не  допустить  даже  временной неплатежеспособности.</w:t>
      </w:r>
    </w:p>
    <w:p w:rsidR="00AA7421" w:rsidRDefault="00AA7421">
      <w:pPr>
        <w:pStyle w:val="a7"/>
        <w:ind w:firstLine="720"/>
        <w:jc w:val="both"/>
        <w:rPr>
          <w:sz w:val="24"/>
          <w:szCs w:val="24"/>
        </w:rPr>
      </w:pPr>
      <w:r>
        <w:rPr>
          <w:sz w:val="24"/>
          <w:szCs w:val="24"/>
        </w:rPr>
        <w:t>Поэтому неплатежеспособность рассматривается СДС прежде всего как сигнал   возможной   неэффективности   банка  и  некомпетентности  его руководства.  При  этом учитывается, что автоматическое предоставление финансовой  помощи  может  лишь  оттянуть  момент  банкротства и порой оборачивается   тем,  что  банк,  стремясь  увеличить  рентабельность, пускается в рискованные операции и в конечном счете наносит вкладчикам больший  ущерб,  чем  могло бы быть изначально. Поэтому осуществляется постоянный  надзор  за деятельностью банков, задачей которого является раннее обнаружение и предупреждение возникновения острых проблем. Если это  не  удается и анализ состояния дел "проблемного" банка приводит к выводу,  что  его  санация  нецелесообразна,  СДС  принимает  активное участие в организации и проведении процедуры банкротства.</w:t>
      </w:r>
    </w:p>
    <w:p w:rsidR="00AA7421" w:rsidRDefault="00AA7421">
      <w:pPr>
        <w:pStyle w:val="a7"/>
        <w:ind w:firstLine="720"/>
        <w:jc w:val="both"/>
        <w:rPr>
          <w:sz w:val="24"/>
          <w:szCs w:val="24"/>
        </w:rPr>
      </w:pPr>
      <w:r>
        <w:rPr>
          <w:sz w:val="24"/>
          <w:szCs w:val="24"/>
        </w:rPr>
        <w:t>Юридические    процедуры    объявления    банка    банкротом    и организационные  мероприятия  по  его  ликвидации  в  целом  сходны  с процедурами,  предусмотренными  для  предприятий  вообще,  а  основная нагрузка  по  решению организационных вопросов, касающихся банкротства кредитных  учреждений,  ложится  на  СДС.  Так, в США после объявления банка   банкротом  ФКСВ,  как  правило,  назначается  управляющим  его имуществом.  Она  действует  при  этом как доверительный собственник в отношении затронутого банкротством имущества в пользу кредиторов. ФКСВ проводит  оценку  имущества,  реализует активы обанкротившегося банка, удовлетворяет  требования  кредиторов  и  ликвидирует  банк.  При этом преимущественное   право  на  удовлетворение  своих  требований  имеют массовые вкладчики. Возврат вкладов осуществляется в течение трех-пяти рабочих  дней после закрытия банка. Выплаты производятся наличными или переводом  вклада  в  другой  банк  -  член  ФКСВ.  При выборе второго варианта   ФКСВ   стремится  продать  за  определенное  вознаграждение застрахованные  вклады  ликвидируемого  банка  другому  устойчивому  в финансовом отношении учреждению, которое действовало бы как агент ФКСВ по их выплате.</w:t>
      </w:r>
    </w:p>
    <w:p w:rsidR="00AA7421" w:rsidRDefault="00AA7421">
      <w:pPr>
        <w:pStyle w:val="a7"/>
        <w:ind w:firstLine="720"/>
        <w:jc w:val="both"/>
        <w:rPr>
          <w:sz w:val="24"/>
          <w:szCs w:val="24"/>
        </w:rPr>
      </w:pPr>
      <w:r>
        <w:rPr>
          <w:sz w:val="24"/>
          <w:szCs w:val="24"/>
        </w:rPr>
        <w:t>Мотивом  для  покупки  вкладов неплатежеспособного банка является возможное приобретение новых клиентов.</w:t>
      </w:r>
    </w:p>
    <w:p w:rsidR="00AA7421" w:rsidRDefault="00AA7421">
      <w:pPr>
        <w:pStyle w:val="a7"/>
        <w:ind w:firstLine="720"/>
        <w:jc w:val="both"/>
        <w:rPr>
          <w:sz w:val="24"/>
          <w:szCs w:val="24"/>
        </w:rPr>
      </w:pPr>
      <w:r>
        <w:rPr>
          <w:sz w:val="24"/>
          <w:szCs w:val="24"/>
        </w:rPr>
        <w:t>"Кризисное  управление"  при  возникновении  у  банков финансовых затруднений  должно  дополняться  мерами  по  предотвращению кризисных явлений  в перспективе. Зарубежные исследователи выделяют два основных направления таких мер: сбалансированная макроэкономическая политика и совершенствование банковского надзора.</w:t>
      </w:r>
    </w:p>
    <w:p w:rsidR="00AA7421" w:rsidRDefault="00AA7421">
      <w:pPr>
        <w:pStyle w:val="a9"/>
        <w:ind w:left="0" w:firstLine="720"/>
        <w:jc w:val="both"/>
        <w:rPr>
          <w:sz w:val="24"/>
          <w:szCs w:val="24"/>
        </w:rPr>
      </w:pPr>
      <w:r>
        <w:rPr>
          <w:sz w:val="24"/>
          <w:szCs w:val="24"/>
        </w:rPr>
        <w:t>На  макроэкономическом  уровне  политика  должна  направляться  в первую  очередь  на  борьбу  с  инфляцией, которая создает предпосылки общей   нестабильности   на   финансовых  рынках,  способствует  росту процентных   ставок,   что,   в   свою  очередь,  может  провоцировать банкротства  заемщиков  и  т.  д. Чрезмерно "мягкий" кредитно-денежный курс  создает  условия для массовой спекуляции (например, спекуляции с недвижимостью),  которая  может  серьезно дестабилизировать финансовую сферу.  В то же время макроэкономическая политика должна действовать и против спада производства, который неизбежно связан с банкротствами.</w:t>
      </w:r>
    </w:p>
    <w:p w:rsidR="00AA7421" w:rsidRDefault="00AA7421">
      <w:pPr>
        <w:pStyle w:val="a9"/>
        <w:ind w:left="0" w:firstLine="720"/>
        <w:jc w:val="both"/>
        <w:rPr>
          <w:sz w:val="24"/>
          <w:szCs w:val="24"/>
        </w:rPr>
      </w:pPr>
      <w:r>
        <w:rPr>
          <w:sz w:val="24"/>
          <w:szCs w:val="24"/>
        </w:rPr>
        <w:t>Совершенствование  банковского надзора призвано создать механизм, обеспечивающий   соблюдение   финансовой   дисциплины.   Все   страны, сталкивавшиеся  в  последние  годы  с проблемами в банковском секторе, предприняли   шаги   и   в  этом  направлении,  включающие,  например, увеличение минимальных размеров собственного капитала банков, усиление контроля  за небанковскими финансовыми учреждениями и т.д. Опыт стран, испытавших   финансовый   кризис,   показывает,   что   само  по  себе дерегулирование,   если   оно   не  сопровождается  совершенствованием контроля   за   банковским   сектором,  может  привести,  как  это  ни парадоксально, не к ослаблению, а к усилению государственного участия через механизм спасения "терпящих бедствие" кредитных учреждений.</w:t>
      </w:r>
    </w:p>
    <w:p w:rsidR="00AA7421" w:rsidRDefault="00AA7421">
      <w:pPr>
        <w:pStyle w:val="a9"/>
        <w:ind w:left="0" w:firstLine="720"/>
        <w:jc w:val="both"/>
        <w:rPr>
          <w:sz w:val="24"/>
          <w:szCs w:val="24"/>
        </w:rPr>
      </w:pPr>
      <w:r>
        <w:rPr>
          <w:sz w:val="24"/>
          <w:szCs w:val="24"/>
        </w:rPr>
        <w:t>Опыт оздоровления банковской системы в странах Восточной Европы</w:t>
      </w:r>
    </w:p>
    <w:p w:rsidR="00AA7421" w:rsidRDefault="00AA7421">
      <w:pPr>
        <w:pStyle w:val="a7"/>
        <w:ind w:firstLine="720"/>
        <w:jc w:val="both"/>
        <w:rPr>
          <w:sz w:val="24"/>
          <w:szCs w:val="24"/>
        </w:rPr>
      </w:pPr>
      <w:r>
        <w:rPr>
          <w:sz w:val="24"/>
          <w:szCs w:val="24"/>
        </w:rPr>
        <w:t>Системы   депозитного   страхования,   играющие  ведущую  роль  в осуществлении  процедур  санации  и  банкротства кредитных учреждений, могут   успешно   функционировать   лишь   в   условиях  относительной стабильности  финансовой и кредитной сфер. В странах Восточной Европы, для  которых  характерен  глубокий  кризис банковской системы, размеры финансовой  поддержки банков нередко выходят за рамки возможностей СДС и  бюджета; при этом массовое банкротство кредитных учреждений чревато дальнейшим  обострением  кризиса  финансовой системы. В связи с этим в странах  Восточной  Европы  наряду  с  разработкой  законодательства о банкротстве  и  СДС обычно стремились осуществить меры по оздоровлению финансовой системы в целом.</w:t>
      </w:r>
    </w:p>
    <w:p w:rsidR="00AA7421" w:rsidRDefault="00AA7421">
      <w:pPr>
        <w:pStyle w:val="a9"/>
        <w:ind w:left="0" w:firstLine="720"/>
        <w:jc w:val="both"/>
        <w:rPr>
          <w:sz w:val="24"/>
          <w:szCs w:val="24"/>
        </w:rPr>
      </w:pPr>
      <w:r>
        <w:rPr>
          <w:sz w:val="24"/>
          <w:szCs w:val="24"/>
        </w:rPr>
        <w:t xml:space="preserve">К  числу  проблем  банковской  сферы  постсоциалистических  стран относятся,  как  правило,  недостаточный размер собственного капитала, слабый  банковский  надзор,  чрезмерная  зависимость  от ограниченного числа   клиентов  и  учредителей,  дефицит  квалифицированных  кадров, отсутствие   конкуренции,  коррупция  и  др.  Однако  наиболее  острой проблемой,  типичной  для  постсоциалистических  стран,  является рост взаимных   неплатежей   предприятий,  а  соответственно  недействующих кредитов  и  убытков в банковских балансах. Поскольку обе эти проблемы неразрывно  взаимосвязаны,  в Восточной Европе широкое распространение получило    мнение,    что   оздоровление   кредитной   сферы   должно осуществляться    одновременно    с    финансовым    оздоровлением   и реструктуризацией небанковского сектора экономики. </w:t>
      </w:r>
    </w:p>
    <w:p w:rsidR="00AA7421" w:rsidRDefault="00AA7421">
      <w:pPr>
        <w:ind w:firstLine="720"/>
        <w:jc w:val="both"/>
        <w:rPr>
          <w:sz w:val="24"/>
          <w:szCs w:val="24"/>
        </w:rPr>
      </w:pPr>
      <w:r>
        <w:rPr>
          <w:sz w:val="24"/>
          <w:szCs w:val="24"/>
        </w:rPr>
        <w:t>Как    отмечают    зарубежные    специалисты,    существуют   три принципиальные   возможности  решения  проблемы  сомнительных  долгов.</w:t>
      </w:r>
    </w:p>
    <w:p w:rsidR="00AA7421" w:rsidRDefault="00AA7421">
      <w:pPr>
        <w:pStyle w:val="a7"/>
        <w:ind w:firstLine="720"/>
        <w:jc w:val="both"/>
        <w:rPr>
          <w:sz w:val="24"/>
          <w:szCs w:val="24"/>
        </w:rPr>
      </w:pPr>
      <w:r>
        <w:rPr>
          <w:sz w:val="24"/>
          <w:szCs w:val="24"/>
        </w:rPr>
        <w:t>Наиболее  простым  стало  бы  их  списание, что улучшило бы финансовое состояние предприятий, но возложило всю тяжесть оздоровления на банки.</w:t>
      </w:r>
    </w:p>
    <w:p w:rsidR="00AA7421" w:rsidRDefault="00AA7421">
      <w:pPr>
        <w:pStyle w:val="a7"/>
        <w:ind w:firstLine="720"/>
        <w:jc w:val="both"/>
        <w:rPr>
          <w:sz w:val="24"/>
          <w:szCs w:val="24"/>
        </w:rPr>
      </w:pPr>
      <w:r>
        <w:rPr>
          <w:sz w:val="24"/>
          <w:szCs w:val="24"/>
        </w:rPr>
        <w:t>Данный путь возможен, следовательно, в условиях, когда доля недействующих  кредитов в активах банков относительно невелика и их списание не приведет   к  массовым  банкротствам.  Другая  возможность  состоит  в принудительном   банкротстве   заемщиков,  что,  однако,  в  условиях, сложившихся   в   странах  Восточной  Европы,  привело  бы  к  тяжелым экономическим,   социальным   и   политическим   последствиям.  Третья возможность   заключается   в   подключении   государства  к  процессу финансового     оздоровления    путем    дополнительного    бюджетного финансирования    в    рамках    тщательно   разработанной   программы реструктуризации.</w:t>
      </w:r>
    </w:p>
    <w:p w:rsidR="00AA7421" w:rsidRDefault="00AA7421">
      <w:pPr>
        <w:pStyle w:val="a7"/>
        <w:ind w:firstLine="720"/>
        <w:jc w:val="both"/>
        <w:rPr>
          <w:sz w:val="24"/>
          <w:szCs w:val="24"/>
        </w:rPr>
      </w:pPr>
      <w:r>
        <w:rPr>
          <w:sz w:val="24"/>
          <w:szCs w:val="24"/>
        </w:rPr>
        <w:t>По  мнению многих специалистов восточно-европейских стран, третий путь  ввиду  остроты  и  масштабности  проблемы  неплатежей является в настоящее  время  наиболее  приемлемым или даже единственно возможным.  Участие  государства  в финансовом оздоровлении, в свою очередь, может осуществляться  разными  способами.  Оно, например, может предоставить предприятиям  дополнительные средства в форме кредитов или специальных государственных  обязательств; заменить в балансах коммерческих банков безнадежные  долги  предприятий своими долгосрочными обязательствами и т.п.  Перспективным  считается  вариант  предоставления дополнительных финансовых  ресурсов  банкам  при  условии  их  подключения в качестве активных   участников   к  процессу  реструктуризации  предприятий.  К преимуществам  данного  варианта  относят  заинтересованность банков в возврате  долгов,  а следовательно, в разработке схем реструктуризации предприятий-должников   в   обмен   на  предоставление  дополнительных государственных  средств;  наличие у банков более полной и достоверной информации о положении на предприятиях и др.</w:t>
      </w:r>
    </w:p>
    <w:p w:rsidR="00AA7421" w:rsidRDefault="00AA7421">
      <w:pPr>
        <w:pStyle w:val="a7"/>
        <w:ind w:firstLine="720"/>
        <w:jc w:val="both"/>
        <w:rPr>
          <w:sz w:val="24"/>
          <w:szCs w:val="24"/>
        </w:rPr>
      </w:pPr>
      <w:r>
        <w:rPr>
          <w:sz w:val="24"/>
          <w:szCs w:val="24"/>
        </w:rPr>
        <w:t>Практически   все  названные  варианты  в  тех  или  иных  формах применялись в странах Восточной Европы.</w:t>
      </w:r>
    </w:p>
    <w:p w:rsidR="00AA7421" w:rsidRDefault="00AA7421">
      <w:pPr>
        <w:pStyle w:val="a7"/>
        <w:ind w:firstLine="720"/>
        <w:jc w:val="both"/>
        <w:rPr>
          <w:sz w:val="24"/>
          <w:szCs w:val="24"/>
        </w:rPr>
      </w:pPr>
      <w:r>
        <w:rPr>
          <w:sz w:val="24"/>
          <w:szCs w:val="24"/>
        </w:rPr>
        <w:t>В  Венгрии,  например, государство предложило коммерческим банкам выкупить  долги  предприятий  со  скидкой  20-25  процентов. Эта мера, однако, не имела успеха, поскольку банки опасались ухудшить свое и без того шаткое финансовое положение.</w:t>
      </w:r>
    </w:p>
    <w:p w:rsidR="00AA7421" w:rsidRDefault="00AA7421">
      <w:pPr>
        <w:pStyle w:val="a7"/>
        <w:ind w:firstLine="720"/>
        <w:jc w:val="both"/>
        <w:rPr>
          <w:sz w:val="24"/>
          <w:szCs w:val="24"/>
        </w:rPr>
      </w:pPr>
      <w:r>
        <w:rPr>
          <w:sz w:val="24"/>
          <w:szCs w:val="24"/>
        </w:rPr>
        <w:t>В  Румынии  правительство  в целях преодоления кризиса неплатежей предоставило предприятиям в 1992 году дополнительные кредиты, но после некоторого   улучшения   на   начальной   стадии  проблема  неплатежей обострилась вновь.</w:t>
      </w:r>
    </w:p>
    <w:p w:rsidR="00AA7421" w:rsidRDefault="00AA7421">
      <w:pPr>
        <w:pStyle w:val="a7"/>
        <w:ind w:firstLine="720"/>
        <w:jc w:val="both"/>
        <w:rPr>
          <w:sz w:val="24"/>
          <w:szCs w:val="24"/>
        </w:rPr>
      </w:pPr>
      <w:r>
        <w:rPr>
          <w:sz w:val="24"/>
          <w:szCs w:val="24"/>
        </w:rPr>
        <w:t>В   Польше,   а  в  последнее  время  и  в  Венгрии  практикуется подключение  банков  к реструктуризации предприятий с оказанием банкам государственной финансовой помощи.</w:t>
      </w:r>
    </w:p>
    <w:p w:rsidR="00AA7421" w:rsidRDefault="00AA7421">
      <w:pPr>
        <w:pStyle w:val="a7"/>
        <w:ind w:firstLine="720"/>
        <w:jc w:val="both"/>
        <w:rPr>
          <w:sz w:val="24"/>
          <w:szCs w:val="24"/>
        </w:rPr>
      </w:pPr>
      <w:r>
        <w:rPr>
          <w:sz w:val="24"/>
          <w:szCs w:val="24"/>
        </w:rPr>
        <w:t>В  Польше,  например,  в  начале  1993  года  был  принят закон о финансовой реструктуризации предприятий и банков.</w:t>
      </w:r>
    </w:p>
    <w:p w:rsidR="00AA7421" w:rsidRDefault="00AA7421">
      <w:pPr>
        <w:ind w:firstLine="720"/>
        <w:jc w:val="both"/>
        <w:rPr>
          <w:sz w:val="24"/>
          <w:szCs w:val="24"/>
        </w:rPr>
      </w:pPr>
      <w:r>
        <w:rPr>
          <w:sz w:val="24"/>
          <w:szCs w:val="24"/>
        </w:rPr>
        <w:t>Цель   закона   состояла  в  параллельном  решении  финансовых  и структурных   проблем   экономики   путем   постепенного  освобождения коммерческих  банков от безнадежных долгов, предоставления эффективным предприятиям  финансовых возможностей для реструктуризации и развития, а также ликвидации хронически убыточных предприятий.</w:t>
      </w:r>
    </w:p>
    <w:p w:rsidR="00AA7421" w:rsidRDefault="00AA7421">
      <w:pPr>
        <w:pStyle w:val="a7"/>
        <w:ind w:firstLine="720"/>
        <w:jc w:val="both"/>
        <w:rPr>
          <w:sz w:val="24"/>
          <w:szCs w:val="24"/>
        </w:rPr>
      </w:pPr>
      <w:r>
        <w:rPr>
          <w:sz w:val="24"/>
          <w:szCs w:val="24"/>
        </w:rPr>
        <w:t>Банкам  было  предоставлено право выделить "проблемные" кредиты и передать  их  под надзор специально образуемых для этого подразделений тех  же  банков. К числу основных задач таких подразделений относятся: изучение    состояния   дел   на   предприятиях-должниках;   выявление предприятий,  которые  могут  быть  реструктуризованы,  и предприятий, "реабилитация"  которых  не имеет смысла; организация "согласительных" процедур  с  целью  разработки программ оздоровления реструктуризации; оценка   таких  программ.  Если  программа  принимается  банком,  долг предприятия может быть реструктуризован, а часть его списана.</w:t>
      </w:r>
    </w:p>
    <w:p w:rsidR="00AA7421" w:rsidRDefault="00AA7421">
      <w:pPr>
        <w:pStyle w:val="a7"/>
        <w:ind w:firstLine="720"/>
        <w:jc w:val="both"/>
        <w:rPr>
          <w:sz w:val="24"/>
          <w:szCs w:val="24"/>
        </w:rPr>
      </w:pPr>
      <w:r>
        <w:rPr>
          <w:sz w:val="24"/>
          <w:szCs w:val="24"/>
        </w:rPr>
        <w:t>Государство  оказывает  поддержку  путем выпуска и предоставления банкам,   участвующим   в   соответствующих  процедурах,  долгосрочных "реструктуризационных  облигаций", обслуживание которых осуществляется специальным Фондом приватизации Банка Польши.</w:t>
      </w:r>
    </w:p>
    <w:p w:rsidR="00AA7421" w:rsidRDefault="00AA7421">
      <w:pPr>
        <w:pStyle w:val="a7"/>
        <w:ind w:firstLine="720"/>
        <w:jc w:val="both"/>
        <w:rPr>
          <w:sz w:val="24"/>
          <w:szCs w:val="24"/>
        </w:rPr>
      </w:pPr>
      <w:r>
        <w:rPr>
          <w:sz w:val="24"/>
          <w:szCs w:val="24"/>
        </w:rPr>
        <w:t>В   отношении   "безнадежных"   предприятий   банки  имеют  право инициировать  процедуру  банкротства,  конвертировать  долги  в  акции предприятия,  продавать  со  скидкой долги другим кредиторам в течение определенного времени.</w:t>
      </w:r>
    </w:p>
    <w:p w:rsidR="00AA7421" w:rsidRDefault="00AA7421">
      <w:pPr>
        <w:pStyle w:val="a7"/>
        <w:ind w:firstLine="720"/>
        <w:jc w:val="both"/>
        <w:rPr>
          <w:sz w:val="24"/>
          <w:szCs w:val="24"/>
        </w:rPr>
      </w:pPr>
      <w:r>
        <w:rPr>
          <w:sz w:val="24"/>
          <w:szCs w:val="24"/>
        </w:rPr>
        <w:t>По     предварительным     оценкам     польских     специалистов, реструктуризация  оказалась  достаточно  эффективным  инструментом:  к началу  1994 года свыше 50 процентов сомнительных долгов было охвачено соответствующими   процедурами;  те  или  иные  решения  были  приняты примерно по 30 процентам от объема рассматривавшихся долгов.</w:t>
      </w:r>
    </w:p>
    <w:p w:rsidR="00AA7421" w:rsidRDefault="00AA7421">
      <w:pPr>
        <w:pStyle w:val="a9"/>
        <w:ind w:left="0" w:firstLine="720"/>
        <w:jc w:val="both"/>
        <w:rPr>
          <w:sz w:val="24"/>
          <w:szCs w:val="24"/>
        </w:rPr>
      </w:pPr>
      <w:r>
        <w:rPr>
          <w:sz w:val="24"/>
          <w:szCs w:val="24"/>
        </w:rPr>
        <w:t>В  Словении  был  применен  иной  способ финансового оздоровления банковской  системы  и предприятий с участием государства. В 1991-1992 годах  был  принят  ряд  законов  о  пререабилитации,  реабилитации  и ликвидации  банков.  В  соответствии  с  этими  законами  было создано Агентство по реабилитации банков (АРБ), к числу основных задач которого   относится   управление   и   надзор   за  "проблемными"  банками.</w:t>
      </w:r>
    </w:p>
    <w:p w:rsidR="00AA7421" w:rsidRDefault="00AA7421">
      <w:pPr>
        <w:ind w:firstLine="720"/>
        <w:jc w:val="both"/>
        <w:rPr>
          <w:sz w:val="24"/>
          <w:szCs w:val="24"/>
        </w:rPr>
      </w:pPr>
      <w:r>
        <w:rPr>
          <w:sz w:val="24"/>
          <w:szCs w:val="24"/>
        </w:rPr>
        <w:t>Председатель   центрального  банка  страны  имеет  право  инициировать пререабилитационные процедуры по отношению к тем банкам, потенциальные убытки  которых  превышают  30 процентов собственного капитала, и меры полной  реабилитации,  если  соответствующий показатель превосходит 50 процентов. В ходе реабилитационных процедур АРБ имеет право взять банк под свое управление, заменить руководство, приостановить действие прав собственников  и  учредителей,  организовать  слияние или приватизацию банка.</w:t>
      </w:r>
    </w:p>
    <w:p w:rsidR="00AA7421" w:rsidRDefault="00AA7421">
      <w:pPr>
        <w:pStyle w:val="a7"/>
        <w:ind w:firstLine="720"/>
        <w:jc w:val="both"/>
        <w:rPr>
          <w:sz w:val="24"/>
          <w:szCs w:val="24"/>
        </w:rPr>
      </w:pPr>
      <w:r>
        <w:rPr>
          <w:sz w:val="24"/>
          <w:szCs w:val="24"/>
        </w:rPr>
        <w:t>Финансовая   реабилитация   банков   осуществляется   посредством списания  части  долгов,  передачи  недействующих активов АРБ, а также предоставления  необходимого  минимума финансовых средств. В последних двух  случаях  активную роль играет государство через механизм выпуска долгосрочных казначейских обязательств.</w:t>
      </w:r>
    </w:p>
    <w:p w:rsidR="00AA7421" w:rsidRDefault="00AA7421">
      <w:pPr>
        <w:pStyle w:val="a7"/>
        <w:ind w:firstLine="720"/>
        <w:jc w:val="both"/>
        <w:rPr>
          <w:sz w:val="24"/>
          <w:szCs w:val="24"/>
        </w:rPr>
      </w:pPr>
      <w:r>
        <w:rPr>
          <w:sz w:val="24"/>
          <w:szCs w:val="24"/>
        </w:rPr>
        <w:t>АРБ  были  предоставлены  широкие  права и в плане воздействия на предприятия-заемщики.  В  случае,  если  предприятие не погашает долги банку,   взятому   под   управление   АРБ,  предприятие  автоматически становится  должником  Агентства.  Оно  имеет право устанавливать свой контроль  над таким предприятием и инициировать необходимые изменения, включая  меры по повышению эффективности производства. Кроме того, АРБ вправе  продавать  требования  к  такому  предприятию заинтересованным инвесторам, что создает предпосылки для реальной приватизации.</w:t>
      </w:r>
    </w:p>
    <w:p w:rsidR="00AA7421" w:rsidRDefault="00AA7421">
      <w:pPr>
        <w:pStyle w:val="a7"/>
        <w:ind w:firstLine="720"/>
        <w:jc w:val="both"/>
        <w:rPr>
          <w:sz w:val="24"/>
          <w:szCs w:val="24"/>
        </w:rPr>
      </w:pPr>
      <w:r>
        <w:rPr>
          <w:sz w:val="24"/>
          <w:szCs w:val="24"/>
        </w:rPr>
        <w:t>С   целью  поддержания  "здоровья"  банковской  системы  и  после завершения  процесса  реабилитации  Банк Словении ужесточил банковский надзор,  а  также  повысил  минимальный  размер  уставного  капитала с эквивалента  7  млн.  западно-германских  марок  в  настоящее время до эквивалента  60  млн. марок к концу 1995 года. Предполагается, что эти меры  приведут  к  тому,  что  в  скором  времени  около  80 процентов банковских   активов  Словении  будут  сосредоточены  в  четырех-шести крупных кредитных учреждениях (против 32 в настоящее время).</w:t>
      </w:r>
    </w:p>
    <w:p w:rsidR="00AA7421" w:rsidRDefault="00AA7421">
      <w:pPr>
        <w:pStyle w:val="a9"/>
        <w:ind w:left="0" w:firstLine="720"/>
        <w:jc w:val="both"/>
        <w:rPr>
          <w:sz w:val="24"/>
          <w:szCs w:val="24"/>
        </w:rPr>
      </w:pPr>
      <w:r>
        <w:rPr>
          <w:sz w:val="24"/>
          <w:szCs w:val="24"/>
        </w:rPr>
        <w:t>В  зарубежной  практике накоплен значительный опыт воздействия на заемщиков, испытывающих платежные затруднения. К числу мер воздействия относятся  внесудебное  и судебное предостережения, реструктуризация и санация,   урегулирование   задолженности,   добровольная  ликвидация, принудительное   банкротство   и   др.   Все   эти   процедуры   четко регламентируются законодательством.</w:t>
      </w:r>
    </w:p>
    <w:p w:rsidR="00AA7421" w:rsidRDefault="00AA7421">
      <w:pPr>
        <w:pStyle w:val="a7"/>
        <w:ind w:firstLine="720"/>
        <w:jc w:val="both"/>
        <w:rPr>
          <w:sz w:val="24"/>
          <w:szCs w:val="24"/>
        </w:rPr>
      </w:pPr>
      <w:r>
        <w:rPr>
          <w:sz w:val="24"/>
          <w:szCs w:val="24"/>
        </w:rPr>
        <w:t>Общее  правило при решении проблем неплатежеспособных предприятий состоит  в  том,  что  временные  платежные затруднения или даже явная неплатежеспособность не рассматриваются ни в качестве необходимого, ни в  качестве  достаточного условия для ликвидации предприятия-заемщика.  Предпочтение   отдается  мерам  по  предотвращению  банкротства  путем реструктуризации,  санации  и  урегулирования задолженности, которые в случае  успеха  наилучшим  образом  обеспечивают  интересы кредиторов.  Процедура принудительного банкротства проводится обычно при отсутствии реальных  возможностей  повышения  эффективности  производства за счет организационных, финансовых и других мер.</w:t>
      </w:r>
    </w:p>
    <w:p w:rsidR="00AA7421" w:rsidRDefault="00AA7421">
      <w:pPr>
        <w:ind w:firstLine="720"/>
        <w:jc w:val="both"/>
        <w:rPr>
          <w:sz w:val="24"/>
          <w:szCs w:val="24"/>
        </w:rPr>
      </w:pPr>
      <w:r>
        <w:rPr>
          <w:sz w:val="24"/>
          <w:szCs w:val="24"/>
        </w:rPr>
        <w:t>Повышенная   уязвимость   банковского   сектора,   а   также  его исключительно   важное   значение   для  нормального  функционирования рыночной   экономики   обусловливают   особое   внимание   властей   к устойчивости банковской системы.</w:t>
      </w:r>
    </w:p>
    <w:p w:rsidR="00AA7421" w:rsidRDefault="00AA7421">
      <w:pPr>
        <w:pStyle w:val="a7"/>
        <w:ind w:firstLine="720"/>
        <w:jc w:val="both"/>
        <w:rPr>
          <w:sz w:val="24"/>
          <w:szCs w:val="24"/>
        </w:rPr>
      </w:pPr>
      <w:r>
        <w:rPr>
          <w:sz w:val="24"/>
          <w:szCs w:val="24"/>
        </w:rPr>
        <w:t>Действия  властей  при  этом  направляются  в  первую  очередь на недопущение   "цепной  реакции"  рынка  при  возникновении  проблем  в банковском секторе; на оздоровление балансов и повышение эффективности работы  кредитных  учреждений,  а  также  на  предотвращение кризисных явлений   в   банковской  сфере.  Эти  цели  достигаются  созданием  и совершенствованием  систем  информации  и надзора, предоставлением при необходимости   финансовой   поддержки,   помощью  в  реструктуризации балансов (санации) банков и др.</w:t>
      </w:r>
    </w:p>
    <w:p w:rsidR="00AA7421" w:rsidRDefault="00AA7421">
      <w:pPr>
        <w:pStyle w:val="a7"/>
        <w:ind w:firstLine="720"/>
        <w:jc w:val="both"/>
        <w:rPr>
          <w:sz w:val="24"/>
          <w:szCs w:val="24"/>
        </w:rPr>
      </w:pPr>
      <w:r>
        <w:rPr>
          <w:sz w:val="24"/>
          <w:szCs w:val="24"/>
        </w:rPr>
        <w:t>Значительную  роль  в  повышении  устойчивости  банковской  сферы играют  системы  депозитного страхования, создаваемые самой банковской системой и имеющиеся сейчас практически во всех развитых странах мира.</w:t>
      </w:r>
    </w:p>
    <w:p w:rsidR="00AA7421" w:rsidRDefault="00AA7421">
      <w:pPr>
        <w:pStyle w:val="a7"/>
        <w:ind w:firstLine="720"/>
        <w:jc w:val="both"/>
        <w:rPr>
          <w:sz w:val="24"/>
          <w:szCs w:val="24"/>
        </w:rPr>
      </w:pPr>
      <w:r>
        <w:rPr>
          <w:sz w:val="24"/>
          <w:szCs w:val="24"/>
        </w:rPr>
        <w:t>Им обычно отводится основная роль в организации и проведении процедуры санации   и   банкротства   кредитных  учреждений.  Так,  ФКСВ  в  США осуществляет  меры  по  слиянию  "проблемных"  банков с другими, более устойчивыми  кредитными институтами; создает структуры, обеспечивающие в   случае  банкротства  банка  продолжение  надлежащего  обслуживания населения  или  управление  сомнительными  активами санируемых банков; выступает   как  доверительный  собственник  в  отношении  затронутого банкротством   кредитного  учреждения  имущества;  производит  возврат вкладов и т.д.</w:t>
      </w:r>
    </w:p>
    <w:p w:rsidR="00AA7421" w:rsidRDefault="00AA7421">
      <w:pPr>
        <w:pStyle w:val="a9"/>
        <w:ind w:left="0" w:firstLine="720"/>
        <w:jc w:val="both"/>
        <w:rPr>
          <w:sz w:val="24"/>
          <w:szCs w:val="24"/>
        </w:rPr>
      </w:pPr>
      <w:r>
        <w:rPr>
          <w:sz w:val="24"/>
          <w:szCs w:val="24"/>
        </w:rPr>
        <w:t>В  странах  Восточной  Европы,  для  которых  характерен глубокий кризис   финансовой   системы,   принимаются  дополнительные  меры  по "реабилитации"   кредитных   учреждений.   Наиболее   острые  проблемы банковской сферы в Восточной Европе непосредственно связаны с кризисом неплатежей.   Поэтому   ее  оздоровление  возможно  лишь  при  условии одновременной  реструктуризации  небанковского  сектора.  Интересен, в частности,  опыт  Польши,  где  банкам, участвующим в реструктуризации предприятий, предоставляется финансовая помощь в форме государственных долгосрочных "реструктуризационных облигаций".</w:t>
      </w:r>
    </w:p>
    <w:p w:rsidR="00AA7421" w:rsidRDefault="00AA7421">
      <w:pPr>
        <w:pStyle w:val="a7"/>
        <w:ind w:firstLine="720"/>
        <w:jc w:val="both"/>
        <w:rPr>
          <w:sz w:val="24"/>
          <w:szCs w:val="24"/>
        </w:rPr>
      </w:pPr>
      <w:r>
        <w:rPr>
          <w:sz w:val="24"/>
          <w:szCs w:val="24"/>
        </w:rPr>
        <w:t>Вышеизложенное  позволяет,  на  мой  взгляд,  сделать  вывод, что необходимой  предпосылкой  оздоровления  банковской  системы  является разработка  нормативной базы, регулирующей все стороны взаимоотношений участников  экономического  процесса,  включая  неплатежеспособность и банкротство.   При   этом   национальное   законодательство  наряду  с основополагающими  принципами,  принятыми  в  большинстве  государств, должно  учитывать специфику экономической ситуации в конкретной стране и открывать возможности решения назревших хозяйственных проблем.</w:t>
      </w:r>
    </w:p>
    <w:p w:rsidR="00AA7421" w:rsidRDefault="00AA7421">
      <w:pPr>
        <w:ind w:firstLine="720"/>
        <w:jc w:val="both"/>
        <w:rPr>
          <w:sz w:val="24"/>
          <w:szCs w:val="24"/>
        </w:rPr>
      </w:pPr>
    </w:p>
    <w:p w:rsidR="00AA7421" w:rsidRDefault="00AA7421">
      <w:pPr>
        <w:ind w:firstLine="720"/>
        <w:jc w:val="both"/>
        <w:rPr>
          <w:sz w:val="24"/>
          <w:szCs w:val="24"/>
        </w:rPr>
      </w:pPr>
    </w:p>
    <w:p w:rsidR="00AA7421" w:rsidRDefault="00AA7421">
      <w:pPr>
        <w:pStyle w:val="a9"/>
        <w:ind w:left="0" w:firstLine="720"/>
        <w:jc w:val="both"/>
        <w:rPr>
          <w:sz w:val="24"/>
          <w:szCs w:val="24"/>
        </w:rPr>
      </w:pPr>
      <w:bookmarkStart w:id="0" w:name="_GoBack"/>
      <w:bookmarkEnd w:id="0"/>
    </w:p>
    <w:sectPr w:rsidR="00AA7421">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421"/>
    <w:rsid w:val="00043941"/>
    <w:rsid w:val="006734D7"/>
    <w:rsid w:val="00AA7421"/>
    <w:rsid w:val="00DC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652FC5-73CB-4833-BE21-7EDC195B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a9">
    <w:name w:val="Body Text Indent"/>
    <w:basedOn w:val="a"/>
    <w:link w:val="aa"/>
    <w:uiPriority w:val="99"/>
    <w:pPr>
      <w:spacing w:after="120"/>
      <w:ind w:left="283"/>
    </w:pPr>
  </w:style>
  <w:style w:type="character" w:customStyle="1" w:styleId="aa">
    <w:name w:val="Основной текст с отступом Знак"/>
    <w:link w:val="a9"/>
    <w:uiPriority w:val="99"/>
    <w:semiHidden/>
  </w:style>
  <w:style w:type="paragraph" w:styleId="3">
    <w:name w:val="Body Text 3"/>
    <w:basedOn w:val="a9"/>
    <w:link w:val="30"/>
    <w:uiPriority w:val="99"/>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7906</Words>
  <Characters>45065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52866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2014-02-17T07:51:00Z</dcterms:created>
  <dcterms:modified xsi:type="dcterms:W3CDTF">2014-02-17T07:51:00Z</dcterms:modified>
</cp:coreProperties>
</file>