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FA" w:rsidRDefault="00C605FA">
      <w:pPr>
        <w:pStyle w:val="ab"/>
        <w:rPr>
          <w:sz w:val="36"/>
          <w:szCs w:val="36"/>
        </w:rPr>
      </w:pPr>
    </w:p>
    <w:p w:rsidR="00AE71D8" w:rsidRDefault="00AE71D8">
      <w:pPr>
        <w:pStyle w:val="ab"/>
        <w:rPr>
          <w:sz w:val="36"/>
          <w:szCs w:val="36"/>
        </w:rPr>
      </w:pPr>
      <w:r>
        <w:rPr>
          <w:sz w:val="36"/>
          <w:szCs w:val="36"/>
        </w:rPr>
        <w:t>1.  Введение</w:t>
      </w:r>
    </w:p>
    <w:p w:rsidR="00AE71D8" w:rsidRDefault="00AE71D8">
      <w:pPr>
        <w:jc w:val="center"/>
        <w:rPr>
          <w:b/>
          <w:bCs/>
          <w:sz w:val="28"/>
          <w:szCs w:val="28"/>
        </w:rPr>
      </w:pPr>
    </w:p>
    <w:p w:rsidR="00AE71D8" w:rsidRDefault="00AE71D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Необходимость реформирования учетной системы в стране и перехода на новую систе</w:t>
      </w:r>
      <w:r>
        <w:rPr>
          <w:sz w:val="28"/>
          <w:szCs w:val="28"/>
        </w:rPr>
        <w:softHyphen/>
        <w:t>му бухгалтерского учета и финансовой отчетности, основанную на Международных стан</w:t>
      </w:r>
      <w:r>
        <w:rPr>
          <w:sz w:val="28"/>
          <w:szCs w:val="28"/>
        </w:rPr>
        <w:softHyphen/>
        <w:t>дартах бухгалтерского учета, обусловлена тем, что действующая система бухгалтерского учета и финансовой отчетности не способна удовлетворить потребности даже фискальной системы в экономической информации о деятельности предприятия, разработавшей свой собственный самостоятельный налоговый учет и отдельную налоговую отчетность. Тем более она не способна удовлетворить потребности в информации для осуществления управ</w:t>
      </w:r>
      <w:r>
        <w:rPr>
          <w:sz w:val="28"/>
          <w:szCs w:val="28"/>
        </w:rPr>
        <w:softHyphen/>
        <w:t>ления предприятием собственников, акционеров, руководителей предприятия, иностранных и отечественных инвесторов. И, конечно, представляя фактически искаженную информа</w:t>
      </w:r>
      <w:r>
        <w:rPr>
          <w:sz w:val="28"/>
          <w:szCs w:val="28"/>
        </w:rPr>
        <w:softHyphen/>
        <w:t>цию о результатах деятельности каждого отдельного предприятия, действующая учетно-отчетная система не дает возможности правильно и экономически обоснованно руководить страной на макроэкономическом уровне.</w:t>
      </w:r>
    </w:p>
    <w:p w:rsidR="00AE71D8" w:rsidRDefault="00AE71D8">
      <w:pPr>
        <w:pStyle w:val="21"/>
        <w:spacing w:before="0" w:line="22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 введением в действие Закона Украины от 16.07.99 г. № 996-Х1У "О бухгалтерском учете и финансовой отчетности в Украине" принятый во всем мире метод начисления будет восстановлен и в нашей стране, а бухгалтерский учет и отчетность приближены к международным нормам и правилам. И это не абсолютно новый подход, а возврат к обоснованным и разумным критериям и нормам.</w:t>
      </w:r>
    </w:p>
    <w:p w:rsidR="00AE71D8" w:rsidRDefault="00AE71D8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 1 января 2000 года начинается практическое применение новых национальных Положений (стан</w:t>
      </w:r>
      <w:r>
        <w:rPr>
          <w:sz w:val="28"/>
          <w:szCs w:val="28"/>
        </w:rPr>
        <w:softHyphen/>
        <w:t>дартов) бухгалтерского учета - П(С)БУ.</w:t>
      </w:r>
    </w:p>
    <w:p w:rsidR="00AE71D8" w:rsidRDefault="00AE71D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Новая учетная система и новая финансовая отчетность, с одной стороны, делает нашу экономику более открытой и понятной для всего цивилизованного мира и, с другой сторо</w:t>
      </w:r>
      <w:r>
        <w:rPr>
          <w:sz w:val="28"/>
          <w:szCs w:val="28"/>
        </w:rPr>
        <w:softHyphen/>
        <w:t>ны, отражает произошедшие в стране изменения собственности. Главная цель коренных изменений состоит в том, чтобы:</w:t>
      </w:r>
    </w:p>
    <w:p w:rsidR="00AE71D8" w:rsidRDefault="00AE71D8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получить обоснованную финансовую отчетность, составляемую на данных бухгалтер</w:t>
      </w:r>
      <w:r>
        <w:rPr>
          <w:sz w:val="28"/>
          <w:szCs w:val="28"/>
        </w:rPr>
        <w:softHyphen/>
        <w:t>ского учета, для осуществления реального управления предприятием и возможности при</w:t>
      </w:r>
      <w:r>
        <w:rPr>
          <w:sz w:val="28"/>
          <w:szCs w:val="28"/>
        </w:rPr>
        <w:softHyphen/>
        <w:t>нимать правильные решения;</w:t>
      </w:r>
    </w:p>
    <w:p w:rsidR="00AE71D8" w:rsidRDefault="00AE71D8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сделать бухгалтерский учет и финансовую отчетность "прозрачными", то есть доступ</w:t>
      </w:r>
      <w:r>
        <w:rPr>
          <w:sz w:val="28"/>
          <w:szCs w:val="28"/>
        </w:rPr>
        <w:softHyphen/>
        <w:t>ными и понятными для всех заинтересованных в отчетности пользователей;</w:t>
      </w:r>
    </w:p>
    <w:p w:rsidR="00AE71D8" w:rsidRDefault="00AE71D8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привлечь инвестиции и кредитные ресурсы в страну, поскольку отличные от общеприня</w:t>
      </w:r>
      <w:r>
        <w:rPr>
          <w:sz w:val="28"/>
          <w:szCs w:val="28"/>
        </w:rPr>
        <w:softHyphen/>
        <w:t>того в мире учетный порядок, формы финансовой отчетности, их содержание и принципы бухгалтерского учета затрудняют проникновение иностранного капитала в страну. Реформа бухгалтерского учета должна служить облегчению понимания явлений и процессов в нашей экономике западными инвесторами на основе отчетных показателей, составленных по извест</w:t>
      </w:r>
      <w:r>
        <w:rPr>
          <w:sz w:val="28"/>
          <w:szCs w:val="28"/>
        </w:rPr>
        <w:softHyphen/>
        <w:t>ным им нормам и правилам, а это, в свою очередь, уменьшит кредитные и финансовые риски.</w:t>
      </w:r>
    </w:p>
    <w:p w:rsidR="00AE71D8" w:rsidRDefault="00AE71D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равной степени обеспечение реальными отчетными данными на основе методологии бухгалтерского учета, отражающей действительные процессы, происходящие в каждом предприятии, повысит возможности и отечественных инвесторов по осуществлению инве</w:t>
      </w:r>
      <w:r>
        <w:rPr>
          <w:sz w:val="28"/>
          <w:szCs w:val="28"/>
        </w:rPr>
        <w:softHyphen/>
        <w:t>стиций в украинские предприятия. Кредиторы, покупатели, поставщики, собственники, ак</w:t>
      </w:r>
      <w:r>
        <w:rPr>
          <w:sz w:val="28"/>
          <w:szCs w:val="28"/>
        </w:rPr>
        <w:softHyphen/>
        <w:t>ционеры, государство - все нуждаются в доступной и понятной экономической информа</w:t>
      </w:r>
      <w:r>
        <w:rPr>
          <w:sz w:val="28"/>
          <w:szCs w:val="28"/>
        </w:rPr>
        <w:softHyphen/>
        <w:t>ции, получаемой из данных финансовой отчетности, составляемой на разумных принципах и методах бухгалтерского учета.</w:t>
      </w:r>
    </w:p>
    <w:p w:rsidR="00AE71D8" w:rsidRDefault="00AE71D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Введение в Украине Положений (стандартов) бухгалтерского учета, разработанных на основе Международных стандартов финансовой отчетности (МСФО), диктуется не только необходимостью дальнейшей интеграции нашего государства в мировое сообщество и за</w:t>
      </w:r>
      <w:r>
        <w:rPr>
          <w:sz w:val="28"/>
          <w:szCs w:val="28"/>
        </w:rPr>
        <w:softHyphen/>
        <w:t xml:space="preserve">интересованностью в привлечении иностранных инвестиций, не только желанием сделать более понятной финансовую информацию для иностранных инвесторов, но и сократить затраты, которые были бы необходимы для разработки национальных стандартов "с нуля". </w:t>
      </w:r>
    </w:p>
    <w:p w:rsidR="00AE71D8" w:rsidRDefault="00AE71D8">
      <w:pPr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К финансовой отчетности предприятия, предусмотренной Законом, относятся:</w:t>
      </w:r>
      <w:r>
        <w:rPr>
          <w:sz w:val="28"/>
          <w:szCs w:val="28"/>
        </w:rPr>
        <w:t xml:space="preserve"> ба</w:t>
      </w:r>
      <w:r>
        <w:rPr>
          <w:sz w:val="28"/>
          <w:szCs w:val="28"/>
        </w:rPr>
        <w:softHyphen/>
        <w:t>ланс, отчет о финансовых результатах, отчет о движении денежных средств, отчет о собст</w:t>
      </w:r>
      <w:r>
        <w:rPr>
          <w:sz w:val="28"/>
          <w:szCs w:val="28"/>
        </w:rPr>
        <w:softHyphen/>
        <w:t>венном капитале и примечания к отчетам, подписываемые руководителем и бухгалтером предприятия.</w:t>
      </w:r>
    </w:p>
    <w:p w:rsidR="00AE71D8" w:rsidRDefault="00AE71D8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 2000 г. при составлении финансовой отчетности и ведении бухгалтерского учета не</w:t>
      </w:r>
      <w:r>
        <w:rPr>
          <w:sz w:val="28"/>
          <w:szCs w:val="28"/>
        </w:rPr>
        <w:softHyphen/>
        <w:t xml:space="preserve">обходимо руководствоваться </w:t>
      </w:r>
      <w:r>
        <w:rPr>
          <w:b/>
          <w:bCs/>
          <w:sz w:val="28"/>
          <w:szCs w:val="28"/>
        </w:rPr>
        <w:t>принципом начисления и соответствия доходов и расходов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который (в соответствии со статьей 12 вышеназванного Закона) предполагает отражение доходов и расходов в бухгалтерском учете и финансовой отчетности в момент их возникно</w:t>
      </w:r>
      <w:r>
        <w:rPr>
          <w:sz w:val="28"/>
          <w:szCs w:val="28"/>
        </w:rPr>
        <w:softHyphen/>
        <w:t>вения, независимо от даты поступления или уплаты денежных средств. При этом для опре</w:t>
      </w:r>
      <w:r>
        <w:rPr>
          <w:sz w:val="28"/>
          <w:szCs w:val="28"/>
        </w:rPr>
        <w:softHyphen/>
        <w:t>деления финансового результата отчетного периода необходимо сравнить доходы отчетно</w:t>
      </w:r>
      <w:r>
        <w:rPr>
          <w:sz w:val="28"/>
          <w:szCs w:val="28"/>
        </w:rPr>
        <w:softHyphen/>
        <w:t>го периода с расходами, осуществленными для получения именно этих доходов.</w:t>
      </w:r>
    </w:p>
    <w:p w:rsidR="00AE71D8" w:rsidRDefault="00AE71D8">
      <w:pPr>
        <w:pStyle w:val="23"/>
      </w:pPr>
      <w:r>
        <w:t>По экономическому содержанию национальные стандарты бухгалтерского учета можно разделить на три основные группы:</w:t>
      </w:r>
    </w:p>
    <w:p w:rsidR="00AE71D8" w:rsidRDefault="00AE71D8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положения, регулирующие ведение бухгалтерского учета;</w:t>
      </w:r>
    </w:p>
    <w:p w:rsidR="00AE71D8" w:rsidRDefault="00AE71D8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положения, регулирующие процедуры формирования доходов, расходов и финансовых результатов;</w:t>
      </w:r>
    </w:p>
    <w:p w:rsidR="00AE71D8" w:rsidRDefault="00AE71D8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положения, регулирующие процесс составления, содержание и формы финансовой от</w:t>
      </w:r>
      <w:r>
        <w:rPr>
          <w:sz w:val="28"/>
          <w:szCs w:val="28"/>
        </w:rPr>
        <w:softHyphen/>
        <w:t>четности.</w:t>
      </w:r>
    </w:p>
    <w:p w:rsidR="00AE71D8" w:rsidRDefault="00AE71D8">
      <w:pPr>
        <w:rPr>
          <w:sz w:val="28"/>
          <w:szCs w:val="28"/>
        </w:rPr>
      </w:pPr>
      <w:r>
        <w:rPr>
          <w:sz w:val="28"/>
          <w:szCs w:val="28"/>
        </w:rPr>
        <w:t>Нужно сказать, что общие принципы бухгалтерского учета (баланса, двойной записи, счетов, сохранившихся со времен Луки Пачоли) не изменяются с введением значительно</w:t>
      </w:r>
      <w:r>
        <w:rPr>
          <w:sz w:val="28"/>
          <w:szCs w:val="28"/>
        </w:rPr>
        <w:softHyphen/>
        <w:t>го количества определений. Но в то же время изменяются привычные принципы ведения бухгалтерского учета, в понятия вкладывается иное содержание.</w:t>
      </w:r>
    </w:p>
    <w:p w:rsidR="00AE71D8" w:rsidRDefault="00AE71D8">
      <w:pPr>
        <w:rPr>
          <w:sz w:val="28"/>
          <w:szCs w:val="28"/>
        </w:rPr>
      </w:pPr>
    </w:p>
    <w:p w:rsidR="00AE71D8" w:rsidRDefault="00AE71D8">
      <w:pPr>
        <w:pStyle w:val="FR1"/>
        <w:spacing w:before="0"/>
        <w:ind w:firstLine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 Содержание отчета о финансовых результатах</w:t>
      </w:r>
    </w:p>
    <w:p w:rsidR="00AE71D8" w:rsidRDefault="00AE71D8">
      <w:pPr>
        <w:pStyle w:val="23"/>
        <w:spacing w:before="0" w:line="240" w:lineRule="auto"/>
        <w:ind w:firstLine="851"/>
      </w:pPr>
    </w:p>
    <w:p w:rsidR="00AE71D8" w:rsidRDefault="00AE71D8">
      <w:pPr>
        <w:pStyle w:val="23"/>
        <w:spacing w:before="0" w:line="240" w:lineRule="auto"/>
        <w:ind w:firstLine="851"/>
      </w:pPr>
      <w:r>
        <w:t>Содержание и форму "Отчета о финансовых результатах", а также об</w:t>
      </w:r>
      <w:r>
        <w:softHyphen/>
        <w:t xml:space="preserve">щие требования к раскрытию его статей определяет </w:t>
      </w:r>
      <w:r>
        <w:rPr>
          <w:b/>
          <w:bCs/>
        </w:rPr>
        <w:t>Положение (стандарт) Бухгалтерского учета П(С)БУ 3</w:t>
      </w:r>
      <w:r>
        <w:t>. Причем нормы этого Положения (стандарта) касаются отчетов о финансовых результатах предприятий, организаций и других юридических лиц всех форм собственности (кроме банков и бюджетных учреждений), однако особенности составления консолидированного баланса определяются отдельным Положением (стандартом) - П(С)БУ 19.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Применительно к отчету о финансовых результатах Законом Украины "О бухгалтерском учете и финансовой отчетности в Украине" фактически установлено наличие двух различных форм: </w:t>
      </w:r>
      <w:r>
        <w:rPr>
          <w:b/>
          <w:bCs/>
          <w:sz w:val="28"/>
          <w:szCs w:val="28"/>
        </w:rPr>
        <w:t xml:space="preserve">полной </w:t>
      </w:r>
      <w:r>
        <w:rPr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сокращенной</w:t>
      </w:r>
      <w:r>
        <w:rPr>
          <w:sz w:val="28"/>
          <w:szCs w:val="28"/>
        </w:rPr>
        <w:t>. Но в П(С)БУ 3, пункт 2, представлена только одна форма отчета о финансовых результатах, хотя для малых предприятий пунктом 3 статьи 11 Закона преду</w:t>
      </w:r>
      <w:r>
        <w:rPr>
          <w:sz w:val="28"/>
          <w:szCs w:val="28"/>
        </w:rPr>
        <w:softHyphen/>
        <w:t>смотрена возможность установления упрощенной формы отчета о финансовых результатах.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Следует отметить, что форма "Отчет о финансовых результатах" П(С)БУ 3 входит в со</w:t>
      </w:r>
      <w:r>
        <w:rPr>
          <w:sz w:val="28"/>
          <w:szCs w:val="28"/>
        </w:rPr>
        <w:softHyphen/>
        <w:t xml:space="preserve">став </w:t>
      </w:r>
      <w:r>
        <w:rPr>
          <w:b/>
          <w:bCs/>
          <w:sz w:val="28"/>
          <w:szCs w:val="28"/>
        </w:rPr>
        <w:t>не только годовой, но и квартальной финансовой отчетности</w:t>
      </w:r>
      <w:r>
        <w:rPr>
          <w:i/>
          <w:iCs/>
          <w:sz w:val="28"/>
          <w:szCs w:val="28"/>
        </w:rPr>
        <w:t>.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Целью составления отчета о финансовых результатах является предоставление пользо</w:t>
      </w:r>
      <w:r>
        <w:rPr>
          <w:sz w:val="28"/>
          <w:szCs w:val="28"/>
        </w:rPr>
        <w:softHyphen/>
        <w:t>вателям полной, правдивой и непредвзятой информации о доходах, расходах, прибылях и убытках от деятельности предприятия за отчетный период.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П(С)БУ 3 имеет следующие разделы:</w:t>
      </w:r>
    </w:p>
    <w:p w:rsidR="00AE71D8" w:rsidRDefault="00AE71D8"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в котором даются определения терминов;</w:t>
      </w:r>
    </w:p>
    <w:p w:rsidR="00AE71D8" w:rsidRDefault="00AE71D8"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определение доходов и расходов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где дается подробное описание метода начисления;</w:t>
      </w:r>
    </w:p>
    <w:p w:rsidR="00AE71D8" w:rsidRDefault="00AE71D8">
      <w:pPr>
        <w:numPr>
          <w:ilvl w:val="0"/>
          <w:numId w:val="6"/>
        </w:numPr>
        <w:spacing w:line="22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определение прибыли (убытка) за отчетный период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где раскрывается содержание ста</w:t>
      </w:r>
      <w:r>
        <w:rPr>
          <w:sz w:val="28"/>
          <w:szCs w:val="28"/>
        </w:rPr>
        <w:softHyphen/>
        <w:t>тей раздела 1 формы "Отчет о финансовых результатах";</w:t>
      </w:r>
    </w:p>
    <w:p w:rsidR="00AE71D8" w:rsidRDefault="00AE71D8">
      <w:pPr>
        <w:numPr>
          <w:ilvl w:val="0"/>
          <w:numId w:val="6"/>
        </w:numPr>
        <w:spacing w:line="22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элементы операционных расходов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где раскрыто содержание раздела 2 формы "Отчет о финансовых результатах";</w:t>
      </w:r>
    </w:p>
    <w:p w:rsidR="00AE71D8" w:rsidRDefault="00AE71D8">
      <w:pPr>
        <w:numPr>
          <w:ilvl w:val="0"/>
          <w:numId w:val="6"/>
        </w:numPr>
        <w:spacing w:line="22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расчет показателей прибыльности акций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где раскрывается содержание раздела 3 фор</w:t>
      </w:r>
      <w:r>
        <w:rPr>
          <w:sz w:val="28"/>
          <w:szCs w:val="28"/>
        </w:rPr>
        <w:softHyphen/>
        <w:t>мы "Отчет о финансовых результатах";</w:t>
      </w:r>
    </w:p>
    <w:p w:rsidR="00AE71D8" w:rsidRDefault="00AE71D8">
      <w:pPr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форму "Отчет о финансовых результатах"</w:t>
      </w:r>
      <w:r>
        <w:rPr>
          <w:i/>
          <w:iCs/>
          <w:sz w:val="28"/>
          <w:szCs w:val="28"/>
        </w:rPr>
        <w:t>.</w:t>
      </w:r>
    </w:p>
    <w:p w:rsidR="00AE71D8" w:rsidRDefault="00AE71D8">
      <w:pPr>
        <w:spacing w:line="240" w:lineRule="auto"/>
        <w:ind w:left="0" w:firstLine="851"/>
        <w:rPr>
          <w:b/>
          <w:bCs/>
          <w:sz w:val="28"/>
          <w:szCs w:val="28"/>
        </w:rPr>
      </w:pP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Как и баланс, форма "Отчет о финансовых результатах" не содержит примера заполне</w:t>
      </w:r>
      <w:r>
        <w:rPr>
          <w:sz w:val="28"/>
          <w:szCs w:val="28"/>
        </w:rPr>
        <w:softHyphen/>
        <w:t>ния. Определения доходов и расходов даны повторно из пункта 3 П(С)БУ 1, а определение собственного капитала - из пункта 2 П(С)БУ 2.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40" w:lineRule="auto"/>
        <w:ind w:left="0" w:firstLine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2.1.  Основные определения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Основными определениями, которые используются в отчете о финансовых результатах, являются: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b/>
          <w:bCs/>
          <w:sz w:val="28"/>
          <w:szCs w:val="28"/>
        </w:rPr>
        <w:t>доходы</w:t>
      </w:r>
      <w:r>
        <w:rPr>
          <w:sz w:val="28"/>
          <w:szCs w:val="28"/>
        </w:rPr>
        <w:t xml:space="preserve"> - увеличение экономических выгод в виде поступления активов или уменьше</w:t>
      </w:r>
      <w:r>
        <w:rPr>
          <w:sz w:val="28"/>
          <w:szCs w:val="28"/>
        </w:rPr>
        <w:softHyphen/>
        <w:t>ния обязательств, которые ведут к росту собственного капитала (кроме увеличения капита</w:t>
      </w:r>
      <w:r>
        <w:rPr>
          <w:sz w:val="28"/>
          <w:szCs w:val="28"/>
        </w:rPr>
        <w:softHyphen/>
        <w:t>ла за счет взносов собственников);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b/>
          <w:bCs/>
          <w:sz w:val="28"/>
          <w:szCs w:val="28"/>
        </w:rPr>
        <w:t>расходы</w:t>
      </w:r>
      <w:r>
        <w:rPr>
          <w:sz w:val="28"/>
          <w:szCs w:val="28"/>
        </w:rPr>
        <w:t xml:space="preserve"> - уменьшение экономических выгод в виде выбытия активов или увеличения обязательств, которые ведут к уменьшению собственного капитала (кроме уменьшения за счет его изъятия или распределения собственниками);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b/>
          <w:bCs/>
          <w:sz w:val="28"/>
          <w:szCs w:val="28"/>
        </w:rPr>
        <w:t>убыток</w:t>
      </w:r>
      <w:r>
        <w:rPr>
          <w:sz w:val="28"/>
          <w:szCs w:val="28"/>
        </w:rPr>
        <w:t xml:space="preserve"> - превышение суммы расходов над суммой дохода, для получения которого бы</w:t>
      </w:r>
      <w:r>
        <w:rPr>
          <w:sz w:val="28"/>
          <w:szCs w:val="28"/>
        </w:rPr>
        <w:softHyphen/>
        <w:t>ли осуществлены эти расходы;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b/>
          <w:bCs/>
          <w:sz w:val="28"/>
          <w:szCs w:val="28"/>
        </w:rPr>
        <w:t>прибыль</w:t>
      </w:r>
      <w:r>
        <w:rPr>
          <w:sz w:val="28"/>
          <w:szCs w:val="28"/>
        </w:rPr>
        <w:t xml:space="preserve"> - сумма, на которую доходы превышают связанные с ними расходы;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b/>
          <w:bCs/>
          <w:sz w:val="28"/>
          <w:szCs w:val="28"/>
        </w:rPr>
        <w:t>Определения видов деятельности и событий, в результате осуществления которых возникают доходы или расходы</w:t>
      </w:r>
      <w:r>
        <w:rPr>
          <w:b/>
          <w:bCs/>
          <w:i/>
          <w:iCs/>
          <w:sz w:val="28"/>
          <w:szCs w:val="28"/>
        </w:rPr>
        <w:t>: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b/>
          <w:bCs/>
          <w:sz w:val="28"/>
          <w:szCs w:val="28"/>
        </w:rPr>
        <w:t>обычная деятельность -</w:t>
      </w:r>
      <w:r>
        <w:rPr>
          <w:sz w:val="28"/>
          <w:szCs w:val="28"/>
        </w:rPr>
        <w:t xml:space="preserve"> любая основная деятельность предприятия, а также операции, которые ее обеспечивают или возникают в результате ее проведения;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b/>
          <w:bCs/>
          <w:sz w:val="28"/>
          <w:szCs w:val="28"/>
        </w:rPr>
        <w:t>операционная деятельность</w:t>
      </w:r>
      <w:r>
        <w:rPr>
          <w:sz w:val="28"/>
          <w:szCs w:val="28"/>
        </w:rPr>
        <w:t xml:space="preserve"> - основная деятельность предприятия, а также другие ви</w:t>
      </w:r>
      <w:r>
        <w:rPr>
          <w:sz w:val="28"/>
          <w:szCs w:val="28"/>
        </w:rPr>
        <w:softHyphen/>
        <w:t>ды деятельности, которые не являются инвестиционной или финансовой деятельностью;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b/>
          <w:bCs/>
          <w:sz w:val="28"/>
          <w:szCs w:val="28"/>
        </w:rPr>
        <w:t>основная деятельность</w:t>
      </w:r>
      <w:r>
        <w:rPr>
          <w:sz w:val="28"/>
          <w:szCs w:val="28"/>
        </w:rPr>
        <w:t xml:space="preserve"> - операции, связанные с производством или реализацией про</w:t>
      </w:r>
      <w:r>
        <w:rPr>
          <w:sz w:val="28"/>
          <w:szCs w:val="28"/>
        </w:rPr>
        <w:softHyphen/>
        <w:t>дукции (товаров, работ, услуг), которые являются главной целью создания предприятия и обеспечивают основную долю его дохода;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b/>
          <w:bCs/>
          <w:sz w:val="28"/>
          <w:szCs w:val="28"/>
        </w:rPr>
        <w:t>чрезвычайное событие</w:t>
      </w:r>
      <w:r>
        <w:rPr>
          <w:sz w:val="28"/>
          <w:szCs w:val="28"/>
        </w:rPr>
        <w:t xml:space="preserve"> - событие или операция, которая четко отличается от обычной деятельности предприятия, и не ожидается, что она будет повторяться периодически или в каждом предстоящем отчетном периоде;</w:t>
      </w:r>
    </w:p>
    <w:p w:rsidR="00AE71D8" w:rsidRDefault="00AE71D8">
      <w:pPr>
        <w:spacing w:line="240" w:lineRule="auto"/>
        <w:ind w:left="0" w:firstLine="851"/>
        <w:rPr>
          <w:b/>
          <w:bCs/>
          <w:sz w:val="28"/>
          <w:szCs w:val="28"/>
        </w:rPr>
      </w:pPr>
    </w:p>
    <w:p w:rsidR="00AE71D8" w:rsidRDefault="00AE71D8">
      <w:pPr>
        <w:spacing w:line="240" w:lineRule="auto"/>
        <w:ind w:left="0"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Прочие определения: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b/>
          <w:bCs/>
          <w:sz w:val="28"/>
          <w:szCs w:val="28"/>
        </w:rPr>
        <w:t>собственный капитал</w:t>
      </w:r>
      <w:r>
        <w:rPr>
          <w:sz w:val="28"/>
          <w:szCs w:val="28"/>
        </w:rPr>
        <w:t xml:space="preserve"> - часть в активах предприятия, которая остается после вычита</w:t>
      </w:r>
      <w:r>
        <w:rPr>
          <w:sz w:val="28"/>
          <w:szCs w:val="28"/>
        </w:rPr>
        <w:softHyphen/>
        <w:t>ния его обязательств;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b/>
          <w:bCs/>
          <w:sz w:val="28"/>
          <w:szCs w:val="28"/>
        </w:rPr>
        <w:t>метод участия в капитале</w:t>
      </w:r>
      <w:r>
        <w:rPr>
          <w:sz w:val="28"/>
          <w:szCs w:val="28"/>
        </w:rPr>
        <w:t xml:space="preserve"> - метод учета инвестиций, в соответствии с которым балан</w:t>
      </w:r>
      <w:r>
        <w:rPr>
          <w:sz w:val="28"/>
          <w:szCs w:val="28"/>
        </w:rPr>
        <w:softHyphen/>
        <w:t>совая стоимость инвестиций соответственно увеличивается или уменьшается на сумму уве</w:t>
      </w:r>
      <w:r>
        <w:rPr>
          <w:sz w:val="28"/>
          <w:szCs w:val="28"/>
        </w:rPr>
        <w:softHyphen/>
        <w:t>личения или уменьшения доли инвестора в собственном капитале объекта инвестирования;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b/>
          <w:bCs/>
          <w:sz w:val="28"/>
          <w:szCs w:val="28"/>
        </w:rPr>
        <w:t>ассоциированное предприятие</w:t>
      </w:r>
      <w:r>
        <w:rPr>
          <w:sz w:val="28"/>
          <w:szCs w:val="28"/>
        </w:rPr>
        <w:t xml:space="preserve"> - предприятие, в котором инвестору принадлежит бло</w:t>
      </w:r>
      <w:r>
        <w:rPr>
          <w:sz w:val="28"/>
          <w:szCs w:val="28"/>
        </w:rPr>
        <w:softHyphen/>
        <w:t>кирующий (более 25 процентов) пакет акций (голосов) и которое не является дочерним или совместным предприятием инвестора.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Имеющиеся определения обычной, операционной и основной деятельности достаточно схожи друг с другом, в силу чего необходимо указать их отличительные признаки, а для этого еще раз повторим их, сделав необходимые акценты.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r>
        <w:rPr>
          <w:b/>
          <w:bCs/>
          <w:sz w:val="28"/>
          <w:szCs w:val="28"/>
        </w:rPr>
        <w:t>основная деятельность - операции, связанные с производством и реализацией продукции</w:t>
      </w:r>
      <w:r>
        <w:rPr>
          <w:sz w:val="28"/>
          <w:szCs w:val="28"/>
        </w:rPr>
        <w:t xml:space="preserve"> (работ, услуг, товаров), которые являются главной целью создания предприятия и обеспечивают основную долю его дохода. </w:t>
      </w:r>
      <w:r>
        <w:rPr>
          <w:b/>
          <w:bCs/>
          <w:sz w:val="28"/>
          <w:szCs w:val="28"/>
        </w:rPr>
        <w:t>Операционная деятельность</w:t>
      </w:r>
      <w:r>
        <w:rPr>
          <w:i/>
          <w:iCs/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не только основная (то есть она включает основную), но и </w:t>
      </w:r>
      <w:r>
        <w:rPr>
          <w:b/>
          <w:bCs/>
          <w:sz w:val="28"/>
          <w:szCs w:val="28"/>
        </w:rPr>
        <w:t>другие виды деятельности</w:t>
      </w:r>
      <w:r>
        <w:rPr>
          <w:sz w:val="28"/>
          <w:szCs w:val="28"/>
        </w:rPr>
        <w:t xml:space="preserve"> (кроме инве</w:t>
      </w:r>
      <w:r>
        <w:rPr>
          <w:sz w:val="28"/>
          <w:szCs w:val="28"/>
        </w:rPr>
        <w:softHyphen/>
        <w:t xml:space="preserve">стиционной и финансовой). Это понятие значительно шире первого. </w:t>
      </w:r>
      <w:r>
        <w:rPr>
          <w:b/>
          <w:bCs/>
          <w:sz w:val="28"/>
          <w:szCs w:val="28"/>
        </w:rPr>
        <w:t>Обычная деятель</w:t>
      </w:r>
      <w:r>
        <w:rPr>
          <w:b/>
          <w:bCs/>
          <w:sz w:val="28"/>
          <w:szCs w:val="28"/>
        </w:rPr>
        <w:softHyphen/>
        <w:t>ность</w:t>
      </w:r>
      <w:r>
        <w:rPr>
          <w:i/>
          <w:iCs/>
          <w:sz w:val="28"/>
          <w:szCs w:val="28"/>
        </w:rPr>
        <w:t xml:space="preserve"> -</w:t>
      </w:r>
      <w:r>
        <w:rPr>
          <w:sz w:val="28"/>
          <w:szCs w:val="28"/>
        </w:rPr>
        <w:t xml:space="preserve"> любая основная деятельность предприятия (то есть первое понятие включается), а также операции, которые ее обеспечивают или возникают в результате ее проведения.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Таким образом, производство и реализация продукции, не являющейся домини</w:t>
      </w:r>
      <w:r>
        <w:rPr>
          <w:sz w:val="28"/>
          <w:szCs w:val="28"/>
        </w:rPr>
        <w:softHyphen/>
        <w:t>рующей по размерам дохода или по целям создания предприятия, не является основ</w:t>
      </w:r>
      <w:r>
        <w:rPr>
          <w:sz w:val="28"/>
          <w:szCs w:val="28"/>
        </w:rPr>
        <w:softHyphen/>
        <w:t>ной деятельностью, но является обычной.</w:t>
      </w:r>
    </w:p>
    <w:p w:rsidR="00AE71D8" w:rsidRDefault="00AE71D8">
      <w:pPr>
        <w:spacing w:line="240" w:lineRule="auto"/>
        <w:ind w:left="0" w:firstLine="851"/>
        <w:rPr>
          <w:b/>
          <w:bCs/>
          <w:sz w:val="28"/>
          <w:szCs w:val="28"/>
        </w:rPr>
      </w:pPr>
    </w:p>
    <w:p w:rsidR="00AE71D8" w:rsidRDefault="00AE71D8">
      <w:pPr>
        <w:spacing w:line="240" w:lineRule="auto"/>
        <w:ind w:left="0"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Подход в МСФО: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b/>
          <w:bCs/>
          <w:sz w:val="28"/>
          <w:szCs w:val="28"/>
        </w:rPr>
        <w:t>Основной деятельностью</w:t>
      </w:r>
      <w:r>
        <w:rPr>
          <w:sz w:val="28"/>
          <w:szCs w:val="28"/>
        </w:rPr>
        <w:t xml:space="preserve"> считается основная, приносящая до</w:t>
      </w:r>
      <w:r>
        <w:rPr>
          <w:sz w:val="28"/>
          <w:szCs w:val="28"/>
        </w:rPr>
        <w:softHyphen/>
        <w:t>ход, деятельность компании и другая, не относящаяся к инвестиционной или финансовой деятельности. При этом нет критерия обязательности обеспечения основной доли дохода от вида деятельности и, кроме того, деятельность может не быть целью создания предприятия. А это совсем иной экономический смысл по сравнению с П(С)БУ.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b/>
          <w:bCs/>
          <w:sz w:val="28"/>
          <w:szCs w:val="28"/>
        </w:rPr>
        <w:t>Обычной деятельностью</w:t>
      </w:r>
      <w:r>
        <w:rPr>
          <w:sz w:val="28"/>
          <w:szCs w:val="28"/>
        </w:rPr>
        <w:t xml:space="preserve"> по МСФО является любая деятельность, осуществляемая ком</w:t>
      </w:r>
      <w:r>
        <w:rPr>
          <w:sz w:val="28"/>
          <w:szCs w:val="28"/>
        </w:rPr>
        <w:softHyphen/>
        <w:t>панией в качестве составной части ее бизнеса, а также связанная с ней деятельность, кото</w:t>
      </w:r>
      <w:r>
        <w:rPr>
          <w:sz w:val="28"/>
          <w:szCs w:val="28"/>
        </w:rPr>
        <w:softHyphen/>
        <w:t>рая является ее продолжением, побочной по отношению к ней или возникает из нее. То есть сюда включается и побочная деятельность в отличие от П(С)БУ.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Согласно Закону и П(С)БУ 3</w:t>
      </w:r>
      <w:r>
        <w:rPr>
          <w:b/>
          <w:bCs/>
          <w:sz w:val="28"/>
          <w:szCs w:val="28"/>
        </w:rPr>
        <w:t xml:space="preserve"> методом определения доходов и расходов является метод начисления</w:t>
      </w:r>
      <w:r>
        <w:rPr>
          <w:b/>
          <w:bCs/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Из Закона следует, что при определении финансовых результатов доходы должны сопоставляться с затратами, осуществленными для их получения. 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Еще раз надо подчеркнуть, что доходы и расходы отражаются в бухгалтерском учете и отчетности в мо</w:t>
      </w:r>
      <w:r>
        <w:rPr>
          <w:sz w:val="28"/>
          <w:szCs w:val="28"/>
        </w:rPr>
        <w:softHyphen/>
        <w:t>мент их возникновения, независимо от даты поступления или уплаты де</w:t>
      </w:r>
      <w:r>
        <w:rPr>
          <w:sz w:val="28"/>
          <w:szCs w:val="28"/>
        </w:rPr>
        <w:softHyphen/>
        <w:t>нежных средств.</w:t>
      </w:r>
    </w:p>
    <w:p w:rsidR="00AE71D8" w:rsidRDefault="00AE71D8">
      <w:pPr>
        <w:pStyle w:val="FR1"/>
        <w:spacing w:before="0"/>
        <w:ind w:firstLine="851"/>
        <w:jc w:val="both"/>
        <w:rPr>
          <w:sz w:val="28"/>
          <w:szCs w:val="28"/>
        </w:rPr>
        <w:sectPr w:rsidR="00AE71D8">
          <w:footerReference w:type="default" r:id="rId7"/>
          <w:type w:val="continuous"/>
          <w:pgSz w:w="11900" w:h="16820"/>
          <w:pgMar w:top="1134" w:right="851" w:bottom="1134" w:left="1418" w:header="720" w:footer="720" w:gutter="0"/>
          <w:paperSrc w:other="12337"/>
          <w:pgNumType w:start="3"/>
          <w:cols w:space="60"/>
          <w:noEndnote/>
        </w:sectPr>
      </w:pP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40" w:lineRule="auto"/>
        <w:ind w:left="0" w:firstLine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2.2.  Структура отчета о финансовых результатах</w:t>
      </w:r>
    </w:p>
    <w:p w:rsidR="00AE71D8" w:rsidRDefault="00AE71D8">
      <w:pPr>
        <w:spacing w:line="240" w:lineRule="auto"/>
        <w:ind w:left="0" w:firstLine="851"/>
        <w:jc w:val="center"/>
        <w:rPr>
          <w:sz w:val="28"/>
          <w:szCs w:val="28"/>
        </w:rPr>
      </w:pP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  <w:sectPr w:rsidR="00AE71D8">
          <w:type w:val="continuous"/>
          <w:pgSz w:w="11900" w:h="16820"/>
          <w:pgMar w:top="1134" w:right="851" w:bottom="1134" w:left="1418" w:header="720" w:footer="720" w:gutter="0"/>
          <w:paperSrc w:other="12337"/>
          <w:cols w:space="879" w:equalWidth="0">
            <w:col w:w="9631"/>
          </w:cols>
          <w:noEndnote/>
        </w:sectPr>
      </w:pP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Отчет о финансовых результатах отражает всю деятельность предприятия отчетного пе</w:t>
      </w:r>
      <w:r>
        <w:rPr>
          <w:sz w:val="28"/>
          <w:szCs w:val="28"/>
        </w:rPr>
        <w:softHyphen/>
        <w:t>риода и имеет структуру, представленную на схеме, приведенной ниже:</w:t>
      </w:r>
    </w:p>
    <w:p w:rsidR="00AE71D8" w:rsidRDefault="00AE71D8">
      <w:pPr>
        <w:spacing w:line="240" w:lineRule="auto"/>
        <w:ind w:firstLine="140"/>
        <w:rPr>
          <w:sz w:val="28"/>
          <w:szCs w:val="28"/>
        </w:rPr>
      </w:pPr>
    </w:p>
    <w:p w:rsidR="00AE71D8" w:rsidRDefault="00AE71D8">
      <w:pPr>
        <w:spacing w:line="240" w:lineRule="auto"/>
        <w:ind w:firstLine="140"/>
        <w:rPr>
          <w:sz w:val="28"/>
          <w:szCs w:val="28"/>
        </w:rPr>
      </w:pPr>
    </w:p>
    <w:p w:rsidR="00AE71D8" w:rsidRDefault="00AE71D8">
      <w:pPr>
        <w:spacing w:line="240" w:lineRule="auto"/>
        <w:ind w:firstLine="140"/>
        <w:rPr>
          <w:sz w:val="28"/>
          <w:szCs w:val="28"/>
        </w:rPr>
      </w:pPr>
    </w:p>
    <w:p w:rsidR="00AE71D8" w:rsidRDefault="00AE71D8">
      <w:pPr>
        <w:spacing w:line="240" w:lineRule="auto"/>
        <w:ind w:firstLine="140"/>
        <w:rPr>
          <w:sz w:val="28"/>
          <w:szCs w:val="28"/>
        </w:rPr>
      </w:pPr>
    </w:p>
    <w:p w:rsidR="00AE71D8" w:rsidRDefault="00AE71D8">
      <w:pPr>
        <w:spacing w:line="240" w:lineRule="auto"/>
        <w:ind w:firstLine="140"/>
        <w:rPr>
          <w:sz w:val="28"/>
          <w:szCs w:val="28"/>
        </w:rPr>
      </w:pPr>
    </w:p>
    <w:p w:rsidR="00AE71D8" w:rsidRDefault="00AE71D8">
      <w:pPr>
        <w:spacing w:line="240" w:lineRule="auto"/>
        <w:ind w:firstLine="140"/>
        <w:rPr>
          <w:sz w:val="28"/>
          <w:szCs w:val="28"/>
        </w:rPr>
      </w:pPr>
    </w:p>
    <w:p w:rsidR="00AE71D8" w:rsidRDefault="00AE71D8">
      <w:pPr>
        <w:spacing w:line="240" w:lineRule="auto"/>
        <w:ind w:firstLine="140"/>
        <w:jc w:val="center"/>
        <w:rPr>
          <w:sz w:val="28"/>
          <w:szCs w:val="28"/>
        </w:rPr>
      </w:pPr>
      <w:r>
        <w:rPr>
          <w:sz w:val="28"/>
          <w:szCs w:val="28"/>
        </w:rPr>
        <w:object w:dxaOrig="9631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13.5pt" o:ole="">
            <v:imagedata r:id="rId8" o:title=""/>
          </v:shape>
          <o:OLEObject Type="Embed" ProgID="Word.Document.8" ShapeID="_x0000_i1025" DrawAspect="Content" ObjectID="_1458361901" r:id="rId9">
            <o:FieldCodes>\s</o:FieldCodes>
          </o:OLEObject>
        </w:object>
      </w:r>
      <w:r>
        <w:rPr>
          <w:sz w:val="28"/>
          <w:szCs w:val="28"/>
        </w:rPr>
        <w:object w:dxaOrig="9814" w:dyaOrig="13152">
          <v:shape id="_x0000_i1026" type="#_x0000_t75" style="width:490.5pt;height:657.75pt" o:ole="">
            <v:imagedata r:id="rId10" o:title=""/>
          </v:shape>
          <o:OLEObject Type="Embed" ProgID="Word.Document.8" ShapeID="_x0000_i1026" DrawAspect="Content" ObjectID="_1458361902" r:id="rId11">
            <o:FieldCodes>\s</o:FieldCodes>
          </o:OLEObject>
        </w:object>
      </w:r>
    </w:p>
    <w:p w:rsidR="00AE71D8" w:rsidRDefault="00AE71D8">
      <w:pPr>
        <w:spacing w:line="240" w:lineRule="auto"/>
        <w:ind w:firstLine="140"/>
        <w:rPr>
          <w:sz w:val="28"/>
          <w:szCs w:val="28"/>
        </w:rPr>
      </w:pP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Согласно пункту 13 П(С)БУ 3 в статье "Доход (выручка) от реализации продукции (то</w:t>
      </w:r>
      <w:r>
        <w:rPr>
          <w:sz w:val="28"/>
          <w:szCs w:val="28"/>
        </w:rPr>
        <w:softHyphen/>
        <w:t xml:space="preserve">варов, работ, услуг)" отражается общий доход (выручка) от реализации продукции, товаров, работ и услуг, то есть без вычета предоставленных скидок, возврата проданных товаров и налогов с продажи (налога на добавленную стоимость, акцизного сбора и других). 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Пунктом 7 установлено, что при условии, что оценка дохода может быть достоверно определена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доход в отчете о финансовых результатах отражается в момент поступления актива или по</w:t>
      </w:r>
      <w:r>
        <w:rPr>
          <w:sz w:val="28"/>
          <w:szCs w:val="28"/>
        </w:rPr>
        <w:softHyphen/>
        <w:t>гашения обязательства, которые ведут к увеличению собственного капитала предприятия (кроме увеличения капитала за счет взносов участников).</w:t>
      </w:r>
    </w:p>
    <w:p w:rsidR="00AE71D8" w:rsidRDefault="00AE71D8">
      <w:pPr>
        <w:spacing w:line="240" w:lineRule="auto"/>
        <w:ind w:left="0" w:firstLine="851"/>
      </w:pPr>
      <w:r>
        <w:rPr>
          <w:sz w:val="28"/>
          <w:szCs w:val="28"/>
        </w:rPr>
        <w:t>Таким образом, если выручка появляется только после оплаты, то доход может возни</w:t>
      </w:r>
      <w:r>
        <w:rPr>
          <w:sz w:val="28"/>
          <w:szCs w:val="28"/>
        </w:rPr>
        <w:softHyphen/>
        <w:t>кать по факту оказания услуг (отгрузки товаров, продукции или выполнения работ независимо от даты оплаты). При объединении этих разных понятий - выручки и дохода - П(С)БУ 3 допускает двойственность, которой нет в Законе.</w:t>
      </w:r>
    </w:p>
    <w:p w:rsidR="00AE71D8" w:rsidRDefault="00AE71D8">
      <w:pPr>
        <w:spacing w:line="240" w:lineRule="auto"/>
        <w:ind w:left="0" w:firstLine="851"/>
      </w:pP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Согласно пункту 7 П(С)БУ 3 при условии, что оценка расходов может быть достовер</w:t>
      </w:r>
      <w:r>
        <w:rPr>
          <w:sz w:val="28"/>
          <w:szCs w:val="28"/>
        </w:rPr>
        <w:softHyphen/>
        <w:t>но определена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расходы отражаются в отчетности в момент выбытия актива или увеличения обязательства, которые ведут к уменьшению собственного капитала предприятия ( кроме уменьшения капитала за счет изъятия или распределения собственниками).</w:t>
      </w:r>
    </w:p>
    <w:p w:rsidR="00AE71D8" w:rsidRDefault="00AE71D8">
      <w:pPr>
        <w:pStyle w:val="21"/>
        <w:spacing w:before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терминологии имеются неточности. В первом случае (определение дохода) использу</w:t>
      </w:r>
      <w:r>
        <w:rPr>
          <w:sz w:val="28"/>
          <w:szCs w:val="28"/>
        </w:rPr>
        <w:softHyphen/>
        <w:t>ется термин "участники", во втором (определение расходов) - "собственники", хотя речь идет об одних и тех же субъектах. Отсутствует и определение условия (порядка) определе</w:t>
      </w:r>
      <w:r>
        <w:rPr>
          <w:sz w:val="28"/>
          <w:szCs w:val="28"/>
        </w:rPr>
        <w:softHyphen/>
        <w:t>ния достоверности оценки как доходов, так и расходов в самом тексте Положения.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Если актив обеспечивает экономические выгоды в течение нескольких отчетных перио</w:t>
      </w:r>
      <w:r>
        <w:rPr>
          <w:sz w:val="28"/>
          <w:szCs w:val="28"/>
        </w:rPr>
        <w:softHyphen/>
        <w:t>дов, то расходы отражаются в "Отчете о финансовых результатах" на основе систематиче</w:t>
      </w:r>
      <w:r>
        <w:rPr>
          <w:sz w:val="28"/>
          <w:szCs w:val="28"/>
        </w:rPr>
        <w:softHyphen/>
        <w:t>ского и рационального их распределения (например, в виде амортизации) в течение тех от</w:t>
      </w:r>
      <w:r>
        <w:rPr>
          <w:sz w:val="28"/>
          <w:szCs w:val="28"/>
        </w:rPr>
        <w:softHyphen/>
        <w:t>четных периодов, когда поступают соответствующие экономические выгоды.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Расходы следует немедленно отражать в отчете о финансовых результатах, если эконо</w:t>
      </w:r>
      <w:r>
        <w:rPr>
          <w:sz w:val="28"/>
          <w:szCs w:val="28"/>
        </w:rPr>
        <w:softHyphen/>
        <w:t>мические выгоды не отвечают или перестают отвечать такому состоянию, когда они при</w:t>
      </w:r>
      <w:r>
        <w:rPr>
          <w:sz w:val="28"/>
          <w:szCs w:val="28"/>
        </w:rPr>
        <w:softHyphen/>
        <w:t>знаются активами предприятия.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Сворачивание доходов и расходов не допускается, то есть предусмотрено раздельное отражение доходов и расходов в отчетности во всех случаях, если иное не предусмотрено соответствующим Положением (стандартом) бухгалтерского учета.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Имеются определенные отличия в трактовке метода начисления по сравнению с МСФО.</w:t>
      </w:r>
    </w:p>
    <w:p w:rsidR="00AE71D8" w:rsidRDefault="00AE71D8">
      <w:pPr>
        <w:pStyle w:val="31"/>
        <w:spacing w:before="0" w:line="240" w:lineRule="auto"/>
        <w:ind w:right="0" w:firstLine="851"/>
      </w:pPr>
      <w:r>
        <w:t>Сущность метода начисления по МСФО состоит в том, что результаты сде</w:t>
      </w:r>
      <w:r>
        <w:softHyphen/>
        <w:t>лок и прочих событий признаются при их наступлении (а не при получении или выплате денежных средств или их эквивалентов) и учитываются и от</w:t>
      </w:r>
      <w:r>
        <w:softHyphen/>
        <w:t>ражаются в отчетности в том отчетном периоде, в котором они произошли.</w:t>
      </w:r>
    </w:p>
    <w:p w:rsidR="00AE71D8" w:rsidRDefault="00AE71D8">
      <w:pPr>
        <w:pStyle w:val="31"/>
        <w:spacing w:before="0" w:line="240" w:lineRule="auto"/>
        <w:ind w:right="0" w:firstLine="851"/>
      </w:pPr>
    </w:p>
    <w:p w:rsidR="00AE71D8" w:rsidRDefault="00AE71D8">
      <w:pPr>
        <w:spacing w:line="240" w:lineRule="auto"/>
        <w:ind w:left="0" w:firstLine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2.3.  Различия между формой №2 (старой), новой формой П(С)БУ 3 и отчетом по МСФО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Сравним форму "Отчета о финансовых результатах" П(С)БУ 3 с формой № 2 дейст</w:t>
      </w:r>
      <w:r>
        <w:rPr>
          <w:sz w:val="28"/>
          <w:szCs w:val="28"/>
        </w:rPr>
        <w:softHyphen/>
        <w:t>вующей отчетности и отчетом о прибылях и убытках по МСФО 1.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действующего отчета</w:t>
      </w:r>
      <w:r>
        <w:rPr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финансовых результатах имеет пять разделов, причем:</w:t>
      </w:r>
    </w:p>
    <w:p w:rsidR="00AE71D8" w:rsidRDefault="00AE71D8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первом разделе заполнение строк идет по двум графам: прибыли, убытки;</w:t>
      </w:r>
    </w:p>
    <w:p w:rsidR="00AE71D8" w:rsidRDefault="00AE71D8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 втором разделе использование прибыли показывается по двум графам: текущего года нарастающим итогом и за соответствующий период прошлого года;</w:t>
      </w:r>
    </w:p>
    <w:p w:rsidR="00AE71D8" w:rsidRDefault="00AE71D8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третьем разделе показываются затраты на производство (издержки обращения) только за отчетный период, по одной графе;</w:t>
      </w:r>
    </w:p>
    <w:p w:rsidR="00AE71D8" w:rsidRDefault="00AE71D8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разделе четвертом делается расшифровка отдельных видов прибылей и убытков от</w:t>
      </w:r>
      <w:r>
        <w:rPr>
          <w:sz w:val="28"/>
          <w:szCs w:val="28"/>
        </w:rPr>
        <w:softHyphen/>
        <w:t>четного периода по двум графам: прибыли, убытки;</w:t>
      </w:r>
    </w:p>
    <w:p w:rsidR="00AE71D8" w:rsidRDefault="00AE71D8">
      <w:pPr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пятом разделе отражаются платежи в бюджет отчетного периода по двум графам: на</w:t>
      </w:r>
      <w:r>
        <w:rPr>
          <w:sz w:val="28"/>
          <w:szCs w:val="28"/>
        </w:rPr>
        <w:softHyphen/>
        <w:t>численные (подлежащие по расчету) и перечисленные (фактически внесенные).</w:t>
      </w:r>
    </w:p>
    <w:p w:rsidR="00AE71D8" w:rsidRDefault="00AE71D8">
      <w:pPr>
        <w:spacing w:line="240" w:lineRule="auto"/>
        <w:ind w:left="491" w:firstLine="0"/>
        <w:rPr>
          <w:sz w:val="28"/>
          <w:szCs w:val="28"/>
        </w:rPr>
      </w:pP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b/>
          <w:bCs/>
          <w:sz w:val="28"/>
          <w:szCs w:val="28"/>
        </w:rPr>
        <w:t>Новая форма</w:t>
      </w:r>
      <w:r>
        <w:rPr>
          <w:sz w:val="28"/>
          <w:szCs w:val="28"/>
        </w:rPr>
        <w:t xml:space="preserve"> отчета о финансовых результатах по П(С)БУ 3 состоит из трех разделов, из которых:</w:t>
      </w:r>
    </w:p>
    <w:p w:rsidR="00AE71D8" w:rsidRDefault="00AE71D8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раздел первый имеет строки, аналогичные действующей форме отчета (строки 010, 015, 020). Остальные строки внешне достаточно похожи, но имеют другое экономическое со</w:t>
      </w:r>
      <w:r>
        <w:rPr>
          <w:sz w:val="28"/>
          <w:szCs w:val="28"/>
        </w:rPr>
        <w:softHyphen/>
        <w:t>держание;</w:t>
      </w:r>
    </w:p>
    <w:p w:rsidR="00AE71D8" w:rsidRDefault="00AE71D8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раздел второй является аналогом действующего раздела III;</w:t>
      </w:r>
    </w:p>
    <w:p w:rsidR="00AE71D8" w:rsidRDefault="00AE71D8">
      <w:pPr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раздел третий - новый и не имеет аналога.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  <w:sectPr w:rsidR="00AE71D8">
          <w:type w:val="continuous"/>
          <w:pgSz w:w="11900" w:h="16820"/>
          <w:pgMar w:top="1134" w:right="851" w:bottom="1134" w:left="1418" w:header="720" w:footer="720" w:gutter="0"/>
          <w:paperSrc w:other="12337"/>
          <w:cols w:space="60"/>
          <w:noEndnote/>
        </w:sectPr>
      </w:pPr>
    </w:p>
    <w:p w:rsidR="00AE71D8" w:rsidRDefault="00AE71D8">
      <w:pPr>
        <w:spacing w:line="240" w:lineRule="auto"/>
        <w:ind w:left="0" w:firstLine="851"/>
        <w:rPr>
          <w:sz w:val="10"/>
          <w:szCs w:val="10"/>
        </w:rPr>
      </w:pPr>
    </w:p>
    <w:p w:rsidR="00AE71D8" w:rsidRDefault="00AE71D8">
      <w:pPr>
        <w:spacing w:line="240" w:lineRule="auto"/>
        <w:ind w:left="0" w:firstLine="851"/>
        <w:rPr>
          <w:sz w:val="10"/>
          <w:szCs w:val="10"/>
        </w:rPr>
        <w:sectPr w:rsidR="00AE71D8">
          <w:type w:val="continuous"/>
          <w:pgSz w:w="11900" w:h="16820"/>
          <w:pgMar w:top="1134" w:right="851" w:bottom="1134" w:left="1418" w:header="720" w:footer="720" w:gutter="0"/>
          <w:paperSrc w:other="12337"/>
          <w:cols w:space="720"/>
          <w:noEndnote/>
        </w:sectPr>
      </w:pP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Отчет имеет только две одинаковые по всем разделам и строкам графы:</w:t>
      </w:r>
    </w:p>
    <w:p w:rsidR="00AE71D8" w:rsidRDefault="00AE71D8">
      <w:pPr>
        <w:numPr>
          <w:ilvl w:val="0"/>
          <w:numId w:val="1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 отчетный период;</w:t>
      </w:r>
    </w:p>
    <w:p w:rsidR="00AE71D8" w:rsidRDefault="00AE71D8">
      <w:pPr>
        <w:numPr>
          <w:ilvl w:val="0"/>
          <w:numId w:val="1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 прошлый период. 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Это выгодно отличает новый отчет от ныне действующего.</w:t>
      </w:r>
    </w:p>
    <w:p w:rsidR="00AE71D8" w:rsidRDefault="00AE71D8">
      <w:pPr>
        <w:spacing w:line="240" w:lineRule="auto"/>
        <w:ind w:left="0" w:firstLine="851"/>
      </w:pPr>
      <w:r>
        <w:rPr>
          <w:sz w:val="28"/>
          <w:szCs w:val="28"/>
        </w:rPr>
        <w:t>Заполнение формы данного отчета пока проблематично, поскольку нет ут</w:t>
      </w:r>
      <w:r>
        <w:rPr>
          <w:sz w:val="28"/>
          <w:szCs w:val="28"/>
        </w:rPr>
        <w:softHyphen/>
        <w:t>вержденного стандарта П(С)БУ 24, необходимого для заполнения раздела III П(С)БУ 3. Кроме этого отсутствует методика заполнения графы "За про</w:t>
      </w:r>
      <w:r>
        <w:rPr>
          <w:sz w:val="28"/>
          <w:szCs w:val="28"/>
        </w:rPr>
        <w:softHyphen/>
        <w:t>шлый период".</w:t>
      </w:r>
    </w:p>
    <w:p w:rsidR="00AE71D8" w:rsidRDefault="00AE71D8">
      <w:pPr>
        <w:pStyle w:val="23"/>
        <w:spacing w:before="100"/>
        <w:ind w:firstLine="851"/>
      </w:pPr>
      <w:r>
        <w:t>В новом отчете отсутствует весь второй раздел действующего отчета (строки 200-260), то есть пользователи отчета не могут поинтересоваться, куда и на какие цели распределена (потрачена) прибыль, заработанная предприятием. Пользователям отчетности важно знать, сколько налога необходимо уплатить от обычной деятельности, а сколько - от чрезвычай</w:t>
      </w:r>
      <w:r>
        <w:softHyphen/>
        <w:t>ных обстоятельств. Поэтому, если установлены различные ставки налогов, предусмотрено две соответствующие строки: 180 и 210. Но отсутствуют в отчете привычные данные по использованию прибыли на:</w:t>
      </w:r>
    </w:p>
    <w:p w:rsidR="00AE71D8" w:rsidRDefault="00AE71D8">
      <w:pPr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увеличение уставного капитала;</w:t>
      </w:r>
    </w:p>
    <w:p w:rsidR="00AE71D8" w:rsidRDefault="00AE71D8">
      <w:pPr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социальное развитие;</w:t>
      </w:r>
    </w:p>
    <w:p w:rsidR="00AE71D8" w:rsidRDefault="00AE71D8">
      <w:pPr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производственное развитие;</w:t>
      </w:r>
    </w:p>
    <w:p w:rsidR="00AE71D8" w:rsidRDefault="00AE71D8">
      <w:pPr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поощрения;</w:t>
      </w:r>
    </w:p>
    <w:p w:rsidR="00AE71D8" w:rsidRDefault="00AE71D8">
      <w:pPr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дивиденды;</w:t>
      </w:r>
    </w:p>
    <w:p w:rsidR="00AE71D8" w:rsidRDefault="00AE71D8">
      <w:pPr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пополнение оборотных средств;</w:t>
      </w:r>
    </w:p>
    <w:p w:rsidR="00AE71D8" w:rsidRDefault="00AE71D8">
      <w:pPr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другие цели.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По всей видимости, это придется отражать в примечаниях к отчетности.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 новой форме финансового отчета отсутствует и расшифровка отдельных прибылей и убытков (настоящие строки 400-510), которые необходимо раскрыть в примечаниях.</w:t>
      </w:r>
    </w:p>
    <w:p w:rsidR="00AE71D8" w:rsidRDefault="00AE71D8">
      <w:pPr>
        <w:spacing w:line="220" w:lineRule="auto"/>
        <w:ind w:left="0"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Строки 035, 055,050,100, 105,170,175,190,195,220,225,330,280 являются расчет</w:t>
      </w:r>
      <w:r>
        <w:rPr>
          <w:b/>
          <w:bCs/>
          <w:sz w:val="28"/>
          <w:szCs w:val="28"/>
        </w:rPr>
        <w:softHyphen/>
        <w:t>ными.</w:t>
      </w:r>
    </w:p>
    <w:p w:rsidR="00AE71D8" w:rsidRDefault="00AE71D8">
      <w:pPr>
        <w:spacing w:line="220" w:lineRule="auto"/>
        <w:ind w:left="0" w:firstLine="851"/>
      </w:pP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отчете по МСФО</w:t>
      </w:r>
      <w:r>
        <w:rPr>
          <w:sz w:val="28"/>
          <w:szCs w:val="28"/>
        </w:rPr>
        <w:t xml:space="preserve"> всего 17 показателей, в то время как в П(С)БУ только расчетных 13.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Таким образом, Новый отчет о финансовых результатах П(С)БУ 3 = Старый отчет о финансовых результатах по форме № 2 + Нововведения из Международных стандартов.</w:t>
      </w:r>
    </w:p>
    <w:p w:rsidR="00AE71D8" w:rsidRDefault="00AE71D8">
      <w:pPr>
        <w:spacing w:before="100" w:line="22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МСФО 1 не предусматривается отчетность о прибылях и убытках в строго фиксирован</w:t>
      </w:r>
      <w:r>
        <w:rPr>
          <w:sz w:val="28"/>
          <w:szCs w:val="28"/>
        </w:rPr>
        <w:softHyphen/>
        <w:t>ной форме, параграф 75 лишь определяет минимальное количество линейных статей этого отчета:</w:t>
      </w:r>
    </w:p>
    <w:p w:rsidR="00AE71D8" w:rsidRDefault="00AE71D8">
      <w:pPr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выручку;</w:t>
      </w:r>
    </w:p>
    <w:p w:rsidR="00AE71D8" w:rsidRDefault="00AE71D8">
      <w:pPr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результаты операционной деятельности;</w:t>
      </w:r>
    </w:p>
    <w:p w:rsidR="00AE71D8" w:rsidRDefault="00AE71D8">
      <w:pPr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затраты по финансированию;</w:t>
      </w:r>
    </w:p>
    <w:p w:rsidR="00AE71D8" w:rsidRDefault="00AE71D8">
      <w:pPr>
        <w:numPr>
          <w:ilvl w:val="0"/>
          <w:numId w:val="9"/>
        </w:numPr>
        <w:spacing w:line="220" w:lineRule="auto"/>
        <w:rPr>
          <w:sz w:val="28"/>
          <w:szCs w:val="28"/>
        </w:rPr>
      </w:pPr>
      <w:r>
        <w:rPr>
          <w:sz w:val="28"/>
          <w:szCs w:val="28"/>
        </w:rPr>
        <w:t>долю прибылей и убытков ассоциированных компаний и совместной деятельности, учи</w:t>
      </w:r>
      <w:r>
        <w:rPr>
          <w:sz w:val="28"/>
          <w:szCs w:val="28"/>
        </w:rPr>
        <w:softHyphen/>
        <w:t>тываемой по методу участия;</w:t>
      </w:r>
    </w:p>
    <w:p w:rsidR="00AE71D8" w:rsidRDefault="00AE71D8">
      <w:pPr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расходы по налогу;</w:t>
      </w:r>
    </w:p>
    <w:p w:rsidR="00AE71D8" w:rsidRDefault="00AE71D8">
      <w:pPr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прибыль или убыток от обычной деятельности;</w:t>
      </w:r>
    </w:p>
    <w:p w:rsidR="00AE71D8" w:rsidRDefault="00AE71D8">
      <w:pPr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результаты чрезвычайных обстоятельств;</w:t>
      </w:r>
    </w:p>
    <w:p w:rsidR="00AE71D8" w:rsidRDefault="00AE71D8">
      <w:pPr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долю меньшинства;</w:t>
      </w:r>
    </w:p>
    <w:p w:rsidR="00AE71D8" w:rsidRDefault="00AE71D8">
      <w:pPr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чистую прибыль или убыток за период.</w:t>
      </w: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МСФО предлагает два метода отражения информации в отчетности о прибылях и убытках:</w:t>
      </w:r>
    </w:p>
    <w:p w:rsidR="00AE71D8" w:rsidRDefault="00AE71D8">
      <w:pPr>
        <w:numPr>
          <w:ilvl w:val="0"/>
          <w:numId w:val="8"/>
        </w:numPr>
        <w:spacing w:before="80" w:line="240" w:lineRule="auto"/>
        <w:rPr>
          <w:sz w:val="28"/>
          <w:szCs w:val="28"/>
        </w:rPr>
      </w:pPr>
      <w:r>
        <w:rPr>
          <w:sz w:val="28"/>
          <w:szCs w:val="28"/>
        </w:rPr>
        <w:t>Метод характера затрат, когда расходы объединяются в отчете в соответствии с их характером и не перераспределяются между различными функциональными направлениями в компании. Метод используется для небольших компаний, вследствие чего вполне подо</w:t>
      </w:r>
      <w:r>
        <w:rPr>
          <w:sz w:val="28"/>
          <w:szCs w:val="28"/>
        </w:rPr>
        <w:softHyphen/>
        <w:t>шел бы для малых предприятий.</w:t>
      </w:r>
    </w:p>
    <w:p w:rsidR="00AE71D8" w:rsidRDefault="00AE71D8">
      <w:pPr>
        <w:numPr>
          <w:ilvl w:val="0"/>
          <w:numId w:val="8"/>
        </w:numPr>
        <w:spacing w:before="100" w:line="220" w:lineRule="auto"/>
        <w:rPr>
          <w:sz w:val="28"/>
          <w:szCs w:val="28"/>
        </w:rPr>
      </w:pPr>
      <w:r>
        <w:rPr>
          <w:sz w:val="28"/>
          <w:szCs w:val="28"/>
        </w:rPr>
        <w:t>Метод функции затрат или себестоимости продаж, когда расходы классифицируются в соответствии с функцией как часть себестоимости продаж, распределения или админист</w:t>
      </w:r>
      <w:r>
        <w:rPr>
          <w:sz w:val="28"/>
          <w:szCs w:val="28"/>
        </w:rPr>
        <w:softHyphen/>
        <w:t>ративной деятельности. Именно этот метод использован в П(С)БУ 3.</w:t>
      </w:r>
    </w:p>
    <w:p w:rsidR="00AE71D8" w:rsidRDefault="00AE71D8">
      <w:pPr>
        <w:spacing w:before="100" w:line="220" w:lineRule="auto"/>
        <w:ind w:left="0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Безусловно, различия в объеме показателей дают увеличение объема бухгалтерской ра</w:t>
      </w:r>
      <w:r>
        <w:rPr>
          <w:sz w:val="28"/>
          <w:szCs w:val="28"/>
        </w:rPr>
        <w:softHyphen/>
        <w:t>боты на каждом предприятии. В то же время требуются еще различные уточнения, посколь</w:t>
      </w:r>
      <w:r>
        <w:rPr>
          <w:sz w:val="28"/>
          <w:szCs w:val="28"/>
        </w:rPr>
        <w:softHyphen/>
        <w:t>ку не все вопросы однозначно определены.</w:t>
      </w: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Пока неизвестно, как будет выглядеть </w:t>
      </w:r>
      <w:r>
        <w:rPr>
          <w:b/>
          <w:bCs/>
          <w:sz w:val="28"/>
          <w:szCs w:val="28"/>
        </w:rPr>
        <w:t>сокращенная по показателям форма отчетно</w:t>
      </w:r>
      <w:r>
        <w:rPr>
          <w:b/>
          <w:bCs/>
          <w:sz w:val="28"/>
          <w:szCs w:val="28"/>
        </w:rPr>
        <w:softHyphen/>
        <w:t>сти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По всей видимости, для нее будет разработан еще один стандарт, а с учетом баланса - два. Не разработана также и взаимная увязка форм отчетности по показателям, что очень важно для проверки правильности заполнения отчетности.</w:t>
      </w: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ind w:firstLine="85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3.  Понятие материальности в аудите</w:t>
      </w:r>
    </w:p>
    <w:p w:rsidR="00AE71D8" w:rsidRDefault="00AE71D8">
      <w:pPr>
        <w:ind w:firstLine="851"/>
        <w:rPr>
          <w:b/>
          <w:bCs/>
          <w:sz w:val="28"/>
          <w:szCs w:val="28"/>
        </w:rPr>
      </w:pPr>
    </w:p>
    <w:p w:rsidR="00AE71D8" w:rsidRDefault="00AE71D8">
      <w:pPr>
        <w:ind w:firstLine="851"/>
        <w:rPr>
          <w:sz w:val="28"/>
          <w:szCs w:val="28"/>
        </w:rPr>
      </w:pPr>
      <w:r>
        <w:rPr>
          <w:b/>
          <w:bCs/>
          <w:sz w:val="28"/>
          <w:szCs w:val="28"/>
        </w:rPr>
        <w:t>Аудит</w:t>
      </w:r>
      <w:r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>это независимая экспертиза финансовой отчетности предприятия на основе проверки соблюдения порядка ведения бухгалтерского учета, соответствия хозяйственных и финансовых операций законодательству, полноты и точности отражения в финансовой отчетности деятельности предприятия. Экспертиза завершается составлением аудиторского заключения.</w:t>
      </w:r>
    </w:p>
    <w:p w:rsidR="00AE71D8" w:rsidRDefault="00AE71D8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ходе аудиторской проверки финансовых отчетов устанавливаются точность отражения в них финансового положения и результатов деятельности предприятия, соответствие ведения бухгалтерского учета установленным требованиям и критериям, соблюдение проверяемым предприятием действующего законодательства. Особое значение имеет тот факт, что проверку достоверности отчетности предприятия, соблюдение действующего законодательства и составление аудиторского заключения по этому вопросу выполняет независимый аудитор.</w:t>
      </w:r>
    </w:p>
    <w:p w:rsidR="00AE71D8" w:rsidRDefault="00AE71D8">
      <w:pPr>
        <w:ind w:firstLine="851"/>
        <w:rPr>
          <w:sz w:val="28"/>
          <w:szCs w:val="28"/>
        </w:rPr>
      </w:pPr>
    </w:p>
    <w:p w:rsidR="00AE71D8" w:rsidRDefault="00AE71D8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Вопрос определения </w:t>
      </w:r>
      <w:r>
        <w:rPr>
          <w:b/>
          <w:bCs/>
          <w:sz w:val="28"/>
          <w:szCs w:val="28"/>
        </w:rPr>
        <w:t>материальности</w:t>
      </w:r>
      <w:r>
        <w:rPr>
          <w:sz w:val="28"/>
          <w:szCs w:val="28"/>
        </w:rPr>
        <w:t xml:space="preserve"> в процессе аудиторской деятельности занимает является весьма значительным.</w:t>
      </w:r>
    </w:p>
    <w:p w:rsidR="00AE71D8" w:rsidRDefault="00AE71D8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r>
        <w:rPr>
          <w:b/>
          <w:bCs/>
          <w:sz w:val="28"/>
          <w:szCs w:val="28"/>
        </w:rPr>
        <w:t>материальностью информации</w:t>
      </w:r>
      <w:r>
        <w:rPr>
          <w:sz w:val="28"/>
          <w:szCs w:val="28"/>
        </w:rPr>
        <w:t xml:space="preserve"> понимается ее важность для данных финансовых отчетов. </w:t>
      </w:r>
      <w:r>
        <w:rPr>
          <w:b/>
          <w:bCs/>
          <w:sz w:val="28"/>
          <w:szCs w:val="28"/>
        </w:rPr>
        <w:t>Информация является материальной</w:t>
      </w:r>
      <w:r>
        <w:rPr>
          <w:sz w:val="28"/>
          <w:szCs w:val="28"/>
        </w:rPr>
        <w:t>, если ее отсутствие существенно влияет на достоверность финансовых отчетов.</w:t>
      </w:r>
    </w:p>
    <w:p w:rsidR="00AE71D8" w:rsidRDefault="00AE71D8">
      <w:pPr>
        <w:ind w:firstLine="851"/>
        <w:rPr>
          <w:sz w:val="28"/>
          <w:szCs w:val="28"/>
        </w:rPr>
      </w:pPr>
    </w:p>
    <w:p w:rsidR="00AE71D8" w:rsidRDefault="00AE71D8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Материальность</w:t>
      </w:r>
      <w:r>
        <w:rPr>
          <w:sz w:val="28"/>
          <w:szCs w:val="28"/>
        </w:rPr>
        <w:t xml:space="preserve"> - предельно допустимый уровень возможного искажения отдельной статьи или финансового показателя в отчетности, а также финансовых результатов в целом, или максимально допустимый размер ошибочной сумме, которая может быть показана в публикуемых финансовых отчетах и рассматриваться как несущественная, то есть не вводящая пользователей в заблуждение.</w:t>
      </w:r>
    </w:p>
    <w:p w:rsidR="00AE71D8" w:rsidRDefault="00AE71D8">
      <w:pPr>
        <w:ind w:firstLine="851"/>
        <w:rPr>
          <w:sz w:val="28"/>
          <w:szCs w:val="28"/>
        </w:rPr>
      </w:pPr>
      <w:r>
        <w:rPr>
          <w:sz w:val="28"/>
          <w:szCs w:val="28"/>
        </w:rPr>
        <w:t>Необходимо отметить, что материальность в данном случае будет количественной, так как ее можно подсчитать.</w:t>
      </w:r>
    </w:p>
    <w:p w:rsidR="00AE71D8" w:rsidRDefault="00AE71D8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Составляя отчет, аудитор может игнорировать нематериальную информацию  и рассматривать ее как несуществующую. Но если неточности отступления от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ААР, изменения в учете и прочее оказывают  достаточно ощутимое  влияние на  финансовые показатели, необходимо внести изменения в стандартный аудиторский  отчет. На  практике, решая вопрос о том, достаточно ли материальна информация, чтобы внести такие изменения, необходимо разграничивать меньшую и большую степени материальности. Информация  меньшей  степени  материальности  важна и ее  необходимо раскрыть  или внести  соответствующие  ограничения  в  заключение.</w:t>
      </w:r>
    </w:p>
    <w:p w:rsidR="00AE71D8" w:rsidRDefault="00AE71D8">
      <w:pPr>
        <w:ind w:firstLine="851"/>
        <w:rPr>
          <w:sz w:val="28"/>
          <w:szCs w:val="28"/>
        </w:rPr>
      </w:pPr>
      <w:r>
        <w:rPr>
          <w:sz w:val="28"/>
          <w:szCs w:val="28"/>
        </w:rPr>
        <w:tab/>
        <w:t xml:space="preserve">Такую  информацию проигнорировать нельзя.  Большой степени  материальности информация  очень важна  и значительно влияет на содержание аудиторского отчета. В  аудиторских стандартах  указываются основные  причины,  приводящие  к отклонениям  от стандартного  положительного аудиторского отчета. Эти причины и требуемые в соответствии  с влиянием  материальности виды отчетов показаны в таблице. </w:t>
      </w:r>
    </w:p>
    <w:p w:rsidR="00AE71D8" w:rsidRDefault="00AE71D8">
      <w:pPr>
        <w:ind w:firstLine="851"/>
        <w:rPr>
          <w:sz w:val="28"/>
          <w:szCs w:val="28"/>
        </w:rPr>
      </w:pPr>
    </w:p>
    <w:p w:rsidR="00AE71D8" w:rsidRDefault="00AE71D8">
      <w:pPr>
        <w:ind w:left="851" w:firstLine="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3.1.  Обстоятельства, требующие отступлений от стандартного положительного отчета</w:t>
      </w:r>
      <w:r>
        <w:rPr>
          <w:sz w:val="32"/>
          <w:szCs w:val="32"/>
        </w:rPr>
        <w:t xml:space="preserve"> </w:t>
      </w:r>
    </w:p>
    <w:p w:rsidR="00AE71D8" w:rsidRDefault="00AE71D8">
      <w:pPr>
        <w:ind w:left="851" w:firstLine="0"/>
        <w:jc w:val="center"/>
        <w:rPr>
          <w:sz w:val="28"/>
          <w:szCs w:val="28"/>
        </w:rPr>
      </w:pPr>
    </w:p>
    <w:tbl>
      <w:tblPr>
        <w:tblW w:w="0" w:type="auto"/>
        <w:tblInd w:w="-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89"/>
        <w:gridCol w:w="2990"/>
        <w:gridCol w:w="3316"/>
      </w:tblGrid>
      <w:tr w:rsidR="00AE71D8">
        <w:trPr>
          <w:cantSplit/>
          <w:trHeight w:val="555"/>
        </w:trPr>
        <w:tc>
          <w:tcPr>
            <w:tcW w:w="3189" w:type="dxa"/>
            <w:vMerge w:val="restart"/>
            <w:vAlign w:val="center"/>
          </w:tcPr>
          <w:p w:rsidR="00AE71D8" w:rsidRDefault="00AE71D8">
            <w:pPr>
              <w:ind w:left="320" w:firstLine="0"/>
              <w:jc w:val="center"/>
              <w:rPr>
                <w:b/>
                <w:bCs/>
              </w:rPr>
            </w:pPr>
            <w:r>
              <w:t xml:space="preserve">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Условия отступления от стандартного отчета</w:t>
            </w:r>
          </w:p>
        </w:tc>
        <w:tc>
          <w:tcPr>
            <w:tcW w:w="6306" w:type="dxa"/>
            <w:gridSpan w:val="2"/>
            <w:vAlign w:val="center"/>
          </w:tcPr>
          <w:p w:rsidR="00AE71D8" w:rsidRDefault="00AE71D8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Необходимая форма отчета</w:t>
            </w:r>
          </w:p>
        </w:tc>
      </w:tr>
      <w:tr w:rsidR="00AE71D8">
        <w:trPr>
          <w:cantSplit/>
        </w:trPr>
        <w:tc>
          <w:tcPr>
            <w:tcW w:w="3189" w:type="dxa"/>
            <w:vMerge/>
            <w:vAlign w:val="center"/>
          </w:tcPr>
          <w:p w:rsidR="00AE71D8" w:rsidRDefault="00AE71D8">
            <w:pPr>
              <w:jc w:val="center"/>
              <w:rPr>
                <w:b/>
                <w:bCs/>
              </w:rPr>
            </w:pPr>
          </w:p>
        </w:tc>
        <w:tc>
          <w:tcPr>
            <w:tcW w:w="2990" w:type="dxa"/>
            <w:vAlign w:val="center"/>
          </w:tcPr>
          <w:p w:rsidR="00AE71D8" w:rsidRDefault="00AE7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Меньшая материальность</w:t>
            </w:r>
          </w:p>
        </w:tc>
        <w:tc>
          <w:tcPr>
            <w:tcW w:w="3316" w:type="dxa"/>
            <w:vAlign w:val="center"/>
          </w:tcPr>
          <w:p w:rsidR="00AE71D8" w:rsidRDefault="00AE71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Большая материальность</w:t>
            </w:r>
          </w:p>
        </w:tc>
      </w:tr>
      <w:tr w:rsidR="00AE71D8">
        <w:tc>
          <w:tcPr>
            <w:tcW w:w="3189" w:type="dxa"/>
            <w:vAlign w:val="center"/>
          </w:tcPr>
          <w:p w:rsidR="00AE71D8" w:rsidRDefault="00AE7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Отступление от официальных требований</w:t>
            </w:r>
          </w:p>
        </w:tc>
        <w:tc>
          <w:tcPr>
            <w:tcW w:w="2990" w:type="dxa"/>
            <w:vAlign w:val="center"/>
          </w:tcPr>
          <w:p w:rsidR="00AE71D8" w:rsidRDefault="00AE7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на исключения: отдельный параграф с раскрытием причин последствий</w:t>
            </w:r>
          </w:p>
        </w:tc>
        <w:tc>
          <w:tcPr>
            <w:tcW w:w="3316" w:type="dxa"/>
            <w:vAlign w:val="center"/>
          </w:tcPr>
          <w:p w:rsidR="00AE71D8" w:rsidRDefault="00AE7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Отрицательное заключение: отдельный параграф с раскрытием причин последствий</w:t>
            </w:r>
          </w:p>
        </w:tc>
      </w:tr>
      <w:tr w:rsidR="00AE71D8">
        <w:tc>
          <w:tcPr>
            <w:tcW w:w="3189" w:type="dxa"/>
            <w:vAlign w:val="center"/>
          </w:tcPr>
          <w:p w:rsidR="00AE71D8" w:rsidRDefault="00AE7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заключения предшествующего аудитора о сопоставляемых финансовых отчетах или его отличие от текущего заключения</w:t>
            </w:r>
          </w:p>
        </w:tc>
        <w:tc>
          <w:tcPr>
            <w:tcW w:w="6306" w:type="dxa"/>
            <w:gridSpan w:val="2"/>
            <w:vAlign w:val="center"/>
          </w:tcPr>
          <w:p w:rsidR="00AE71D8" w:rsidRDefault="00AE7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Пояснительный параграф об изменении предыдущего заключения или изложение предыдущего отчета</w:t>
            </w:r>
          </w:p>
        </w:tc>
      </w:tr>
      <w:tr w:rsidR="00AE71D8">
        <w:tc>
          <w:tcPr>
            <w:tcW w:w="3189" w:type="dxa"/>
            <w:vAlign w:val="center"/>
          </w:tcPr>
          <w:p w:rsidR="00AE71D8" w:rsidRDefault="00AE7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Заключение, частично</w:t>
            </w:r>
          </w:p>
          <w:p w:rsidR="00AE71D8" w:rsidRDefault="00AE7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основанное на отчете другого независимого аудитора</w:t>
            </w:r>
          </w:p>
        </w:tc>
        <w:tc>
          <w:tcPr>
            <w:tcW w:w="6306" w:type="dxa"/>
            <w:gridSpan w:val="2"/>
            <w:vAlign w:val="center"/>
          </w:tcPr>
          <w:p w:rsidR="00AE71D8" w:rsidRDefault="00AE7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Положительное заключение. Во вводном разделе раскрывается степень использования отчета другого аудитора, а в заключении содержится ссылка на него</w:t>
            </w:r>
          </w:p>
        </w:tc>
      </w:tr>
      <w:tr w:rsidR="00AE71D8">
        <w:trPr>
          <w:trHeight w:val="1033"/>
        </w:trPr>
        <w:tc>
          <w:tcPr>
            <w:tcW w:w="3189" w:type="dxa"/>
            <w:vAlign w:val="center"/>
          </w:tcPr>
          <w:p w:rsidR="00AE71D8" w:rsidRDefault="00AE71D8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проанализированы или отсутствуют поквартальные данные</w:t>
            </w:r>
          </w:p>
        </w:tc>
        <w:tc>
          <w:tcPr>
            <w:tcW w:w="6306" w:type="dxa"/>
            <w:gridSpan w:val="2"/>
            <w:vAlign w:val="center"/>
          </w:tcPr>
          <w:p w:rsidR="00AE71D8" w:rsidRDefault="00AE7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расширенном аудиторском отчете раскрывается отсутствие данных или их неполный анализ аудитором</w:t>
            </w:r>
          </w:p>
        </w:tc>
      </w:tr>
      <w:tr w:rsidR="00AE71D8">
        <w:trPr>
          <w:trHeight w:val="1260"/>
        </w:trPr>
        <w:tc>
          <w:tcPr>
            <w:tcW w:w="3189" w:type="dxa"/>
            <w:vAlign w:val="center"/>
          </w:tcPr>
          <w:p w:rsidR="00AE71D8" w:rsidRDefault="00AE71D8">
            <w:pPr>
              <w:ind w:hanging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 или не соответствует требованиям информация, необходимая в соответствии с их указаниями</w:t>
            </w:r>
          </w:p>
        </w:tc>
        <w:tc>
          <w:tcPr>
            <w:tcW w:w="6306" w:type="dxa"/>
            <w:gridSpan w:val="2"/>
            <w:vAlign w:val="center"/>
          </w:tcPr>
          <w:p w:rsidR="00AE71D8" w:rsidRDefault="00AE71D8">
            <w:pPr>
              <w:rPr>
                <w:sz w:val="24"/>
                <w:szCs w:val="24"/>
              </w:rPr>
            </w:pPr>
          </w:p>
          <w:p w:rsidR="00AE71D8" w:rsidRDefault="00AE7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расширенном аудиторском отчете подчеркивается, что отсутствует такая информация либо есть отступления от требований</w:t>
            </w:r>
          </w:p>
        </w:tc>
      </w:tr>
      <w:tr w:rsidR="00AE71D8">
        <w:tc>
          <w:tcPr>
            <w:tcW w:w="3189" w:type="dxa"/>
            <w:vAlign w:val="center"/>
          </w:tcPr>
          <w:p w:rsidR="00AE71D8" w:rsidRDefault="00AE7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информация не</w:t>
            </w:r>
          </w:p>
          <w:p w:rsidR="00AE71D8" w:rsidRDefault="00AE7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 проверенным данным</w:t>
            </w:r>
          </w:p>
        </w:tc>
        <w:tc>
          <w:tcPr>
            <w:tcW w:w="6306" w:type="dxa"/>
            <w:gridSpan w:val="2"/>
            <w:vAlign w:val="center"/>
          </w:tcPr>
          <w:p w:rsidR="00AE71D8" w:rsidRDefault="00AE7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расширенном отчете раскрываются несоответствия</w:t>
            </w:r>
          </w:p>
          <w:p w:rsidR="00AE71D8" w:rsidRDefault="00AE71D8">
            <w:pPr>
              <w:jc w:val="center"/>
              <w:rPr>
                <w:sz w:val="24"/>
                <w:szCs w:val="24"/>
              </w:rPr>
            </w:pPr>
          </w:p>
        </w:tc>
      </w:tr>
      <w:tr w:rsidR="00AE71D8">
        <w:tc>
          <w:tcPr>
            <w:tcW w:w="3189" w:type="dxa"/>
            <w:vAlign w:val="center"/>
          </w:tcPr>
          <w:p w:rsidR="00AE71D8" w:rsidRDefault="00AE7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Необходимость выделить</w:t>
            </w:r>
          </w:p>
          <w:p w:rsidR="00AE71D8" w:rsidRDefault="00AE7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некоторый момент</w:t>
            </w:r>
          </w:p>
        </w:tc>
        <w:tc>
          <w:tcPr>
            <w:tcW w:w="6306" w:type="dxa"/>
            <w:gridSpan w:val="2"/>
            <w:vAlign w:val="center"/>
          </w:tcPr>
          <w:p w:rsidR="00AE71D8" w:rsidRDefault="00AE7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Положительное заключение. В отдельном параграфе обсуждается раскрываемая проблема</w:t>
            </w:r>
          </w:p>
        </w:tc>
      </w:tr>
      <w:tr w:rsidR="00AE71D8">
        <w:tc>
          <w:tcPr>
            <w:tcW w:w="3189" w:type="dxa"/>
            <w:vAlign w:val="center"/>
          </w:tcPr>
          <w:p w:rsidR="00AE71D8" w:rsidRDefault="00AE7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независимости аудитора</w:t>
            </w:r>
          </w:p>
        </w:tc>
        <w:tc>
          <w:tcPr>
            <w:tcW w:w="6306" w:type="dxa"/>
            <w:gridSpan w:val="2"/>
            <w:vAlign w:val="center"/>
          </w:tcPr>
          <w:p w:rsidR="00AE71D8" w:rsidRDefault="00AE7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 от заключения: в отчете указывают только то, что аудитор не является независимым</w:t>
            </w:r>
          </w:p>
        </w:tc>
      </w:tr>
      <w:tr w:rsidR="00AE71D8">
        <w:tc>
          <w:tcPr>
            <w:tcW w:w="3189" w:type="dxa"/>
            <w:vAlign w:val="center"/>
          </w:tcPr>
          <w:p w:rsidR="00AE71D8" w:rsidRDefault="00AE7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Ограничение масштаба проверки   (недостаток информации)</w:t>
            </w:r>
          </w:p>
        </w:tc>
        <w:tc>
          <w:tcPr>
            <w:tcW w:w="2990" w:type="dxa"/>
            <w:vAlign w:val="center"/>
          </w:tcPr>
          <w:p w:rsidR="00AE71D8" w:rsidRDefault="00AE7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Положительное заключение: ссылка на возможное влияние на показатели финансовых отчетов</w:t>
            </w:r>
          </w:p>
          <w:p w:rsidR="00AE71D8" w:rsidRDefault="00AE71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6" w:type="dxa"/>
            <w:vAlign w:val="center"/>
          </w:tcPr>
          <w:p w:rsidR="00AE71D8" w:rsidRDefault="00AE7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 от заключения: отдельный параграф с описанием ограничений</w:t>
            </w:r>
          </w:p>
          <w:p w:rsidR="00AE71D8" w:rsidRDefault="00AE71D8">
            <w:pPr>
              <w:jc w:val="center"/>
              <w:rPr>
                <w:sz w:val="24"/>
                <w:szCs w:val="24"/>
              </w:rPr>
            </w:pPr>
          </w:p>
        </w:tc>
      </w:tr>
      <w:tr w:rsidR="00AE71D8">
        <w:tc>
          <w:tcPr>
            <w:tcW w:w="3189" w:type="dxa"/>
            <w:vAlign w:val="center"/>
          </w:tcPr>
          <w:p w:rsidR="00AE71D8" w:rsidRDefault="00AE7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Неопределенность</w:t>
            </w:r>
          </w:p>
        </w:tc>
        <w:tc>
          <w:tcPr>
            <w:tcW w:w="2990" w:type="dxa"/>
            <w:vAlign w:val="center"/>
          </w:tcPr>
          <w:p w:rsidR="00AE71D8" w:rsidRDefault="00AE7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Положительное заключение: отдельный параграф, где акцентируется внимание на примечаниях руководителей компании к финансовым отчетам</w:t>
            </w:r>
          </w:p>
        </w:tc>
        <w:tc>
          <w:tcPr>
            <w:tcW w:w="3316" w:type="dxa"/>
            <w:vAlign w:val="center"/>
          </w:tcPr>
          <w:p w:rsidR="00AE71D8" w:rsidRDefault="00AE71D8">
            <w:pPr>
              <w:jc w:val="center"/>
              <w:rPr>
                <w:sz w:val="24"/>
                <w:szCs w:val="24"/>
              </w:rPr>
            </w:pPr>
          </w:p>
          <w:p w:rsidR="00AE71D8" w:rsidRDefault="00AE71D8">
            <w:pPr>
              <w:jc w:val="center"/>
              <w:rPr>
                <w:sz w:val="24"/>
                <w:szCs w:val="24"/>
              </w:rPr>
            </w:pPr>
          </w:p>
          <w:p w:rsidR="00AE71D8" w:rsidRDefault="00AE7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 от заключения: отдельный параграф с объяснением причин</w:t>
            </w:r>
          </w:p>
        </w:tc>
      </w:tr>
    </w:tbl>
    <w:p w:rsidR="00AE71D8" w:rsidRDefault="00AE71D8">
      <w:pPr>
        <w:ind w:firstLine="851"/>
        <w:rPr>
          <w:sz w:val="28"/>
          <w:szCs w:val="28"/>
        </w:rPr>
      </w:pPr>
    </w:p>
    <w:p w:rsidR="00AE71D8" w:rsidRDefault="00AE71D8">
      <w:pPr>
        <w:ind w:firstLine="851"/>
        <w:rPr>
          <w:sz w:val="28"/>
          <w:szCs w:val="28"/>
        </w:rPr>
      </w:pPr>
    </w:p>
    <w:p w:rsidR="00AE71D8" w:rsidRDefault="00AE71D8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Из нее видно, что при </w:t>
      </w:r>
      <w:r>
        <w:rPr>
          <w:b/>
          <w:bCs/>
          <w:sz w:val="28"/>
          <w:szCs w:val="28"/>
        </w:rPr>
        <w:t>меньшей степени материальности</w:t>
      </w:r>
      <w:r>
        <w:rPr>
          <w:sz w:val="28"/>
          <w:szCs w:val="28"/>
        </w:rPr>
        <w:t xml:space="preserve"> в каждый отчет вносятся ограничения, а при </w:t>
      </w:r>
      <w:r>
        <w:rPr>
          <w:b/>
          <w:bCs/>
          <w:sz w:val="28"/>
          <w:szCs w:val="28"/>
        </w:rPr>
        <w:t>большей  степени материальности</w:t>
      </w:r>
      <w:r>
        <w:rPr>
          <w:sz w:val="28"/>
          <w:szCs w:val="28"/>
        </w:rPr>
        <w:t xml:space="preserve">  отчет становится отрицательным или аудитор отказывается сделать заключение.</w:t>
      </w:r>
    </w:p>
    <w:p w:rsidR="00AE71D8" w:rsidRDefault="00AE71D8">
      <w:pPr>
        <w:pStyle w:val="23"/>
      </w:pPr>
      <w:r>
        <w:t xml:space="preserve">    Принимая  решения   об  отрицательном   заключении,  опять же учитывают   фактор  материальности.  Если  финансовые  отчеты составлены  с отступлением  от бухгалтерских  принципов и существует  достаточная  информация  о  том, что  последствия этого  отступления нематериальны,  можно  составить  заключение  с  ограничениями   (как  будто   отступлений  от бухгалтерских  принципов  нет).  </w:t>
      </w:r>
    </w:p>
    <w:p w:rsidR="00AE71D8" w:rsidRDefault="00AE71D8">
      <w:pPr>
        <w:ind w:firstLine="851"/>
        <w:rPr>
          <w:sz w:val="28"/>
          <w:szCs w:val="28"/>
        </w:rPr>
      </w:pPr>
    </w:p>
    <w:p w:rsidR="00AE71D8" w:rsidRDefault="00AE71D8">
      <w:pPr>
        <w:ind w:firstLine="851"/>
        <w:rPr>
          <w:sz w:val="28"/>
          <w:szCs w:val="28"/>
        </w:rPr>
      </w:pPr>
    </w:p>
    <w:p w:rsidR="00AE71D8" w:rsidRDefault="00AE71D8">
      <w:pPr>
        <w:ind w:firstLine="720"/>
        <w:jc w:val="center"/>
        <w:rPr>
          <w:b/>
          <w:bCs/>
          <w:sz w:val="36"/>
          <w:szCs w:val="36"/>
        </w:rPr>
      </w:pPr>
      <w:bookmarkStart w:id="0" w:name="p44"/>
      <w:bookmarkEnd w:id="0"/>
      <w:r>
        <w:rPr>
          <w:b/>
          <w:bCs/>
          <w:sz w:val="36"/>
          <w:szCs w:val="36"/>
        </w:rPr>
        <w:t>3.  Депонирование заработной платы. Порядок учета и списания</w:t>
      </w:r>
    </w:p>
    <w:p w:rsidR="00AE71D8" w:rsidRDefault="00AE71D8">
      <w:pPr>
        <w:ind w:firstLine="720"/>
        <w:jc w:val="center"/>
        <w:rPr>
          <w:b/>
          <w:bCs/>
          <w:sz w:val="28"/>
          <w:szCs w:val="28"/>
        </w:rPr>
      </w:pPr>
    </w:p>
    <w:p w:rsidR="00AE71D8" w:rsidRDefault="00AE71D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Учет заработной платы в системе счетов - это синтетический учет начисления и распределения заработной платы, определение </w:t>
      </w:r>
      <w:r>
        <w:rPr>
          <w:spacing w:val="2"/>
          <w:sz w:val="28"/>
          <w:szCs w:val="28"/>
        </w:rPr>
        <w:t>надлежащей</w:t>
      </w:r>
      <w:r>
        <w:rPr>
          <w:sz w:val="28"/>
          <w:szCs w:val="28"/>
        </w:rPr>
        <w:t xml:space="preserve"> суммы работающим и распределения </w:t>
      </w:r>
      <w:r>
        <w:rPr>
          <w:spacing w:val="2"/>
          <w:sz w:val="28"/>
          <w:szCs w:val="28"/>
        </w:rPr>
        <w:t>начисленной</w:t>
      </w:r>
      <w:r>
        <w:rPr>
          <w:sz w:val="28"/>
          <w:szCs w:val="28"/>
        </w:rPr>
        <w:t xml:space="preserve"> оплаты труда на соответствующие счета </w:t>
      </w:r>
      <w:r>
        <w:rPr>
          <w:spacing w:val="2"/>
          <w:sz w:val="28"/>
          <w:szCs w:val="28"/>
        </w:rPr>
        <w:t>расходов</w:t>
      </w:r>
      <w:r>
        <w:rPr>
          <w:sz w:val="28"/>
          <w:szCs w:val="28"/>
        </w:rPr>
        <w:t xml:space="preserve"> по статьям и объектам калькулирования. </w:t>
      </w:r>
    </w:p>
    <w:p w:rsidR="00AE71D8" w:rsidRDefault="00AE71D8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Синтетический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учет </w:t>
      </w:r>
      <w:r>
        <w:rPr>
          <w:b/>
          <w:bCs/>
          <w:sz w:val="28"/>
          <w:szCs w:val="28"/>
        </w:rPr>
        <w:t>расчетов по заработной плате</w:t>
      </w:r>
      <w:r>
        <w:rPr>
          <w:sz w:val="28"/>
          <w:szCs w:val="28"/>
        </w:rPr>
        <w:t xml:space="preserve"> ведется на субсчетах активно-пассивного счета №66  "Расчеты по оплате труда". </w:t>
      </w:r>
    </w:p>
    <w:p w:rsidR="00AE71D8" w:rsidRDefault="00AE71D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кредите субсчета № 661 "Расчеты по заработной плате" </w:t>
      </w:r>
      <w:r>
        <w:rPr>
          <w:spacing w:val="2"/>
          <w:sz w:val="28"/>
          <w:szCs w:val="28"/>
        </w:rPr>
        <w:t>отображается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начисленная</w:t>
      </w:r>
      <w:r>
        <w:rPr>
          <w:sz w:val="28"/>
          <w:szCs w:val="28"/>
        </w:rPr>
        <w:t xml:space="preserve"> заработная плата рабочих и служащих за отчетный </w:t>
      </w:r>
      <w:r>
        <w:rPr>
          <w:spacing w:val="2"/>
          <w:sz w:val="28"/>
          <w:szCs w:val="28"/>
        </w:rPr>
        <w:t>месяц</w:t>
      </w:r>
      <w:r>
        <w:rPr>
          <w:sz w:val="28"/>
          <w:szCs w:val="28"/>
        </w:rPr>
        <w:t xml:space="preserve">, на кредите субсчета № 662  "Расчеты с депонентами" - своевременно не выплаченая, но надлежащая к выплате заработная плата, в том числе </w:t>
      </w:r>
      <w:r>
        <w:rPr>
          <w:spacing w:val="2"/>
          <w:sz w:val="28"/>
          <w:szCs w:val="28"/>
        </w:rPr>
        <w:t>отпускные</w:t>
      </w:r>
      <w:r>
        <w:rPr>
          <w:sz w:val="28"/>
          <w:szCs w:val="28"/>
        </w:rPr>
        <w:t xml:space="preserve"> и тому подобное. </w:t>
      </w:r>
    </w:p>
    <w:p w:rsidR="00AE71D8" w:rsidRDefault="00AE71D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дебете счета № 66 </w:t>
      </w:r>
      <w:r>
        <w:rPr>
          <w:spacing w:val="2"/>
          <w:sz w:val="28"/>
          <w:szCs w:val="28"/>
        </w:rPr>
        <w:t>отображаются</w:t>
      </w:r>
      <w:r>
        <w:rPr>
          <w:sz w:val="28"/>
          <w:szCs w:val="28"/>
        </w:rPr>
        <w:t xml:space="preserve"> все отчисления с заработной платы, перечисления, выплаты. Кредитовое сальдо счета № 66 показывает задолженность предприятия рабочим и служащим за </w:t>
      </w:r>
      <w:r>
        <w:rPr>
          <w:spacing w:val="2"/>
          <w:sz w:val="28"/>
          <w:szCs w:val="28"/>
        </w:rPr>
        <w:t>прошедший</w:t>
      </w:r>
      <w:r>
        <w:rPr>
          <w:sz w:val="28"/>
          <w:szCs w:val="28"/>
        </w:rPr>
        <w:t xml:space="preserve"> (отчетный) </w:t>
      </w:r>
      <w:r>
        <w:rPr>
          <w:spacing w:val="2"/>
          <w:sz w:val="28"/>
          <w:szCs w:val="28"/>
        </w:rPr>
        <w:t>месяц</w:t>
      </w:r>
      <w:r>
        <w:rPr>
          <w:sz w:val="28"/>
          <w:szCs w:val="28"/>
        </w:rPr>
        <w:t xml:space="preserve"> на первое число следующего за отчетным </w:t>
      </w:r>
      <w:r>
        <w:rPr>
          <w:spacing w:val="2"/>
          <w:sz w:val="28"/>
          <w:szCs w:val="28"/>
        </w:rPr>
        <w:t>месяца</w:t>
      </w:r>
      <w:r>
        <w:rPr>
          <w:sz w:val="28"/>
          <w:szCs w:val="28"/>
        </w:rPr>
        <w:t>.</w:t>
      </w:r>
    </w:p>
    <w:p w:rsidR="00AE71D8" w:rsidRDefault="00AE71D8">
      <w:pPr>
        <w:ind w:firstLine="720"/>
        <w:rPr>
          <w:sz w:val="28"/>
          <w:szCs w:val="28"/>
        </w:rPr>
      </w:pPr>
    </w:p>
    <w:p w:rsidR="00AE71D8" w:rsidRDefault="00AE71D8">
      <w:pPr>
        <w:ind w:firstLine="720"/>
        <w:rPr>
          <w:sz w:val="28"/>
          <w:szCs w:val="28"/>
        </w:rPr>
      </w:pPr>
      <w:bookmarkStart w:id="1" w:name="p982"/>
      <w:bookmarkEnd w:id="1"/>
      <w:r>
        <w:rPr>
          <w:b/>
          <w:bCs/>
          <w:sz w:val="28"/>
          <w:szCs w:val="28"/>
        </w:rPr>
        <w:t xml:space="preserve">Аналитический учет </w:t>
      </w:r>
      <w:r>
        <w:rPr>
          <w:sz w:val="28"/>
          <w:szCs w:val="28"/>
        </w:rPr>
        <w:t xml:space="preserve">расчетов по заработной плате имеет столько счетов, сколько работающих на предприятии за </w:t>
      </w:r>
      <w:r>
        <w:rPr>
          <w:spacing w:val="2"/>
          <w:sz w:val="28"/>
          <w:szCs w:val="28"/>
        </w:rPr>
        <w:t>списочным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составом</w:t>
      </w:r>
      <w:r>
        <w:rPr>
          <w:sz w:val="28"/>
          <w:szCs w:val="28"/>
        </w:rPr>
        <w:t xml:space="preserve">, т.е. это учет расчетов по заработной плате каждого работающего отдельно. Сумма всех начислений заработной платы по каждому аналитическому счету (т.е. по  каждому работающему) будет равняться кредитовому обороту      синтетического    счета № 66 за отчетный </w:t>
      </w:r>
      <w:r>
        <w:rPr>
          <w:spacing w:val="2"/>
          <w:sz w:val="28"/>
          <w:szCs w:val="28"/>
        </w:rPr>
        <w:t>месяц</w:t>
      </w:r>
      <w:r>
        <w:rPr>
          <w:sz w:val="28"/>
          <w:szCs w:val="28"/>
        </w:rPr>
        <w:t xml:space="preserve">, т.е. </w:t>
      </w:r>
      <w:r>
        <w:rPr>
          <w:spacing w:val="2"/>
          <w:sz w:val="28"/>
          <w:szCs w:val="28"/>
        </w:rPr>
        <w:t>начисленной</w:t>
      </w:r>
      <w:r>
        <w:rPr>
          <w:sz w:val="28"/>
          <w:szCs w:val="28"/>
        </w:rPr>
        <w:t xml:space="preserve"> заработной платы по цеху, отделу, предприятии целому. Сумма всех отчислений по аналитическим счетам будет равняться дебетовому обороту синтетического счета № 66.</w:t>
      </w:r>
    </w:p>
    <w:p w:rsidR="00AE71D8" w:rsidRDefault="00AE71D8">
      <w:pPr>
        <w:spacing w:before="20"/>
        <w:ind w:left="80" w:firstLine="0"/>
        <w:rPr>
          <w:sz w:val="28"/>
          <w:szCs w:val="28"/>
        </w:rPr>
      </w:pPr>
      <w:bookmarkStart w:id="2" w:name="p1558"/>
      <w:bookmarkEnd w:id="2"/>
      <w:r>
        <w:rPr>
          <w:sz w:val="28"/>
          <w:szCs w:val="28"/>
        </w:rPr>
        <w:t xml:space="preserve">Заработная плата является другом из элементов затрат производства и другом из важных статей себестоимости продукции. </w:t>
      </w:r>
    </w:p>
    <w:p w:rsidR="00AE71D8" w:rsidRDefault="00AE71D8">
      <w:pPr>
        <w:rPr>
          <w:b/>
          <w:bCs/>
          <w:sz w:val="28"/>
          <w:szCs w:val="28"/>
        </w:rPr>
      </w:pPr>
    </w:p>
    <w:p w:rsidR="00AE71D8" w:rsidRDefault="00AE71D8">
      <w:pPr>
        <w:ind w:firstLine="858"/>
        <w:rPr>
          <w:sz w:val="28"/>
          <w:szCs w:val="28"/>
        </w:rPr>
      </w:pPr>
      <w:bookmarkStart w:id="3" w:name="p1666"/>
      <w:bookmarkEnd w:id="3"/>
      <w:r>
        <w:rPr>
          <w:b/>
          <w:bCs/>
          <w:sz w:val="28"/>
          <w:szCs w:val="28"/>
        </w:rPr>
        <w:t xml:space="preserve">На </w:t>
      </w:r>
      <w:r>
        <w:rPr>
          <w:sz w:val="28"/>
          <w:szCs w:val="28"/>
        </w:rPr>
        <w:t xml:space="preserve">кредите счета № 66  "Расчеты по оплате труда", субсчету № 661  "Расчеты по заработной плате" </w:t>
      </w:r>
      <w:r>
        <w:rPr>
          <w:spacing w:val="2"/>
          <w:sz w:val="28"/>
          <w:szCs w:val="28"/>
        </w:rPr>
        <w:t>отображается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начисленная</w:t>
      </w:r>
      <w:r>
        <w:rPr>
          <w:sz w:val="28"/>
          <w:szCs w:val="28"/>
        </w:rPr>
        <w:t xml:space="preserve"> заработная плата всему персоналу предприятия за отчетный </w:t>
      </w:r>
      <w:r>
        <w:rPr>
          <w:spacing w:val="2"/>
          <w:sz w:val="28"/>
          <w:szCs w:val="28"/>
        </w:rPr>
        <w:t>месяц</w:t>
      </w:r>
      <w:r>
        <w:rPr>
          <w:sz w:val="28"/>
          <w:szCs w:val="28"/>
        </w:rPr>
        <w:t>.</w:t>
      </w:r>
    </w:p>
    <w:p w:rsidR="00AE71D8" w:rsidRDefault="00AE71D8">
      <w:pPr>
        <w:ind w:firstLine="858"/>
        <w:rPr>
          <w:sz w:val="28"/>
          <w:szCs w:val="28"/>
        </w:rPr>
      </w:pPr>
      <w:bookmarkStart w:id="4" w:name="p1861"/>
      <w:bookmarkEnd w:id="4"/>
      <w:r>
        <w:rPr>
          <w:sz w:val="28"/>
          <w:szCs w:val="28"/>
        </w:rPr>
        <w:t xml:space="preserve">На дебете субсчета № 661 </w:t>
      </w:r>
      <w:r>
        <w:rPr>
          <w:spacing w:val="2"/>
          <w:sz w:val="28"/>
          <w:szCs w:val="28"/>
        </w:rPr>
        <w:t>отображают</w:t>
      </w:r>
      <w:r>
        <w:rPr>
          <w:sz w:val="28"/>
          <w:szCs w:val="28"/>
        </w:rPr>
        <w:t xml:space="preserve"> оплаченные суммы заработной платы, премии, помощи со временной неработоспособности, </w:t>
      </w:r>
      <w:r>
        <w:rPr>
          <w:b/>
          <w:bCs/>
          <w:sz w:val="28"/>
          <w:szCs w:val="28"/>
        </w:rPr>
        <w:t>депонированные суммы</w:t>
      </w:r>
      <w:r>
        <w:rPr>
          <w:sz w:val="28"/>
          <w:szCs w:val="28"/>
        </w:rPr>
        <w:t xml:space="preserve">, а </w:t>
      </w:r>
      <w:r>
        <w:rPr>
          <w:spacing w:val="2"/>
          <w:sz w:val="28"/>
          <w:szCs w:val="28"/>
        </w:rPr>
        <w:t>также</w:t>
      </w:r>
      <w:r>
        <w:rPr>
          <w:sz w:val="28"/>
          <w:szCs w:val="28"/>
        </w:rPr>
        <w:t xml:space="preserve"> суммы отчислений налогов, платежей по исполнительным документам и других отчислений, установленных законодательством Украины. При этом делают проводки, приведенные ниже.</w:t>
      </w:r>
    </w:p>
    <w:p w:rsidR="00AE71D8" w:rsidRDefault="00AE71D8">
      <w:pPr>
        <w:ind w:firstLine="858"/>
        <w:rPr>
          <w:sz w:val="28"/>
          <w:szCs w:val="28"/>
        </w:rPr>
      </w:pPr>
    </w:p>
    <w:p w:rsidR="00AE71D8" w:rsidRDefault="00AE71D8">
      <w:pPr>
        <w:rPr>
          <w:sz w:val="28"/>
          <w:szCs w:val="28"/>
        </w:rPr>
      </w:pPr>
      <w:bookmarkStart w:id="5" w:name="p2162"/>
      <w:bookmarkEnd w:id="5"/>
      <w:r>
        <w:rPr>
          <w:sz w:val="28"/>
          <w:szCs w:val="28"/>
        </w:rPr>
        <w:t xml:space="preserve">         </w:t>
      </w:r>
      <w:bookmarkStart w:id="6" w:name="p2172"/>
      <w:bookmarkEnd w:id="6"/>
      <w:r>
        <w:rPr>
          <w:spacing w:val="2"/>
          <w:sz w:val="28"/>
          <w:szCs w:val="28"/>
        </w:rPr>
        <w:t>Начисленные</w:t>
      </w:r>
      <w:r>
        <w:rPr>
          <w:sz w:val="28"/>
          <w:szCs w:val="28"/>
        </w:rPr>
        <w:t xml:space="preserve">, но не полученные персоналом </w:t>
      </w:r>
      <w:r>
        <w:rPr>
          <w:spacing w:val="2"/>
          <w:sz w:val="28"/>
          <w:szCs w:val="28"/>
        </w:rPr>
        <w:t>в</w:t>
      </w:r>
      <w:r>
        <w:rPr>
          <w:sz w:val="28"/>
          <w:szCs w:val="28"/>
        </w:rPr>
        <w:t xml:space="preserve"> установленный срок суммы с оплаты труда, </w:t>
      </w:r>
      <w:r>
        <w:rPr>
          <w:spacing w:val="2"/>
          <w:sz w:val="28"/>
          <w:szCs w:val="28"/>
        </w:rPr>
        <w:t>отображаются</w:t>
      </w:r>
      <w:r>
        <w:rPr>
          <w:sz w:val="28"/>
          <w:szCs w:val="28"/>
        </w:rPr>
        <w:t xml:space="preserve"> по дебету субсчета 661 “Расчеты по заработной плате” и кредитом субсчета 662 “Расчеты с депонентами”.</w:t>
      </w:r>
    </w:p>
    <w:p w:rsidR="00AE71D8" w:rsidRDefault="00AE71D8">
      <w:pPr>
        <w:ind w:firstLine="858"/>
        <w:rPr>
          <w:sz w:val="28"/>
          <w:szCs w:val="28"/>
        </w:rPr>
      </w:pPr>
      <w:bookmarkStart w:id="7" w:name="p2384"/>
      <w:bookmarkEnd w:id="7"/>
      <w:r>
        <w:rPr>
          <w:sz w:val="28"/>
          <w:szCs w:val="28"/>
        </w:rPr>
        <w:t xml:space="preserve">По окончании трех дней после получения из банка денег для выдачи заработной платы и других выплат согласно расчетно-платежных сведений, кассир </w:t>
      </w:r>
      <w:r>
        <w:rPr>
          <w:spacing w:val="2"/>
          <w:sz w:val="28"/>
          <w:szCs w:val="28"/>
        </w:rPr>
        <w:t>в</w:t>
      </w:r>
      <w:r>
        <w:rPr>
          <w:sz w:val="28"/>
          <w:szCs w:val="28"/>
        </w:rPr>
        <w:t xml:space="preserve"> платежной ведомости против фамилии работника, который не получил </w:t>
      </w:r>
      <w:r>
        <w:rPr>
          <w:spacing w:val="2"/>
          <w:sz w:val="28"/>
          <w:szCs w:val="28"/>
        </w:rPr>
        <w:t>надлежащую</w:t>
      </w:r>
      <w:r>
        <w:rPr>
          <w:sz w:val="28"/>
          <w:szCs w:val="28"/>
        </w:rPr>
        <w:t xml:space="preserve"> сумму, на месте его росписи ставит отметку  </w:t>
      </w:r>
      <w:r>
        <w:rPr>
          <w:b/>
          <w:bCs/>
          <w:sz w:val="28"/>
          <w:szCs w:val="28"/>
        </w:rPr>
        <w:t>"депонировано"</w:t>
      </w:r>
      <w:r>
        <w:rPr>
          <w:sz w:val="28"/>
          <w:szCs w:val="28"/>
        </w:rPr>
        <w:t xml:space="preserve"> и </w:t>
      </w:r>
      <w:r>
        <w:rPr>
          <w:spacing w:val="2"/>
          <w:sz w:val="28"/>
          <w:szCs w:val="28"/>
        </w:rPr>
        <w:t>составляет</w:t>
      </w:r>
      <w:r>
        <w:rPr>
          <w:sz w:val="28"/>
          <w:szCs w:val="28"/>
        </w:rPr>
        <w:t xml:space="preserve"> реестр депонируемых сумм.</w:t>
      </w:r>
    </w:p>
    <w:p w:rsidR="00AE71D8" w:rsidRDefault="00AE71D8">
      <w:pPr>
        <w:ind w:firstLine="858"/>
        <w:rPr>
          <w:sz w:val="28"/>
          <w:szCs w:val="28"/>
        </w:rPr>
      </w:pPr>
    </w:p>
    <w:p w:rsidR="00AE71D8" w:rsidRDefault="00AE71D8">
      <w:pPr>
        <w:ind w:firstLine="858"/>
        <w:rPr>
          <w:sz w:val="28"/>
          <w:szCs w:val="28"/>
        </w:rPr>
      </w:pPr>
      <w:bookmarkStart w:id="8" w:name="p2696"/>
      <w:bookmarkEnd w:id="8"/>
      <w:r>
        <w:rPr>
          <w:sz w:val="28"/>
          <w:szCs w:val="28"/>
        </w:rPr>
        <w:t>Суммы не выданной заработной платы возвращаются в банк в день закрытия платежных сведений. В  "объявлении" на сдачу этой суммы делается запись  "</w:t>
      </w:r>
      <w:r>
        <w:rPr>
          <w:b/>
          <w:bCs/>
          <w:sz w:val="28"/>
          <w:szCs w:val="28"/>
        </w:rPr>
        <w:t>депонируемые суммы</w:t>
      </w:r>
      <w:r>
        <w:rPr>
          <w:sz w:val="28"/>
          <w:szCs w:val="28"/>
        </w:rPr>
        <w:t xml:space="preserve">", чтобы </w:t>
      </w:r>
      <w:r>
        <w:rPr>
          <w:spacing w:val="2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дальнейшем</w:t>
      </w:r>
      <w:r>
        <w:rPr>
          <w:sz w:val="28"/>
          <w:szCs w:val="28"/>
        </w:rPr>
        <w:t xml:space="preserve"> банк мог отпустить по чеку эти суммы предприятию. Бухгалтер на</w:t>
      </w:r>
      <w:r>
        <w:rPr>
          <w:b/>
          <w:bCs/>
          <w:sz w:val="28"/>
          <w:szCs w:val="28"/>
        </w:rPr>
        <w:t xml:space="preserve"> депонируемую сумму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составляет</w:t>
      </w:r>
      <w:r>
        <w:rPr>
          <w:sz w:val="28"/>
          <w:szCs w:val="28"/>
        </w:rPr>
        <w:t xml:space="preserve"> записи:</w:t>
      </w:r>
    </w:p>
    <w:p w:rsidR="00AE71D8" w:rsidRDefault="00AE71D8">
      <w:pPr>
        <w:pStyle w:val="3"/>
        <w:ind w:firstLine="858"/>
      </w:pPr>
      <w:r>
        <w:t>При депонировании заработной платы:</w:t>
      </w:r>
    </w:p>
    <w:p w:rsidR="00AE71D8" w:rsidRDefault="00AE71D8">
      <w:pPr>
        <w:ind w:firstLine="240"/>
        <w:rPr>
          <w:sz w:val="28"/>
          <w:szCs w:val="28"/>
        </w:rPr>
      </w:pPr>
    </w:p>
    <w:p w:rsidR="00AE71D8" w:rsidRDefault="00AE71D8">
      <w:pPr>
        <w:pStyle w:val="2"/>
      </w:pPr>
      <w:bookmarkStart w:id="9" w:name="p2962"/>
      <w:bookmarkEnd w:id="9"/>
      <w:r>
        <w:t xml:space="preserve">Дебет счета № 66  "Расчеты по оплате труда" </w:t>
      </w:r>
    </w:p>
    <w:p w:rsidR="00AE71D8" w:rsidRDefault="00AE71D8">
      <w:pPr>
        <w:ind w:firstLine="858"/>
        <w:rPr>
          <w:sz w:val="28"/>
          <w:szCs w:val="28"/>
        </w:rPr>
      </w:pPr>
      <w:bookmarkStart w:id="10" w:name="p3010"/>
      <w:bookmarkEnd w:id="10"/>
      <w:r>
        <w:rPr>
          <w:sz w:val="28"/>
          <w:szCs w:val="28"/>
        </w:rPr>
        <w:t>Кредит счета № 662  " Расчеты с депонентами ".</w:t>
      </w:r>
    </w:p>
    <w:p w:rsidR="00AE71D8" w:rsidRDefault="00AE71D8">
      <w:pPr>
        <w:ind w:firstLine="858"/>
        <w:rPr>
          <w:sz w:val="28"/>
          <w:szCs w:val="28"/>
        </w:rPr>
      </w:pPr>
    </w:p>
    <w:p w:rsidR="00AE71D8" w:rsidRDefault="00AE71D8">
      <w:pPr>
        <w:ind w:firstLine="858"/>
        <w:rPr>
          <w:b/>
          <w:bCs/>
          <w:sz w:val="28"/>
          <w:szCs w:val="28"/>
        </w:rPr>
      </w:pPr>
      <w:bookmarkStart w:id="11" w:name="p3062"/>
      <w:bookmarkEnd w:id="11"/>
      <w:r>
        <w:rPr>
          <w:b/>
          <w:bCs/>
          <w:sz w:val="28"/>
          <w:szCs w:val="28"/>
        </w:rPr>
        <w:t>При выплате  депонированной заработной платы:</w:t>
      </w:r>
    </w:p>
    <w:p w:rsidR="00AE71D8" w:rsidRDefault="00AE71D8">
      <w:pPr>
        <w:ind w:left="0" w:firstLine="858"/>
        <w:rPr>
          <w:sz w:val="28"/>
          <w:szCs w:val="28"/>
        </w:rPr>
      </w:pPr>
    </w:p>
    <w:p w:rsidR="00AE71D8" w:rsidRDefault="00AE71D8">
      <w:pPr>
        <w:ind w:firstLine="858"/>
        <w:rPr>
          <w:sz w:val="28"/>
          <w:szCs w:val="28"/>
        </w:rPr>
      </w:pPr>
      <w:bookmarkStart w:id="12" w:name="p3099"/>
      <w:bookmarkEnd w:id="12"/>
      <w:r>
        <w:rPr>
          <w:sz w:val="28"/>
          <w:szCs w:val="28"/>
        </w:rPr>
        <w:t>Дебет субсчета № 662  " Расчеты с депонентами "</w:t>
      </w:r>
    </w:p>
    <w:p w:rsidR="00AE71D8" w:rsidRDefault="00AE71D8">
      <w:pPr>
        <w:ind w:firstLine="858"/>
        <w:rPr>
          <w:sz w:val="28"/>
          <w:szCs w:val="28"/>
        </w:rPr>
      </w:pPr>
      <w:bookmarkStart w:id="13" w:name="p3151"/>
      <w:bookmarkEnd w:id="13"/>
      <w:r>
        <w:rPr>
          <w:sz w:val="28"/>
          <w:szCs w:val="28"/>
        </w:rPr>
        <w:t>Кредит счета № 301  "Касса в национальной валюте"</w:t>
      </w:r>
    </w:p>
    <w:p w:rsidR="00AE71D8" w:rsidRDefault="00AE71D8">
      <w:pPr>
        <w:ind w:firstLine="858"/>
        <w:rPr>
          <w:sz w:val="28"/>
          <w:szCs w:val="28"/>
        </w:rPr>
      </w:pPr>
    </w:p>
    <w:p w:rsidR="00AE71D8" w:rsidRDefault="00AE71D8">
      <w:pPr>
        <w:pStyle w:val="21"/>
        <w:spacing w:before="0" w:line="220" w:lineRule="auto"/>
        <w:ind w:firstLine="858"/>
        <w:rPr>
          <w:sz w:val="28"/>
          <w:szCs w:val="28"/>
        </w:rPr>
      </w:pPr>
      <w:bookmarkStart w:id="14" w:name="p3202"/>
      <w:bookmarkEnd w:id="14"/>
      <w:r>
        <w:rPr>
          <w:sz w:val="28"/>
          <w:szCs w:val="28"/>
        </w:rPr>
        <w:t xml:space="preserve">По кредиту  счета 30 (301) "Касса" </w:t>
      </w:r>
      <w:r>
        <w:rPr>
          <w:spacing w:val="2"/>
          <w:sz w:val="28"/>
          <w:szCs w:val="28"/>
        </w:rPr>
        <w:t>отображается</w:t>
      </w:r>
      <w:r>
        <w:rPr>
          <w:sz w:val="28"/>
          <w:szCs w:val="28"/>
        </w:rPr>
        <w:t xml:space="preserve"> выплата денежных средств из кассы предприятия. </w:t>
      </w:r>
    </w:p>
    <w:p w:rsidR="00AE71D8" w:rsidRDefault="00AE71D8">
      <w:pPr>
        <w:ind w:left="360" w:firstLine="0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0" w:firstLine="851"/>
        <w:rPr>
          <w:sz w:val="28"/>
          <w:szCs w:val="28"/>
        </w:rPr>
      </w:pPr>
    </w:p>
    <w:p w:rsidR="00AE71D8" w:rsidRDefault="00AE71D8">
      <w:pPr>
        <w:spacing w:line="220" w:lineRule="auto"/>
        <w:ind w:left="851"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4.  Список использованной литературы</w:t>
      </w:r>
    </w:p>
    <w:p w:rsidR="00AE71D8" w:rsidRDefault="00AE71D8">
      <w:pPr>
        <w:spacing w:line="220" w:lineRule="auto"/>
        <w:ind w:left="851" w:firstLine="0"/>
        <w:jc w:val="center"/>
        <w:rPr>
          <w:b/>
          <w:bCs/>
          <w:sz w:val="28"/>
          <w:szCs w:val="28"/>
        </w:rPr>
      </w:pPr>
    </w:p>
    <w:p w:rsidR="00AE71D8" w:rsidRDefault="00AE71D8">
      <w:pPr>
        <w:pStyle w:val="2"/>
        <w:ind w:firstLine="567"/>
        <w:jc w:val="left"/>
        <w:rPr>
          <w:b/>
          <w:bCs/>
        </w:rPr>
      </w:pPr>
    </w:p>
    <w:p w:rsidR="00AE71D8" w:rsidRDefault="00AE71D8">
      <w:pPr>
        <w:pStyle w:val="4"/>
        <w:ind w:left="0"/>
        <w:rPr>
          <w:sz w:val="28"/>
          <w:szCs w:val="28"/>
        </w:rPr>
      </w:pPr>
    </w:p>
    <w:p w:rsidR="00AE71D8" w:rsidRDefault="00AE71D8">
      <w:pPr>
        <w:pStyle w:val="3"/>
        <w:numPr>
          <w:ilvl w:val="0"/>
          <w:numId w:val="14"/>
        </w:numPr>
        <w:rPr>
          <w:b w:val="0"/>
          <w:bCs w:val="0"/>
          <w:lang w:val="uk-UA"/>
        </w:rPr>
      </w:pPr>
      <w:r>
        <w:rPr>
          <w:b w:val="0"/>
          <w:bCs w:val="0"/>
        </w:rPr>
        <w:t>Закон Украины  "</w:t>
      </w:r>
      <w:r>
        <w:rPr>
          <w:b w:val="0"/>
          <w:bCs w:val="0"/>
          <w:lang w:val="uk-UA"/>
        </w:rPr>
        <w:t>Про бухгалтерський облік та фінансову звітність в Україні",  1999</w:t>
      </w:r>
    </w:p>
    <w:p w:rsidR="00AE71D8" w:rsidRDefault="00AE71D8">
      <w:pPr>
        <w:rPr>
          <w:lang w:val="uk-UA"/>
        </w:rPr>
      </w:pPr>
    </w:p>
    <w:p w:rsidR="00AE71D8" w:rsidRDefault="00AE71D8">
      <w:pPr>
        <w:pStyle w:val="3"/>
        <w:numPr>
          <w:ilvl w:val="0"/>
          <w:numId w:val="14"/>
        </w:numPr>
        <w:rPr>
          <w:b w:val="0"/>
          <w:bCs w:val="0"/>
          <w:lang w:val="uk-UA"/>
        </w:rPr>
      </w:pPr>
      <w:r>
        <w:rPr>
          <w:b w:val="0"/>
          <w:bCs w:val="0"/>
          <w:lang w:val="uk-UA"/>
        </w:rPr>
        <w:t>"Інструкція про застосування Плану рахунків бухгалтерського обліку активів, капіталу, зобов’язань і господарських операцій підприємств і організацій",  Приказ Министерства финансов Украины,  1999</w:t>
      </w:r>
    </w:p>
    <w:p w:rsidR="00AE71D8" w:rsidRDefault="00AE71D8">
      <w:pPr>
        <w:rPr>
          <w:lang w:val="uk-UA"/>
        </w:rPr>
      </w:pPr>
    </w:p>
    <w:p w:rsidR="00AE71D8" w:rsidRDefault="00AE71D8">
      <w:pPr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Ткаченко Н.М. Бухгалтерський облік на підприємствах України з різними формами власності, </w:t>
      </w: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</w:rPr>
        <w:t>1998</w:t>
      </w:r>
    </w:p>
    <w:p w:rsidR="00AE71D8" w:rsidRDefault="00AE71D8">
      <w:pPr>
        <w:ind w:left="851" w:firstLine="0"/>
        <w:rPr>
          <w:sz w:val="28"/>
          <w:szCs w:val="28"/>
          <w:lang w:val="uk-UA"/>
        </w:rPr>
      </w:pPr>
    </w:p>
    <w:p w:rsidR="00AE71D8" w:rsidRDefault="00AE71D8">
      <w:pPr>
        <w:pStyle w:val="5"/>
        <w:numPr>
          <w:ilvl w:val="0"/>
          <w:numId w:val="14"/>
        </w:numPr>
        <w:rPr>
          <w:lang w:val="uk-UA"/>
        </w:rPr>
      </w:pPr>
      <w:r>
        <w:t>Горицкая Н.Г.  Новая финансовая отчетность  - Техника, 1999</w:t>
      </w:r>
    </w:p>
    <w:p w:rsidR="00AE71D8" w:rsidRDefault="00AE71D8">
      <w:pPr>
        <w:rPr>
          <w:lang w:val="uk-UA"/>
        </w:rPr>
      </w:pPr>
    </w:p>
    <w:p w:rsidR="00AE71D8" w:rsidRDefault="00AE71D8">
      <w:pPr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</w:rPr>
        <w:t>Сопко В. В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Бухгалтерський обл</w:t>
      </w:r>
      <w:r>
        <w:rPr>
          <w:sz w:val="28"/>
          <w:szCs w:val="28"/>
          <w:lang w:val="uk-UA"/>
        </w:rPr>
        <w:t>ік</w:t>
      </w:r>
      <w:r>
        <w:rPr>
          <w:sz w:val="28"/>
          <w:szCs w:val="28"/>
        </w:rPr>
        <w:t>: Навч. Пос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бник</w:t>
      </w:r>
      <w:r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</w:rPr>
        <w:t xml:space="preserve"> КНЕУ, 1999.</w:t>
      </w:r>
    </w:p>
    <w:p w:rsidR="00AE71D8" w:rsidRDefault="00AE71D8">
      <w:pPr>
        <w:ind w:left="851" w:firstLine="0"/>
        <w:rPr>
          <w:sz w:val="28"/>
          <w:szCs w:val="28"/>
          <w:lang w:val="uk-UA"/>
        </w:rPr>
      </w:pPr>
    </w:p>
    <w:p w:rsidR="00AE71D8" w:rsidRDefault="00AE71D8">
      <w:pPr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В. И. Подольский и др.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Аудит: Учебник для вузов</w:t>
      </w:r>
      <w:r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</w:rPr>
        <w:t xml:space="preserve"> 1997</w:t>
      </w:r>
    </w:p>
    <w:p w:rsidR="00AE71D8" w:rsidRDefault="00AE71D8">
      <w:pPr>
        <w:ind w:left="851" w:firstLine="0"/>
        <w:rPr>
          <w:sz w:val="28"/>
          <w:szCs w:val="28"/>
          <w:lang w:val="uk-UA"/>
        </w:rPr>
      </w:pPr>
    </w:p>
    <w:p w:rsidR="00AE71D8" w:rsidRDefault="00AE71D8">
      <w:pPr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</w:rPr>
        <w:t>Б</w:t>
      </w:r>
      <w:r>
        <w:rPr>
          <w:sz w:val="28"/>
          <w:szCs w:val="28"/>
          <w:lang w:val="uk-UA"/>
        </w:rPr>
        <w:t>іл</w:t>
      </w:r>
      <w:r>
        <w:rPr>
          <w:sz w:val="28"/>
          <w:szCs w:val="28"/>
        </w:rPr>
        <w:t>уха М. Т. Курс аудиту: П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дручник.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1998.</w:t>
      </w:r>
    </w:p>
    <w:p w:rsidR="00AE71D8" w:rsidRDefault="00AE71D8">
      <w:pPr>
        <w:ind w:left="851" w:firstLine="0"/>
        <w:rPr>
          <w:sz w:val="28"/>
          <w:szCs w:val="28"/>
          <w:lang w:val="uk-UA"/>
        </w:rPr>
      </w:pPr>
    </w:p>
    <w:p w:rsidR="00AE71D8" w:rsidRDefault="00AE71D8">
      <w:pPr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Завгородний В. П. Бухгалтерский учет в Украине: Учеб.-практ. пособие.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1999.</w:t>
      </w:r>
    </w:p>
    <w:p w:rsidR="00AE71D8" w:rsidRDefault="00AE71D8">
      <w:pPr>
        <w:ind w:left="851" w:firstLine="0"/>
        <w:rPr>
          <w:sz w:val="28"/>
          <w:szCs w:val="28"/>
          <w:lang w:val="uk-UA"/>
        </w:rPr>
      </w:pPr>
    </w:p>
    <w:p w:rsidR="00AE71D8" w:rsidRDefault="00AE71D8">
      <w:pPr>
        <w:pStyle w:val="a5"/>
        <w:numPr>
          <w:ilvl w:val="0"/>
          <w:numId w:val="14"/>
        </w:numPr>
        <w:tabs>
          <w:tab w:val="clear" w:pos="4677"/>
          <w:tab w:val="clear" w:pos="9355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>Завгородний В. П. Бухгалтерский учет, контроль и аудит в сис</w:t>
      </w:r>
      <w:r>
        <w:rPr>
          <w:sz w:val="28"/>
          <w:szCs w:val="28"/>
        </w:rPr>
        <w:softHyphen/>
        <w:t>теме управления предприятием</w:t>
      </w:r>
      <w:r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</w:rPr>
        <w:t xml:space="preserve"> 1999</w:t>
      </w:r>
    </w:p>
    <w:p w:rsidR="00AE71D8" w:rsidRDefault="00AE71D8">
      <w:pPr>
        <w:pStyle w:val="a5"/>
        <w:tabs>
          <w:tab w:val="clear" w:pos="4677"/>
          <w:tab w:val="clear" w:pos="9355"/>
        </w:tabs>
        <w:ind w:left="851" w:firstLine="0"/>
        <w:rPr>
          <w:sz w:val="28"/>
          <w:szCs w:val="28"/>
          <w:lang w:val="uk-UA"/>
        </w:rPr>
      </w:pPr>
    </w:p>
    <w:p w:rsidR="00AE71D8" w:rsidRDefault="00AE71D8">
      <w:pPr>
        <w:pStyle w:val="a5"/>
        <w:numPr>
          <w:ilvl w:val="0"/>
          <w:numId w:val="14"/>
        </w:numPr>
        <w:tabs>
          <w:tab w:val="clear" w:pos="4677"/>
          <w:tab w:val="clear" w:pos="9355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>Журналы:</w:t>
      </w:r>
    </w:p>
    <w:p w:rsidR="00AE71D8" w:rsidRDefault="00AE71D8">
      <w:pPr>
        <w:pStyle w:val="a5"/>
        <w:numPr>
          <w:ilvl w:val="0"/>
          <w:numId w:val="15"/>
        </w:numPr>
        <w:tabs>
          <w:tab w:val="clear" w:pos="4677"/>
          <w:tab w:val="clear" w:pos="9355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>"Бухгалтерский учет и аудит"</w:t>
      </w:r>
    </w:p>
    <w:p w:rsidR="00AE71D8" w:rsidRDefault="00AE71D8">
      <w:pPr>
        <w:pStyle w:val="a5"/>
        <w:numPr>
          <w:ilvl w:val="0"/>
          <w:numId w:val="15"/>
        </w:numPr>
        <w:tabs>
          <w:tab w:val="clear" w:pos="4677"/>
          <w:tab w:val="clear" w:pos="9355"/>
        </w:tabs>
        <w:rPr>
          <w:sz w:val="28"/>
          <w:szCs w:val="28"/>
        </w:rPr>
      </w:pPr>
      <w:r>
        <w:rPr>
          <w:sz w:val="28"/>
          <w:szCs w:val="28"/>
        </w:rPr>
        <w:t>"В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сник податково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служби Укра</w:t>
      </w:r>
      <w:r>
        <w:rPr>
          <w:sz w:val="28"/>
          <w:szCs w:val="28"/>
          <w:lang w:val="uk-UA"/>
        </w:rPr>
        <w:t>їн</w:t>
      </w:r>
      <w:r>
        <w:rPr>
          <w:sz w:val="28"/>
          <w:szCs w:val="28"/>
        </w:rPr>
        <w:t>и"</w:t>
      </w:r>
      <w:r>
        <w:rPr>
          <w:sz w:val="28"/>
          <w:szCs w:val="28"/>
          <w:lang w:val="uk-UA"/>
        </w:rPr>
        <w:t>.</w:t>
      </w:r>
      <w:bookmarkStart w:id="15" w:name="_GoBack"/>
      <w:bookmarkEnd w:id="15"/>
    </w:p>
    <w:sectPr w:rsidR="00AE71D8">
      <w:type w:val="continuous"/>
      <w:pgSz w:w="11900" w:h="16820"/>
      <w:pgMar w:top="1134" w:right="851" w:bottom="1134" w:left="1418" w:header="720" w:footer="720" w:gutter="0"/>
      <w:paperSrc w:other="12337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CDE" w:rsidRDefault="00806CDE">
      <w:pPr>
        <w:spacing w:line="240" w:lineRule="auto"/>
      </w:pPr>
      <w:r>
        <w:separator/>
      </w:r>
    </w:p>
  </w:endnote>
  <w:endnote w:type="continuationSeparator" w:id="0">
    <w:p w:rsidR="00806CDE" w:rsidRDefault="00806C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1D8" w:rsidRDefault="00AE71D8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05FA">
      <w:rPr>
        <w:rStyle w:val="a7"/>
        <w:noProof/>
      </w:rPr>
      <w:t>3</w:t>
    </w:r>
    <w:r>
      <w:rPr>
        <w:rStyle w:val="a7"/>
      </w:rPr>
      <w:fldChar w:fldCharType="end"/>
    </w:r>
  </w:p>
  <w:p w:rsidR="00AE71D8" w:rsidRDefault="00AE71D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CDE" w:rsidRDefault="00806CDE">
      <w:pPr>
        <w:spacing w:line="240" w:lineRule="auto"/>
      </w:pPr>
      <w:r>
        <w:separator/>
      </w:r>
    </w:p>
  </w:footnote>
  <w:footnote w:type="continuationSeparator" w:id="0">
    <w:p w:rsidR="00806CDE" w:rsidRDefault="00806C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561A1"/>
    <w:multiLevelType w:val="hybridMultilevel"/>
    <w:tmpl w:val="505C34AE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1">
    <w:nsid w:val="0EDB1A74"/>
    <w:multiLevelType w:val="hybridMultilevel"/>
    <w:tmpl w:val="1338D3D2"/>
    <w:lvl w:ilvl="0" w:tplc="63760546">
      <w:start w:val="1"/>
      <w:numFmt w:val="decimal"/>
      <w:lvlText w:val="%1.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">
    <w:nsid w:val="0FCB7FE8"/>
    <w:multiLevelType w:val="hybridMultilevel"/>
    <w:tmpl w:val="534CF19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3">
    <w:nsid w:val="10C93384"/>
    <w:multiLevelType w:val="hybridMultilevel"/>
    <w:tmpl w:val="FF4A85D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4">
    <w:nsid w:val="18C85F0E"/>
    <w:multiLevelType w:val="hybridMultilevel"/>
    <w:tmpl w:val="C67AD7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1E887E05"/>
    <w:multiLevelType w:val="hybridMultilevel"/>
    <w:tmpl w:val="B79EA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1771C3B"/>
    <w:multiLevelType w:val="hybridMultilevel"/>
    <w:tmpl w:val="648840AC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7">
    <w:nsid w:val="2D2A52C9"/>
    <w:multiLevelType w:val="hybridMultilevel"/>
    <w:tmpl w:val="6F72CCA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8">
    <w:nsid w:val="34E20ECB"/>
    <w:multiLevelType w:val="hybridMultilevel"/>
    <w:tmpl w:val="69BE30A8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9">
    <w:nsid w:val="3AB90978"/>
    <w:multiLevelType w:val="hybridMultilevel"/>
    <w:tmpl w:val="534CF198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10">
    <w:nsid w:val="474A16CF"/>
    <w:multiLevelType w:val="multilevel"/>
    <w:tmpl w:val="7A18631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  <w:b/>
        <w:bCs/>
      </w:rPr>
    </w:lvl>
  </w:abstractNum>
  <w:abstractNum w:abstractNumId="11">
    <w:nsid w:val="4AFF5D83"/>
    <w:multiLevelType w:val="hybridMultilevel"/>
    <w:tmpl w:val="C176540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49"/>
        </w:tabs>
        <w:ind w:left="274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69"/>
        </w:tabs>
        <w:ind w:left="346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89"/>
        </w:tabs>
        <w:ind w:left="418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09"/>
        </w:tabs>
        <w:ind w:left="490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29"/>
        </w:tabs>
        <w:ind w:left="562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49"/>
        </w:tabs>
        <w:ind w:left="634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69"/>
        </w:tabs>
        <w:ind w:left="7069" w:hanging="180"/>
      </w:pPr>
    </w:lvl>
  </w:abstractNum>
  <w:abstractNum w:abstractNumId="12">
    <w:nsid w:val="50ED5121"/>
    <w:multiLevelType w:val="multilevel"/>
    <w:tmpl w:val="25D253FC"/>
    <w:lvl w:ilvl="0">
      <w:start w:val="2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3">
    <w:nsid w:val="5505564B"/>
    <w:multiLevelType w:val="hybridMultilevel"/>
    <w:tmpl w:val="8D9C0540"/>
    <w:lvl w:ilvl="0" w:tplc="6376054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537622"/>
    <w:multiLevelType w:val="hybridMultilevel"/>
    <w:tmpl w:val="766A3790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15">
    <w:nsid w:val="6BF147C4"/>
    <w:multiLevelType w:val="hybridMultilevel"/>
    <w:tmpl w:val="C1765404"/>
    <w:lvl w:ilvl="0" w:tplc="6376054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EC6618"/>
    <w:multiLevelType w:val="hybridMultilevel"/>
    <w:tmpl w:val="DF3EE70C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17">
    <w:nsid w:val="7CE665AE"/>
    <w:multiLevelType w:val="hybridMultilevel"/>
    <w:tmpl w:val="2DB60554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14"/>
  </w:num>
  <w:num w:numId="5">
    <w:abstractNumId w:val="2"/>
  </w:num>
  <w:num w:numId="6">
    <w:abstractNumId w:val="16"/>
  </w:num>
  <w:num w:numId="7">
    <w:abstractNumId w:val="6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  <w:num w:numId="12">
    <w:abstractNumId w:val="1"/>
  </w:num>
  <w:num w:numId="13">
    <w:abstractNumId w:val="13"/>
  </w:num>
  <w:num w:numId="14">
    <w:abstractNumId w:val="15"/>
  </w:num>
  <w:num w:numId="15">
    <w:abstractNumId w:val="11"/>
  </w:num>
  <w:num w:numId="16">
    <w:abstractNumId w:val="12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wLMLang7" w:val="R"/>
  </w:docVars>
  <w:rsids>
    <w:rsidRoot w:val="00AE71D8"/>
    <w:rsid w:val="004E7939"/>
    <w:rsid w:val="007E3EEF"/>
    <w:rsid w:val="00806CDE"/>
    <w:rsid w:val="00A624E5"/>
    <w:rsid w:val="00AE71D8"/>
    <w:rsid w:val="00C605FA"/>
    <w:rsid w:val="00FE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E783D00-8BD5-4D18-8DB1-9B8DD597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uto"/>
      <w:ind w:left="40" w:firstLine="28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40" w:lineRule="auto"/>
      <w:ind w:left="0" w:firstLine="858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40" w:lineRule="auto"/>
      <w:ind w:left="0" w:firstLine="24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20" w:lineRule="auto"/>
      <w:ind w:left="851" w:firstLine="0"/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spacing w:line="220" w:lineRule="auto"/>
      <w:ind w:left="0" w:firstLine="0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440"/>
      <w:jc w:val="center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link w:val="22"/>
    <w:uiPriority w:val="99"/>
    <w:pPr>
      <w:spacing w:before="40" w:line="280" w:lineRule="auto"/>
      <w:ind w:left="0" w:firstLine="0"/>
      <w:jc w:val="left"/>
    </w:pPr>
    <w:rPr>
      <w:sz w:val="17"/>
      <w:szCs w:val="17"/>
    </w:rPr>
  </w:style>
  <w:style w:type="character" w:customStyle="1" w:styleId="22">
    <w:name w:val="Основной текст 2 Знак"/>
    <w:link w:val="21"/>
    <w:uiPriority w:val="99"/>
    <w:semiHidden/>
    <w:rPr>
      <w:sz w:val="18"/>
      <w:szCs w:val="18"/>
    </w:rPr>
  </w:style>
  <w:style w:type="paragraph" w:styleId="23">
    <w:name w:val="Body Text Indent 2"/>
    <w:basedOn w:val="a"/>
    <w:link w:val="24"/>
    <w:uiPriority w:val="99"/>
    <w:pPr>
      <w:spacing w:before="140" w:line="220" w:lineRule="auto"/>
      <w:ind w:left="0" w:firstLine="300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18"/>
      <w:szCs w:val="18"/>
    </w:rPr>
  </w:style>
  <w:style w:type="paragraph" w:styleId="31">
    <w:name w:val="Body Text Indent 3"/>
    <w:basedOn w:val="a"/>
    <w:link w:val="32"/>
    <w:uiPriority w:val="99"/>
    <w:pPr>
      <w:spacing w:before="180" w:line="220" w:lineRule="auto"/>
      <w:ind w:left="0" w:right="-8" w:firstLine="72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3">
    <w:name w:val="Body Text"/>
    <w:basedOn w:val="a"/>
    <w:link w:val="a4"/>
    <w:uiPriority w:val="99"/>
    <w:pPr>
      <w:spacing w:before="40" w:line="280" w:lineRule="auto"/>
      <w:ind w:left="0" w:firstLine="0"/>
      <w:jc w:val="left"/>
    </w:pPr>
    <w:rPr>
      <w:sz w:val="12"/>
      <w:szCs w:val="12"/>
    </w:rPr>
  </w:style>
  <w:style w:type="character" w:customStyle="1" w:styleId="a4">
    <w:name w:val="Основной текст Знак"/>
    <w:link w:val="a3"/>
    <w:uiPriority w:val="99"/>
    <w:semiHidden/>
    <w:rPr>
      <w:sz w:val="18"/>
      <w:szCs w:val="18"/>
    </w:rPr>
  </w:style>
  <w:style w:type="paragraph" w:styleId="33">
    <w:name w:val="Body Text 3"/>
    <w:basedOn w:val="a"/>
    <w:link w:val="34"/>
    <w:uiPriority w:val="99"/>
    <w:pPr>
      <w:spacing w:before="40" w:line="280" w:lineRule="auto"/>
      <w:ind w:left="0" w:firstLine="0"/>
    </w:pPr>
    <w:rPr>
      <w:sz w:val="17"/>
      <w:szCs w:val="17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18"/>
      <w:szCs w:val="18"/>
    </w:rPr>
  </w:style>
  <w:style w:type="character" w:styleId="a7">
    <w:name w:val="page number"/>
    <w:uiPriority w:val="99"/>
  </w:style>
  <w:style w:type="paragraph" w:styleId="a8">
    <w:name w:val="footnote text"/>
    <w:basedOn w:val="a"/>
    <w:link w:val="a9"/>
    <w:uiPriority w:val="99"/>
    <w:semiHidden/>
    <w:pPr>
      <w:widowControl/>
      <w:adjustRightInd/>
      <w:spacing w:line="240" w:lineRule="auto"/>
      <w:ind w:left="0" w:firstLine="0"/>
      <w:jc w:val="left"/>
    </w:pPr>
    <w:rPr>
      <w:sz w:val="20"/>
      <w:szCs w:val="20"/>
      <w:lang w:val="uk-UA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Pr>
      <w:vertAlign w:val="superscript"/>
    </w:rPr>
  </w:style>
  <w:style w:type="paragraph" w:styleId="ab">
    <w:name w:val="Title"/>
    <w:basedOn w:val="a"/>
    <w:link w:val="ac"/>
    <w:uiPriority w:val="99"/>
    <w:qFormat/>
    <w:pPr>
      <w:ind w:left="0" w:firstLine="300"/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_________Microsoft_Word_97_20032.doc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_________Microsoft_Word_97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4272</Words>
  <Characters>24356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ФИНАНСОВЫХ РЕЗУЛЬТАТАХ</vt:lpstr>
    </vt:vector>
  </TitlesOfParts>
  <Company>Underworld</Company>
  <LinksUpToDate>false</LinksUpToDate>
  <CharactersWithSpaces>28571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ФИНАНСОВЫХ РЕЗУЛЬТАТАХ</dc:title>
  <dc:subject/>
  <dc:creator>Crazy Mike</dc:creator>
  <cp:keywords/>
  <dc:description/>
  <cp:lastModifiedBy>admin</cp:lastModifiedBy>
  <cp:revision>2</cp:revision>
  <cp:lastPrinted>2000-03-27T06:18:00Z</cp:lastPrinted>
  <dcterms:created xsi:type="dcterms:W3CDTF">2014-04-07T04:45:00Z</dcterms:created>
  <dcterms:modified xsi:type="dcterms:W3CDTF">2014-04-07T04:45:00Z</dcterms:modified>
</cp:coreProperties>
</file>