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A7" w:rsidRPr="00B52DA7" w:rsidRDefault="00B52DA7" w:rsidP="00B52DA7">
      <w:pPr>
        <w:spacing w:before="120"/>
        <w:jc w:val="center"/>
        <w:rPr>
          <w:b/>
          <w:bCs/>
          <w:sz w:val="32"/>
          <w:szCs w:val="32"/>
        </w:rPr>
      </w:pPr>
      <w:r w:rsidRPr="00B52DA7">
        <w:rPr>
          <w:b/>
          <w:bCs/>
          <w:sz w:val="32"/>
          <w:szCs w:val="32"/>
        </w:rPr>
        <w:t xml:space="preserve">О дилогии Владимира Сорокина "Норма"/"Роман" </w:t>
      </w:r>
    </w:p>
    <w:p w:rsidR="00B52DA7" w:rsidRPr="00570023" w:rsidRDefault="00B52DA7" w:rsidP="00B52DA7">
      <w:pPr>
        <w:spacing w:before="120"/>
        <w:ind w:firstLine="567"/>
        <w:jc w:val="both"/>
        <w:rPr>
          <w:sz w:val="28"/>
          <w:szCs w:val="28"/>
        </w:rPr>
      </w:pPr>
      <w:r w:rsidRPr="00570023">
        <w:rPr>
          <w:sz w:val="28"/>
          <w:szCs w:val="28"/>
        </w:rPr>
        <w:t xml:space="preserve">Вадим Руднев </w:t>
      </w:r>
    </w:p>
    <w:p w:rsidR="00B52DA7" w:rsidRPr="0039791F" w:rsidRDefault="00B52DA7" w:rsidP="00B52DA7">
      <w:pPr>
        <w:spacing w:before="120"/>
        <w:ind w:firstLine="567"/>
        <w:jc w:val="both"/>
      </w:pPr>
      <w:r w:rsidRPr="0039791F">
        <w:t>"Норма" / "Роман" - своеобразная дилогия современного русского прозаика Владимира Сорокина (1995), одного из крупнейших представителей концептуализма . Оба романа появились одновременно и были одинаково полиграфически оформлены. Сами слова "норма" и "роман" являются полной анаграммой - все буквы повторяются. Все это позволяет рассматривать Н. и Р. как некий единый текст.</w:t>
      </w:r>
    </w:p>
    <w:p w:rsidR="00B52DA7" w:rsidRPr="0039791F" w:rsidRDefault="00B52DA7" w:rsidP="00B52DA7">
      <w:pPr>
        <w:spacing w:before="120"/>
        <w:ind w:firstLine="567"/>
        <w:jc w:val="both"/>
      </w:pPr>
      <w:r w:rsidRPr="0039791F">
        <w:t>Оба романа - будучи образцами поэтики постмодеринзма - в сущности посвящены истории деградации русского романа, да, впрочем, не только русского.</w:t>
      </w:r>
    </w:p>
    <w:p w:rsidR="00B52DA7" w:rsidRPr="0039791F" w:rsidRDefault="00B52DA7" w:rsidP="00B52DA7">
      <w:pPr>
        <w:spacing w:before="120"/>
        <w:ind w:firstLine="567"/>
        <w:jc w:val="both"/>
      </w:pPr>
      <w:r w:rsidRPr="0039791F">
        <w:t>В самой структуре своих текстов Сорокин показал, как два фундаментальных типа романа в европейской традиции можно довести до абсурда, предельно обнажив их структуру.</w:t>
      </w:r>
    </w:p>
    <w:p w:rsidR="00B52DA7" w:rsidRPr="0039791F" w:rsidRDefault="00B52DA7" w:rsidP="00B52DA7">
      <w:pPr>
        <w:spacing w:before="120"/>
        <w:ind w:firstLine="567"/>
        <w:jc w:val="both"/>
      </w:pPr>
      <w:r w:rsidRPr="0039791F">
        <w:t>Первый тип романа возник как нанизывание цепи новелл. Ярчайший пример такого романа в европейской куль - это "Декамерон" Боккаччо. С развитием этой формы простое нанизывание сменяется утонченной иерархией (см. текст в тексте) - так построен "Мельмот-скиталец" Чарльза Метьюрина, "Рукопись, найденная в Сарагоссе" Яна Потоцкого. Это барочно-модернистский роман. Условно говоря, в нем форма побеждает содержание.</w:t>
      </w:r>
    </w:p>
    <w:p w:rsidR="00B52DA7" w:rsidRPr="0039791F" w:rsidRDefault="00B52DA7" w:rsidP="00B52DA7">
      <w:pPr>
        <w:spacing w:before="120"/>
        <w:ind w:firstLine="567"/>
        <w:jc w:val="both"/>
      </w:pPr>
      <w:r w:rsidRPr="0039791F">
        <w:t>Второй тип романа в мировой культуре вырастает как одна разбухшая новелла и представляет собой единый сюжет. В античности один из ярчайших образцов этого жанра - "Золотой осел" Апулея, в ХIХ в. это классический "реалистический" (см. реализм) роман. В ХХ в. эта форма вырождается в анахронистские полуграфоманские творения типа "Американской трагедии" Теодора Драйзера или "Молодой гвардии" Александра Фадеева. Это антимодернистский роман. Условно говоря, содержание в нем побеждает форму и уничтожает ее.</w:t>
      </w:r>
    </w:p>
    <w:p w:rsidR="00B52DA7" w:rsidRPr="0039791F" w:rsidRDefault="00B52DA7" w:rsidP="00B52DA7">
      <w:pPr>
        <w:spacing w:before="120"/>
        <w:ind w:firstLine="567"/>
        <w:jc w:val="both"/>
      </w:pPr>
      <w:r w:rsidRPr="0039791F">
        <w:t>Вырождение романа первого типа показано в Н., второго - в Р.</w:t>
      </w:r>
    </w:p>
    <w:p w:rsidR="00B52DA7" w:rsidRPr="0039791F" w:rsidRDefault="00B52DA7" w:rsidP="00B52DA7">
      <w:pPr>
        <w:spacing w:before="120"/>
        <w:ind w:firstLine="567"/>
        <w:jc w:val="both"/>
      </w:pPr>
      <w:r w:rsidRPr="0039791F">
        <w:t>В своей дилогии Сорокин выявляет экстремальные возможности романов обоих типов, доводит их структуры до абсурда и в определенной степени закрывает тему.</w:t>
      </w:r>
    </w:p>
    <w:p w:rsidR="00B52DA7" w:rsidRPr="0039791F" w:rsidRDefault="00B52DA7" w:rsidP="00B52DA7">
      <w:pPr>
        <w:spacing w:before="120"/>
        <w:ind w:firstLine="567"/>
        <w:jc w:val="both"/>
      </w:pPr>
      <w:r w:rsidRPr="0039791F">
        <w:t>Н. в первой ее части представляет собой простое нанизывание новелл, связанных между собой общей темой, в начале не совсем понятной, но потом раскрывающейся во всей беспредельно шокирующей сорокинской откровенности. Дело в том, что во всех этих маленьких рассказиках в центре повествования - момент поедания гражданами СССР особого продукта, называемого нормой. Причем этот продукт поедается не всеми, а лишь избранными членами общества. Постепенно выясняется, что норма - это детские эксперименты, поставляемые государству детскими садами и расфасованные на фабриках. Смысл поедания нормы - это ритуальное причащение чему-то, что можно условно назвать принадлежностью к КПСС. Поедающий норму гражданин тем самым как бы уплачивает членские взносы в партийную кассу.</w:t>
      </w:r>
    </w:p>
    <w:p w:rsidR="00B52DA7" w:rsidRPr="0039791F" w:rsidRDefault="00B52DA7" w:rsidP="00B52DA7">
      <w:pPr>
        <w:spacing w:before="120"/>
        <w:ind w:firstLine="567"/>
        <w:jc w:val="both"/>
      </w:pPr>
      <w:r w:rsidRPr="0039791F">
        <w:t>Однако от рассказа к рассказу наблюдается определенная динамика. В начале норма поедается буднично, хоть и не без некоторой гордости, затем начинаются кулинарные ухищрения, направленные на то, чтобы отбить у нормы запах, наконец, появляются ростки "диссидентства", заключающиеся в тайном и карающемся законом выбрасывании нормы в реки и канавы.</w:t>
      </w:r>
    </w:p>
    <w:p w:rsidR="00B52DA7" w:rsidRPr="0039791F" w:rsidRDefault="00B52DA7" w:rsidP="00B52DA7">
      <w:pPr>
        <w:spacing w:before="120"/>
        <w:ind w:firstLine="567"/>
        <w:jc w:val="both"/>
      </w:pPr>
      <w:r w:rsidRPr="0039791F">
        <w:t>Это первая, наиболее простая, чисто памфлетная часть Н. обрамляется прологом и эпилогом, содержание которых заключается в том, что в КГБ вызывают странного мальчика и заставляют его читать некую рукопись, по-видимому, сам роман Сорокина (это странная, хотя и явная аллюзия на эпизод в "Зеркале" Тарковского, когда подросток читает письмо Пушкина к Чаадаеву).</w:t>
      </w:r>
    </w:p>
    <w:p w:rsidR="00B52DA7" w:rsidRPr="0039791F" w:rsidRDefault="00B52DA7" w:rsidP="00B52DA7">
      <w:pPr>
        <w:spacing w:before="120"/>
        <w:ind w:firstLine="567"/>
        <w:jc w:val="both"/>
      </w:pPr>
      <w:r w:rsidRPr="0039791F">
        <w:t>Части со второй по шестую предельно разнообразят жанровое и формальное богатство этого произведения, уснащая его вставными новеллами, романом в письмах, стихами и советскими песнями, создавая постмодернистский пастиш (см постмодернизм) - пародию на интертекст. В последней части речь героев переходит в абракадабру, чем символизируется конец русского романа и всякого художественного письма вообще.</w:t>
      </w:r>
    </w:p>
    <w:p w:rsidR="00B52DA7" w:rsidRPr="0039791F" w:rsidRDefault="00B52DA7" w:rsidP="00B52DA7">
      <w:pPr>
        <w:spacing w:before="120"/>
        <w:ind w:firstLine="567"/>
        <w:jc w:val="both"/>
      </w:pPr>
      <w:r w:rsidRPr="0039791F">
        <w:t>В противоположность Н. роман Р. является постмодернистской пародией на классический русский роман ХIХ в.</w:t>
      </w:r>
    </w:p>
    <w:p w:rsidR="00B52DA7" w:rsidRPr="0039791F" w:rsidRDefault="00B52DA7" w:rsidP="00B52DA7">
      <w:pPr>
        <w:spacing w:before="120"/>
        <w:ind w:firstLine="567"/>
        <w:jc w:val="both"/>
      </w:pPr>
      <w:r w:rsidRPr="0039791F">
        <w:t>Герой Р. по имени Роман - художник, приезжающий в деревню к дяде, где он охотится, обедает, встречает бывшую возлюбленную, влюбляется в дочь лесничего, жениться на ней, играется свадьба, - то есть разыгрывается своеобразный лубок, состоящий из общих мест "реалистического" повествования ХIХ в.</w:t>
      </w:r>
    </w:p>
    <w:p w:rsidR="00B52DA7" w:rsidRPr="0039791F" w:rsidRDefault="00B52DA7" w:rsidP="00B52DA7">
      <w:pPr>
        <w:spacing w:before="120"/>
        <w:ind w:firstLine="567"/>
        <w:jc w:val="both"/>
      </w:pPr>
      <w:r w:rsidRPr="0039791F">
        <w:t>Финал Р. - чисто сорокинский (см. концептуализм). Гуляя по лесу, Роман встречает волка, борется с ним, душит его, но перед смертью волку удается укусить Романа, и Роман сходит с ума. Вместе со своей молодой женой он убивает всех жителей деревни, вынимает из них внутренности, складывает их в церкви, затем убивает и жену, разрезает ее на части и, наконец, умирает сам. В романе Р. также символически показан конец традиционного романного мышления ХIХ в.</w:t>
      </w:r>
    </w:p>
    <w:p w:rsidR="00B52DA7" w:rsidRPr="0039791F" w:rsidRDefault="00B52DA7" w:rsidP="00B52DA7">
      <w:pPr>
        <w:spacing w:before="120"/>
        <w:ind w:firstLine="567"/>
        <w:jc w:val="both"/>
      </w:pPr>
      <w:r w:rsidRPr="0039791F">
        <w:t>Будучи замечательным мастером художественной прагматики , Сорокин в Н. и Р. доводит до абсурда и свой абсурдистский талант, но делает это явно специально, зная вкусы своей читательской аудитории. Если читать Н. в традиционном смысле занимательно, то читать Р., по общему признанию, очень скучно (это обычное читательское восприятие Р. в среде поклонников Сорокина).</w:t>
      </w:r>
    </w:p>
    <w:p w:rsidR="00B52DA7" w:rsidRPr="0039791F" w:rsidRDefault="00B52DA7" w:rsidP="00B52DA7">
      <w:pPr>
        <w:spacing w:before="120"/>
        <w:ind w:firstLine="567"/>
        <w:jc w:val="both"/>
      </w:pPr>
      <w:r w:rsidRPr="0039791F">
        <w:t>Между тем роман Р. устроен значительно более утонченно, чем Н. Почти каждый мотив в Р. является обыгрыванием какого-либо фрагмента из русской прозы, действительного или воображаемого (ср. семантика возможных миров).</w:t>
      </w:r>
    </w:p>
    <w:p w:rsidR="00B52DA7" w:rsidRPr="0039791F" w:rsidRDefault="00B52DA7" w:rsidP="00B52DA7">
      <w:pPr>
        <w:spacing w:before="120"/>
        <w:ind w:firstLine="567"/>
        <w:jc w:val="both"/>
      </w:pPr>
      <w:r w:rsidRPr="0039791F">
        <w:t>Особенностью постмодернизма является то, что пародия перестает быть пародией в традиционном смысле: пародировать уже нечего, поскольку нет нормы . Переклички в тексте Р. с такими произведениями русской литературы, как "Война и мир", "Обрыв", "Отцы и дети", "Гроза", "Преступление и наказание", не имеют ничего общего с утонченной техникой лейтмотивов, которая развивалась модернизмом на протяжении всего ХХ в. и была так ярко проиллюстрирована постструктурализмом и мотивным анализом. В противоположность классической технике завуалированных реминисценций в модернизме, здесь цитаты даются совершенно явно. Это пародия, пародирующая пародию.</w:t>
      </w:r>
    </w:p>
    <w:p w:rsidR="00B52DA7" w:rsidRPr="0039791F" w:rsidRDefault="00B52DA7" w:rsidP="00B52DA7">
      <w:pPr>
        <w:spacing w:before="120"/>
        <w:ind w:firstLine="567"/>
        <w:jc w:val="both"/>
      </w:pPr>
      <w:r w:rsidRPr="0039791F">
        <w:t xml:space="preserve">Вторая часть Н. представляет собой примерно 20 страниц записанных в столбик сочетаний слова "нормальный" с любым другим словом, символизирующих "нормальную жизнь" советского человека от рождения до смерти: </w:t>
      </w:r>
    </w:p>
    <w:p w:rsidR="00B52DA7" w:rsidRPr="0039791F" w:rsidRDefault="00B52DA7" w:rsidP="00B52DA7">
      <w:pPr>
        <w:spacing w:before="120"/>
        <w:ind w:firstLine="567"/>
        <w:jc w:val="both"/>
      </w:pPr>
      <w:r w:rsidRPr="0039791F">
        <w:t>нормальная жизнь</w:t>
      </w:r>
    </w:p>
    <w:p w:rsidR="00B52DA7" w:rsidRPr="0039791F" w:rsidRDefault="00B52DA7" w:rsidP="00B52DA7">
      <w:pPr>
        <w:spacing w:before="120"/>
        <w:ind w:firstLine="567"/>
        <w:jc w:val="both"/>
      </w:pPr>
      <w:r w:rsidRPr="0039791F">
        <w:t>нормальный роды</w:t>
      </w:r>
    </w:p>
    <w:p w:rsidR="00B52DA7" w:rsidRPr="0039791F" w:rsidRDefault="00B52DA7" w:rsidP="00B52DA7">
      <w:pPr>
        <w:spacing w:before="120"/>
        <w:ind w:firstLine="567"/>
        <w:jc w:val="both"/>
      </w:pPr>
      <w:r w:rsidRPr="0039791F">
        <w:t>нормальный ребенок</w:t>
      </w:r>
    </w:p>
    <w:p w:rsidR="00B52DA7" w:rsidRPr="0039791F" w:rsidRDefault="00B52DA7" w:rsidP="00B52DA7">
      <w:pPr>
        <w:spacing w:before="120"/>
        <w:ind w:firstLine="567"/>
        <w:jc w:val="both"/>
      </w:pPr>
      <w:r w:rsidRPr="0039791F">
        <w:t>нормальная мама</w:t>
      </w:r>
    </w:p>
    <w:p w:rsidR="00B52DA7" w:rsidRPr="0039791F" w:rsidRDefault="00B52DA7" w:rsidP="00B52DA7">
      <w:pPr>
        <w:spacing w:before="120"/>
        <w:ind w:firstLine="567"/>
        <w:jc w:val="both"/>
      </w:pPr>
      <w:r w:rsidRPr="0039791F">
        <w:t>нормальный стул</w:t>
      </w:r>
    </w:p>
    <w:p w:rsidR="00B52DA7" w:rsidRPr="0039791F" w:rsidRDefault="00B52DA7" w:rsidP="00B52DA7">
      <w:pPr>
        <w:spacing w:before="120"/>
        <w:ind w:firstLine="567"/>
        <w:jc w:val="both"/>
      </w:pPr>
      <w:r w:rsidRPr="0039791F">
        <w:t>нормальная раковина</w:t>
      </w:r>
    </w:p>
    <w:p w:rsidR="00B52DA7" w:rsidRPr="0039791F" w:rsidRDefault="00B52DA7" w:rsidP="00B52DA7">
      <w:pPr>
        <w:spacing w:before="120"/>
        <w:ind w:firstLine="567"/>
        <w:jc w:val="both"/>
      </w:pPr>
      <w:r w:rsidRPr="0039791F">
        <w:t>нормальная задница</w:t>
      </w:r>
    </w:p>
    <w:p w:rsidR="00B52DA7" w:rsidRPr="0039791F" w:rsidRDefault="00B52DA7" w:rsidP="00B52DA7">
      <w:pPr>
        <w:spacing w:before="120"/>
        <w:ind w:firstLine="567"/>
        <w:jc w:val="both"/>
      </w:pPr>
      <w:r w:rsidRPr="0039791F">
        <w:t>нормальная телка</w:t>
      </w:r>
    </w:p>
    <w:p w:rsidR="00B52DA7" w:rsidRPr="0039791F" w:rsidRDefault="00B52DA7" w:rsidP="00B52DA7">
      <w:pPr>
        <w:spacing w:before="120"/>
        <w:ind w:firstLine="567"/>
        <w:jc w:val="both"/>
      </w:pPr>
      <w:r w:rsidRPr="0039791F">
        <w:t>нормальная жена</w:t>
      </w:r>
    </w:p>
    <w:p w:rsidR="00B52DA7" w:rsidRPr="0039791F" w:rsidRDefault="00B52DA7" w:rsidP="00B52DA7">
      <w:pPr>
        <w:spacing w:before="120"/>
        <w:ind w:firstLine="567"/>
        <w:jc w:val="both"/>
      </w:pPr>
      <w:r w:rsidRPr="0039791F">
        <w:t xml:space="preserve">нормальная язва </w:t>
      </w:r>
    </w:p>
    <w:p w:rsidR="00B52DA7" w:rsidRPr="0039791F" w:rsidRDefault="00B52DA7" w:rsidP="00B52DA7">
      <w:pPr>
        <w:spacing w:before="120"/>
        <w:ind w:firstLine="567"/>
        <w:jc w:val="both"/>
      </w:pPr>
      <w:r>
        <w:t>(</w:t>
      </w:r>
      <w:r w:rsidRPr="0039791F">
        <w:t xml:space="preserve">И </w:t>
      </w:r>
      <w:r>
        <w:t>)</w:t>
      </w:r>
    </w:p>
    <w:p w:rsidR="00B52DA7" w:rsidRPr="0039791F" w:rsidRDefault="00B52DA7" w:rsidP="00B52DA7">
      <w:pPr>
        <w:spacing w:before="120"/>
        <w:ind w:firstLine="567"/>
        <w:jc w:val="both"/>
      </w:pPr>
      <w:r w:rsidRPr="0039791F">
        <w:t xml:space="preserve">нормальная смерть </w:t>
      </w:r>
    </w:p>
    <w:p w:rsidR="00B52DA7" w:rsidRPr="0039791F" w:rsidRDefault="00B52DA7" w:rsidP="00B52DA7">
      <w:pPr>
        <w:spacing w:before="120"/>
        <w:ind w:firstLine="567"/>
        <w:jc w:val="both"/>
      </w:pPr>
      <w:r w:rsidRPr="0039791F">
        <w:t xml:space="preserve">Данная главка символизирует всеобщую усредненность, царящую в обыденном сознании советского и постсоветского человека. Ср.: </w:t>
      </w:r>
    </w:p>
    <w:p w:rsidR="00B52DA7" w:rsidRPr="0039791F" w:rsidRDefault="00B52DA7" w:rsidP="00B52DA7">
      <w:pPr>
        <w:spacing w:before="120"/>
        <w:ind w:firstLine="567"/>
        <w:jc w:val="both"/>
      </w:pPr>
      <w:r w:rsidRPr="0039791F">
        <w:t>нормальный Ельцин</w:t>
      </w:r>
    </w:p>
    <w:p w:rsidR="00B52DA7" w:rsidRPr="0039791F" w:rsidRDefault="00B52DA7" w:rsidP="00B52DA7">
      <w:pPr>
        <w:spacing w:before="120"/>
        <w:ind w:firstLine="567"/>
        <w:jc w:val="both"/>
      </w:pPr>
      <w:r w:rsidRPr="0039791F">
        <w:t>нормальный Черномырдин</w:t>
      </w:r>
    </w:p>
    <w:p w:rsidR="00B52DA7" w:rsidRPr="0039791F" w:rsidRDefault="00B52DA7" w:rsidP="00B52DA7">
      <w:pPr>
        <w:spacing w:before="120"/>
        <w:ind w:firstLine="567"/>
        <w:jc w:val="both"/>
      </w:pPr>
      <w:r w:rsidRPr="0039791F">
        <w:t>нормальный Зюганов</w:t>
      </w:r>
    </w:p>
    <w:p w:rsidR="00B52DA7" w:rsidRPr="0039791F" w:rsidRDefault="00B52DA7" w:rsidP="00B52DA7">
      <w:pPr>
        <w:spacing w:before="120"/>
        <w:ind w:firstLine="567"/>
        <w:jc w:val="both"/>
      </w:pPr>
      <w:r w:rsidRPr="0039791F">
        <w:t>нормальная Чечня</w:t>
      </w:r>
    </w:p>
    <w:p w:rsidR="00B52DA7" w:rsidRPr="0039791F" w:rsidRDefault="00B52DA7" w:rsidP="00B52DA7">
      <w:pPr>
        <w:spacing w:before="120"/>
        <w:ind w:firstLine="567"/>
        <w:jc w:val="both"/>
      </w:pPr>
      <w:r w:rsidRPr="0039791F">
        <w:t>нормальный Басаев</w:t>
      </w:r>
    </w:p>
    <w:p w:rsidR="00B52DA7" w:rsidRPr="0039791F" w:rsidRDefault="00B52DA7" w:rsidP="00B52DA7">
      <w:pPr>
        <w:spacing w:before="120"/>
        <w:ind w:firstLine="567"/>
        <w:jc w:val="both"/>
      </w:pPr>
      <w:r w:rsidRPr="0039791F">
        <w:t xml:space="preserve">нормальный Лебедь. </w:t>
      </w:r>
    </w:p>
    <w:p w:rsidR="00B52DA7" w:rsidRPr="0039791F" w:rsidRDefault="00B52DA7" w:rsidP="00B52DA7">
      <w:pPr>
        <w:spacing w:before="120"/>
        <w:ind w:firstLine="567"/>
        <w:jc w:val="both"/>
      </w:pPr>
      <w:r w:rsidRPr="0039791F">
        <w:t>Эта тотальная усредненность, полнейшее отсутствие социальных и культурных приоритетов чрезвычайно точно характеризует современную постсоветскую ситуацию: кошмарное сновидение, которое кошмарно тем, что обыденное и из ряда вон выходящее настолько в нем переплетены, что люди перестали не только удивляться или возмущаться происходящему, но и вообще как бы то ни было на него реагировать.</w:t>
      </w:r>
    </w:p>
    <w:p w:rsidR="00B52DA7" w:rsidRPr="0039791F" w:rsidRDefault="00B52DA7" w:rsidP="00B52DA7">
      <w:pPr>
        <w:spacing w:before="120"/>
        <w:ind w:firstLine="567"/>
        <w:jc w:val="both"/>
      </w:pPr>
      <w:r w:rsidRPr="0039791F">
        <w:t>Само понятие события , как точно показывает Сорокин, претерпело кризис. Понятие событийности предполагает, что нечто именуемое событием должно резко менять внутреннюю или внешнюю жизнь человека. Но "событий" так много, что невозможно отличить событие от несобытия. Перемен так много, что их значимость теряется в общей информационной неразберихе. Информации так много, что она утрачивает свою ценность. Шопенгауэр и Витгенштейн продаются на одном лотке со Стивеном Кингом и Джеймсом Чейзом (нормальный Шопенгауэр, нормальный Витгеншейн). Как показал еще Клод Шеннон, для того чтобы информация могла потребляться, нужен достаточно узкий канал - скорее проволока, чем мусорная свалка.</w:t>
      </w:r>
    </w:p>
    <w:p w:rsidR="00B52DA7" w:rsidRPr="0039791F" w:rsidRDefault="00B52DA7" w:rsidP="00B52DA7">
      <w:pPr>
        <w:spacing w:before="120"/>
        <w:ind w:firstLine="567"/>
        <w:jc w:val="both"/>
      </w:pPr>
      <w:r w:rsidRPr="0039791F">
        <w:t>Идея виртуальных реальностей, символом которой в 1980-е гг. были новеллы Борхеса, в нынешней ситуации потеряла свою значимость, значимость событийности. Тотальная виртуализация культуры превращается в ее дереализацию (психиатрический термин, означающий полную потерю чувства реальности у тяжелых психотиков и шизофреников).</w:t>
      </w:r>
    </w:p>
    <w:p w:rsidR="00B52DA7" w:rsidRPr="0039791F" w:rsidRDefault="00B52DA7" w:rsidP="00B52DA7">
      <w:pPr>
        <w:spacing w:before="120"/>
        <w:ind w:firstLine="567"/>
        <w:jc w:val="both"/>
      </w:pPr>
      <w:r w:rsidRPr="0039791F">
        <w:t xml:space="preserve">Так своеобразно роман, который принято считать образцом неоавангарда, самой своей структурой делает то, что привык делать своим содержанием традиционный классический роман: отражать окружающую реальность - еще один парадокс творчества Владимира Сорокина. </w:t>
      </w:r>
    </w:p>
    <w:p w:rsidR="00B52DA7" w:rsidRPr="00FC18BA" w:rsidRDefault="00B52DA7" w:rsidP="00B52DA7">
      <w:pPr>
        <w:spacing w:before="120"/>
        <w:jc w:val="center"/>
        <w:rPr>
          <w:b/>
          <w:bCs/>
          <w:sz w:val="28"/>
          <w:szCs w:val="28"/>
        </w:rPr>
      </w:pPr>
      <w:r w:rsidRPr="00FC18BA">
        <w:rPr>
          <w:b/>
          <w:bCs/>
          <w:sz w:val="28"/>
          <w:szCs w:val="28"/>
        </w:rPr>
        <w:t>Список литературы</w:t>
      </w:r>
    </w:p>
    <w:p w:rsidR="00B52DA7" w:rsidRPr="0039791F" w:rsidRDefault="00B52DA7" w:rsidP="00B52DA7">
      <w:pPr>
        <w:spacing w:before="120"/>
        <w:ind w:firstLine="567"/>
        <w:jc w:val="both"/>
      </w:pPr>
      <w:r w:rsidRPr="0039791F">
        <w:t>Бахтин М. М. Вопросы литературы и эстетики. - М., 1976.</w:t>
      </w:r>
    </w:p>
    <w:p w:rsidR="00B52DA7" w:rsidRDefault="00B52DA7" w:rsidP="00B52DA7">
      <w:pPr>
        <w:spacing w:before="120"/>
        <w:ind w:firstLine="567"/>
        <w:jc w:val="both"/>
      </w:pPr>
      <w:r w:rsidRPr="0039791F">
        <w:t xml:space="preserve">Руднев В. Конец поствыживания // Художественный журнал.- 1996.- No 9.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A7"/>
    <w:rsid w:val="00002B5A"/>
    <w:rsid w:val="000355CA"/>
    <w:rsid w:val="0010437E"/>
    <w:rsid w:val="00316F32"/>
    <w:rsid w:val="0039791F"/>
    <w:rsid w:val="00454FE6"/>
    <w:rsid w:val="005652B2"/>
    <w:rsid w:val="00570023"/>
    <w:rsid w:val="00616072"/>
    <w:rsid w:val="006A5004"/>
    <w:rsid w:val="00710178"/>
    <w:rsid w:val="0081563E"/>
    <w:rsid w:val="008B35EE"/>
    <w:rsid w:val="00905CC1"/>
    <w:rsid w:val="00B42C45"/>
    <w:rsid w:val="00B47B6A"/>
    <w:rsid w:val="00B52DA7"/>
    <w:rsid w:val="00FC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D52AE8-222C-4CB9-978A-85A9713E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D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52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1232</Words>
  <Characters>7028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О дилогии Владимира Сорокина "Норма"/"Роман" </vt:lpstr>
    </vt:vector>
  </TitlesOfParts>
  <Company>Home</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дилогии Владимира Сорокина "Норма"/"Роман" </dc:title>
  <dc:subject/>
  <dc:creator>User</dc:creator>
  <cp:keywords/>
  <dc:description/>
  <cp:lastModifiedBy>admin</cp:lastModifiedBy>
  <cp:revision>2</cp:revision>
  <dcterms:created xsi:type="dcterms:W3CDTF">2014-02-14T21:09:00Z</dcterms:created>
  <dcterms:modified xsi:type="dcterms:W3CDTF">2014-02-14T21:09:00Z</dcterms:modified>
</cp:coreProperties>
</file>