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4BD" w:rsidRPr="00960970" w:rsidRDefault="00960970" w:rsidP="0096097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960970">
        <w:rPr>
          <w:b/>
          <w:bCs/>
          <w:sz w:val="28"/>
          <w:szCs w:val="28"/>
        </w:rPr>
        <w:t>О техническом регламенте на автомобильный бензин и дизельное топливо</w:t>
      </w:r>
    </w:p>
    <w:p w:rsidR="005434BD" w:rsidRPr="00960970" w:rsidRDefault="005434BD" w:rsidP="0096097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434BD" w:rsidRPr="00960970" w:rsidRDefault="005434BD" w:rsidP="009609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Постановлением Совета Министров Республики Беларусь от 04.12.2008 № 1855 утвержден Технический регламент Республики Беларусь «Автомобильный бензин и дизельное топливо. Безопасность» (ТР 2008/011/BY) (далее - Технический регламент). Вместе с тем законодателем предоставлен переходный период для перехода на его нормы. Технический регламент вступает в силу с 1 января 2010 года.</w:t>
      </w:r>
    </w:p>
    <w:p w:rsidR="005434BD" w:rsidRPr="00960970" w:rsidRDefault="005434BD" w:rsidP="009609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Исходя из ст. 1 Технического регламента, в нем устанавливаются требования к выпускаемым в обращение автомобильному бензину и дизельному топливу в целях охраны окружающей среды, защиты здоровья человека и имущества, а также предупреждения действий, вводящих в заблуждение потребителей (пользователей) относительно назначения, качества и безопасности применения этого топлива. Вместе с тем соблюдение норм нового документа непременно станет объектом контроля контролирующих органов не только в указанной области.</w:t>
      </w:r>
    </w:p>
    <w:p w:rsidR="005434BD" w:rsidRPr="00960970" w:rsidRDefault="005434BD" w:rsidP="009609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Отметим основные моменты Технического регламента, которые заинтересуют контролирующие органы и к которым необходимо будет подготовиться в переходном периоде.</w:t>
      </w:r>
    </w:p>
    <w:p w:rsidR="005434BD" w:rsidRPr="00960970" w:rsidRDefault="005434BD" w:rsidP="009609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В статье 2 Технического регламента определен понятийный аппарат, применяемый только в целях этого документа. Так, дано определение терминов «автомобильный бензин» и «дизельное топливо»:</w:t>
      </w:r>
    </w:p>
    <w:p w:rsidR="005434BD" w:rsidRPr="00960970" w:rsidRDefault="005434BD" w:rsidP="009609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970">
        <w:rPr>
          <w:bCs/>
          <w:iCs/>
          <w:sz w:val="28"/>
          <w:szCs w:val="28"/>
        </w:rPr>
        <w:t>автомобильный бензин</w:t>
      </w:r>
      <w:r w:rsidRPr="00960970">
        <w:rPr>
          <w:sz w:val="28"/>
          <w:szCs w:val="28"/>
        </w:rPr>
        <w:t xml:space="preserve"> - жидкое нефтяное топливо для использования в двигателях внутреннего сгорания с принудительным воспламенением;</w:t>
      </w:r>
    </w:p>
    <w:p w:rsidR="005434BD" w:rsidRPr="00960970" w:rsidRDefault="005434BD" w:rsidP="009609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970">
        <w:rPr>
          <w:bCs/>
          <w:iCs/>
          <w:sz w:val="28"/>
          <w:szCs w:val="28"/>
        </w:rPr>
        <w:t>дизельное топливо</w:t>
      </w:r>
      <w:r w:rsidRPr="00960970">
        <w:rPr>
          <w:sz w:val="28"/>
          <w:szCs w:val="28"/>
        </w:rPr>
        <w:t xml:space="preserve"> - жидкое нефтяное топливо, в том числе биодизельное топливо, для использования в двигателях внутреннего сгорания с воспламенением топливно-воздушной смеси от сжатия.</w:t>
      </w:r>
    </w:p>
    <w:p w:rsidR="005434BD" w:rsidRPr="00960970" w:rsidRDefault="005434BD" w:rsidP="009609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Исходя из указанного определения термина «дизельное топливо», Технический регламент распространяется на биодизельное топливо. В настоящее время в Республике Беларусь рынок биодизельного топлива только начинает развиваться.</w:t>
      </w:r>
    </w:p>
    <w:p w:rsidR="005434BD" w:rsidRPr="00960970" w:rsidRDefault="005434BD" w:rsidP="009609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Автомобильный бензин и дизельное топливо размещаются на рынке при их соответствии требованиям Технического регламента и технических нормативных правовых актов в области технического нормирования и стандартизации (далее - ТНПА), распространяющих на них свое действие.</w:t>
      </w:r>
    </w:p>
    <w:p w:rsidR="005434BD" w:rsidRPr="00960970" w:rsidRDefault="005434BD" w:rsidP="009609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Под размещением автомобильного бензина и дизельного топлива на рынке понимается предоставление изготовителем (его уполномоченным представителем), переработчиком, продавцом автомобильного бензина и дизельного топлива для выпуска их в обращение.</w:t>
      </w:r>
    </w:p>
    <w:p w:rsidR="005434BD" w:rsidRPr="00960970" w:rsidRDefault="005434BD" w:rsidP="009609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Закон Республики Беларусь от 05.01.2004 № 262-З «О техническом нормировании и стандартизации» к ТНПА относит технические регламенты, технические кодексы, стандарты, в том числе государственные стандарты, стандарты организаций, технические условия (статья 15). В частности Технический регламент также является ТНПА.</w:t>
      </w:r>
    </w:p>
    <w:p w:rsidR="005434BD" w:rsidRPr="00960970" w:rsidRDefault="005434BD" w:rsidP="009609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В приложениях к Техническому регламенту указаны предельные значения содержания веществ, которым должны соответствовать размещаемые на рынке автомобильный бензин и дизельное топливо. Причем необходимо обратить внимание, что с целью улучшения качества, размещаемого на рынке топлива, доля отдельных веществ (например, содержание серы) уменьшается, а допустимые более высокие пределы действуют до определенного периода.</w:t>
      </w:r>
    </w:p>
    <w:p w:rsidR="005434BD" w:rsidRPr="00960970" w:rsidRDefault="005434BD" w:rsidP="009609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60970">
        <w:rPr>
          <w:sz w:val="28"/>
          <w:szCs w:val="28"/>
          <w:u w:val="single"/>
        </w:rPr>
        <w:t>Пример</w:t>
      </w:r>
    </w:p>
    <w:p w:rsidR="005434BD" w:rsidRPr="00960970" w:rsidRDefault="005434BD" w:rsidP="00960970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60970">
        <w:rPr>
          <w:iCs/>
          <w:sz w:val="28"/>
          <w:szCs w:val="28"/>
        </w:rPr>
        <w:t xml:space="preserve">Дизельное топливо с максимальной массовой долей серы 50 мг/кг может размещаться на рынке до 1 января </w:t>
      </w:r>
      <w:smartTag w:uri="urn:schemas-microsoft-com:office:smarttags" w:element="metricconverter">
        <w:smartTagPr>
          <w:attr w:name="ProductID" w:val="2011 г"/>
        </w:smartTagPr>
        <w:r w:rsidRPr="00960970">
          <w:rPr>
            <w:iCs/>
            <w:sz w:val="28"/>
            <w:szCs w:val="28"/>
          </w:rPr>
          <w:t>2011 г</w:t>
        </w:r>
      </w:smartTag>
      <w:r w:rsidRPr="00960970">
        <w:rPr>
          <w:iCs/>
          <w:sz w:val="28"/>
          <w:szCs w:val="28"/>
        </w:rPr>
        <w:t>. С этой даты максимальная массовая доля серы в дизельном топливе не должна превышать 10 мг/кг.</w:t>
      </w:r>
    </w:p>
    <w:p w:rsidR="005434BD" w:rsidRPr="00960970" w:rsidRDefault="005434BD" w:rsidP="009609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Не допускается размещение на рынке автомобильного бензина с металло- и аминосодержащими октаноповышающими присадками, в том числе этилированного автомобильного бензина.</w:t>
      </w:r>
    </w:p>
    <w:p w:rsidR="005434BD" w:rsidRPr="00960970" w:rsidRDefault="005434BD" w:rsidP="009609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Дизельное топливо, предназначенное для сельскохозяйственных, лесных и землеройных машин, железнодорожного транспорта, а также специальной и судовой техники должно быть окрашено. Данное топливо не допускается к применению для заправки автомобильного транспорта и реализации через автозаправочные станции.</w:t>
      </w:r>
    </w:p>
    <w:p w:rsidR="005434BD" w:rsidRPr="00960970" w:rsidRDefault="005434BD" w:rsidP="009609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Данная норма не является новой.</w:t>
      </w:r>
    </w:p>
    <w:p w:rsidR="005434BD" w:rsidRPr="00960970" w:rsidRDefault="005434BD" w:rsidP="009609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Согласно постановлению Совета Министров Республики Беларусь от 12.12.2008 № 1917 «О некоторых вопросах использования горюче-смазочных материалов в организациях», которое вступило в силу 28 декабря 2008 года, в сельскохозяйственные и иные организации, их обособленные и структурные подразделения, выполняющие работы, связанные с производством сельскохозяйственной продукции, организациями, осуществляющими оптовую продажу нефтепродуктов, дизельное топливо поставляется окрашенным в зеленый цвет, автомобильный бензин Нормаль-80 - в синий цвет с использованием предназначенных для этих целей красителей в соответствии с установленными требованиями технических нормативных правовых актов.</w:t>
      </w:r>
    </w:p>
    <w:p w:rsidR="005434BD" w:rsidRPr="00960970" w:rsidRDefault="005434BD" w:rsidP="009609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Под сельскохозяйственными организациями в данном случае понимаются сельскохозяйственные и иные организации, их обособленные и структурные подразделения, выполняющие работы, связанные с производством сельскохозяйственной продукции.</w:t>
      </w:r>
    </w:p>
    <w:p w:rsidR="005434BD" w:rsidRPr="00960970" w:rsidRDefault="005434BD" w:rsidP="009609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Вместе с тем в Техническом регламенте не установлено аналогичное требование к автомобильному бензину, поставляемому в сельскохозяйственные организации.</w:t>
      </w:r>
    </w:p>
    <w:p w:rsidR="005434BD" w:rsidRPr="00960970" w:rsidRDefault="005434BD" w:rsidP="009609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Следует обратить внимание на еще одну норму Технического регламента, которая фактически устанавливает схему продаж топлива.</w:t>
      </w:r>
    </w:p>
    <w:p w:rsidR="005434BD" w:rsidRPr="00960970" w:rsidRDefault="005434BD" w:rsidP="009609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Автомобильный бензин и дизельное топливо, допущенные к размещению на рынке, могут поставляться от изготовителя (его уполномоченного представителя) в организации по обеспечению нефтепродуктами или непосредственно продавцу.</w:t>
      </w:r>
    </w:p>
    <w:p w:rsidR="005434BD" w:rsidRPr="00960970" w:rsidRDefault="005434BD" w:rsidP="009609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Чтобы понять, в чем суть данной нормы, вновь обратимся к понятийному аппарату:</w:t>
      </w:r>
    </w:p>
    <w:p w:rsidR="005434BD" w:rsidRPr="00960970" w:rsidRDefault="005434BD" w:rsidP="009609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970">
        <w:rPr>
          <w:bCs/>
          <w:iCs/>
          <w:sz w:val="28"/>
          <w:szCs w:val="28"/>
        </w:rPr>
        <w:t>изготовитель</w:t>
      </w:r>
      <w:r w:rsidRPr="00960970">
        <w:rPr>
          <w:sz w:val="28"/>
          <w:szCs w:val="28"/>
        </w:rPr>
        <w:t xml:space="preserve"> - юридическое лицо, в том числе иностранное, осуществляющее от своего имени производство и реализацию автомобильного бензина, дизельного топлива и ответственное за его соответствие требованиям безопасности;</w:t>
      </w:r>
    </w:p>
    <w:p w:rsidR="005434BD" w:rsidRPr="00960970" w:rsidRDefault="005434BD" w:rsidP="009609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970">
        <w:rPr>
          <w:bCs/>
          <w:iCs/>
          <w:sz w:val="28"/>
          <w:szCs w:val="28"/>
        </w:rPr>
        <w:t>организация по обеспечению нефтепродуктами</w:t>
      </w:r>
      <w:r w:rsidRPr="00960970">
        <w:rPr>
          <w:sz w:val="28"/>
          <w:szCs w:val="28"/>
        </w:rPr>
        <w:t xml:space="preserve"> - индивидуальный предприниматель либо юридическое лицо, осуществляющие хранение и реализацию автомобильного бензина и (или) дизельного топлива продавцу, имеющие соответствующее специальное разрешение (лицензию) на оптовую и розничную торговлю нефтепродуктами (составляющая работ и услуг - оптовая торговля нефтепродуктами и (или) оптовая торговля импортными нефтепродуктами);</w:t>
      </w:r>
    </w:p>
    <w:p w:rsidR="005434BD" w:rsidRPr="00960970" w:rsidRDefault="005434BD" w:rsidP="009609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970">
        <w:rPr>
          <w:bCs/>
          <w:iCs/>
          <w:sz w:val="28"/>
          <w:szCs w:val="28"/>
        </w:rPr>
        <w:t>продавец</w:t>
      </w:r>
      <w:r w:rsidRPr="00960970">
        <w:rPr>
          <w:sz w:val="28"/>
          <w:szCs w:val="28"/>
        </w:rPr>
        <w:t xml:space="preserve"> - индивидуальный предприниматель либо юридическое лицо, осуществляющие хранение и реализацию автомобильного бензина и (или) дизельного топлива потребителю (покупателю), имеющие соответствующее специальное разрешение (лицензию) на оптовую и розничную торговлю нефтепродуктами.</w:t>
      </w:r>
    </w:p>
    <w:p w:rsidR="005434BD" w:rsidRPr="00960970" w:rsidRDefault="005434BD" w:rsidP="009609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Таким образом, изготовитель не может поставить автомобильный бензин и дизельное топливо юридическим лицам и индивидуальным предпринимателям, не имеющим соответствующего специального разрешения (лицензии) на оптовую и розничную торговлю.</w:t>
      </w:r>
    </w:p>
    <w:p w:rsidR="005434BD" w:rsidRPr="00960970" w:rsidRDefault="005434BD" w:rsidP="009609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При реализации продавцом автомобильного бензина и дизельного топлива потребителю в доступном месте любым способом должна быть предоставлена информация:</w:t>
      </w:r>
    </w:p>
    <w:p w:rsidR="005434BD" w:rsidRPr="00960970" w:rsidRDefault="005434BD" w:rsidP="00960970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– о соответствии автомобильного бензина и дизельного топлива требованиям Технического регламента;</w:t>
      </w:r>
    </w:p>
    <w:p w:rsidR="005434BD" w:rsidRPr="00960970" w:rsidRDefault="005434BD" w:rsidP="00960970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– о марке и ТНПА, которым соответствуют автомобильный бензин и дизельное топливо данной марки.</w:t>
      </w:r>
    </w:p>
    <w:p w:rsidR="005434BD" w:rsidRPr="00960970" w:rsidRDefault="005434BD" w:rsidP="009609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Указанное требование скорее относится к правилам торговли данными товарами, нарушение которых влечет наложение штрафа в размере от 2 до 10 базовых величин согласно ч. 1 ст. 12.17 Кодекса Республики Беларусь об административных правонарушениях.</w:t>
      </w:r>
    </w:p>
    <w:p w:rsidR="005434BD" w:rsidRPr="00960970" w:rsidRDefault="005434BD" w:rsidP="009609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В Техническом регламенте установлены также требования о наличии сопроводительных документов, подтверждающих качество и безопасность топлива.</w:t>
      </w:r>
    </w:p>
    <w:p w:rsidR="005434BD" w:rsidRPr="00960970" w:rsidRDefault="005434BD" w:rsidP="009609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Каждая партия размещаемого на рынке автомобильного бензина и дизельного топлива должна сопровождаться документами изготовителя:</w:t>
      </w:r>
    </w:p>
    <w:p w:rsidR="005434BD" w:rsidRPr="00960970" w:rsidRDefault="005434BD" w:rsidP="009609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970">
        <w:rPr>
          <w:bCs/>
          <w:sz w:val="28"/>
          <w:szCs w:val="28"/>
        </w:rPr>
        <w:t>1) </w:t>
      </w:r>
      <w:r w:rsidRPr="00960970">
        <w:rPr>
          <w:sz w:val="28"/>
          <w:szCs w:val="28"/>
        </w:rPr>
        <w:t>копия декларации о соответствии автомобильного бензина и дизельного топлива требованиям ТНПА, в том числе требованиям настоящего технического регламента;</w:t>
      </w:r>
    </w:p>
    <w:p w:rsidR="005434BD" w:rsidRPr="00960970" w:rsidRDefault="005434BD" w:rsidP="009609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970">
        <w:rPr>
          <w:bCs/>
          <w:sz w:val="28"/>
          <w:szCs w:val="28"/>
        </w:rPr>
        <w:t>2) </w:t>
      </w:r>
      <w:r w:rsidRPr="00960970">
        <w:rPr>
          <w:sz w:val="28"/>
          <w:szCs w:val="28"/>
        </w:rPr>
        <w:t>документ о качестве.</w:t>
      </w:r>
    </w:p>
    <w:p w:rsidR="005434BD" w:rsidRPr="00960970" w:rsidRDefault="005434BD" w:rsidP="009609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Документ о качестве должен содержать:</w:t>
      </w:r>
    </w:p>
    <w:p w:rsidR="005434BD" w:rsidRPr="00960970" w:rsidRDefault="005434BD" w:rsidP="00960970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– наименование и обозначение марки топлива;</w:t>
      </w:r>
    </w:p>
    <w:p w:rsidR="005434BD" w:rsidRPr="00960970" w:rsidRDefault="005434BD" w:rsidP="00960970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– наименование, место нахождения (включая страну) и товарный знак изготовителя;</w:t>
      </w:r>
    </w:p>
    <w:p w:rsidR="005434BD" w:rsidRPr="00960970" w:rsidRDefault="005434BD" w:rsidP="00960970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– наименование, место нахождения (включая страну) изготовителя и его уполномоченного представителя (для импортного топлива);</w:t>
      </w:r>
    </w:p>
    <w:p w:rsidR="005434BD" w:rsidRPr="00960970" w:rsidRDefault="005434BD" w:rsidP="00960970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– дату изготовления (число, месяц, год) и номер партии;</w:t>
      </w:r>
    </w:p>
    <w:p w:rsidR="005434BD" w:rsidRPr="00960970" w:rsidRDefault="005434BD" w:rsidP="00960970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– обозначение ТНПА на автомобильный бензин и дизельное топливо;</w:t>
      </w:r>
    </w:p>
    <w:p w:rsidR="005434BD" w:rsidRPr="00960970" w:rsidRDefault="005434BD" w:rsidP="00960970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– нормативные значения показателей, а также результаты испытаний автомобильного бензина и дизельного топлива на соответствие требованиям ТНПА, в том числе требованиям настоящего технического регламента;</w:t>
      </w:r>
    </w:p>
    <w:p w:rsidR="005434BD" w:rsidRPr="00960970" w:rsidRDefault="005434BD" w:rsidP="00960970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– массу нетто;</w:t>
      </w:r>
    </w:p>
    <w:p w:rsidR="005434BD" w:rsidRPr="00960970" w:rsidRDefault="005434BD" w:rsidP="00960970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– гарантийный срок;</w:t>
      </w:r>
    </w:p>
    <w:p w:rsidR="005434BD" w:rsidRPr="00960970" w:rsidRDefault="005434BD" w:rsidP="00960970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– подпись лица, оформившего документ о качестве.</w:t>
      </w:r>
    </w:p>
    <w:p w:rsidR="005434BD" w:rsidRPr="00960970" w:rsidRDefault="005434BD" w:rsidP="009609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При реализации продавцу (потребителю) каждая партия автомобильного бензина и дизельного топлива должна сопровождаться документом о качестве, выданным организацией по обеспечению нефтепродуктами.</w:t>
      </w:r>
    </w:p>
    <w:p w:rsidR="005434BD" w:rsidRPr="00960970" w:rsidRDefault="005434BD" w:rsidP="009609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Документ о качестве должен содержать:</w:t>
      </w:r>
    </w:p>
    <w:p w:rsidR="005434BD" w:rsidRPr="00960970" w:rsidRDefault="005434BD" w:rsidP="00960970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– наименование организации по обеспечению нефтепродуктами;</w:t>
      </w:r>
    </w:p>
    <w:p w:rsidR="005434BD" w:rsidRPr="00960970" w:rsidRDefault="005434BD" w:rsidP="00960970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– наименование и обозначение марки топлива;</w:t>
      </w:r>
    </w:p>
    <w:p w:rsidR="005434BD" w:rsidRPr="00960970" w:rsidRDefault="005434BD" w:rsidP="00960970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– обозначение ТНПА на автомобильный бензин и дизельное топливо данной марки;</w:t>
      </w:r>
    </w:p>
    <w:p w:rsidR="005434BD" w:rsidRPr="00960970" w:rsidRDefault="005434BD" w:rsidP="00960970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– нормативные значения показателей, а также результаты испытаний автомобильного бензина и дизельного топлива на соответствие требованиям ТНПА;</w:t>
      </w:r>
    </w:p>
    <w:p w:rsidR="005434BD" w:rsidRPr="00960970" w:rsidRDefault="005434BD" w:rsidP="00960970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– массу нетто;</w:t>
      </w:r>
    </w:p>
    <w:p w:rsidR="005434BD" w:rsidRPr="00960970" w:rsidRDefault="005434BD" w:rsidP="00960970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– номер резервуара, из которого отобрана проба;</w:t>
      </w:r>
    </w:p>
    <w:p w:rsidR="005434BD" w:rsidRPr="00960970" w:rsidRDefault="005434BD" w:rsidP="00960970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– дату отбора (число, месяц, год) и регистрационный номер пробы;</w:t>
      </w:r>
    </w:p>
    <w:p w:rsidR="005434BD" w:rsidRPr="00960970" w:rsidRDefault="005434BD" w:rsidP="00960970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– дату проведения испытаний;</w:t>
      </w:r>
    </w:p>
    <w:p w:rsidR="005434BD" w:rsidRPr="00960970" w:rsidRDefault="005434BD" w:rsidP="00960970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– гарантийный срок;</w:t>
      </w:r>
    </w:p>
    <w:p w:rsidR="005434BD" w:rsidRPr="00960970" w:rsidRDefault="005434BD" w:rsidP="00960970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– подпись лица, оформившего документ о качестве.</w:t>
      </w:r>
    </w:p>
    <w:p w:rsidR="005434BD" w:rsidRPr="00960970" w:rsidRDefault="005434BD" w:rsidP="009609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Отсутствие указанных документов повлечет применение административной ответственности по ч. 4 ст. 12.17 Кодекса Республики Беларусь об административных правонарушениях. Так, приобретение, хранение, использование в производстве, транспортировка, реализация товаров без наличия требуемых в предусмотренных законодательством случаях документов, подтверждающих качество товаров, влекут наложение штрафа на индивидуального предпринимателя или юридическое лицо в размере от тридцати до пятидесяти базовых величин с конфискацией товаров независимо от того, в чьей собственности они находятся, выручки, полученной от реализации товаров, выполнения работ, оказания услуг.</w:t>
      </w:r>
    </w:p>
    <w:p w:rsidR="005434BD" w:rsidRPr="00960970" w:rsidRDefault="005434BD" w:rsidP="009609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Сопроводительная документация должна быть оформлена на государственных языках Республики Беларусь (белорусском или русском).</w:t>
      </w:r>
    </w:p>
    <w:p w:rsidR="005434BD" w:rsidRPr="00960970" w:rsidRDefault="005434BD" w:rsidP="009609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Перед размещением на рынке автомобильный бензин и дизельное топливо должны быть подвергнуты процедуре подтверждения соответствия требованиям Технического регламента. Подтверждение соответствия осуществляется:</w:t>
      </w:r>
    </w:p>
    <w:p w:rsidR="005434BD" w:rsidRPr="00960970" w:rsidRDefault="005434BD" w:rsidP="00960970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– изготовителем – путем проведения испытаний и производственного контроля, оценки их производства уполномоченным органом;</w:t>
      </w:r>
    </w:p>
    <w:p w:rsidR="005434BD" w:rsidRPr="00960970" w:rsidRDefault="005434BD" w:rsidP="00960970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– организациями по обеспечению нефтепродуктами – путем проведения испытаний.</w:t>
      </w:r>
    </w:p>
    <w:p w:rsidR="005434BD" w:rsidRPr="00960970" w:rsidRDefault="005434BD" w:rsidP="009609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В Техническом регламенте установлены сроки хранения технической документации. При обращении на территории Республики Беларусь автомобильного бензина и дизельного топлива должна быть в наличии следующая техническая документация:</w:t>
      </w:r>
    </w:p>
    <w:p w:rsidR="005434BD" w:rsidRPr="00960970" w:rsidRDefault="005434BD" w:rsidP="00960970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– у изготовителя (его уполномоченного представителя) на размещенные на рынке автомобильный бензин и дизельное топливо не менее 5 лет со дня прекращения их производства;</w:t>
      </w:r>
    </w:p>
    <w:p w:rsidR="005434BD" w:rsidRPr="00960970" w:rsidRDefault="005434BD" w:rsidP="00960970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– в организации по обеспечению нефтепродуктами на реализованные автомобильный бензин и дизельное топливо не менее 1 года со дня их реализации.</w:t>
      </w:r>
    </w:p>
    <w:p w:rsidR="005434BD" w:rsidRPr="00960970" w:rsidRDefault="005434BD" w:rsidP="009609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Указанная техническая документация должна представляться в органы государственного надзора и контроля по их требованию.</w:t>
      </w:r>
    </w:p>
    <w:p w:rsidR="005434BD" w:rsidRPr="00960970" w:rsidRDefault="005434BD" w:rsidP="009609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В Техническом регламенте также содержатся отсылочные нормы, предусматривающие ответственность для каждого из участников рынка за нарушение его требований.</w:t>
      </w:r>
    </w:p>
    <w:p w:rsidR="005434BD" w:rsidRPr="00960970" w:rsidRDefault="005434BD" w:rsidP="009609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Изготовитель, его уполномоченный представитель несут ответственность за соответствие автомобильного бензина и дизельного топлива требованиям Технического регламента, а также за достоверность сведений, представленных в декларации о соответствии автомобильного бензина и дизельного топлива требованиям Технического регламента.</w:t>
      </w:r>
    </w:p>
    <w:p w:rsidR="005434BD" w:rsidRPr="00960970" w:rsidRDefault="005434BD" w:rsidP="009609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Организация по обеспечению нефтепродуктами и продавец несут ответственность за сохранность автомобильного бензина и дизельного топлива, за соответствие автомобильного бензина и дизельного топлива требованиям ТНПА.</w:t>
      </w:r>
    </w:p>
    <w:p w:rsidR="005434BD" w:rsidRPr="00960970" w:rsidRDefault="005434BD" w:rsidP="009609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Продавец несет ответственность за сохранность автомобильного бензина и дизельного топлива, за обеспечение соответствия автомобильного бензина и дизельного топлива требованиям Технического регламента, а также достоверность предоставленной потребителю информации о качестве и безопасности топлива.</w:t>
      </w:r>
    </w:p>
    <w:p w:rsidR="005434BD" w:rsidRPr="00960970" w:rsidRDefault="005434BD" w:rsidP="009609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В самом постановлении Совета Министров Республики Беларусь от 04.12.2008 № 1855 «Об утверждении технического регламента Республики Беларусь «Автомобильный бензин и дизельное топливо. Безопасность» (ТР 2008/011/BY)» содержится поручение республиканским органам государственного управления до 1 января 2010 года обеспечить приведение своих нормативных правовых актов в соответствие с данным постановлением.</w:t>
      </w:r>
    </w:p>
    <w:p w:rsidR="005434BD" w:rsidRPr="00960970" w:rsidRDefault="005434BD" w:rsidP="009609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0970">
        <w:rPr>
          <w:sz w:val="28"/>
          <w:szCs w:val="28"/>
        </w:rPr>
        <w:t>Таким образом, в ближайшее время можно ожидать изменения норм ведомственных нормативных правовых актов в области оборота автомобильного бензина и дизельного топлива.</w:t>
      </w:r>
    </w:p>
    <w:p w:rsidR="005434BD" w:rsidRPr="00960970" w:rsidRDefault="005434BD" w:rsidP="00960970">
      <w:pPr>
        <w:spacing w:line="360" w:lineRule="auto"/>
        <w:ind w:firstLine="709"/>
        <w:jc w:val="both"/>
        <w:rPr>
          <w:b/>
          <w:bCs/>
          <w:caps/>
          <w:kern w:val="28"/>
          <w:sz w:val="28"/>
          <w:szCs w:val="28"/>
        </w:rPr>
      </w:pPr>
      <w:r w:rsidRPr="00960970">
        <w:rPr>
          <w:sz w:val="28"/>
          <w:szCs w:val="28"/>
        </w:rPr>
        <w:br w:type="page"/>
      </w:r>
      <w:r w:rsidR="00960970" w:rsidRPr="00960970">
        <w:rPr>
          <w:b/>
          <w:bCs/>
          <w:kern w:val="28"/>
          <w:sz w:val="28"/>
          <w:szCs w:val="28"/>
        </w:rPr>
        <w:t>Список использованных источников</w:t>
      </w:r>
    </w:p>
    <w:p w:rsidR="005434BD" w:rsidRPr="00960970" w:rsidRDefault="005434BD" w:rsidP="00960970">
      <w:pPr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5434BD" w:rsidRPr="00960970" w:rsidRDefault="005434BD" w:rsidP="0096097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960970">
        <w:rPr>
          <w:kern w:val="28"/>
          <w:sz w:val="28"/>
          <w:szCs w:val="28"/>
        </w:rPr>
        <w:t xml:space="preserve">Конституция Республики Беларусь 1994 года. Принята на республиканском референдуме </w:t>
      </w:r>
      <w:smartTag w:uri="urn:schemas-microsoft-com:office:smarttags" w:element="date">
        <w:smartTagPr>
          <w:attr w:name="ls" w:val="trans"/>
          <w:attr w:name="Month" w:val="11"/>
          <w:attr w:name="Day" w:val="24"/>
          <w:attr w:name="Year" w:val="1996"/>
        </w:smartTagPr>
        <w:r w:rsidRPr="00960970">
          <w:rPr>
            <w:kern w:val="28"/>
            <w:sz w:val="28"/>
            <w:szCs w:val="28"/>
          </w:rPr>
          <w:t>24 ноября 1996 года</w:t>
        </w:r>
      </w:smartTag>
      <w:r w:rsidRPr="00960970">
        <w:rPr>
          <w:kern w:val="28"/>
          <w:sz w:val="28"/>
          <w:szCs w:val="28"/>
        </w:rPr>
        <w:t xml:space="preserve"> (с изменениями и дополнениями, принятыми на республиканских референдумах </w:t>
      </w:r>
      <w:smartTag w:uri="urn:schemas-microsoft-com:office:smarttags" w:element="date">
        <w:smartTagPr>
          <w:attr w:name="ls" w:val="trans"/>
          <w:attr w:name="Month" w:val="11"/>
          <w:attr w:name="Day" w:val="24"/>
          <w:attr w:name="Year" w:val="1996"/>
        </w:smartTagPr>
        <w:r w:rsidRPr="00960970">
          <w:rPr>
            <w:kern w:val="28"/>
            <w:sz w:val="28"/>
            <w:szCs w:val="28"/>
          </w:rPr>
          <w:t>24 ноября 1996г.</w:t>
        </w:r>
      </w:smartTag>
      <w:r w:rsidRPr="00960970">
        <w:rPr>
          <w:kern w:val="28"/>
          <w:sz w:val="28"/>
          <w:szCs w:val="28"/>
        </w:rPr>
        <w:t xml:space="preserve"> и 17 октября 2004г.). </w:t>
      </w:r>
      <w:r w:rsidRPr="00960970">
        <w:rPr>
          <w:iCs/>
          <w:kern w:val="28"/>
          <w:sz w:val="28"/>
          <w:szCs w:val="28"/>
        </w:rPr>
        <w:t>ЮРИДИЧЕСКАЯ СПРАВОЧНО-ИНФОРМАЦИОННАЯ АВТОМАТИЗИРОВАННАЯ СИСТЕМА «ЮСИАС» - 2009г.</w:t>
      </w:r>
    </w:p>
    <w:p w:rsidR="005434BD" w:rsidRPr="00960970" w:rsidRDefault="005434BD" w:rsidP="0096097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960970">
        <w:rPr>
          <w:kern w:val="28"/>
          <w:sz w:val="28"/>
          <w:szCs w:val="28"/>
        </w:rPr>
        <w:t xml:space="preserve">Гражданский кодекс Республики Беларусь от </w:t>
      </w:r>
      <w:smartTag w:uri="urn:schemas-microsoft-com:office:smarttags" w:element="date">
        <w:smartTagPr>
          <w:attr w:name="Year" w:val="1998"/>
          <w:attr w:name="Day" w:val="7"/>
          <w:attr w:name="Month" w:val="12"/>
          <w:attr w:name="ls" w:val="trans"/>
        </w:smartTagPr>
        <w:r w:rsidRPr="00960970">
          <w:rPr>
            <w:iCs/>
            <w:kern w:val="28"/>
            <w:sz w:val="28"/>
            <w:szCs w:val="28"/>
          </w:rPr>
          <w:t xml:space="preserve">7 декабря </w:t>
        </w:r>
        <w:smartTag w:uri="urn:schemas-microsoft-com:office:smarttags" w:element="metricconverter">
          <w:smartTagPr>
            <w:attr w:name="ProductID" w:val="1998 г"/>
          </w:smartTagPr>
          <w:r w:rsidRPr="00960970">
            <w:rPr>
              <w:iCs/>
              <w:kern w:val="28"/>
              <w:sz w:val="28"/>
              <w:szCs w:val="28"/>
            </w:rPr>
            <w:t>1998 г</w:t>
          </w:r>
        </w:smartTag>
        <w:r w:rsidRPr="00960970">
          <w:rPr>
            <w:iCs/>
            <w:kern w:val="28"/>
            <w:sz w:val="28"/>
            <w:szCs w:val="28"/>
          </w:rPr>
          <w:t>.</w:t>
        </w:r>
      </w:smartTag>
      <w:r w:rsidRPr="00960970">
        <w:rPr>
          <w:iCs/>
          <w:kern w:val="28"/>
          <w:sz w:val="28"/>
          <w:szCs w:val="28"/>
        </w:rPr>
        <w:t xml:space="preserve"> № 218-З. Принят Палатой представителей </w:t>
      </w:r>
      <w:smartTag w:uri="urn:schemas-microsoft-com:office:smarttags" w:element="date">
        <w:smartTagPr>
          <w:attr w:name="Year" w:val="1998"/>
          <w:attr w:name="Day" w:val="28"/>
          <w:attr w:name="Month" w:val="10"/>
          <w:attr w:name="ls" w:val="trans"/>
        </w:smartTagPr>
        <w:r w:rsidRPr="00960970">
          <w:rPr>
            <w:iCs/>
            <w:kern w:val="28"/>
            <w:sz w:val="28"/>
            <w:szCs w:val="28"/>
          </w:rPr>
          <w:t>28 октября 1998 года</w:t>
        </w:r>
      </w:smartTag>
      <w:r w:rsidRPr="00960970">
        <w:rPr>
          <w:iCs/>
          <w:kern w:val="28"/>
          <w:sz w:val="28"/>
          <w:szCs w:val="28"/>
        </w:rPr>
        <w:t xml:space="preserve">. Одобрен Советом Республики </w:t>
      </w:r>
      <w:smartTag w:uri="urn:schemas-microsoft-com:office:smarttags" w:element="date">
        <w:smartTagPr>
          <w:attr w:name="Year" w:val="1998"/>
          <w:attr w:name="Day" w:val="19"/>
          <w:attr w:name="Month" w:val="11"/>
          <w:attr w:name="ls" w:val="trans"/>
        </w:smartTagPr>
        <w:r w:rsidRPr="00960970">
          <w:rPr>
            <w:iCs/>
            <w:kern w:val="28"/>
            <w:sz w:val="28"/>
            <w:szCs w:val="28"/>
          </w:rPr>
          <w:t>19 ноября 1998 года</w:t>
        </w:r>
      </w:smartTag>
      <w:r w:rsidRPr="00960970">
        <w:rPr>
          <w:iCs/>
          <w:kern w:val="28"/>
          <w:sz w:val="28"/>
          <w:szCs w:val="28"/>
        </w:rPr>
        <w:t xml:space="preserve">. (Ведомости Национального собрания Республики Беларусь, </w:t>
      </w:r>
      <w:smartTag w:uri="urn:schemas-microsoft-com:office:smarttags" w:element="metricconverter">
        <w:smartTagPr>
          <w:attr w:name="ProductID" w:val="1999 г"/>
        </w:smartTagPr>
        <w:r w:rsidRPr="00960970">
          <w:rPr>
            <w:iCs/>
            <w:kern w:val="28"/>
            <w:sz w:val="28"/>
            <w:szCs w:val="28"/>
          </w:rPr>
          <w:t>1999 г</w:t>
        </w:r>
      </w:smartTag>
      <w:r w:rsidRPr="00960970">
        <w:rPr>
          <w:iCs/>
          <w:kern w:val="28"/>
          <w:sz w:val="28"/>
          <w:szCs w:val="28"/>
        </w:rPr>
        <w:t>., № 7-9, ст.101). ЮРИДИЧЕСКАЯ СПРАВОЧНО-ИНФОРМАЦИОННАЯ АВТОМАТИЗИРОВАННАЯ СИСТЕМА «ЮСИАС» - 2009г.</w:t>
      </w:r>
    </w:p>
    <w:p w:rsidR="005434BD" w:rsidRPr="00960970" w:rsidRDefault="005434BD" w:rsidP="0096097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Style w:val="a7"/>
          <w:b w:val="0"/>
          <w:bCs w:val="0"/>
          <w:kern w:val="28"/>
          <w:sz w:val="28"/>
          <w:szCs w:val="28"/>
        </w:rPr>
      </w:pPr>
      <w:r w:rsidRPr="00960970">
        <w:rPr>
          <w:kern w:val="28"/>
          <w:sz w:val="28"/>
          <w:szCs w:val="28"/>
        </w:rPr>
        <w:t xml:space="preserve">Гражданское право Учебник. </w:t>
      </w:r>
      <w:r w:rsidRPr="00643354">
        <w:rPr>
          <w:rStyle w:val="a7"/>
          <w:b w:val="0"/>
          <w:kern w:val="28"/>
          <w:sz w:val="28"/>
          <w:szCs w:val="28"/>
        </w:rPr>
        <w:t>Под ред. Яковлева В.Ф</w:t>
      </w:r>
      <w:r w:rsidRPr="00960970">
        <w:rPr>
          <w:rStyle w:val="a7"/>
          <w:b w:val="0"/>
          <w:kern w:val="28"/>
          <w:sz w:val="28"/>
          <w:szCs w:val="28"/>
        </w:rPr>
        <w:t xml:space="preserve">. </w:t>
      </w:r>
      <w:r w:rsidRPr="00643354">
        <w:rPr>
          <w:rStyle w:val="a7"/>
          <w:b w:val="0"/>
          <w:kern w:val="28"/>
          <w:sz w:val="28"/>
          <w:szCs w:val="28"/>
        </w:rPr>
        <w:t>Издательство РАГС</w:t>
      </w:r>
      <w:r w:rsidRPr="00960970">
        <w:rPr>
          <w:rStyle w:val="a7"/>
          <w:b w:val="0"/>
          <w:kern w:val="28"/>
          <w:sz w:val="28"/>
          <w:szCs w:val="28"/>
        </w:rPr>
        <w:t xml:space="preserve">. </w:t>
      </w:r>
      <w:r w:rsidRPr="00960970">
        <w:rPr>
          <w:kern w:val="28"/>
          <w:sz w:val="28"/>
          <w:szCs w:val="28"/>
        </w:rPr>
        <w:t xml:space="preserve">год издания. </w:t>
      </w:r>
      <w:r w:rsidRPr="00960970">
        <w:rPr>
          <w:rStyle w:val="a7"/>
          <w:b w:val="0"/>
          <w:kern w:val="28"/>
          <w:sz w:val="28"/>
          <w:szCs w:val="28"/>
        </w:rPr>
        <w:t>2003. 503с.</w:t>
      </w:r>
    </w:p>
    <w:p w:rsidR="005434BD" w:rsidRPr="00960970" w:rsidRDefault="005434BD" w:rsidP="0096097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960970">
        <w:rPr>
          <w:kern w:val="28"/>
          <w:sz w:val="28"/>
          <w:szCs w:val="28"/>
        </w:rPr>
        <w:t xml:space="preserve">Гражданское право: Учебник. В </w:t>
      </w:r>
      <w:smartTag w:uri="urn:schemas-microsoft-com:office:smarttags" w:element="time">
        <w:smartTagPr>
          <w:attr w:name="Hour" w:val="2"/>
          <w:attr w:name="Minute" w:val="0"/>
        </w:smartTagPr>
        <w:r w:rsidRPr="00960970">
          <w:rPr>
            <w:kern w:val="28"/>
            <w:sz w:val="28"/>
            <w:szCs w:val="28"/>
          </w:rPr>
          <w:t>2 ч.</w:t>
        </w:r>
      </w:smartTag>
      <w:r w:rsidRPr="00960970">
        <w:rPr>
          <w:kern w:val="28"/>
          <w:sz w:val="28"/>
          <w:szCs w:val="28"/>
        </w:rPr>
        <w:t xml:space="preserve"> Ч.2 Под общ. Ред. проф. В.Ф. Чигира. – Мн.: Амалфея, 2000. – 1008с.</w:t>
      </w:r>
    </w:p>
    <w:p w:rsidR="005434BD" w:rsidRPr="00960970" w:rsidRDefault="005434BD" w:rsidP="0096097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960970">
        <w:rPr>
          <w:kern w:val="28"/>
          <w:sz w:val="28"/>
          <w:szCs w:val="28"/>
        </w:rPr>
        <w:t>Колбасин Д.А. Гражданское право Республики Беларусь. Особенная часть. Мн.: Общественное объединение «Молодежное научное общество». – 2000.</w:t>
      </w:r>
    </w:p>
    <w:p w:rsidR="005434BD" w:rsidRPr="00960970" w:rsidRDefault="005434BD" w:rsidP="0096097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960970">
        <w:rPr>
          <w:kern w:val="28"/>
          <w:sz w:val="28"/>
          <w:szCs w:val="28"/>
        </w:rPr>
        <w:t>Комментарий к Гражданскому кодексу Республики Беларусь. В 2 книгах. Кн. 2. / Отв. ред. В.Ф. Чигир. – Мн.: Амалфея, 1999. – 624с.</w:t>
      </w:r>
    </w:p>
    <w:p w:rsidR="005434BD" w:rsidRPr="00960970" w:rsidRDefault="005434BD" w:rsidP="0096097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960970">
        <w:rPr>
          <w:kern w:val="28"/>
          <w:sz w:val="28"/>
          <w:szCs w:val="28"/>
        </w:rPr>
        <w:t>Мейер Д. И. Русское гражданское право. – М.: Статут, 1997. – с.408.</w:t>
      </w:r>
    </w:p>
    <w:p w:rsidR="005434BD" w:rsidRPr="00960970" w:rsidRDefault="005434BD" w:rsidP="0096097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960970">
        <w:rPr>
          <w:kern w:val="28"/>
          <w:sz w:val="28"/>
          <w:szCs w:val="28"/>
        </w:rPr>
        <w:t>Универсальный юридический справочник под общей редакцией В.А. Шадацкого. // М.: АО «Инициатива». – 1992.</w:t>
      </w:r>
      <w:bookmarkStart w:id="0" w:name="_GoBack"/>
      <w:bookmarkEnd w:id="0"/>
    </w:p>
    <w:sectPr w:rsidR="005434BD" w:rsidRPr="00960970" w:rsidSect="00960970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B6D" w:rsidRDefault="00292B6D">
      <w:r>
        <w:separator/>
      </w:r>
    </w:p>
  </w:endnote>
  <w:endnote w:type="continuationSeparator" w:id="0">
    <w:p w:rsidR="00292B6D" w:rsidRDefault="0029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B6D" w:rsidRDefault="00292B6D">
      <w:r>
        <w:separator/>
      </w:r>
    </w:p>
  </w:footnote>
  <w:footnote w:type="continuationSeparator" w:id="0">
    <w:p w:rsidR="00292B6D" w:rsidRDefault="00292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AD8" w:rsidRDefault="00302AD8" w:rsidP="001E6BEE">
    <w:pPr>
      <w:pStyle w:val="a4"/>
      <w:framePr w:wrap="around" w:vAnchor="text" w:hAnchor="margin" w:xAlign="right" w:y="1"/>
      <w:rPr>
        <w:rStyle w:val="a6"/>
      </w:rPr>
    </w:pPr>
  </w:p>
  <w:p w:rsidR="00302AD8" w:rsidRDefault="00302AD8" w:rsidP="00302AD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AD8" w:rsidRDefault="00643354" w:rsidP="001E6BEE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302AD8" w:rsidRDefault="00302AD8" w:rsidP="00302AD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F9050"/>
    <w:multiLevelType w:val="multilevel"/>
    <w:tmpl w:val="0172E476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abstractNum w:abstractNumId="1">
    <w:nsid w:val="20BD22E7"/>
    <w:multiLevelType w:val="singleLevel"/>
    <w:tmpl w:val="F580D8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AD8"/>
    <w:rsid w:val="001571E5"/>
    <w:rsid w:val="001E6BEE"/>
    <w:rsid w:val="00292B6D"/>
    <w:rsid w:val="00302AD8"/>
    <w:rsid w:val="00467510"/>
    <w:rsid w:val="005434BD"/>
    <w:rsid w:val="00643354"/>
    <w:rsid w:val="00686111"/>
    <w:rsid w:val="00960970"/>
    <w:rsid w:val="00AD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2CDEFC-D67F-4BFD-B4EB-D03C7978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4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rsid w:val="00AD3425"/>
    <w:pPr>
      <w:ind w:left="708"/>
      <w:jc w:val="center"/>
    </w:pPr>
    <w:rPr>
      <w:b/>
      <w:sz w:val="28"/>
      <w:szCs w:val="28"/>
    </w:rPr>
  </w:style>
  <w:style w:type="paragraph" w:styleId="a4">
    <w:name w:val="header"/>
    <w:basedOn w:val="a"/>
    <w:link w:val="a5"/>
    <w:uiPriority w:val="99"/>
    <w:rsid w:val="00302A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302AD8"/>
    <w:rPr>
      <w:rFonts w:cs="Times New Roman"/>
    </w:rPr>
  </w:style>
  <w:style w:type="character" w:styleId="a7">
    <w:name w:val="Strong"/>
    <w:uiPriority w:val="99"/>
    <w:qFormat/>
    <w:rsid w:val="005434BD"/>
    <w:rPr>
      <w:rFonts w:cs="Times New Roman"/>
      <w:b/>
      <w:bCs/>
    </w:rPr>
  </w:style>
  <w:style w:type="character" w:styleId="a8">
    <w:name w:val="Hyperlink"/>
    <w:uiPriority w:val="99"/>
    <w:rsid w:val="005434B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ТЕХНИЧЕСКОМ РЕГЛАМЕНТЕ НА АВТОМОБИЛЬНЫЙ БЕНЗИН И ДИЗЕЛЬНОЕ ТОПЛИВО</vt:lpstr>
    </vt:vector>
  </TitlesOfParts>
  <Company>Microsoft</Company>
  <LinksUpToDate>false</LinksUpToDate>
  <CharactersWithSpaces>13656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ТЕХНИЧЕСКОМ РЕГЛАМЕНТЕ НА АВТОМОБИЛЬНЫЙ БЕНЗИН И ДИЗЕЛЬНОЕ ТОПЛИВО</dc:title>
  <dc:subject/>
  <dc:creator>Admin</dc:creator>
  <cp:keywords/>
  <dc:description/>
  <cp:lastModifiedBy>admin</cp:lastModifiedBy>
  <cp:revision>2</cp:revision>
  <dcterms:created xsi:type="dcterms:W3CDTF">2014-03-06T12:51:00Z</dcterms:created>
  <dcterms:modified xsi:type="dcterms:W3CDTF">2014-03-06T12:51:00Z</dcterms:modified>
</cp:coreProperties>
</file>