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CDF" w:rsidRDefault="00146CD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 творчестве Адама Мицкевича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Мицкевич – величайший поэт Польши. Его роль для польской литературы можно сравнить с ролью Пушкина для русской литературы, Шевченко – для украинской. Мицкевич был родоначальником новой польской литературы и нового польского языка.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«Когда у поляков явился Мицкевич, они перестали нуждаться в снисходительных отзывах каких-нибудь французских или немецких критиков, не признавать польскую литературу означало бы только обнаруживать свою собственную дикость», - писал Н. Г. Чернышевский.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значение Мицкевича не исчерпывается его литературной деятельностью. Мицкевич был передовым политическим деятелем своего времени. Он стоял в центре польского революционного движения. 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Первостепенное значение Польши в развитии передовых революционных идей века определило и мировое значение Мицкевича, который еще при жизни был для всего мира символом своего народа и его борьбы за свободу.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«Это был пластический образ судеб Польши, » - писал о Мицкевиче А. И. Герцен. Имя Мицкевича прочно вошло в сокровищницу мировой литературы и прогрессивной мысли.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 Мицкевич родился 24 декабря 1798 г. на хуторе Заосье, близ города Новогрудка. Раньше белорусские земли принадлежали Литве, поэтому Мицкевич и называет своей родиной Литву.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конце </w:t>
      </w:r>
      <w:r>
        <w:rPr>
          <w:color w:val="000000"/>
          <w:sz w:val="24"/>
          <w:szCs w:val="24"/>
          <w:lang w:val="en-US"/>
        </w:rPr>
        <w:t>XIV</w:t>
      </w:r>
      <w:r>
        <w:rPr>
          <w:color w:val="000000"/>
          <w:sz w:val="24"/>
          <w:szCs w:val="24"/>
        </w:rPr>
        <w:t xml:space="preserve"> века Литва и Польша слились в единое государство. В тех кругах общества, к которым принадлежала семья поэта, господствовали польская культура, польский язык. Этим объясняется то, что в творчестве Мицкевича польский патриотизм сочетается с горячей любовью к Литве, ее природе и обычаям.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Отец поэта, Николай Мицкевич, принадлежал к мелкопоместной шляхте. Он занимал должность адвоката при городском суде в Новогрудке.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доме Мицкевичей были живы свободолюбивые традиции польских патриотов. Николай Мицкевич сам принимал участие в народно-освободительном восстании 1794 года под руководством Тадеуша Костюшко и старался привить чувство патриотизма и свободолюбия своим детям.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Много интересных легенд и поверий слышал юный Адам и от Блажея, значение которого для поэта можно сравнить со значением Арины Радионовны для Пушкина. Развитию поэтического воображения Мицкевича способствовала и живописная природа окрестностей Новогрудка.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1807 году Адам Мицкевич поступил в школу при доминиканском костеле в Новогрудке. В то время школы обычно организовывались при католических церквах.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Уже в школьные годы Мицкевич проявлял живой интерес к родной поэзии. К этому времени относятся и его первые поэтические опыты. 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Позднее, в поэме «Конрад Валленрод», Мицкевич описал эту страшную картину, рассказывая о бегстве крестоносцев. Окончив школу в 1815 году Мицкевич переезжает в Вильно и поступает в Виленский университет, на физико-математический факультет, а в 1816 году он переходит на историко-филологический факультет. Виленский университет в те годы был центром культурной жизни, центром передовой общественной мысли. Среди профессоров университета были крупные ученые и видные общественные деятели. Здесь читал лекции Иоахим Лелевель – родоначальник польской историографии, братья Снядецкие и др. 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Иоахим Лелевель, учитель Мицкевича в годы студенчества, позднее стал его близким другом. На протяжении всей своей жизни стоял в центре польского революционного движения. 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 влиянием Лелевеля в Виленском университете возникли тайные патриотические студенческие организации: «Общество филоматов» и «Общество филаретов» на первый план выдвигались политические цели: будить в народе патриотические стремления, бороться за освобождение родины. Мицкевич был самым активным членом обществ и их идейным вдохновителем. 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1818 году Мицкевич окончил университет и был направлен в Ковно на должность учителя уездной школы. 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Ковно Мицкевич увидел необыкновенную бедность и нищету народа, угнетаемого царскими властями и царской полицией. Это способствовало формированию революционных взглядов поэт, пониманию необходимости решительной борьбы за освобождение народа.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Эволюция в мировоззрении молодого Мицкевича определила во многом и развитие его творчества. В своих ранних произведениях ( до 1820 года ) Мицкевич продолжал традиции гражданского классицизма, которые характеризовал литературу </w:t>
      </w:r>
      <w:r>
        <w:rPr>
          <w:color w:val="000000"/>
          <w:sz w:val="24"/>
          <w:szCs w:val="24"/>
          <w:lang w:val="en-US"/>
        </w:rPr>
        <w:t>XVIII</w:t>
      </w:r>
      <w:r>
        <w:rPr>
          <w:color w:val="000000"/>
          <w:sz w:val="24"/>
          <w:szCs w:val="24"/>
        </w:rPr>
        <w:t xml:space="preserve"> века просвещения. Мицкевич пишет в это время антиклерикальную повесть «Анеля» в духе Вольтера, поэму «Картофель» и трагедию «Демосфен». Уже в этих произведениях Мицкевича звучат патриотический пафос, вера в прогресс, мечта «о временах грядущих», когда народы, распри позабыв, в великую семью соединятся».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значительными произведениями этого периода были «Песнь Адама» - первый гимн филаматов, «Песня филаретов» и знаменитая «Ода к молодости».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«Оде к молодости» Мицкевич воспел порыв молодого энтузиазма, который сокрушает устои старого мира. Союз польской молодежи поставил эпиграфом к своему уставу, принятому в этом году, слова из «Оды к молодости»: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Друзья младые! Вставайте разом!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Счастье всех – наша цель и дело.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Мицкевич понимал, что для выражения новых идей, для того, прогрессивные мысли стали достоянием народа, необходимы новые литературные формы. Молодой поэт обращается к народному творчеству, видя в нем животворный источник поэзии. Так появляются первые баллады Мицкевича, которые знаменуют начало польского романтизма.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Мицкевич в своих балладах использует сюжеты народной поэзии, фантастику сказок и преданий. Но поэта привлекли в народном творчестве не только фантастика и яркие образы. В народе Мицкевич видел носителя гуманных чувств, правдивых суждений, высокого патриотического духа.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своих балладах он стремился воплотить народные понятия о справедливости, нравственном долге, патриотизме.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1822 году был издан первый том произведений поэта, в который вошли его баллады и романсы.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Идеи и темы, намеченные в балладах, Мицкевич развил в дальнейшем в своих крупных произведениях этого периода: в поэмах «Гражиня» и «Дзяды» (2 и 4 части), вошедших во второй том его произведений.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Патриотический сюжет баллады «Свитезь» - о подвиге народа, погибшего, но не покорившегося врагу, - перекликается с сюжетом поэмы «Гражина», к которой описана героическая борьба литовского народа против крестоносцев. В основу сюжета поэмы «Гражина» положен реальный эпизод из истории Литвы начала </w:t>
      </w:r>
      <w:r>
        <w:rPr>
          <w:color w:val="000000"/>
          <w:sz w:val="24"/>
          <w:szCs w:val="24"/>
          <w:lang w:val="en-US"/>
        </w:rPr>
        <w:t>XV</w:t>
      </w:r>
      <w:r>
        <w:rPr>
          <w:color w:val="000000"/>
          <w:sz w:val="24"/>
          <w:szCs w:val="24"/>
        </w:rPr>
        <w:t xml:space="preserve"> века.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Князь Новогрудка Литавор замыслил изменить литовскому князю Витольду из-за того, что тот на хотел выдавать город Лиду, приданое его жены Гражины. Она надевает доспехи Литавора и вступает в сражение против тевтонских рыцарей. Погибает. Литавр мстит за нее, убивает командора и искупает свою вину, восходя на костер вместе со своей женой. )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Исторический сюжет под пером Мицкевича приобрел романтическую окраску. Он ярко, со страстью воспел подвиг отважной народной героини.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второй том поэзии Мицкевича были включены 2 и 4 части драматической поэмы «Дзяды» Первая часть поэмы осталась не завершенной, третья часть появились через десять лет и носила самостоятельный характер. 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предисловии ко второй части Мицкевич объясняет название поэмы: «Дзяды – это название торжественного образа, доныне справляемого простым народом во многих местностях Литвы, Пруссии, Курляндии в память «Дзядов», то есть умерших предков». Мицкевича привлекла в этом старинном образе не только романтическая таинственность, особое значение приговора над земными делами людей. В первых частях «Дзядов» уже намечается социальная схема, которая в дальнейшем займет главное положение в творчестве Мицкевича.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1822 году царское правительство начинает преследование тайных организаций в Польше и Литве. В Варшаве было раскрыто «Патриотическое общество», установлена слежка за студенческими организациями. В 1823 году в Вильно приезжает тайный советник Новосильцев, который с особым рвением берется за порученное ему дело – раскрытие патриотических организаций. Новосильцеву удалось обнаружить организации филаретов и филоматов, и 23 октября Мицкевич в числе других участников был арестован и заключен в Базилианский монастырь, превращенный в тюрьму. 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Следствие по делу филаретов было закончено весной 1824 года 21 апреля. Мицкевич был выпущен из тюрьмы на поруки Левеля и остался в Вильно, Ожидая решения по своему делу. 22 октября Мицкевичу было передано распоряжение, не позднее чем через два дня выехать в Петербург.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Приезд в Россию знаменовал для Мицкевича начало нового периода в его жизни творчестве.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Позднее, в третьей части «Дзядов» Мицкевич описал свое настроение по дороге в Россию.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Однако, сверх его ожиданий, пребывание в России оказалось очень благоприятным для формирования его мировоззрения и развития его творчества. В Петербурге Мицкевича встречали восторженно. Он скоро сближается с декабристами К. Рылеевым и А. Бестужевым, которые становятся его друзьями.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Рылеев, Бестужев, их друг Туманский были знакомы с творчеством Мицкевича еще до приезда польского поэта в Россию. Рылеев написал стихотворение «Воспоминание» по мотивам одноименного сонета Мицкевича, а Туманский перевел этот сонет. Но их сближали не только творческие интересы, а прежде всего общие идеи и цели революционной борьбы. Мицкевич пробыл в Петербурге около трех месяцев, а затем был направлен в Одессу, чтобы занять должность преподавателя в лицее Римелье. Свободных мест не оказалось. Из Петербурга пришло предписание не оставлять неблагонадежного поэта в Одессе, а отправить его во внутренние губернии России.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 шла переписка насчет дальнейшего местопребывания Мицкевича, он посетил Крым, который произвел очень сильное впечатление на поэта и вдохновил его на создание прекрасного цикла «Крымских сонетов».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Мицкевич вернулся из Крыма, он узнал о своем назначении в канцелярию московского генерал-губернатора.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конце 1825 года Мицкевич приехал в Москву.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Огромное влияние на Мицкевича оказал исход восстания декабристов. Он тяжело переживал жестокую расправу Николая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с героическими революционерами. Один из биографов поэта писал: “Нельзя предугадать, взялся бы Мицкевич за оружие если, если бы оказался в Петербурге во время восстания 14 декабря 1825 года. Но несомненно, что он бы разделил их судьбу …”.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Первое время Мицкевич жил в Москве уединенно, общаясь лишь со своими виленскими друзьями филоматами.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Весной 1826 года Мичкевич познакомился с Московским литератором Николаем Полевым, который ввел его в литературное общество Москвы. Мичкевич сблизился с виднейшими представителями русской литературы – Баратынским, Веневитиновым, Вяземским, Соболевским и другими. В октябре 1826 года состоялось знакомство Мицкевича с Пушкиным, которое потом переросло в искреннюю дружбу.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 октября 1826 года Мицкевич присутствовал при чтении Пушкиным «Бориса Годунова» у поэта Д. Веневитинова.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этого времени и вплоть до своего отъезда Мицкевич находился в центе культурной жизни России. Живя в Москве, временами приезжал в Петербург, Мицкевич был литературных вечеров, встреч, где он, обладавшей непревзойденным талантом импровизатора, часто выступал. Сохранилось много воспоминаний об этих импровизациях поэта. В Петербурге Мицкевич познакомился с Жуковским, Грибоедовым, Крыловым, Дельвингом, много времени проводил в беседах с Пушкиным. 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Мицкевич намеривался издавать в России польский журнал «Ирида», который бы способствовал расширению польско-русских культурных связей. Однако ему, как лицу «подозрительному», это издание было запрещено. 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Трудно переоценить значение русского периода жизни для развития творчества Мицкевича. Ярый враг самодержавия, он обрел свой гражданский язык в общении с русскими революционерами.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России Мицкевич сформировался как поэт дружбы славянских народов. Здесь он стал глубже смотреть на вопрос о национальной независимости Польши, Поняв его тесную связь с международной политикой. В эти годы он становится глашатаем политической свободы.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Одновременно происходил и рост художественного мастерства Мицкевича, что было связано с общением с русскими литературными деятелями, и прежде всего с Пушкиным.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Общий уровень русской культуры был значительно выше польской. «Мы отстали в литературе на целое столетие», - писал Мицкевич своему другу Одынину.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время своего пребывания в России Мицкевич создал целый ряд прекрасных лирических стихотворений. В 1826 году отдельным изданием вышли его «Сонеты». Он перевел на польский язык две арабские баллады, написал стихотворение «Фарис», баллады «Воевода» и «Три Будрыса».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его балладах, написанных в России, нет чрезмерной фантастики и дидактики, они ближе к балладам Пушкина, не случайно именно «Воеводу» и «Будрыса» выбрал для перевода Пушкин.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Вершиной творчества Мицкевича этого периода явилась поэма «Конрад Валленрод», напечатанная в 1828 году. Это патриотическая поэма. Сюжет ее взят из истории </w:t>
      </w:r>
      <w:r>
        <w:rPr>
          <w:color w:val="000000"/>
          <w:sz w:val="24"/>
          <w:szCs w:val="24"/>
          <w:lang w:val="en-US"/>
        </w:rPr>
        <w:t>XIV</w:t>
      </w:r>
      <w:r>
        <w:rPr>
          <w:color w:val="000000"/>
          <w:sz w:val="24"/>
          <w:szCs w:val="24"/>
        </w:rPr>
        <w:t xml:space="preserve"> века. 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Поэма Мицкевича имела огромное значение. Она призывала к борьбе за свободу родины, во имя которой не страшны никакие жертвы.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Именно так воспринимали ее польские патриоты в дни восстания 1830 года: она была для них боевым призывом к действию. Высокую оценку получила поэма Мицкевича в среде русских литераторов. Ксенофонт Полевой писал: «Многочисленный круг русских почитателей поэта знал эту поэму, не зная польского языка, то есть знал ее содержание, изучал подробности и красоты ее. Это едва ли не единственный в своем роде пример.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1828 году в Петербурге вышли два тома сочинений Мицкевича.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отъезда из России (15 мая 1829 года) Мицкевич посетил Берлин, Прагу, Карлсбад, Дрезден. Вместе со своим другом Э.Одынцом он присутствовал на юбилейных торжествах в честь восьмидесятилетия со дня рождения Гетте в Веймаре. Мицкевич переезжает в Дрезден. Здесь он пишет патриотический - повстанческие стихотворения «Редут Ордона», «Смерть командира», и как боевой отклик на минувшие события была создана третья часть Дзядов. В третьей части «Дзядов» Мицкевич создает поражающие силой обличения, сарказма и гнева образы душителей и палачей народа, жалких слуг царизма. Таковы сенатор Новосильцев, прокурор Байков и их сообщники.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Знаменательно, что среди действующих лиц поэмы Мицкевич выводит образ декабриста Бестужева, тем самым подчеркивая связь польской национольно-освободительной борьбы с русским революционным движением.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третьей части Мицкевич присовокупил так называемый «Отрывок», состоящий из нескольких стихотворений: «Дорога в Россию», «Русским друзьям» и др. «Отрывок» был связан с поэмой своей антицаристской направленностью и единством революционных идеалов.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июне 1832 года Мицкевич покинул Дрезден и переехал в Париж, где в это время находилось большинство польских эмигрантов. Мицкевич примкнул к демократическому лагерю польской эмиграции, во главе которой стояли известные политические деятели Иоахим Лелевель, Станислав Ворцель. Мицкевич принимает деятельное участие политической жизни эмиграции. Он редактирует газету «Польский пилигрим» и помещает в ней целый ряд своих статей, в которых призывает соотечественников к совместной со всеми восставшими народами Европы борьбе против европейской реакции и ее оплота – царского самодержавия.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Париже Мицкевич создает свое крупнейшее произведение – замечательную реалистическую поэму «Пан Тадеуш».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Мицкевич вначале, замышляя «Пана Тадеуша», думал о произведении, гораздо меньше по размеру и по охвату жизненных событий, наподобие «Германа и Доротеи» Гетте. Одноко, приступив к осуществлению своего замысла, он вместо задуманных пяти песен написал большую поэму в двенадцать песен. Поэма разрослась и приняла характер национальной эпопеи. В основу поэмы положено несколько сюжетных линий: борьба двух шляхетских родов за наследственный замок, завершающаяся вооруженным наездом; борьба Польши за национальную независимость, история Яцека Соплицы, судьбы Тадеуша и Зоси и др. Поэму справедливо называют «Энциклопедией польской жизни». Перед читателем предстает польская жизнь во всем ее многообразии: ее природа, картины быта, битвы, незабываемые типы уже уходящей Польши и молодое поколение.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Поэма пронизана глубоко патриотической идеей: необходимостью национального единства перед постигшим страну бедствием- потерей национальной независимости.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Художественная сила поэмы бесконечно велика. «Пан Тадеуш» по праву принадлежит к лучшим произведениям мировой литературы.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написания «Пана Тадеуша» поэтическая деятельность Мицкевича ( если не считать нескольких небольших стихотворений ) совершенно прекращается. Но он продолжает служить делу освобождения Польши и боевого единства народов как публицист, общественный деятель.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эти годы Мицкевич работал над «Историей Польши» и Историей будущего», написал две драмы на французском языке.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Большой интерес для характеристики воззрений Мицкевича представляет написанный им в 1837 году некролог на смерть Пушкина. Некролог - яркое свидетельство любви польского поэта к великому Пушкину.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1839 году Мицкевич переехал в Швейцарию, где читал курс римской литературы в Лозаннском университете. В 1840 в Париже в Коллеж де Франц открылась кафедра славянских литератур. Мицкевич принял предложение занять эту кафедру: он видел в этом возможность патриотического служения родине.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Большое место уделил Мицкевич истории русской литературы. Он останавливается на разборе бессмертной поэмы «Слово о полку Игореве», на древних хрониках, былинах, на творчестве Ломоносова, Кантемира, Тредиаковского, Державина, Карамзина, Пушкина.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первых дней революции 1848 года, которая вспыхнула первоначально в Италии, Мицкевич понял, что это революционное движение международного значения, и принял в нем самое активное участие. 7 февраля 1848 года Мицкевич выехал в Италию для организации польского легиона, который явился бы зародышем общеславянской армии для борьбы с силами реакции. «Польский легион опубликовал свой символ веры, это – армия республиканская и социалистическая», - так определил дух легиона. Мицкевич в письме к итальянскому революционеру Джузеппе Мадзини. 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Революционная программа Мицкевича 1848 года представляет собой одно из величайших достижений польской революционно-демократической мысли того периода.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легион был организован, Мицкевич передал командование им заслуживающим доверия офицерам, а сам вернулся в Париж, где осуществил издание газеты «Трибуна народов».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«Трибуна народов» явилась боевым органом передовой международной общественности. Газета выходила на французском языке. В ней широко освещались важнейшие вопросы современности. Революционный характер газеты вызвал репрессии со стороны французского правительства. Мицкевичу под страхом изгнания из Франции было запрещено сотрудничать в газете, и он был вынужден переслать в редакцию свои статьи, переписанные чужой рукой. Но преследование продолжались, и 10 ноября 1849 года издание должно было прекратиться.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Последним актом в политической деятельности Мицкевича была поездка в 1855 году, во время русско-турецкой войны, в Константинополь. Мицкевич намеривался организовать польский легион для борьбы с царизмом. Он рассчитывал, что это легион впоследствии объединится с восставшими против самодержавия русскими и украинскими отрядами.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Константинополе Мицкевич заболел и умер 26 ноября 1855 года. 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Мицкевич – национальная гордость польского народа и гордость всего передового человечества. М. Горький ярко охарактеризовал значение творчества Мицкевича: «…Шевченко, Пушкин, Мицкевич – люди, воплощающие дух народа с наибольшей красотой, силой и полностью». 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Творчество Мицкевича, одухотворенное великими патриотическими и гуманными идеями, в наше дни стало достоянием широких народных масс.</w:t>
      </w:r>
    </w:p>
    <w:p w:rsidR="00146CDF" w:rsidRDefault="00146C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Адам Мицкевич еще при жизни приобрел мировую славу, однако, можно с уверенностью сказать, что подлинное всенародное и всемирное признание он обрел только после победы польского рабочего класса и утверждение народно-демократической власти в Польше.</w:t>
      </w:r>
    </w:p>
    <w:p w:rsidR="00146CDF" w:rsidRDefault="00146CD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46CDF">
      <w:pgSz w:w="11906" w:h="16838"/>
      <w:pgMar w:top="1134" w:right="1134" w:bottom="1134" w:left="1134" w:header="1440" w:footer="1440" w:gutter="0"/>
      <w:pgNumType w:start="2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50D"/>
    <w:rsid w:val="00146CDF"/>
    <w:rsid w:val="001C2BA4"/>
    <w:rsid w:val="003A1BB4"/>
    <w:rsid w:val="0050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198EC2-4574-4896-9DCC-C9F8CCC9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spacing w:line="360" w:lineRule="auto"/>
      <w:jc w:val="both"/>
    </w:pPr>
    <w:rPr>
      <w:sz w:val="30"/>
      <w:szCs w:val="30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a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12376</Words>
  <Characters>7055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творчестве Адама Мицкевича</vt:lpstr>
    </vt:vector>
  </TitlesOfParts>
  <Company> </Company>
  <LinksUpToDate>false</LinksUpToDate>
  <CharactersWithSpaces>19393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творчестве Адама Мицкевича</dc:title>
  <dc:subject/>
  <dc:creator>Maxim</dc:creator>
  <cp:keywords/>
  <dc:description/>
  <cp:lastModifiedBy>admin</cp:lastModifiedBy>
  <cp:revision>2</cp:revision>
  <cp:lastPrinted>2001-11-11T18:27:00Z</cp:lastPrinted>
  <dcterms:created xsi:type="dcterms:W3CDTF">2014-01-26T22:02:00Z</dcterms:created>
  <dcterms:modified xsi:type="dcterms:W3CDTF">2014-01-26T22:02:00Z</dcterms:modified>
</cp:coreProperties>
</file>