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</w:p>
    <w:p w:rsidR="00323EC7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center"/>
        <w:outlineLvl w:val="0"/>
        <w:rPr>
          <w:rStyle w:val="FontStyle31"/>
          <w:spacing w:val="0"/>
          <w:sz w:val="28"/>
          <w:szCs w:val="28"/>
        </w:rPr>
      </w:pPr>
      <w:r w:rsidRPr="00EE480E">
        <w:rPr>
          <w:rStyle w:val="FontStyle31"/>
          <w:spacing w:val="0"/>
          <w:sz w:val="28"/>
          <w:szCs w:val="28"/>
        </w:rPr>
        <w:t>Оборудование для измельчения полимерных материалов</w:t>
      </w:r>
    </w:p>
    <w:p w:rsidR="00EE480E" w:rsidRPr="00EE480E" w:rsidRDefault="00EE480E" w:rsidP="00EE480E">
      <w:pPr>
        <w:pStyle w:val="Style1"/>
        <w:widowControl/>
        <w:shd w:val="clear" w:color="000000" w:fill="auto"/>
        <w:spacing w:line="360" w:lineRule="auto"/>
        <w:ind w:firstLine="709"/>
        <w:jc w:val="both"/>
        <w:outlineLvl w:val="0"/>
        <w:rPr>
          <w:rStyle w:val="FontStyle31"/>
          <w:spacing w:val="0"/>
          <w:sz w:val="28"/>
          <w:szCs w:val="28"/>
        </w:rPr>
      </w:pPr>
    </w:p>
    <w:p w:rsidR="00323EC7" w:rsidRP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9"/>
          <w:spacing w:val="0"/>
          <w:sz w:val="28"/>
          <w:szCs w:val="28"/>
          <w:lang w:eastAsia="en-GB"/>
        </w:rPr>
      </w:pPr>
      <w:r w:rsidRPr="00EE480E">
        <w:rPr>
          <w:rStyle w:val="FontStyle29"/>
          <w:spacing w:val="0"/>
          <w:sz w:val="28"/>
          <w:szCs w:val="28"/>
          <w:lang w:eastAsia="en-GB"/>
        </w:rPr>
        <w:br w:type="page"/>
        <w:t>Основные виды измельчения</w:t>
      </w:r>
    </w:p>
    <w:p w:rsidR="00EE480E" w:rsidRPr="00EE480E" w:rsidRDefault="00EE480E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0"/>
          <w:spacing w:val="0"/>
          <w:sz w:val="28"/>
          <w:szCs w:val="28"/>
        </w:rPr>
      </w:pPr>
    </w:p>
    <w:p w:rsidR="00323EC7" w:rsidRPr="00EE480E" w:rsidRDefault="00323EC7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0"/>
          <w:spacing w:val="0"/>
          <w:sz w:val="28"/>
          <w:szCs w:val="28"/>
        </w:rPr>
      </w:pPr>
      <w:r w:rsidRPr="00EE480E">
        <w:rPr>
          <w:rStyle w:val="FontStyle30"/>
          <w:spacing w:val="0"/>
          <w:sz w:val="28"/>
          <w:szCs w:val="28"/>
        </w:rPr>
        <w:t>В технологии переработки пластмасс к процессам измельчения прибегают в двух случаях:</w:t>
      </w:r>
    </w:p>
    <w:p w:rsidR="00323EC7" w:rsidRPr="00EE480E" w:rsidRDefault="00323EC7" w:rsidP="00EE480E">
      <w:pPr>
        <w:pStyle w:val="Style24"/>
        <w:widowControl/>
        <w:shd w:val="clear" w:color="000000" w:fill="auto"/>
        <w:tabs>
          <w:tab w:val="left" w:pos="643"/>
        </w:tabs>
        <w:spacing w:line="360" w:lineRule="auto"/>
        <w:ind w:firstLine="709"/>
        <w:rPr>
          <w:rStyle w:val="FontStyle30"/>
          <w:spacing w:val="0"/>
          <w:sz w:val="28"/>
          <w:szCs w:val="28"/>
        </w:rPr>
      </w:pPr>
      <w:r w:rsidRPr="00EE480E">
        <w:rPr>
          <w:rStyle w:val="FontStyle30"/>
          <w:spacing w:val="0"/>
          <w:sz w:val="28"/>
          <w:szCs w:val="28"/>
        </w:rPr>
        <w:t>а)</w:t>
      </w:r>
      <w:r w:rsidR="00A31105">
        <w:rPr>
          <w:rStyle w:val="FontStyle30"/>
          <w:spacing w:val="0"/>
          <w:sz w:val="28"/>
          <w:szCs w:val="28"/>
        </w:rPr>
        <w:t xml:space="preserve"> </w:t>
      </w:r>
      <w:r w:rsidRPr="00EE480E">
        <w:rPr>
          <w:rStyle w:val="FontStyle30"/>
          <w:spacing w:val="0"/>
          <w:sz w:val="28"/>
          <w:szCs w:val="28"/>
        </w:rPr>
        <w:t>измельчение полимерных материалов для их использования в специальных технологических процессах (напыление, на</w:t>
      </w:r>
      <w:r w:rsidR="00EE480E" w:rsidRPr="00EE480E">
        <w:rPr>
          <w:rStyle w:val="FontStyle30"/>
          <w:spacing w:val="0"/>
          <w:sz w:val="28"/>
          <w:szCs w:val="28"/>
        </w:rPr>
        <w:t xml:space="preserve"> </w:t>
      </w:r>
      <w:r w:rsidRPr="00EE480E">
        <w:rPr>
          <w:rStyle w:val="FontStyle30"/>
          <w:spacing w:val="0"/>
          <w:sz w:val="28"/>
          <w:szCs w:val="28"/>
        </w:rPr>
        <w:t>несение покрытий) или для их повторного использования (дробление отходов);</w:t>
      </w:r>
    </w:p>
    <w:p w:rsidR="00323EC7" w:rsidRPr="00EE480E" w:rsidRDefault="00323EC7" w:rsidP="00EE480E">
      <w:pPr>
        <w:pStyle w:val="Style24"/>
        <w:widowControl/>
        <w:shd w:val="clear" w:color="000000" w:fill="auto"/>
        <w:tabs>
          <w:tab w:val="left" w:pos="643"/>
        </w:tabs>
        <w:spacing w:line="360" w:lineRule="auto"/>
        <w:ind w:firstLine="709"/>
        <w:rPr>
          <w:rStyle w:val="FontStyle30"/>
          <w:spacing w:val="0"/>
          <w:sz w:val="28"/>
          <w:szCs w:val="28"/>
        </w:rPr>
      </w:pPr>
      <w:r w:rsidRPr="00EE480E">
        <w:rPr>
          <w:rStyle w:val="FontStyle30"/>
          <w:spacing w:val="0"/>
          <w:sz w:val="28"/>
          <w:szCs w:val="28"/>
        </w:rPr>
        <w:t>б)</w:t>
      </w:r>
      <w:r w:rsidR="00A31105">
        <w:rPr>
          <w:rStyle w:val="FontStyle30"/>
          <w:spacing w:val="0"/>
          <w:sz w:val="28"/>
          <w:szCs w:val="28"/>
        </w:rPr>
        <w:t xml:space="preserve"> </w:t>
      </w:r>
      <w:r w:rsidRPr="00EE480E">
        <w:rPr>
          <w:rStyle w:val="FontStyle30"/>
          <w:spacing w:val="0"/>
          <w:sz w:val="28"/>
          <w:szCs w:val="28"/>
        </w:rPr>
        <w:t>измельчение исходных компонентов композиционных материалов (наполнители, красители, твердые реагенты и др.).</w:t>
      </w:r>
    </w:p>
    <w:p w:rsidR="00323EC7" w:rsidRPr="00EE480E" w:rsidRDefault="00323EC7" w:rsidP="00EE480E">
      <w:pPr>
        <w:pStyle w:val="Style5"/>
        <w:widowControl/>
        <w:shd w:val="clear" w:color="000000" w:fill="auto"/>
        <w:spacing w:line="360" w:lineRule="auto"/>
        <w:ind w:firstLine="709"/>
        <w:rPr>
          <w:rStyle w:val="FontStyle30"/>
          <w:spacing w:val="0"/>
          <w:sz w:val="28"/>
          <w:szCs w:val="28"/>
        </w:rPr>
      </w:pPr>
      <w:r w:rsidRPr="00EE480E">
        <w:rPr>
          <w:rStyle w:val="FontStyle30"/>
          <w:spacing w:val="0"/>
          <w:sz w:val="28"/>
          <w:szCs w:val="28"/>
        </w:rPr>
        <w:t xml:space="preserve">Хрупкие материалы можно измельчать раздавливанием, ударом или срезом. Пластичные и эластичные материалы лучше измельчаются срезом и истиранием. В большинстве видов оборудования для измельчения эти процессы накладываются друг на </w:t>
      </w:r>
      <w:r w:rsidR="00A31105" w:rsidRPr="00EE480E">
        <w:rPr>
          <w:rStyle w:val="FontStyle30"/>
          <w:spacing w:val="0"/>
          <w:sz w:val="28"/>
          <w:szCs w:val="28"/>
        </w:rPr>
        <w:t>друга</w:t>
      </w:r>
      <w:r w:rsidRPr="00EE480E">
        <w:rPr>
          <w:rStyle w:val="FontStyle30"/>
          <w:spacing w:val="0"/>
          <w:sz w:val="28"/>
          <w:szCs w:val="28"/>
        </w:rPr>
        <w:t>.</w:t>
      </w:r>
    </w:p>
    <w:p w:rsidR="00323EC7" w:rsidRPr="00EE480E" w:rsidRDefault="00323EC7" w:rsidP="00EE480E">
      <w:pPr>
        <w:pStyle w:val="Style5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0"/>
          <w:spacing w:val="0"/>
          <w:sz w:val="28"/>
          <w:szCs w:val="28"/>
        </w:rPr>
        <w:t>Выбирая метод измельчения, необходимо руководствоваться величиной разрушающего напряжения при сжатии; по этому показателю все измельчаемые материалы делятся на три класса: с низкой (до 10 МПа), средней (от 10 до 50 МПа) и высокой (свыше 50 МПа) механическ</w:t>
      </w:r>
      <w:r w:rsidR="00FE6F6D" w:rsidRPr="00EE480E">
        <w:rPr>
          <w:rStyle w:val="FontStyle30"/>
          <w:spacing w:val="0"/>
          <w:sz w:val="28"/>
          <w:szCs w:val="28"/>
        </w:rPr>
        <w:t>ой прочностью. Хрупкий или плас</w:t>
      </w:r>
      <w:r w:rsidRPr="00EE480E">
        <w:rPr>
          <w:rStyle w:val="FontStyle33"/>
          <w:spacing w:val="0"/>
          <w:sz w:val="28"/>
          <w:szCs w:val="28"/>
        </w:rPr>
        <w:t>тический характер разрушения материала</w:t>
      </w:r>
      <w:r w:rsidR="00EE480E">
        <w:rPr>
          <w:rStyle w:val="FontStyle33"/>
          <w:spacing w:val="0"/>
          <w:sz w:val="28"/>
          <w:szCs w:val="28"/>
        </w:rPr>
        <w:t xml:space="preserve"> </w:t>
      </w:r>
      <w:r w:rsidRPr="00EE480E">
        <w:rPr>
          <w:rStyle w:val="FontStyle33"/>
          <w:spacing w:val="0"/>
          <w:sz w:val="28"/>
          <w:szCs w:val="28"/>
        </w:rPr>
        <w:t>определяет</w:t>
      </w:r>
      <w:r w:rsidR="00EE480E">
        <w:rPr>
          <w:rStyle w:val="FontStyle33"/>
          <w:spacing w:val="0"/>
          <w:sz w:val="28"/>
          <w:szCs w:val="28"/>
        </w:rPr>
        <w:t xml:space="preserve"> </w:t>
      </w:r>
      <w:r w:rsidRPr="00EE480E">
        <w:rPr>
          <w:rStyle w:val="FontStyle33"/>
          <w:spacing w:val="0"/>
          <w:sz w:val="28"/>
          <w:szCs w:val="28"/>
        </w:rPr>
        <w:t>выбор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 </w:t>
      </w:r>
      <w:r w:rsidRPr="00EE480E">
        <w:rPr>
          <w:rStyle w:val="FontStyle33"/>
          <w:spacing w:val="0"/>
          <w:sz w:val="28"/>
          <w:szCs w:val="28"/>
        </w:rPr>
        <w:t>метода измельчения: удар или срез.</w:t>
      </w:r>
    </w:p>
    <w:p w:rsidR="00323EC7" w:rsidRPr="00EE480E" w:rsidRDefault="00323EC7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В зависимости от размеров частиц исходного материала и готового продукта процессы измельчения</w:t>
      </w:r>
      <w:r w:rsidR="00EE480E">
        <w:rPr>
          <w:rStyle w:val="FontStyle33"/>
          <w:spacing w:val="0"/>
          <w:sz w:val="28"/>
          <w:szCs w:val="28"/>
        </w:rPr>
        <w:t xml:space="preserve"> </w:t>
      </w:r>
      <w:r w:rsidRPr="00EE480E">
        <w:rPr>
          <w:rStyle w:val="FontStyle33"/>
          <w:spacing w:val="0"/>
          <w:sz w:val="28"/>
          <w:szCs w:val="28"/>
        </w:rPr>
        <w:t>подразделяются</w:t>
      </w:r>
      <w:r w:rsidR="00EE480E">
        <w:rPr>
          <w:rStyle w:val="FontStyle33"/>
          <w:spacing w:val="0"/>
          <w:sz w:val="28"/>
          <w:szCs w:val="28"/>
        </w:rPr>
        <w:t xml:space="preserve"> </w:t>
      </w:r>
      <w:r w:rsidRPr="00EE480E">
        <w:rPr>
          <w:rStyle w:val="FontStyle33"/>
          <w:spacing w:val="0"/>
          <w:sz w:val="28"/>
          <w:szCs w:val="28"/>
        </w:rPr>
        <w:t>на пять групп:</w:t>
      </w:r>
      <w:r w:rsidR="00FE6F6D" w:rsidRPr="00EE480E">
        <w:rPr>
          <w:rStyle w:val="FontStyle33"/>
          <w:spacing w:val="0"/>
          <w:sz w:val="28"/>
          <w:szCs w:val="28"/>
        </w:rPr>
        <w:t xml:space="preserve"> крупное, среднее, мелкое, тонкое, коллоидное.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В технологии переработки пластмасс встречаются все перечисленные группы. Крупное измельчение, как правило, связано с дроблением крупногабаритных отходов производства изделий методом термоформования, коллоидное — с получением порошкообразных полимеров, а также с подготовкой пигментов и красителей.</w:t>
      </w:r>
    </w:p>
    <w:p w:rsidR="00FE6F6D" w:rsidRPr="00EE480E" w:rsidRDefault="00FE6F6D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outlineLvl w:val="0"/>
        <w:rPr>
          <w:rStyle w:val="FontStyle32"/>
          <w:spacing w:val="0"/>
          <w:sz w:val="28"/>
          <w:szCs w:val="28"/>
          <w:lang w:eastAsia="en-GB"/>
        </w:rPr>
      </w:pPr>
    </w:p>
    <w:p w:rsidR="00323EC7" w:rsidRP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outlineLvl w:val="0"/>
        <w:rPr>
          <w:rStyle w:val="FontStyle32"/>
          <w:spacing w:val="0"/>
          <w:sz w:val="28"/>
          <w:szCs w:val="28"/>
          <w:lang w:eastAsia="en-GB"/>
        </w:rPr>
      </w:pPr>
      <w:r>
        <w:rPr>
          <w:rStyle w:val="FontStyle32"/>
          <w:spacing w:val="0"/>
          <w:sz w:val="28"/>
          <w:szCs w:val="28"/>
          <w:lang w:eastAsia="en-GB"/>
        </w:rPr>
        <w:br w:type="page"/>
      </w:r>
      <w:r w:rsidRPr="00EE480E">
        <w:rPr>
          <w:rStyle w:val="FontStyle32"/>
          <w:spacing w:val="0"/>
          <w:sz w:val="28"/>
          <w:szCs w:val="28"/>
          <w:lang w:eastAsia="en-GB"/>
        </w:rPr>
        <w:t>Ножевые дробилки</w:t>
      </w:r>
    </w:p>
    <w:p w:rsidR="00EE480E" w:rsidRDefault="00EE480E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</w:p>
    <w:p w:rsidR="00323EC7" w:rsidRPr="00EE480E" w:rsidRDefault="00323EC7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В современных подготовительных производствах наиболее широко используют режущие устройства с вращательным движением режущих элементов — ножевые дробилки, которые используют для резки заготовок полимерного материала, армирующих наполнителей и различных отходов.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В существующих дробилках применяют ряд различных способов резки, им соответствуют различные конструкции режущих органов и форма частиц получаемого материала. Так, возможна резка полос заданной ширины, при которой получают частицы кубической формы (или в виде удлиненных параллелепипедов). Размер частиц можно регулировать, изменяя число установленных на роторе ножей, скорость вращения ротора и скорость подачи материала. Применяется также резка на частицы неправильной формы.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Процесс резки можно начинать в одной точке, а за</w:t>
      </w:r>
      <w:r w:rsidR="00FE6F6D" w:rsidRPr="00EE480E">
        <w:rPr>
          <w:rStyle w:val="FontStyle33"/>
          <w:spacing w:val="0"/>
          <w:sz w:val="28"/>
          <w:szCs w:val="28"/>
        </w:rPr>
        <w:t>тем распространять разрез на вс</w:t>
      </w:r>
      <w:r w:rsidRPr="00EE480E">
        <w:rPr>
          <w:rStyle w:val="FontStyle33"/>
          <w:spacing w:val="0"/>
          <w:sz w:val="28"/>
          <w:szCs w:val="28"/>
        </w:rPr>
        <w:t>ю ширину полосы или выполнять резку сразу по всему фронту. В последнем случае приходится увеличивать мощность привода и чаще заменять ножи из-за более интенсивного их износа. Первый способ создает более мягкие условия работы, позволяя снизить мощность привода, уменьшить шум и количество пылевидных отходов.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29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 xml:space="preserve">Типичная ножевая дробилка </w:t>
      </w:r>
      <w:r w:rsidRPr="00EE480E">
        <w:rPr>
          <w:rStyle w:val="FontStyle29"/>
          <w:spacing w:val="0"/>
          <w:sz w:val="28"/>
          <w:szCs w:val="28"/>
        </w:rPr>
        <w:t xml:space="preserve">(«дайсер») </w:t>
      </w:r>
      <w:r w:rsidRPr="00EE480E">
        <w:rPr>
          <w:rStyle w:val="FontStyle33"/>
          <w:spacing w:val="0"/>
          <w:sz w:val="28"/>
          <w:szCs w:val="28"/>
        </w:rPr>
        <w:t>для получения гранул кубической формы</w:t>
      </w:r>
      <w:r w:rsidR="00FE6F6D" w:rsidRPr="00EE480E">
        <w:rPr>
          <w:rStyle w:val="FontStyle33"/>
          <w:spacing w:val="0"/>
          <w:sz w:val="28"/>
          <w:szCs w:val="28"/>
        </w:rPr>
        <w:t xml:space="preserve"> из листовых материалов (рис. </w:t>
      </w:r>
      <w:r w:rsidRPr="00EE480E">
        <w:rPr>
          <w:rStyle w:val="FontStyle33"/>
          <w:spacing w:val="0"/>
          <w:sz w:val="28"/>
          <w:szCs w:val="28"/>
        </w:rPr>
        <w:t xml:space="preserve">1) состоит из продольно-резательного устройства с дисковыми ножами </w:t>
      </w:r>
      <w:r w:rsidRPr="00EE480E">
        <w:rPr>
          <w:rStyle w:val="FontStyle29"/>
          <w:spacing w:val="0"/>
          <w:sz w:val="28"/>
          <w:szCs w:val="28"/>
        </w:rPr>
        <w:t xml:space="preserve">1 </w:t>
      </w:r>
      <w:r w:rsidRPr="00EE480E">
        <w:rPr>
          <w:rStyle w:val="FontStyle33"/>
          <w:spacing w:val="0"/>
          <w:sz w:val="28"/>
          <w:szCs w:val="28"/>
        </w:rPr>
        <w:t xml:space="preserve">и </w:t>
      </w:r>
      <w:r w:rsidRPr="00EE480E">
        <w:rPr>
          <w:rStyle w:val="FontStyle29"/>
          <w:spacing w:val="0"/>
          <w:sz w:val="28"/>
          <w:szCs w:val="28"/>
        </w:rPr>
        <w:t xml:space="preserve">4, </w:t>
      </w:r>
      <w:r w:rsidRPr="00EE480E">
        <w:rPr>
          <w:rStyle w:val="FontStyle33"/>
          <w:spacing w:val="0"/>
          <w:sz w:val="28"/>
          <w:szCs w:val="28"/>
        </w:rPr>
        <w:t xml:space="preserve">ножевого барабана </w:t>
      </w:r>
      <w:r w:rsidRPr="00EE480E">
        <w:rPr>
          <w:rStyle w:val="FontStyle29"/>
          <w:spacing w:val="0"/>
          <w:sz w:val="28"/>
          <w:szCs w:val="28"/>
        </w:rPr>
        <w:t xml:space="preserve">9, </w:t>
      </w:r>
      <w:r w:rsidRPr="00EE480E">
        <w:rPr>
          <w:rStyle w:val="FontStyle33"/>
          <w:spacing w:val="0"/>
          <w:sz w:val="28"/>
          <w:szCs w:val="28"/>
        </w:rPr>
        <w:t xml:space="preserve">установленного в кожухе </w:t>
      </w:r>
      <w:r w:rsidRPr="00EE480E">
        <w:rPr>
          <w:rStyle w:val="FontStyle29"/>
          <w:spacing w:val="0"/>
          <w:sz w:val="28"/>
          <w:szCs w:val="28"/>
        </w:rPr>
        <w:t xml:space="preserve">8 </w:t>
      </w:r>
      <w:r w:rsidRPr="00EE480E">
        <w:rPr>
          <w:rStyle w:val="FontStyle33"/>
          <w:spacing w:val="0"/>
          <w:sz w:val="28"/>
          <w:szCs w:val="28"/>
        </w:rPr>
        <w:t>на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 </w:t>
      </w:r>
      <w:r w:rsidRPr="00EE480E">
        <w:rPr>
          <w:rStyle w:val="FontStyle33"/>
          <w:spacing w:val="0"/>
          <w:sz w:val="28"/>
          <w:szCs w:val="28"/>
        </w:rPr>
        <w:t xml:space="preserve">приводном валу </w:t>
      </w:r>
      <w:r w:rsidRPr="00EE480E">
        <w:rPr>
          <w:rStyle w:val="FontStyle29"/>
          <w:spacing w:val="0"/>
          <w:sz w:val="28"/>
          <w:szCs w:val="28"/>
        </w:rPr>
        <w:t xml:space="preserve">10. </w:t>
      </w:r>
      <w:r w:rsidRPr="00EE480E">
        <w:rPr>
          <w:rStyle w:val="FontStyle33"/>
          <w:spacing w:val="0"/>
          <w:sz w:val="28"/>
          <w:szCs w:val="28"/>
        </w:rPr>
        <w:t xml:space="preserve">Подлежащий измельчению лист </w:t>
      </w:r>
      <w:r w:rsidRPr="00EE480E">
        <w:rPr>
          <w:rStyle w:val="FontStyle29"/>
          <w:spacing w:val="0"/>
          <w:sz w:val="28"/>
          <w:szCs w:val="28"/>
        </w:rPr>
        <w:t xml:space="preserve">2 </w:t>
      </w:r>
      <w:r w:rsidRPr="00EE480E">
        <w:rPr>
          <w:rStyle w:val="FontStyle33"/>
          <w:spacing w:val="0"/>
          <w:sz w:val="28"/>
          <w:szCs w:val="28"/>
        </w:rPr>
        <w:t xml:space="preserve">проходит через направляющие </w:t>
      </w:r>
      <w:r w:rsidRPr="00EE480E">
        <w:rPr>
          <w:rStyle w:val="FontStyle29"/>
          <w:spacing w:val="0"/>
          <w:sz w:val="28"/>
          <w:szCs w:val="28"/>
        </w:rPr>
        <w:t xml:space="preserve">3 </w:t>
      </w:r>
      <w:r w:rsidRPr="00EE480E">
        <w:rPr>
          <w:rStyle w:val="FontStyle33"/>
          <w:spacing w:val="0"/>
          <w:sz w:val="28"/>
          <w:szCs w:val="28"/>
        </w:rPr>
        <w:t xml:space="preserve">и поступает в продольно-резательное устройство, циркулярные ножи которого </w:t>
      </w:r>
      <w:r w:rsidRPr="00EE480E">
        <w:rPr>
          <w:rStyle w:val="FontStyle29"/>
          <w:spacing w:val="0"/>
          <w:sz w:val="28"/>
          <w:szCs w:val="28"/>
        </w:rPr>
        <w:t xml:space="preserve">1 и 4 </w:t>
      </w:r>
      <w:r w:rsidRPr="00EE480E">
        <w:rPr>
          <w:rStyle w:val="FontStyle33"/>
          <w:spacing w:val="0"/>
          <w:sz w:val="28"/>
          <w:szCs w:val="28"/>
        </w:rPr>
        <w:t xml:space="preserve">режут лист в продольном направлении на полосы постоянной ширины. Верхний нож </w:t>
      </w:r>
      <w:r w:rsidRPr="00EE480E">
        <w:rPr>
          <w:rStyle w:val="FontStyle29"/>
          <w:spacing w:val="0"/>
          <w:sz w:val="28"/>
          <w:szCs w:val="28"/>
        </w:rPr>
        <w:t xml:space="preserve">4 </w:t>
      </w:r>
      <w:r w:rsidRPr="00EE480E">
        <w:rPr>
          <w:rStyle w:val="FontStyle33"/>
          <w:spacing w:val="0"/>
          <w:sz w:val="28"/>
          <w:szCs w:val="28"/>
        </w:rPr>
        <w:t xml:space="preserve">укреплен на поджимаемой пружиной </w:t>
      </w:r>
      <w:r w:rsidRPr="00EE480E">
        <w:rPr>
          <w:rStyle w:val="FontStyle29"/>
          <w:spacing w:val="0"/>
          <w:sz w:val="28"/>
          <w:szCs w:val="28"/>
        </w:rPr>
        <w:t xml:space="preserve">5 </w:t>
      </w:r>
      <w:r w:rsidRPr="00EE480E">
        <w:rPr>
          <w:rStyle w:val="FontStyle33"/>
          <w:spacing w:val="0"/>
          <w:sz w:val="28"/>
          <w:szCs w:val="28"/>
        </w:rPr>
        <w:t xml:space="preserve">подвижной опоре. Далее полосы поступают на тянущие ролики </w:t>
      </w:r>
      <w:r w:rsidRPr="00EE480E">
        <w:rPr>
          <w:rStyle w:val="FontStyle29"/>
          <w:spacing w:val="0"/>
          <w:sz w:val="28"/>
          <w:szCs w:val="28"/>
        </w:rPr>
        <w:t xml:space="preserve">6 </w:t>
      </w:r>
      <w:r w:rsidRPr="00EE480E">
        <w:rPr>
          <w:rStyle w:val="FontStyle33"/>
          <w:spacing w:val="0"/>
          <w:sz w:val="28"/>
          <w:szCs w:val="28"/>
        </w:rPr>
        <w:t xml:space="preserve">и </w:t>
      </w:r>
      <w:r w:rsidRPr="00EE480E">
        <w:rPr>
          <w:rStyle w:val="FontStyle29"/>
          <w:spacing w:val="0"/>
          <w:sz w:val="28"/>
          <w:szCs w:val="28"/>
        </w:rPr>
        <w:t xml:space="preserve">14, </w:t>
      </w:r>
      <w:r w:rsidRPr="00EE480E">
        <w:rPr>
          <w:rStyle w:val="FontStyle33"/>
          <w:spacing w:val="0"/>
          <w:sz w:val="28"/>
          <w:szCs w:val="28"/>
        </w:rPr>
        <w:t xml:space="preserve">которые продвигают их к неподвижному ножу </w:t>
      </w:r>
      <w:r w:rsidRPr="00EE480E">
        <w:rPr>
          <w:rStyle w:val="FontStyle29"/>
          <w:spacing w:val="0"/>
          <w:sz w:val="28"/>
          <w:szCs w:val="28"/>
        </w:rPr>
        <w:t xml:space="preserve">13. </w:t>
      </w:r>
      <w:r w:rsidRPr="00EE480E">
        <w:rPr>
          <w:rStyle w:val="FontStyle33"/>
          <w:spacing w:val="0"/>
          <w:sz w:val="28"/>
          <w:szCs w:val="28"/>
        </w:rPr>
        <w:t xml:space="preserve">Ролик </w:t>
      </w:r>
      <w:r w:rsidRPr="00EE480E">
        <w:rPr>
          <w:rStyle w:val="FontStyle29"/>
          <w:spacing w:val="0"/>
          <w:sz w:val="28"/>
          <w:szCs w:val="28"/>
        </w:rPr>
        <w:t xml:space="preserve">6 </w:t>
      </w:r>
      <w:r w:rsidRPr="00EE480E">
        <w:rPr>
          <w:rStyle w:val="FontStyle33"/>
          <w:spacing w:val="0"/>
          <w:sz w:val="28"/>
          <w:szCs w:val="28"/>
        </w:rPr>
        <w:t>поджимается пружиной 7. Попадая на него, полосы разрезаются в поперечном направлении вращающимися ножам</w:t>
      </w:r>
      <w:r w:rsidR="00FE6F6D" w:rsidRPr="00EE480E">
        <w:rPr>
          <w:rStyle w:val="FontStyle33"/>
          <w:spacing w:val="0"/>
          <w:sz w:val="28"/>
          <w:szCs w:val="28"/>
        </w:rPr>
        <w:t>и)</w:t>
      </w:r>
      <w:r w:rsidRPr="00EE480E">
        <w:rPr>
          <w:rStyle w:val="FontStyle33"/>
          <w:spacing w:val="0"/>
          <w:sz w:val="28"/>
          <w:szCs w:val="28"/>
        </w:rPr>
        <w:t xml:space="preserve"> барабана </w:t>
      </w:r>
      <w:r w:rsidRPr="00EE480E">
        <w:rPr>
          <w:rStyle w:val="FontStyle29"/>
          <w:spacing w:val="0"/>
          <w:sz w:val="28"/>
          <w:szCs w:val="28"/>
        </w:rPr>
        <w:t xml:space="preserve">9. </w:t>
      </w:r>
      <w:r w:rsidRPr="00EE480E">
        <w:rPr>
          <w:rStyle w:val="FontStyle33"/>
          <w:spacing w:val="0"/>
          <w:sz w:val="28"/>
          <w:szCs w:val="28"/>
        </w:rPr>
        <w:t xml:space="preserve">Измельченный материал выводится из дробилки через разгрузочную воронку </w:t>
      </w:r>
      <w:r w:rsidRPr="00EE480E">
        <w:rPr>
          <w:rStyle w:val="FontStyle29"/>
          <w:spacing w:val="0"/>
          <w:sz w:val="28"/>
          <w:szCs w:val="28"/>
        </w:rPr>
        <w:t>12.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Дайсеры способны измельчать листы толщиной до 3 и шириной от 60 до 500 мм. Размер гранул по ширине и длине может составлять от 2 до 25 мм. При производительности от 40 до 7500 кг/ч мощность привода равна от 3 до 125 кВт.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Для измельчения отходов, образующихся в процессах переработки пластмасс (литники, облой, отходы пленки, бракованные изделия), выпускаются специализированные ножевые дробилки. Производительность их составляет от 20 до 2000 кг/ч при мощности привода от 0,8 до 180 кВт. Измельчаемый материал загружается через бункер в корпус дробилки и находится в нем до тех пор, пока ножи не измельчат его до частиц нужного размера.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3"/>
          <w:spacing w:val="0"/>
          <w:sz w:val="28"/>
          <w:szCs w:val="28"/>
        </w:rPr>
      </w:pPr>
      <w:r w:rsidRPr="00EE480E">
        <w:rPr>
          <w:rStyle w:val="FontStyle33"/>
          <w:spacing w:val="0"/>
          <w:sz w:val="28"/>
          <w:szCs w:val="28"/>
        </w:rPr>
        <w:t>Форма и размер загрузочного бункера определяются характером и размерами подлежащего измельчению материала. Обычно загрузку производят сверху, в редких случаях — по касательной к окружности вращения ножей. Питание дробилки может осуществляться вручную или автоматически. Из механических</w:t>
      </w:r>
      <w:r w:rsidR="00EE480E" w:rsidRPr="00EE480E">
        <w:rPr>
          <w:rStyle w:val="FontStyle35"/>
          <w:spacing w:val="0"/>
          <w:sz w:val="28"/>
          <w:szCs w:val="28"/>
        </w:rPr>
        <w:t xml:space="preserve"> устройств применяют червячные и роликовые питатели, механические конвейеры и пневмотранспорт. Площадь загрузочного отверстия определяется размерами подлежащих измельчению </w:t>
      </w:r>
      <w:r w:rsidR="00EE480E" w:rsidRPr="00EE480E">
        <w:rPr>
          <w:rStyle w:val="FontStyle42"/>
          <w:spacing w:val="0"/>
          <w:sz w:val="28"/>
          <w:szCs w:val="28"/>
        </w:rPr>
        <w:t>от</w:t>
      </w:r>
      <w:r w:rsidR="00EE480E" w:rsidRPr="00EE480E">
        <w:rPr>
          <w:rStyle w:val="FontStyle35"/>
          <w:spacing w:val="0"/>
          <w:sz w:val="28"/>
          <w:szCs w:val="28"/>
        </w:rPr>
        <w:t>ходов, достигая у отдельных дробилок 1,5 м</w:t>
      </w:r>
      <w:r w:rsidR="00EE480E" w:rsidRPr="00EE480E">
        <w:rPr>
          <w:rStyle w:val="FontStyle35"/>
          <w:spacing w:val="0"/>
          <w:sz w:val="28"/>
          <w:szCs w:val="28"/>
          <w:vertAlign w:val="superscript"/>
        </w:rPr>
        <w:t>2</w:t>
      </w:r>
      <w:r w:rsidR="00EE480E" w:rsidRPr="00EE480E">
        <w:rPr>
          <w:rStyle w:val="FontStyle35"/>
          <w:spacing w:val="0"/>
          <w:sz w:val="28"/>
          <w:szCs w:val="28"/>
        </w:rPr>
        <w:t xml:space="preserve">. Объем приемного - бункера выбирают обычно достаточно большим с тем, чтобы </w:t>
      </w:r>
      <w:r w:rsidR="00EE480E" w:rsidRPr="00EE480E">
        <w:rPr>
          <w:rStyle w:val="FontStyle42"/>
          <w:b w:val="0"/>
          <w:spacing w:val="0"/>
          <w:sz w:val="28"/>
          <w:szCs w:val="28"/>
        </w:rPr>
        <w:t>при</w:t>
      </w:r>
      <w:r w:rsidR="00EE480E" w:rsidRPr="00EE480E">
        <w:rPr>
          <w:rStyle w:val="FontStyle42"/>
          <w:spacing w:val="0"/>
          <w:sz w:val="28"/>
          <w:szCs w:val="28"/>
        </w:rPr>
        <w:t xml:space="preserve"> </w:t>
      </w:r>
      <w:r w:rsidR="00EE480E" w:rsidRPr="00EE480E">
        <w:rPr>
          <w:rStyle w:val="FontStyle35"/>
          <w:spacing w:val="0"/>
          <w:sz w:val="28"/>
          <w:szCs w:val="28"/>
        </w:rPr>
        <w:t xml:space="preserve">периодической загрузке обеспечить непрерывную работу </w:t>
      </w:r>
      <w:r w:rsidR="00EE480E" w:rsidRPr="00EE480E">
        <w:rPr>
          <w:rStyle w:val="FontStyle42"/>
          <w:b w:val="0"/>
          <w:spacing w:val="0"/>
          <w:sz w:val="28"/>
          <w:szCs w:val="28"/>
        </w:rPr>
        <w:t>дро</w:t>
      </w:r>
      <w:r w:rsidR="00EE480E" w:rsidRPr="00EE480E">
        <w:rPr>
          <w:rStyle w:val="FontStyle35"/>
          <w:spacing w:val="0"/>
          <w:sz w:val="28"/>
          <w:szCs w:val="28"/>
        </w:rPr>
        <w:t>билки.</w:t>
      </w:r>
    </w:p>
    <w:p w:rsidR="00EE480E" w:rsidRPr="00EE480E" w:rsidRDefault="00EE480E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>Для измельчения отходов трубных производств используют наклонные бункера — желоба, рассчитанные на прием длинных кусков бракованных труб. Для уменьшения выброса измельчаемого материала из загрузочного бункера (особенно при измельчении пенополистирола и отходов производства полых изделий, получаемых методом раздува) применяют упругие шторки или металлические дверцы. Качество измельчения и потребляемая мощность сильно зависят от конструкции ротора и подвижных ножей. Как правило, привод ротора осуществляется посредством клиноременной передачи. Частота вращения вала ротора обычно составляет от 315 до 3000 об/мин (наиболее распространенные значения— 600—800 об/мин).</w:t>
      </w:r>
    </w:p>
    <w:p w:rsidR="00323EC7" w:rsidRPr="00EE480E" w:rsidRDefault="00323EC7" w:rsidP="00EE480E">
      <w:pPr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323EC7" w:rsidRPr="00EE480E" w:rsidRDefault="00132183" w:rsidP="00EE480E">
      <w:pPr>
        <w:shd w:val="clear" w:color="000000" w:fill="auto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7.25pt;height:174pt">
            <v:imagedata r:id="rId6" o:title=""/>
          </v:shape>
        </w:pic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</w:p>
    <w:p w:rsidR="00323EC7" w:rsidRPr="00EE480E" w:rsidRDefault="00323EC7" w:rsidP="00EE480E">
      <w:pPr>
        <w:pStyle w:val="Style24"/>
        <w:widowControl/>
        <w:shd w:val="clear" w:color="000000" w:fill="auto"/>
        <w:tabs>
          <w:tab w:val="left" w:pos="6509"/>
        </w:tabs>
        <w:spacing w:line="360" w:lineRule="auto"/>
        <w:ind w:firstLine="709"/>
        <w:rPr>
          <w:rStyle w:val="FontStyle51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 xml:space="preserve">Конструкция применяемого ротора зависит от условий работы. При измельчении отходов пленки, полых изделий </w:t>
      </w:r>
      <w:r w:rsidRPr="00EE480E">
        <w:rPr>
          <w:rStyle w:val="FontStyle42"/>
          <w:b w:val="0"/>
          <w:spacing w:val="0"/>
          <w:sz w:val="28"/>
          <w:szCs w:val="28"/>
        </w:rPr>
        <w:t>(тонкие</w:t>
      </w:r>
      <w:r w:rsidR="00EE480E" w:rsidRP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материалы, легкие условия) применяют сварные </w:t>
      </w:r>
      <w:r w:rsidRPr="00EE480E">
        <w:rPr>
          <w:rStyle w:val="FontStyle42"/>
          <w:spacing w:val="0"/>
          <w:sz w:val="28"/>
          <w:szCs w:val="28"/>
        </w:rPr>
        <w:t xml:space="preserve">и </w:t>
      </w:r>
      <w:r w:rsidR="00FE6F6D" w:rsidRPr="00EE480E">
        <w:rPr>
          <w:rStyle w:val="FontStyle35"/>
          <w:spacing w:val="0"/>
          <w:sz w:val="28"/>
          <w:szCs w:val="28"/>
        </w:rPr>
        <w:t>сборные ро</w:t>
      </w:r>
      <w:r w:rsidRPr="00EE480E">
        <w:rPr>
          <w:rStyle w:val="FontStyle35"/>
          <w:spacing w:val="0"/>
          <w:sz w:val="28"/>
          <w:szCs w:val="28"/>
        </w:rPr>
        <w:t xml:space="preserve">торы, представляющие собой рамы </w:t>
      </w:r>
      <w:r w:rsidRPr="00EE480E">
        <w:rPr>
          <w:rStyle w:val="FontStyle42"/>
          <w:spacing w:val="0"/>
          <w:sz w:val="28"/>
          <w:szCs w:val="28"/>
        </w:rPr>
        <w:t xml:space="preserve">с </w:t>
      </w:r>
      <w:r w:rsidR="00FE6F6D" w:rsidRPr="00EE480E">
        <w:rPr>
          <w:rStyle w:val="FontStyle35"/>
          <w:spacing w:val="0"/>
          <w:sz w:val="28"/>
          <w:szCs w:val="28"/>
        </w:rPr>
        <w:t>закрепленными на них но</w:t>
      </w:r>
      <w:r w:rsidRPr="00EE480E">
        <w:rPr>
          <w:rStyle w:val="FontStyle35"/>
          <w:spacing w:val="0"/>
          <w:sz w:val="28"/>
          <w:szCs w:val="28"/>
        </w:rPr>
        <w:t>жами. В дробилках, предназна</w:t>
      </w:r>
      <w:r w:rsidR="00FE6F6D" w:rsidRPr="00EE480E">
        <w:rPr>
          <w:rStyle w:val="FontStyle35"/>
          <w:spacing w:val="0"/>
          <w:sz w:val="28"/>
          <w:szCs w:val="28"/>
        </w:rPr>
        <w:t>ченных для измельчения крупных</w:t>
      </w:r>
      <w:r w:rsidR="00EE480E">
        <w:rPr>
          <w:rStyle w:val="FontStyle35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>отходов, ротор одновременно</w:t>
      </w:r>
      <w:r w:rsidR="00FE6F6D" w:rsidRPr="00EE480E">
        <w:rPr>
          <w:rStyle w:val="FontStyle35"/>
          <w:spacing w:val="0"/>
          <w:sz w:val="28"/>
          <w:szCs w:val="28"/>
        </w:rPr>
        <w:t xml:space="preserve"> играет роль маховика. Поэтому</w:t>
      </w:r>
      <w:r w:rsidR="00EE480E">
        <w:rPr>
          <w:rStyle w:val="FontStyle35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его выполняют в виде сплошного цилиндра. Для </w:t>
      </w:r>
      <w:r w:rsidRPr="00EE480E">
        <w:rPr>
          <w:rStyle w:val="FontStyle42"/>
          <w:b w:val="0"/>
          <w:spacing w:val="0"/>
          <w:sz w:val="28"/>
          <w:szCs w:val="28"/>
        </w:rPr>
        <w:t>особо</w:t>
      </w:r>
      <w:r w:rsidRP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>тяжелых</w:t>
      </w:r>
      <w:r w:rsidR="00EE480E">
        <w:rPr>
          <w:rStyle w:val="FontStyle35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условий работы при измельчении плотных массивных отходов </w:t>
      </w:r>
      <w:r w:rsidR="00FE6F6D" w:rsidRPr="00EE480E">
        <w:rPr>
          <w:rStyle w:val="FontStyle49"/>
          <w:sz w:val="28"/>
          <w:szCs w:val="28"/>
        </w:rPr>
        <w:t>в</w:t>
      </w:r>
      <w:r w:rsidR="00EE480E" w:rsidRPr="00EE480E">
        <w:rPr>
          <w:rStyle w:val="FontStyle49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>качестве роторов применяют специальные фрезы.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 xml:space="preserve">Число ножей, их расположение и форму выбирают таким </w:t>
      </w:r>
      <w:r w:rsidRPr="00EE480E">
        <w:rPr>
          <w:rStyle w:val="FontStyle42"/>
          <w:b w:val="0"/>
          <w:spacing w:val="0"/>
          <w:sz w:val="28"/>
          <w:szCs w:val="28"/>
        </w:rPr>
        <w:t>об</w:t>
      </w:r>
      <w:r w:rsidRPr="00EE480E">
        <w:rPr>
          <w:rStyle w:val="FontStyle35"/>
          <w:spacing w:val="0"/>
          <w:sz w:val="28"/>
          <w:szCs w:val="28"/>
        </w:rPr>
        <w:t xml:space="preserve">разом, чтобы в каждый момент времени в разрезании </w:t>
      </w:r>
      <w:r w:rsidRPr="00EE480E">
        <w:rPr>
          <w:rStyle w:val="FontStyle42"/>
          <w:b w:val="0"/>
          <w:spacing w:val="0"/>
          <w:sz w:val="28"/>
          <w:szCs w:val="28"/>
        </w:rPr>
        <w:t>контакти</w:t>
      </w:r>
      <w:r w:rsidRPr="00EE480E">
        <w:rPr>
          <w:rStyle w:val="FontStyle35"/>
          <w:spacing w:val="0"/>
          <w:sz w:val="28"/>
          <w:szCs w:val="28"/>
        </w:rPr>
        <w:t xml:space="preserve">рующего с неподвижным ножом материала участвовал </w:t>
      </w:r>
      <w:r w:rsidRPr="00EE480E">
        <w:rPr>
          <w:rStyle w:val="FontStyle42"/>
          <w:b w:val="0"/>
          <w:spacing w:val="0"/>
          <w:sz w:val="28"/>
          <w:szCs w:val="28"/>
        </w:rPr>
        <w:t>только</w:t>
      </w:r>
      <w:r w:rsidRP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один подвижный </w:t>
      </w:r>
      <w:r w:rsidRPr="00EE480E">
        <w:rPr>
          <w:rStyle w:val="FontStyle42"/>
          <w:b w:val="0"/>
          <w:spacing w:val="0"/>
          <w:sz w:val="28"/>
          <w:szCs w:val="28"/>
        </w:rPr>
        <w:t>нож.</w:t>
      </w:r>
      <w:r w:rsidRP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>При измельчении мягких и пла</w:t>
      </w:r>
      <w:r w:rsidR="00FE6F6D" w:rsidRPr="00EE480E">
        <w:rPr>
          <w:rStyle w:val="FontStyle35"/>
          <w:spacing w:val="0"/>
          <w:sz w:val="28"/>
          <w:szCs w:val="28"/>
        </w:rPr>
        <w:t>стичных</w:t>
      </w:r>
      <w:r w:rsidRPr="00EE480E">
        <w:rPr>
          <w:rStyle w:val="FontStyle35"/>
          <w:spacing w:val="0"/>
          <w:sz w:val="28"/>
          <w:szCs w:val="28"/>
        </w:rPr>
        <w:t xml:space="preserve"> материалов ножи устанавливают таким образом, чтобы </w:t>
      </w:r>
      <w:r w:rsidRPr="00EE480E">
        <w:rPr>
          <w:rStyle w:val="FontStyle42"/>
          <w:b w:val="0"/>
          <w:spacing w:val="0"/>
          <w:sz w:val="28"/>
          <w:szCs w:val="28"/>
        </w:rPr>
        <w:t>разру</w:t>
      </w:r>
      <w:r w:rsidRPr="00EE480E">
        <w:rPr>
          <w:rStyle w:val="FontStyle35"/>
          <w:spacing w:val="0"/>
          <w:sz w:val="28"/>
          <w:szCs w:val="28"/>
        </w:rPr>
        <w:t xml:space="preserve">шение происходило за счет среза. При измельчении хрупкими материалов предпочтительно разрушение от ударного </w:t>
      </w:r>
      <w:r w:rsidRPr="00EE480E">
        <w:rPr>
          <w:rStyle w:val="FontStyle42"/>
          <w:spacing w:val="0"/>
          <w:sz w:val="28"/>
          <w:szCs w:val="28"/>
        </w:rPr>
        <w:t>воздей</w:t>
      </w:r>
      <w:r w:rsidRPr="00EE480E">
        <w:rPr>
          <w:rStyle w:val="FontStyle35"/>
          <w:spacing w:val="0"/>
          <w:sz w:val="28"/>
          <w:szCs w:val="28"/>
        </w:rPr>
        <w:t xml:space="preserve">ствия. Конструкция крепления ножей к </w:t>
      </w:r>
      <w:r w:rsidRPr="00EE480E">
        <w:rPr>
          <w:rStyle w:val="FontStyle42"/>
          <w:spacing w:val="0"/>
          <w:sz w:val="28"/>
          <w:szCs w:val="28"/>
        </w:rPr>
        <w:t xml:space="preserve">барабану </w:t>
      </w:r>
      <w:r w:rsidRPr="00EE480E">
        <w:rPr>
          <w:rStyle w:val="FontStyle35"/>
          <w:spacing w:val="0"/>
          <w:sz w:val="28"/>
          <w:szCs w:val="28"/>
        </w:rPr>
        <w:t xml:space="preserve">должна </w:t>
      </w:r>
      <w:r w:rsidRPr="00EE480E">
        <w:rPr>
          <w:rStyle w:val="FontStyle42"/>
          <w:spacing w:val="0"/>
          <w:sz w:val="28"/>
          <w:szCs w:val="28"/>
        </w:rPr>
        <w:t>обе</w:t>
      </w:r>
      <w:r w:rsidR="00FE6F6D" w:rsidRPr="00EE480E">
        <w:rPr>
          <w:rStyle w:val="FontStyle42"/>
          <w:spacing w:val="0"/>
          <w:sz w:val="28"/>
          <w:szCs w:val="28"/>
        </w:rPr>
        <w:t>сп</w:t>
      </w:r>
      <w:r w:rsidRPr="00EE480E">
        <w:rPr>
          <w:rStyle w:val="FontStyle35"/>
          <w:spacing w:val="0"/>
          <w:sz w:val="28"/>
          <w:szCs w:val="28"/>
        </w:rPr>
        <w:t xml:space="preserve">ечивать передачу динамических нагрузок от резания </w:t>
      </w:r>
      <w:r w:rsidRPr="00EE480E">
        <w:rPr>
          <w:rStyle w:val="FontStyle42"/>
          <w:spacing w:val="0"/>
          <w:sz w:val="28"/>
          <w:szCs w:val="28"/>
        </w:rPr>
        <w:t>непосред</w:t>
      </w:r>
      <w:r w:rsidRPr="00EE480E">
        <w:rPr>
          <w:rStyle w:val="FontStyle35"/>
          <w:spacing w:val="0"/>
          <w:sz w:val="28"/>
          <w:szCs w:val="28"/>
        </w:rPr>
        <w:t xml:space="preserve">ственно на тело ротора, а не на устройство крепления </w:t>
      </w:r>
      <w:r w:rsidRPr="00EE480E">
        <w:rPr>
          <w:rStyle w:val="FontStyle42"/>
          <w:spacing w:val="0"/>
          <w:sz w:val="28"/>
          <w:szCs w:val="28"/>
        </w:rPr>
        <w:t>ножей.</w:t>
      </w:r>
      <w:r w:rsid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Число подвижных ножей обычно составляет от двух </w:t>
      </w:r>
      <w:r w:rsidRPr="00EE480E">
        <w:rPr>
          <w:rStyle w:val="FontStyle42"/>
          <w:spacing w:val="0"/>
          <w:sz w:val="28"/>
          <w:szCs w:val="28"/>
        </w:rPr>
        <w:t>до четы</w:t>
      </w:r>
      <w:r w:rsidRPr="00EE480E">
        <w:rPr>
          <w:rStyle w:val="FontStyle35"/>
          <w:spacing w:val="0"/>
          <w:sz w:val="28"/>
          <w:szCs w:val="28"/>
        </w:rPr>
        <w:t xml:space="preserve">рех. Однако известны конструкции с 27 подвижными </w:t>
      </w:r>
      <w:r w:rsidR="00FE6F6D" w:rsidRPr="00EE480E">
        <w:rPr>
          <w:rStyle w:val="FontStyle42"/>
          <w:spacing w:val="0"/>
          <w:sz w:val="28"/>
          <w:szCs w:val="28"/>
        </w:rPr>
        <w:t>ножами</w:t>
      </w:r>
      <w:r w:rsidRPr="00EE480E">
        <w:rPr>
          <w:rStyle w:val="FontStyle42"/>
          <w:spacing w:val="0"/>
          <w:sz w:val="28"/>
          <w:szCs w:val="28"/>
        </w:rPr>
        <w:t xml:space="preserve"> </w:t>
      </w:r>
      <w:r w:rsidR="00FE6F6D" w:rsidRPr="00EE480E">
        <w:rPr>
          <w:rStyle w:val="FontStyle35"/>
          <w:spacing w:val="0"/>
          <w:sz w:val="28"/>
          <w:szCs w:val="28"/>
        </w:rPr>
        <w:t>ч</w:t>
      </w:r>
      <w:r w:rsidRPr="00EE480E">
        <w:rPr>
          <w:rStyle w:val="FontStyle35"/>
          <w:spacing w:val="0"/>
          <w:sz w:val="28"/>
          <w:szCs w:val="28"/>
        </w:rPr>
        <w:t>исло неподвижных ножей обыч</w:t>
      </w:r>
      <w:r w:rsidR="00FE6F6D" w:rsidRPr="00EE480E">
        <w:rPr>
          <w:rStyle w:val="FontStyle35"/>
          <w:spacing w:val="0"/>
          <w:sz w:val="28"/>
          <w:szCs w:val="28"/>
        </w:rPr>
        <w:t>но равно двум, хотя известны</w:t>
      </w:r>
      <w:r w:rsidRPr="00EE480E">
        <w:rPr>
          <w:rStyle w:val="FontStyle35"/>
          <w:spacing w:val="0"/>
          <w:sz w:val="28"/>
          <w:szCs w:val="28"/>
        </w:rPr>
        <w:t xml:space="preserve"> конструкции с 12 неподвижными ножами. Профиль ножей </w:t>
      </w:r>
      <w:r w:rsidRPr="00EE480E">
        <w:rPr>
          <w:rStyle w:val="FontStyle49"/>
          <w:sz w:val="28"/>
          <w:szCs w:val="28"/>
        </w:rPr>
        <w:t>зави</w:t>
      </w:r>
      <w:r w:rsidRPr="00EE480E">
        <w:rPr>
          <w:rStyle w:val="FontStyle35"/>
          <w:spacing w:val="0"/>
          <w:sz w:val="28"/>
          <w:szCs w:val="28"/>
        </w:rPr>
        <w:t>сит от свойств измельчаемого</w:t>
      </w:r>
      <w:r w:rsidR="00FE6F6D" w:rsidRPr="00EE480E">
        <w:rPr>
          <w:rStyle w:val="FontStyle35"/>
          <w:spacing w:val="0"/>
          <w:sz w:val="28"/>
          <w:szCs w:val="28"/>
        </w:rPr>
        <w:t xml:space="preserve"> материала. Учитывая быстрый из</w:t>
      </w:r>
      <w:r w:rsidRPr="00EE480E">
        <w:rPr>
          <w:rStyle w:val="FontStyle35"/>
          <w:spacing w:val="0"/>
          <w:sz w:val="28"/>
          <w:szCs w:val="28"/>
        </w:rPr>
        <w:t xml:space="preserve">нос рабочих кромок, ножи изготавливают с несколькими </w:t>
      </w:r>
      <w:r w:rsidRPr="00EE480E">
        <w:rPr>
          <w:rStyle w:val="FontStyle49"/>
          <w:sz w:val="28"/>
          <w:szCs w:val="28"/>
        </w:rPr>
        <w:t>ре</w:t>
      </w:r>
      <w:r w:rsidR="00FE6F6D" w:rsidRPr="00EE480E">
        <w:rPr>
          <w:rStyle w:val="FontStyle49"/>
          <w:sz w:val="28"/>
          <w:szCs w:val="28"/>
        </w:rPr>
        <w:t>жу</w:t>
      </w:r>
      <w:r w:rsidRPr="00EE480E">
        <w:rPr>
          <w:rStyle w:val="FontStyle35"/>
          <w:spacing w:val="0"/>
          <w:sz w:val="28"/>
          <w:szCs w:val="28"/>
        </w:rPr>
        <w:t xml:space="preserve">щими кромками (до четырех) и переставляют </w:t>
      </w:r>
      <w:r w:rsidRPr="00EE480E">
        <w:rPr>
          <w:rStyle w:val="FontStyle42"/>
          <w:spacing w:val="0"/>
          <w:sz w:val="28"/>
          <w:szCs w:val="28"/>
        </w:rPr>
        <w:t xml:space="preserve">по </w:t>
      </w:r>
      <w:r w:rsidRPr="00EE480E">
        <w:rPr>
          <w:rStyle w:val="FontStyle35"/>
          <w:spacing w:val="0"/>
          <w:sz w:val="28"/>
          <w:szCs w:val="28"/>
        </w:rPr>
        <w:t xml:space="preserve">мере </w:t>
      </w:r>
      <w:r w:rsidR="00FE6F6D" w:rsidRPr="00EE480E">
        <w:rPr>
          <w:rStyle w:val="FontStyle49"/>
          <w:sz w:val="28"/>
          <w:szCs w:val="28"/>
        </w:rPr>
        <w:t>износа,</w:t>
      </w:r>
      <w:r w:rsidRPr="00EE480E">
        <w:rPr>
          <w:rStyle w:val="FontStyle49"/>
          <w:sz w:val="28"/>
          <w:szCs w:val="28"/>
        </w:rPr>
        <w:t xml:space="preserve"> </w:t>
      </w:r>
      <w:r w:rsidR="00FE6F6D" w:rsidRPr="00EE480E">
        <w:rPr>
          <w:rStyle w:val="FontStyle35"/>
          <w:spacing w:val="0"/>
          <w:sz w:val="28"/>
          <w:szCs w:val="28"/>
        </w:rPr>
        <w:t>и</w:t>
      </w:r>
      <w:r w:rsidRPr="00EE480E">
        <w:rPr>
          <w:rStyle w:val="FontStyle35"/>
          <w:spacing w:val="0"/>
          <w:sz w:val="28"/>
          <w:szCs w:val="28"/>
        </w:rPr>
        <w:t xml:space="preserve">змельченный материал выгружается из камеры </w:t>
      </w:r>
      <w:r w:rsidR="00FE6F6D" w:rsidRPr="00EE480E">
        <w:rPr>
          <w:rStyle w:val="FontStyle42"/>
          <w:spacing w:val="0"/>
          <w:sz w:val="28"/>
          <w:szCs w:val="28"/>
        </w:rPr>
        <w:t>дробилки</w:t>
      </w:r>
      <w:r w:rsidRP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через металлическую </w:t>
      </w:r>
      <w:r w:rsidRPr="00EE480E">
        <w:rPr>
          <w:rStyle w:val="FontStyle42"/>
          <w:spacing w:val="0"/>
          <w:sz w:val="28"/>
          <w:szCs w:val="28"/>
        </w:rPr>
        <w:t xml:space="preserve">сетку, </w:t>
      </w:r>
      <w:r w:rsidRPr="00EE480E">
        <w:rPr>
          <w:rStyle w:val="FontStyle35"/>
          <w:spacing w:val="0"/>
          <w:sz w:val="28"/>
          <w:szCs w:val="28"/>
        </w:rPr>
        <w:t xml:space="preserve">расположенную в </w:t>
      </w:r>
      <w:r w:rsidRPr="00EE480E">
        <w:rPr>
          <w:rStyle w:val="FontStyle42"/>
          <w:spacing w:val="0"/>
          <w:sz w:val="28"/>
          <w:szCs w:val="28"/>
        </w:rPr>
        <w:t>нижней части</w:t>
      </w:r>
      <w:r w:rsidR="00EE480E">
        <w:rPr>
          <w:rStyle w:val="FontStyle42"/>
          <w:spacing w:val="0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 xml:space="preserve">меры. Площадь сетки составляет от 36 до 60% всей </w:t>
      </w:r>
      <w:r w:rsidRPr="00EE480E">
        <w:rPr>
          <w:rStyle w:val="FontStyle42"/>
          <w:spacing w:val="0"/>
          <w:sz w:val="28"/>
          <w:szCs w:val="28"/>
        </w:rPr>
        <w:t>цилиндри</w:t>
      </w:r>
      <w:r w:rsidR="00FE6F6D" w:rsidRPr="00EE480E">
        <w:rPr>
          <w:rStyle w:val="FontStyle42"/>
          <w:spacing w:val="0"/>
          <w:sz w:val="28"/>
          <w:szCs w:val="28"/>
        </w:rPr>
        <w:t>че</w:t>
      </w:r>
      <w:r w:rsidRPr="00EE480E">
        <w:rPr>
          <w:rStyle w:val="FontStyle35"/>
          <w:spacing w:val="0"/>
          <w:sz w:val="28"/>
          <w:szCs w:val="28"/>
        </w:rPr>
        <w:t xml:space="preserve">ской поверхности камеры. Размеры ячеек </w:t>
      </w:r>
      <w:r w:rsidRPr="00EE480E">
        <w:rPr>
          <w:rStyle w:val="FontStyle42"/>
          <w:spacing w:val="0"/>
          <w:sz w:val="28"/>
          <w:szCs w:val="28"/>
        </w:rPr>
        <w:t xml:space="preserve">в </w:t>
      </w:r>
      <w:r w:rsidRPr="00EE480E">
        <w:rPr>
          <w:rStyle w:val="FontStyle35"/>
          <w:spacing w:val="0"/>
          <w:sz w:val="28"/>
          <w:szCs w:val="28"/>
        </w:rPr>
        <w:t>сетке рассчитаны</w:t>
      </w:r>
      <w:r w:rsidR="00FE6F6D" w:rsidRPr="00EE480E">
        <w:rPr>
          <w:rStyle w:val="FontStyle35"/>
          <w:spacing w:val="0"/>
          <w:sz w:val="28"/>
          <w:szCs w:val="28"/>
        </w:rPr>
        <w:t xml:space="preserve"> на прохождение через них частиц диаметром от 1 до 15 мм (в зависимости от размеров дробилки).</w:t>
      </w:r>
    </w:p>
    <w:p w:rsidR="00323EC7" w:rsidRPr="00EE480E" w:rsidRDefault="00323EC7" w:rsidP="00EE480E">
      <w:pPr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323EC7" w:rsidRPr="00EE480E" w:rsidRDefault="00132183" w:rsidP="00EE480E">
      <w:pPr>
        <w:shd w:val="clear" w:color="000000" w:fill="auto"/>
        <w:tabs>
          <w:tab w:val="left" w:pos="165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274.5pt;height:141.75pt">
            <v:imagedata r:id="rId7" o:title=""/>
          </v:shape>
        </w:pic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 xml:space="preserve">Конструкция дробилок, предназначенных для измельчения крупногабаритных отходов (например, от изделий, получаемых при пневмовакуум-формовании), отличается большой длиной роторов (£/£&gt; = 5), в то время как у дробилок общего назначения отношение </w:t>
      </w:r>
      <w:r w:rsidRPr="00EE480E">
        <w:rPr>
          <w:rStyle w:val="FontStyle43"/>
          <w:sz w:val="28"/>
          <w:szCs w:val="28"/>
          <w:lang w:val="en-GB"/>
        </w:rPr>
        <w:t>L</w:t>
      </w:r>
      <w:r w:rsidRPr="00EE480E">
        <w:rPr>
          <w:rStyle w:val="FontStyle43"/>
          <w:sz w:val="28"/>
          <w:szCs w:val="28"/>
        </w:rPr>
        <w:t>/</w:t>
      </w:r>
      <w:r w:rsidRPr="00EE480E">
        <w:rPr>
          <w:rStyle w:val="FontStyle43"/>
          <w:sz w:val="28"/>
          <w:szCs w:val="28"/>
          <w:lang w:val="en-GB"/>
        </w:rPr>
        <w:t>D</w:t>
      </w:r>
      <w:r w:rsidRPr="00EE480E">
        <w:rPr>
          <w:rStyle w:val="FontStyle43"/>
          <w:sz w:val="28"/>
          <w:szCs w:val="28"/>
        </w:rPr>
        <w:t xml:space="preserve"> </w:t>
      </w:r>
      <w:r w:rsidRPr="00EE480E">
        <w:rPr>
          <w:rStyle w:val="FontStyle35"/>
          <w:spacing w:val="0"/>
          <w:sz w:val="28"/>
          <w:szCs w:val="28"/>
        </w:rPr>
        <w:t>лежит в инте</w:t>
      </w:r>
      <w:r w:rsidR="00FE6F6D" w:rsidRPr="00EE480E">
        <w:rPr>
          <w:rStyle w:val="FontStyle35"/>
          <w:spacing w:val="0"/>
          <w:sz w:val="28"/>
          <w:szCs w:val="28"/>
        </w:rPr>
        <w:t>рвале 0,5—2. При измельчении пе</w:t>
      </w:r>
      <w:r w:rsidRPr="00EE480E">
        <w:rPr>
          <w:rStyle w:val="FontStyle35"/>
          <w:spacing w:val="0"/>
          <w:sz w:val="28"/>
          <w:szCs w:val="28"/>
        </w:rPr>
        <w:t>нопластов для сохранения их ячеистой структуры применяют ножи со спиральными лезвиями.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>К дополнительным устройствам, устанавливаемым на ножевых дробилках, относятся магнитные ловушки, приспособления для снятия статического электричества и системы электромеханической блокировки, исключающей возможность доступа оператора к вращающемуся ножевому ротору. В больших дробилках камера закрывается при помощи гидроцилиндров. Для отвода избыточного тепла ротор и камера имеют системы водяного охлаждения.</w:t>
      </w:r>
    </w:p>
    <w:p w:rsidR="00323EC7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 xml:space="preserve">Измельчаемый материал загружается в бункер </w:t>
      </w:r>
      <w:r w:rsidRPr="00EE480E">
        <w:rPr>
          <w:rStyle w:val="FontStyle31"/>
          <w:spacing w:val="0"/>
          <w:sz w:val="28"/>
          <w:szCs w:val="28"/>
        </w:rPr>
        <w:t xml:space="preserve">1, </w:t>
      </w:r>
      <w:r w:rsidRPr="00EE480E">
        <w:rPr>
          <w:rStyle w:val="FontStyle35"/>
          <w:spacing w:val="0"/>
          <w:sz w:val="28"/>
          <w:szCs w:val="28"/>
        </w:rPr>
        <w:t xml:space="preserve">из которого он захватывается червяком </w:t>
      </w:r>
      <w:r w:rsidRPr="00EE480E">
        <w:rPr>
          <w:rStyle w:val="FontStyle31"/>
          <w:spacing w:val="0"/>
          <w:sz w:val="28"/>
          <w:szCs w:val="28"/>
        </w:rPr>
        <w:t xml:space="preserve">2, </w:t>
      </w:r>
      <w:r w:rsidRPr="00EE480E">
        <w:rPr>
          <w:rStyle w:val="FontStyle35"/>
          <w:spacing w:val="0"/>
          <w:sz w:val="28"/>
          <w:szCs w:val="28"/>
        </w:rPr>
        <w:t xml:space="preserve">расположенным в корпусе </w:t>
      </w:r>
      <w:r w:rsidRPr="00EE480E">
        <w:rPr>
          <w:rStyle w:val="FontStyle31"/>
          <w:spacing w:val="0"/>
          <w:sz w:val="28"/>
          <w:szCs w:val="28"/>
        </w:rPr>
        <w:t xml:space="preserve">3, </w:t>
      </w:r>
      <w:r w:rsidRPr="00EE480E">
        <w:rPr>
          <w:rStyle w:val="FontStyle35"/>
          <w:spacing w:val="0"/>
          <w:sz w:val="28"/>
          <w:szCs w:val="28"/>
        </w:rPr>
        <w:t xml:space="preserve">и подается </w:t>
      </w:r>
      <w:r w:rsidRPr="00EE480E">
        <w:rPr>
          <w:rStyle w:val="FontStyle42"/>
          <w:spacing w:val="0"/>
          <w:sz w:val="28"/>
          <w:szCs w:val="28"/>
        </w:rPr>
        <w:t xml:space="preserve">в </w:t>
      </w:r>
      <w:r w:rsidRPr="00EE480E">
        <w:rPr>
          <w:rStyle w:val="FontStyle35"/>
          <w:spacing w:val="0"/>
          <w:sz w:val="28"/>
          <w:szCs w:val="28"/>
        </w:rPr>
        <w:t xml:space="preserve">цилиндрический корпус </w:t>
      </w:r>
      <w:r w:rsidRPr="00EE480E">
        <w:rPr>
          <w:rStyle w:val="FontStyle31"/>
          <w:spacing w:val="0"/>
          <w:sz w:val="28"/>
          <w:szCs w:val="28"/>
        </w:rPr>
        <w:t xml:space="preserve">4, </w:t>
      </w:r>
      <w:r w:rsidRPr="00EE480E">
        <w:rPr>
          <w:rStyle w:val="FontStyle35"/>
          <w:spacing w:val="0"/>
          <w:sz w:val="28"/>
          <w:szCs w:val="28"/>
        </w:rPr>
        <w:t xml:space="preserve">где установлен ножевой ротор 5. Поступивший в корпус материал захватывается ножевым ротором и, попадая в пространство между неподвижными ножами </w:t>
      </w:r>
      <w:r w:rsidRPr="00EE480E">
        <w:rPr>
          <w:rStyle w:val="FontStyle31"/>
          <w:spacing w:val="0"/>
          <w:sz w:val="28"/>
          <w:szCs w:val="28"/>
        </w:rPr>
        <w:t xml:space="preserve">6 </w:t>
      </w:r>
      <w:r w:rsidRPr="00EE480E">
        <w:rPr>
          <w:rStyle w:val="FontStyle35"/>
          <w:spacing w:val="0"/>
          <w:sz w:val="28"/>
          <w:szCs w:val="28"/>
        </w:rPr>
        <w:t xml:space="preserve">и подвижными ножами </w:t>
      </w:r>
      <w:r w:rsidRPr="00EE480E">
        <w:rPr>
          <w:rStyle w:val="FontStyle39"/>
          <w:spacing w:val="0"/>
          <w:sz w:val="28"/>
          <w:szCs w:val="28"/>
        </w:rPr>
        <w:t xml:space="preserve">7, </w:t>
      </w:r>
      <w:r w:rsidRPr="00EE480E">
        <w:rPr>
          <w:rStyle w:val="FontStyle35"/>
          <w:spacing w:val="0"/>
          <w:sz w:val="28"/>
          <w:szCs w:val="28"/>
        </w:rPr>
        <w:t xml:space="preserve">измельчается. Куски материала, отрубленные ножами, отбрасываются на сито </w:t>
      </w:r>
      <w:r w:rsidRPr="00EE480E">
        <w:rPr>
          <w:rStyle w:val="FontStyle31"/>
          <w:spacing w:val="0"/>
          <w:sz w:val="28"/>
          <w:szCs w:val="28"/>
        </w:rPr>
        <w:t xml:space="preserve">8, </w:t>
      </w:r>
      <w:r w:rsidRPr="00EE480E">
        <w:rPr>
          <w:rStyle w:val="FontStyle35"/>
          <w:spacing w:val="0"/>
          <w:sz w:val="28"/>
          <w:szCs w:val="28"/>
        </w:rPr>
        <w:t xml:space="preserve">установленное в нижней части корпуса </w:t>
      </w:r>
      <w:r w:rsidRPr="00EE480E">
        <w:rPr>
          <w:rStyle w:val="FontStyle31"/>
          <w:spacing w:val="0"/>
          <w:sz w:val="28"/>
          <w:szCs w:val="28"/>
        </w:rPr>
        <w:t xml:space="preserve">4. </w:t>
      </w:r>
      <w:r w:rsidRPr="00EE480E">
        <w:rPr>
          <w:rStyle w:val="FontStyle35"/>
          <w:spacing w:val="0"/>
          <w:sz w:val="28"/>
          <w:szCs w:val="28"/>
        </w:rPr>
        <w:t xml:space="preserve">Если их размер меньше размера ячеек сита, то они проваливаются через ячейки в разгрузочный патрубок </w:t>
      </w:r>
      <w:r w:rsidRPr="00EE480E">
        <w:rPr>
          <w:rStyle w:val="FontStyle31"/>
          <w:spacing w:val="0"/>
          <w:sz w:val="28"/>
          <w:szCs w:val="28"/>
        </w:rPr>
        <w:t xml:space="preserve">9, </w:t>
      </w:r>
      <w:r w:rsidRPr="00EE480E">
        <w:rPr>
          <w:rStyle w:val="FontStyle35"/>
          <w:spacing w:val="0"/>
          <w:sz w:val="28"/>
          <w:szCs w:val="28"/>
        </w:rPr>
        <w:t xml:space="preserve">через который дробленый материал попадает </w:t>
      </w:r>
      <w:r w:rsidRPr="00EE480E">
        <w:rPr>
          <w:rStyle w:val="FontStyle42"/>
          <w:spacing w:val="0"/>
          <w:sz w:val="28"/>
          <w:szCs w:val="28"/>
        </w:rPr>
        <w:t xml:space="preserve">в </w:t>
      </w:r>
      <w:r w:rsidRPr="00EE480E">
        <w:rPr>
          <w:rStyle w:val="FontStyle35"/>
          <w:spacing w:val="0"/>
          <w:sz w:val="28"/>
          <w:szCs w:val="28"/>
        </w:rPr>
        <w:t>приемную емкость или с помощью пневмотранспорта подается на повторную переработку.</w:t>
      </w:r>
    </w:p>
    <w:p w:rsidR="001C7C2B" w:rsidRPr="00EE480E" w:rsidRDefault="00323EC7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5"/>
          <w:spacing w:val="0"/>
          <w:sz w:val="28"/>
          <w:szCs w:val="28"/>
        </w:rPr>
        <w:t>Значительным недостатком ротационных дробилок является высокий уровень шума, достигающий 115 дБ. Основные источни</w:t>
      </w:r>
      <w:r w:rsidR="001C7C2B" w:rsidRPr="00EE480E">
        <w:rPr>
          <w:rStyle w:val="FontStyle39"/>
          <w:spacing w:val="0"/>
          <w:sz w:val="28"/>
          <w:szCs w:val="28"/>
        </w:rPr>
        <w:t xml:space="preserve">ки шума — соударение частиц измельчаемого материала с корпусом, ножами и между собой, а также наличие турбулентных воздушных потоков. Для уменьшения уровня шума используют звукоизоляцию бункера и загрузочного отверстия, что позволяет снизить уровень шума до 90—95 дБ. Применение массивных корпусов и пониженных частот вращения роторов снижает уровень шума еще на </w:t>
      </w:r>
      <w:r w:rsidR="001C7C2B" w:rsidRPr="00EE480E">
        <w:rPr>
          <w:rStyle w:val="FontStyle56"/>
          <w:sz w:val="28"/>
          <w:szCs w:val="28"/>
        </w:rPr>
        <w:t>10</w:t>
      </w:r>
      <w:r w:rsidR="001C7C2B" w:rsidRPr="00EE480E">
        <w:rPr>
          <w:rStyle w:val="FontStyle39"/>
          <w:spacing w:val="0"/>
          <w:sz w:val="28"/>
          <w:szCs w:val="28"/>
        </w:rPr>
        <w:t>—15 дБ. Для уменьшения воздействия шума на обслуживающий персонал ножевые дробилки устанавливают на звукопоглощающих фундаментах в отдельных помещениях.</w:t>
      </w:r>
    </w:p>
    <w:p w:rsidR="001C7C2B" w:rsidRPr="00EE480E" w:rsidRDefault="001C7C2B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C7C2B" w:rsidRP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38"/>
          <w:spacing w:val="0"/>
          <w:sz w:val="28"/>
          <w:szCs w:val="28"/>
          <w:lang w:eastAsia="en-GB"/>
        </w:rPr>
      </w:pPr>
      <w:r w:rsidRPr="00EE480E">
        <w:rPr>
          <w:rStyle w:val="FontStyle38"/>
          <w:spacing w:val="0"/>
          <w:sz w:val="28"/>
          <w:szCs w:val="28"/>
          <w:lang w:eastAsia="en-GB"/>
        </w:rPr>
        <w:t>Молотковые и роторные дробилки</w:t>
      </w:r>
    </w:p>
    <w:p w:rsidR="00EE480E" w:rsidRDefault="00EE480E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</w:p>
    <w:p w:rsidR="001C7C2B" w:rsidRPr="00EE480E" w:rsidRDefault="001C7C2B" w:rsidP="00EE480E">
      <w:pPr>
        <w:pStyle w:val="Style10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 xml:space="preserve">Молотковые и роторные дробилки применяют для измельчения как мягких, так и твердых материалов за счет энергии удара шарнирно подвешенными на вращающемся роторе молотками (молотковые дробилки) или жестко закрепленными билами (роторные дробилки). Типичная молотковая дробилка (рис. </w:t>
      </w:r>
      <w:r w:rsidRPr="00EE480E">
        <w:rPr>
          <w:rStyle w:val="FontStyle56"/>
          <w:sz w:val="28"/>
          <w:szCs w:val="28"/>
        </w:rPr>
        <w:t xml:space="preserve">3.3) </w:t>
      </w:r>
      <w:r w:rsidRPr="00EE480E">
        <w:rPr>
          <w:rStyle w:val="FontStyle39"/>
          <w:spacing w:val="0"/>
          <w:sz w:val="28"/>
          <w:szCs w:val="28"/>
        </w:rPr>
        <w:t xml:space="preserve">состоит из корпуса </w:t>
      </w:r>
      <w:r w:rsidRPr="00EE480E">
        <w:rPr>
          <w:rStyle w:val="FontStyle35"/>
          <w:spacing w:val="0"/>
          <w:sz w:val="28"/>
          <w:szCs w:val="28"/>
        </w:rPr>
        <w:t xml:space="preserve">3, </w:t>
      </w:r>
      <w:r w:rsidRPr="00EE480E">
        <w:rPr>
          <w:rStyle w:val="FontStyle39"/>
          <w:spacing w:val="0"/>
          <w:sz w:val="28"/>
          <w:szCs w:val="28"/>
        </w:rPr>
        <w:t xml:space="preserve">внутри которого установлен ротор </w:t>
      </w:r>
      <w:r w:rsidRPr="00EE480E">
        <w:rPr>
          <w:rStyle w:val="FontStyle35"/>
          <w:spacing w:val="0"/>
          <w:sz w:val="28"/>
          <w:szCs w:val="28"/>
        </w:rPr>
        <w:t xml:space="preserve">4 </w:t>
      </w:r>
      <w:r w:rsidRPr="00EE480E">
        <w:rPr>
          <w:rStyle w:val="FontStyle39"/>
          <w:spacing w:val="0"/>
          <w:sz w:val="28"/>
          <w:szCs w:val="28"/>
        </w:rPr>
        <w:t xml:space="preserve">с шарнирно подвешенными молотками 5. Через загрузочную воронку-патрубок / в корпус дробилки загружается материал, который измельчается от удара молотками </w:t>
      </w:r>
      <w:r w:rsidRPr="00EE480E">
        <w:rPr>
          <w:rStyle w:val="FontStyle35"/>
          <w:spacing w:val="0"/>
          <w:sz w:val="28"/>
          <w:szCs w:val="28"/>
        </w:rPr>
        <w:t xml:space="preserve">5 </w:t>
      </w:r>
      <w:r w:rsidRPr="00EE480E">
        <w:rPr>
          <w:rStyle w:val="FontStyle39"/>
          <w:spacing w:val="0"/>
          <w:sz w:val="28"/>
          <w:szCs w:val="28"/>
        </w:rPr>
        <w:t xml:space="preserve">и удара летящих частиц материала об отбойные плиты </w:t>
      </w:r>
      <w:r w:rsidRPr="00EE480E">
        <w:rPr>
          <w:rStyle w:val="FontStyle35"/>
          <w:spacing w:val="0"/>
          <w:sz w:val="28"/>
          <w:szCs w:val="28"/>
        </w:rPr>
        <w:t xml:space="preserve">2. </w:t>
      </w:r>
      <w:r w:rsidRPr="00EE480E">
        <w:rPr>
          <w:rStyle w:val="FontStyle39"/>
          <w:spacing w:val="0"/>
          <w:sz w:val="28"/>
          <w:szCs w:val="28"/>
        </w:rPr>
        <w:t xml:space="preserve">Частицы измельченного материала, отбрасываемые на колосниковую решетку </w:t>
      </w:r>
      <w:r w:rsidRPr="00EE480E">
        <w:rPr>
          <w:rStyle w:val="FontStyle35"/>
          <w:spacing w:val="0"/>
          <w:sz w:val="28"/>
          <w:szCs w:val="28"/>
        </w:rPr>
        <w:t xml:space="preserve">6, </w:t>
      </w:r>
      <w:r w:rsidRPr="00EE480E">
        <w:rPr>
          <w:rStyle w:val="FontStyle39"/>
          <w:spacing w:val="0"/>
          <w:sz w:val="28"/>
          <w:szCs w:val="28"/>
        </w:rPr>
        <w:t>либо проваливаются через отверстия в ней, либо (если их размер слишком велик) вновь подхватываются молотками ротора, и измельчение продолжается.</w:t>
      </w:r>
    </w:p>
    <w:p w:rsidR="001C7C2B" w:rsidRPr="00EE480E" w:rsidRDefault="001C7C2B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>Корпус дробилок обычно делают сварным с внутренней футеровкой из износостойкого материала. Из такого же материала изготавливают и отбойные плиты, которые устанавливают на шарнирах, позволяющих регулировать положение плит относительно траектории движения измельченного материала.</w:t>
      </w:r>
    </w:p>
    <w:p w:rsidR="001C7C2B" w:rsidRPr="00EE480E" w:rsidRDefault="001C7C2B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 xml:space="preserve">Ротор изготавливают сборным из отдельных дисков, между которыми на осях в шахматном порядке устанавливают молотки. В каждом ряду располагается от </w:t>
      </w:r>
      <w:r w:rsidRPr="00EE480E">
        <w:rPr>
          <w:rStyle w:val="FontStyle56"/>
          <w:sz w:val="28"/>
          <w:szCs w:val="28"/>
        </w:rPr>
        <w:t xml:space="preserve">4 </w:t>
      </w:r>
      <w:r w:rsidRPr="00EE480E">
        <w:rPr>
          <w:rStyle w:val="FontStyle39"/>
          <w:spacing w:val="0"/>
          <w:sz w:val="28"/>
          <w:szCs w:val="28"/>
        </w:rPr>
        <w:t xml:space="preserve">до 8 молотков. В дробилках с вертикальной загрузкой диаметр окружности </w:t>
      </w:r>
      <w:r w:rsidRPr="00EE480E">
        <w:rPr>
          <w:rStyle w:val="FontStyle47"/>
          <w:sz w:val="28"/>
          <w:szCs w:val="28"/>
          <w:lang w:val="en-GB"/>
        </w:rPr>
        <w:t>D</w:t>
      </w:r>
      <w:r w:rsidRPr="00EE480E">
        <w:rPr>
          <w:rStyle w:val="FontStyle47"/>
          <w:sz w:val="28"/>
          <w:szCs w:val="28"/>
        </w:rPr>
        <w:t xml:space="preserve">, </w:t>
      </w:r>
      <w:r w:rsidRPr="00EE480E">
        <w:rPr>
          <w:rStyle w:val="FontStyle39"/>
          <w:spacing w:val="0"/>
          <w:sz w:val="28"/>
          <w:szCs w:val="28"/>
        </w:rPr>
        <w:t>описываемой концами вращающихся молотков, определяется из выражения</w:t>
      </w:r>
    </w:p>
    <w:p w:rsidR="00EE480E" w:rsidRPr="00EE480E" w:rsidRDefault="00EE480E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</w:p>
    <w:p w:rsidR="00323EC7" w:rsidRPr="00EE480E" w:rsidRDefault="00132183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5"/>
          <w:spacing w:val="0"/>
          <w:sz w:val="28"/>
          <w:szCs w:val="28"/>
        </w:rPr>
      </w:pPr>
      <w:r>
        <w:rPr>
          <w:rStyle w:val="FontStyle35"/>
          <w:spacing w:val="0"/>
          <w:sz w:val="28"/>
          <w:szCs w:val="28"/>
        </w:rPr>
        <w:pict>
          <v:shape id="_x0000_i1027" type="#_x0000_t75" style="width:160.5pt;height:26.25pt">
            <v:imagedata r:id="rId8" o:title=""/>
          </v:shape>
        </w:pict>
      </w:r>
    </w:p>
    <w:p w:rsidR="001C7C2B" w:rsidRPr="00EE480E" w:rsidRDefault="001C7C2B" w:rsidP="00EE480E">
      <w:pPr>
        <w:pStyle w:val="Style29"/>
        <w:widowControl/>
        <w:shd w:val="clear" w:color="000000" w:fill="auto"/>
        <w:spacing w:line="360" w:lineRule="auto"/>
        <w:ind w:firstLine="709"/>
        <w:rPr>
          <w:rStyle w:val="FontStyle37"/>
          <w:b w:val="0"/>
          <w:spacing w:val="0"/>
          <w:sz w:val="28"/>
          <w:szCs w:val="28"/>
        </w:rPr>
      </w:pPr>
      <w:r w:rsidRPr="00EE480E">
        <w:rPr>
          <w:rStyle w:val="FontStyle37"/>
          <w:b w:val="0"/>
          <w:spacing w:val="0"/>
          <w:sz w:val="28"/>
          <w:szCs w:val="28"/>
        </w:rPr>
        <w:t xml:space="preserve">где </w:t>
      </w:r>
      <w:r w:rsidRPr="00EE480E">
        <w:rPr>
          <w:rStyle w:val="FontStyle36"/>
          <w:b w:val="0"/>
          <w:spacing w:val="0"/>
          <w:sz w:val="28"/>
          <w:szCs w:val="28"/>
          <w:lang w:val="en-GB"/>
        </w:rPr>
        <w:t>d</w:t>
      </w:r>
      <w:r w:rsidRPr="00EE480E">
        <w:rPr>
          <w:rStyle w:val="FontStyle36"/>
          <w:b w:val="0"/>
          <w:spacing w:val="0"/>
          <w:sz w:val="28"/>
          <w:szCs w:val="28"/>
        </w:rPr>
        <w:t xml:space="preserve"> </w:t>
      </w:r>
      <w:r w:rsidRPr="00EE480E">
        <w:rPr>
          <w:rStyle w:val="FontStyle37"/>
          <w:b w:val="0"/>
          <w:spacing w:val="0"/>
          <w:sz w:val="28"/>
          <w:szCs w:val="28"/>
        </w:rPr>
        <w:t>— наибольший размер кусков измельчаемого материала, мм.</w:t>
      </w:r>
    </w:p>
    <w:p w:rsidR="00EE480E" w:rsidRPr="00EE480E" w:rsidRDefault="00EE480E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</w:p>
    <w:p w:rsidR="001C7C2B" w:rsidRPr="00EE480E" w:rsidRDefault="001C7C2B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 xml:space="preserve">Длина ротора составляет от </w:t>
      </w:r>
      <w:r w:rsidRPr="00EE480E">
        <w:rPr>
          <w:rStyle w:val="FontStyle56"/>
          <w:sz w:val="28"/>
          <w:szCs w:val="28"/>
        </w:rPr>
        <w:t xml:space="preserve">0,8 </w:t>
      </w:r>
      <w:r w:rsidRPr="00EE480E">
        <w:rPr>
          <w:rStyle w:val="FontStyle39"/>
          <w:spacing w:val="0"/>
          <w:sz w:val="28"/>
          <w:szCs w:val="28"/>
        </w:rPr>
        <w:t xml:space="preserve">до </w:t>
      </w:r>
      <w:r w:rsidRPr="00EE480E">
        <w:rPr>
          <w:rStyle w:val="FontStyle47"/>
          <w:sz w:val="28"/>
          <w:szCs w:val="28"/>
          <w:lang w:val="en-GB"/>
        </w:rPr>
        <w:t>l</w:t>
      </w:r>
      <w:r w:rsidRPr="00EE480E">
        <w:rPr>
          <w:rStyle w:val="FontStyle47"/>
          <w:sz w:val="28"/>
          <w:szCs w:val="28"/>
        </w:rPr>
        <w:t>,2</w:t>
      </w:r>
      <w:r w:rsidRPr="00EE480E">
        <w:rPr>
          <w:rStyle w:val="FontStyle47"/>
          <w:sz w:val="28"/>
          <w:szCs w:val="28"/>
          <w:lang w:val="en-GB"/>
        </w:rPr>
        <w:t>D</w:t>
      </w:r>
      <w:r w:rsidRPr="00EE480E">
        <w:rPr>
          <w:rStyle w:val="FontStyle47"/>
          <w:sz w:val="28"/>
          <w:szCs w:val="28"/>
        </w:rPr>
        <w:t xml:space="preserve">. </w:t>
      </w:r>
      <w:r w:rsidRPr="00EE480E">
        <w:rPr>
          <w:rStyle w:val="FontStyle39"/>
          <w:spacing w:val="0"/>
          <w:sz w:val="28"/>
          <w:szCs w:val="28"/>
        </w:rPr>
        <w:t xml:space="preserve">Частота вращения </w:t>
      </w:r>
      <w:r w:rsidRPr="00EE480E">
        <w:rPr>
          <w:rStyle w:val="FontStyle56"/>
          <w:sz w:val="28"/>
          <w:szCs w:val="28"/>
          <w:lang w:val="en-GB"/>
        </w:rPr>
        <w:t>jV</w:t>
      </w:r>
      <w:r w:rsidRPr="00EE480E">
        <w:rPr>
          <w:rStyle w:val="FontStyle56"/>
          <w:sz w:val="28"/>
          <w:szCs w:val="28"/>
        </w:rPr>
        <w:t xml:space="preserve"> = 300</w:t>
      </w:r>
      <w:r w:rsidRPr="00EE480E">
        <w:rPr>
          <w:rStyle w:val="FontStyle48"/>
          <w:spacing w:val="0"/>
          <w:sz w:val="28"/>
          <w:szCs w:val="28"/>
        </w:rPr>
        <w:t>-</w:t>
      </w:r>
      <w:r w:rsidRPr="00EE480E">
        <w:rPr>
          <w:rStyle w:val="FontStyle48"/>
          <w:spacing w:val="0"/>
          <w:sz w:val="28"/>
          <w:szCs w:val="28"/>
          <w:lang w:val="en-GB"/>
        </w:rPr>
        <w:t>f</w:t>
      </w:r>
      <w:r w:rsidRPr="00EE480E">
        <w:rPr>
          <w:rStyle w:val="FontStyle48"/>
          <w:spacing w:val="0"/>
          <w:sz w:val="28"/>
          <w:szCs w:val="28"/>
        </w:rPr>
        <w:t>-</w:t>
      </w:r>
      <w:r w:rsidRPr="00EE480E">
        <w:rPr>
          <w:rStyle w:val="FontStyle56"/>
          <w:sz w:val="28"/>
          <w:szCs w:val="28"/>
        </w:rPr>
        <w:t xml:space="preserve">4000 </w:t>
      </w:r>
      <w:r w:rsidRPr="00EE480E">
        <w:rPr>
          <w:rStyle w:val="FontStyle39"/>
          <w:spacing w:val="0"/>
          <w:sz w:val="28"/>
          <w:szCs w:val="28"/>
        </w:rPr>
        <w:t xml:space="preserve">об/мин. Масса отдельного молотка может быть от </w:t>
      </w:r>
      <w:r w:rsidRPr="00EE480E">
        <w:rPr>
          <w:rStyle w:val="FontStyle56"/>
          <w:sz w:val="28"/>
          <w:szCs w:val="28"/>
        </w:rPr>
        <w:t xml:space="preserve">3 </w:t>
      </w:r>
      <w:r w:rsidRPr="00EE480E">
        <w:rPr>
          <w:rStyle w:val="FontStyle39"/>
          <w:spacing w:val="0"/>
          <w:sz w:val="28"/>
          <w:szCs w:val="28"/>
        </w:rPr>
        <w:t xml:space="preserve">до </w:t>
      </w:r>
      <w:r w:rsidRPr="00EE480E">
        <w:rPr>
          <w:rStyle w:val="FontStyle56"/>
          <w:sz w:val="28"/>
          <w:szCs w:val="28"/>
        </w:rPr>
        <w:t xml:space="preserve">130 </w:t>
      </w:r>
      <w:r w:rsidRPr="00EE480E">
        <w:rPr>
          <w:rStyle w:val="FontStyle39"/>
          <w:spacing w:val="0"/>
          <w:sz w:val="28"/>
          <w:szCs w:val="28"/>
        </w:rPr>
        <w:t xml:space="preserve">кг. Их обычно изготавливают из марганцовистых сталей или из обычных углеродистых сталей с покрытием из твердого сплава. Решетка может занимать от 80 до </w:t>
      </w:r>
      <w:r w:rsidRPr="00EE480E">
        <w:rPr>
          <w:rStyle w:val="FontStyle56"/>
          <w:sz w:val="28"/>
          <w:szCs w:val="28"/>
        </w:rPr>
        <w:t xml:space="preserve">180° </w:t>
      </w:r>
      <w:r w:rsidRPr="00EE480E">
        <w:rPr>
          <w:rStyle w:val="FontStyle39"/>
          <w:spacing w:val="0"/>
          <w:sz w:val="28"/>
          <w:szCs w:val="28"/>
        </w:rPr>
        <w:t>окружности ротора. Для компенсации износа молотков можно перемещать решетку, поддерживая постоянный зазор между ней и молотками.</w:t>
      </w:r>
    </w:p>
    <w:p w:rsidR="001C7C2B" w:rsidRPr="00EE480E" w:rsidRDefault="001C7C2B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>Часть измельченного материала вращается по инерции вместе с ротором и измельчается в основном</w:t>
      </w:r>
      <w:r w:rsidR="00EE480E">
        <w:rPr>
          <w:rStyle w:val="FontStyle39"/>
          <w:spacing w:val="0"/>
          <w:sz w:val="28"/>
          <w:szCs w:val="28"/>
        </w:rPr>
        <w:t xml:space="preserve"> </w:t>
      </w:r>
      <w:r w:rsidRPr="00EE480E">
        <w:rPr>
          <w:rStyle w:val="FontStyle39"/>
          <w:spacing w:val="0"/>
          <w:sz w:val="28"/>
          <w:szCs w:val="28"/>
        </w:rPr>
        <w:t>за</w:t>
      </w:r>
      <w:r w:rsidR="00EE480E">
        <w:rPr>
          <w:rStyle w:val="FontStyle39"/>
          <w:spacing w:val="0"/>
          <w:sz w:val="28"/>
          <w:szCs w:val="28"/>
        </w:rPr>
        <w:t xml:space="preserve"> </w:t>
      </w:r>
      <w:r w:rsidRPr="00EE480E">
        <w:rPr>
          <w:rStyle w:val="FontStyle39"/>
          <w:spacing w:val="0"/>
          <w:sz w:val="28"/>
          <w:szCs w:val="28"/>
        </w:rPr>
        <w:t>счет</w:t>
      </w:r>
      <w:r w:rsidR="00EE480E">
        <w:rPr>
          <w:rStyle w:val="FontStyle39"/>
          <w:spacing w:val="0"/>
          <w:sz w:val="28"/>
          <w:szCs w:val="28"/>
        </w:rPr>
        <w:t xml:space="preserve"> </w:t>
      </w:r>
      <w:r w:rsidRPr="00EE480E">
        <w:rPr>
          <w:rStyle w:val="FontStyle39"/>
          <w:spacing w:val="0"/>
          <w:sz w:val="28"/>
          <w:szCs w:val="28"/>
        </w:rPr>
        <w:t>истирания,</w:t>
      </w:r>
      <w:r w:rsidR="00EE480E" w:rsidRPr="00EE480E">
        <w:rPr>
          <w:rStyle w:val="FontStyle39"/>
          <w:spacing w:val="0"/>
          <w:sz w:val="28"/>
          <w:szCs w:val="28"/>
        </w:rPr>
        <w:t xml:space="preserve"> причем более мелкие частицы располагаются ближе к оси вращения. В результате мелкие частицы, скапливаясь на решетке, затрудняют выгрузку измельченного материала и вызывают его чрезмерное измельчение. Чтобы предотвратить забивание отверстий решетки, применяют сита с максимальным размером отверстий и увеличивают зазор между молотками и внутренней поверхностью камеры.</w:t>
      </w:r>
    </w:p>
    <w:p w:rsidR="001C7C2B" w:rsidRPr="00EE480E" w:rsidRDefault="001C7C2B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 xml:space="preserve">При тонком и сверхтонком измельчении лимитирующим фактором оказывается вязкость воздуха, ограничивающая скорость и длину пробега частиц. Для увеличения скорости частиц заполняют камеру дробилки низковязким газом (пропаном, бутаном, водородом) или применяют повышенные частоты вращения ротора. Экспериментально установлено, что для измельчения до размера частиц 1; 0,1; 0,005 и 0,001 мм окружные скорости вращения ротора должны быть соответственно равны 15—40, 40— </w:t>
      </w:r>
      <w:r w:rsidRPr="00EE480E">
        <w:rPr>
          <w:rStyle w:val="FontStyle35"/>
          <w:spacing w:val="0"/>
          <w:sz w:val="28"/>
          <w:szCs w:val="28"/>
        </w:rPr>
        <w:t xml:space="preserve">80, </w:t>
      </w:r>
      <w:r w:rsidRPr="00EE480E">
        <w:rPr>
          <w:rStyle w:val="FontStyle39"/>
          <w:spacing w:val="0"/>
          <w:sz w:val="28"/>
          <w:szCs w:val="28"/>
        </w:rPr>
        <w:t>80—150 и 150—200 м/с.</w:t>
      </w:r>
    </w:p>
    <w:p w:rsidR="001C7C2B" w:rsidRPr="00EE480E" w:rsidRDefault="001C7C2B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  <w:r w:rsidRPr="00EE480E">
        <w:rPr>
          <w:rStyle w:val="FontStyle39"/>
          <w:spacing w:val="0"/>
          <w:sz w:val="28"/>
          <w:szCs w:val="28"/>
        </w:rPr>
        <w:t xml:space="preserve">Производительность молотковой дробилки </w:t>
      </w:r>
      <w:r w:rsidRPr="00EE480E">
        <w:rPr>
          <w:rStyle w:val="FontStyle39"/>
          <w:spacing w:val="0"/>
          <w:sz w:val="28"/>
          <w:szCs w:val="28"/>
          <w:lang w:val="en-GB"/>
        </w:rPr>
        <w:t>Q</w:t>
      </w:r>
      <w:r w:rsidRPr="00EE480E">
        <w:rPr>
          <w:rStyle w:val="FontStyle39"/>
          <w:spacing w:val="0"/>
          <w:sz w:val="28"/>
          <w:szCs w:val="28"/>
        </w:rPr>
        <w:t xml:space="preserve"> (м</w:t>
      </w:r>
      <w:r w:rsidRPr="00EE480E">
        <w:rPr>
          <w:rStyle w:val="FontStyle39"/>
          <w:spacing w:val="0"/>
          <w:sz w:val="28"/>
          <w:szCs w:val="28"/>
          <w:vertAlign w:val="superscript"/>
        </w:rPr>
        <w:t>3</w:t>
      </w:r>
      <w:r w:rsidRPr="00EE480E">
        <w:rPr>
          <w:rStyle w:val="FontStyle39"/>
          <w:spacing w:val="0"/>
          <w:sz w:val="28"/>
          <w:szCs w:val="28"/>
        </w:rPr>
        <w:t>/ч) рассчитывается по эмпирической формуле</w:t>
      </w:r>
    </w:p>
    <w:p w:rsidR="00EE480E" w:rsidRPr="00EE480E" w:rsidRDefault="00EE480E" w:rsidP="00EE480E">
      <w:pPr>
        <w:pStyle w:val="Style24"/>
        <w:widowControl/>
        <w:shd w:val="clear" w:color="000000" w:fill="auto"/>
        <w:spacing w:line="360" w:lineRule="auto"/>
        <w:ind w:firstLine="709"/>
        <w:rPr>
          <w:rStyle w:val="FontStyle39"/>
          <w:spacing w:val="0"/>
          <w:sz w:val="28"/>
          <w:szCs w:val="28"/>
        </w:rPr>
      </w:pPr>
    </w:p>
    <w:p w:rsidR="0088084E" w:rsidRPr="00EE480E" w:rsidRDefault="00132183" w:rsidP="00EE480E">
      <w:pPr>
        <w:shd w:val="clear" w:color="000000" w:fill="auto"/>
        <w:tabs>
          <w:tab w:val="left" w:pos="124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19.75pt;height:33.75pt">
            <v:imagedata r:id="rId9" o:title=""/>
          </v:shape>
        </w:pict>
      </w:r>
    </w:p>
    <w:p w:rsid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outlineLvl w:val="0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outlineLvl w:val="0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Мощность привода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  <w:lang w:val="en-GB"/>
        </w:rPr>
        <w:t>W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(кВт) определяют по формуле</w:t>
      </w:r>
    </w:p>
    <w:p w:rsidR="00EE480E" w:rsidRPr="00EE480E" w:rsidRDefault="00EE480E" w:rsidP="00EE480E">
      <w:pPr>
        <w:pStyle w:val="Style13"/>
        <w:widowControl/>
        <w:shd w:val="clear" w:color="000000" w:fill="auto"/>
        <w:tabs>
          <w:tab w:val="left" w:pos="3394"/>
        </w:tabs>
        <w:spacing w:line="360" w:lineRule="auto"/>
        <w:ind w:firstLine="709"/>
        <w:jc w:val="both"/>
        <w:rPr>
          <w:rStyle w:val="FontStyle25"/>
          <w:rFonts w:ascii="Times New Roman" w:hAnsi="Times New Roman" w:cs="Times New Roman"/>
          <w:spacing w:val="0"/>
          <w:sz w:val="28"/>
          <w:szCs w:val="28"/>
          <w:lang w:eastAsia="en-GB"/>
        </w:rPr>
      </w:pPr>
    </w:p>
    <w:p w:rsidR="0088084E" w:rsidRPr="00EE480E" w:rsidRDefault="00132183" w:rsidP="00EE480E">
      <w:pPr>
        <w:pStyle w:val="Style13"/>
        <w:widowControl/>
        <w:shd w:val="clear" w:color="000000" w:fill="auto"/>
        <w:tabs>
          <w:tab w:val="left" w:pos="3394"/>
        </w:tabs>
        <w:spacing w:line="360" w:lineRule="auto"/>
        <w:ind w:firstLine="709"/>
        <w:jc w:val="both"/>
        <w:rPr>
          <w:rStyle w:val="FontStyle23"/>
          <w:rFonts w:ascii="Times New Roman" w:hAnsi="Times New Roman" w:cs="Times New Roman"/>
          <w:spacing w:val="0"/>
          <w:sz w:val="28"/>
          <w:szCs w:val="28"/>
          <w:lang w:eastAsia="en-GB"/>
        </w:rPr>
      </w:pPr>
      <w:r>
        <w:rPr>
          <w:rStyle w:val="FontStyle25"/>
          <w:rFonts w:ascii="Times New Roman" w:hAnsi="Times New Roman" w:cs="Times New Roman"/>
          <w:spacing w:val="0"/>
          <w:sz w:val="28"/>
          <w:szCs w:val="28"/>
          <w:lang w:eastAsia="en-GB"/>
        </w:rPr>
        <w:pict>
          <v:shape id="_x0000_i1029" type="#_x0000_t75" style="width:150pt;height:27pt">
            <v:imagedata r:id="rId10" o:title=""/>
          </v:shape>
        </w:pict>
      </w:r>
      <w:r w:rsidR="0088084E" w:rsidRPr="00EE480E">
        <w:rPr>
          <w:rStyle w:val="FontStyle23"/>
          <w:rFonts w:ascii="Times New Roman" w:hAnsi="Times New Roman" w:cs="Times New Roman"/>
          <w:spacing w:val="0"/>
          <w:sz w:val="28"/>
          <w:szCs w:val="28"/>
          <w:lang w:eastAsia="en-GB"/>
        </w:rPr>
        <w:t>(3.3)</w:t>
      </w:r>
    </w:p>
    <w:p w:rsidR="00EE480E" w:rsidRP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Конструктивно роторные дробилки (рис. 3.4) аналогичны молотковым и состоят из корпуса /, внутри которого установлены подпружиненные отбойные плиты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2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и колосниковая решетка 5. Внутри корпуса вращается ротор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3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с установленными на нем билами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4.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Механизм дробления аналогичен процессу измельчения в молотковых дробилках. Окружная скорость ротора составляет около 60 м/с. Это позволяет измельчать материалы, у которых разрушающее напряжение при сжатии достигает 150 МПа.</w:t>
      </w:r>
    </w:p>
    <w:p w:rsid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EE480E" w:rsidRDefault="00132183" w:rsidP="00EE480E">
      <w:pPr>
        <w:shd w:val="clear" w:color="000000" w:fill="auto"/>
        <w:tabs>
          <w:tab w:val="left" w:pos="1995"/>
        </w:tabs>
        <w:spacing w:line="360" w:lineRule="auto"/>
        <w:ind w:firstLine="709"/>
        <w:jc w:val="both"/>
        <w:rPr>
          <w:sz w:val="28"/>
          <w:szCs w:val="28"/>
        </w:rPr>
      </w:pPr>
      <w:r>
        <w:pict>
          <v:shape id="_x0000_i1030" type="#_x0000_t75" style="width:193.5pt;height:164.25pt" o:allowoverlap="f">
            <v:imagedata r:id="rId11" o:title=""/>
          </v:shape>
        </w:pict>
      </w:r>
      <w:r w:rsidR="00EE480E" w:rsidRPr="00EE480E">
        <w:rPr>
          <w:sz w:val="28"/>
          <w:szCs w:val="28"/>
        </w:rPr>
        <w:t xml:space="preserve"> </w:t>
      </w:r>
    </w:p>
    <w:p w:rsidR="00EE480E" w:rsidRPr="00EE480E" w:rsidRDefault="00EE480E" w:rsidP="00EE480E">
      <w:pPr>
        <w:shd w:val="clear" w:color="000000" w:fill="auto"/>
        <w:tabs>
          <w:tab w:val="left" w:pos="199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i/>
          <w:sz w:val="28"/>
          <w:szCs w:val="28"/>
        </w:rPr>
        <w:t>Рис. 3.4 Роторная дробилка</w:t>
      </w:r>
    </w:p>
    <w:p w:rsid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В подготовительных производствах используют дробилки среднего и крупного дробления с диаметром роторов от 500 до 1000 мм, которые предназначены для измельчения материала с первоначальным размером кусков 0,1—0,2</w:t>
      </w:r>
      <w:r w:rsidRPr="00EE480E">
        <w:rPr>
          <w:rStyle w:val="FontStyle20"/>
          <w:rFonts w:ascii="Times New Roman" w:hAnsi="Times New Roman" w:cs="Times New Roman"/>
          <w:sz w:val="28"/>
          <w:szCs w:val="28"/>
          <w:lang w:val="en-GB"/>
        </w:rPr>
        <w:t>D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 (среднее дробление) и до 0,Ш (мелкое дробление). Роторные дробилки применяют для измельчения высокопрочных материалов малой и средней абразивности, причем в некоторых конструкциях возможно одновременное отделение пылевидных частиц, подсушивание и фракционирование полученного измельченного материала.</w:t>
      </w:r>
    </w:p>
    <w:p w:rsidR="00EE480E" w:rsidRPr="00EE480E" w:rsidRDefault="00EE480E" w:rsidP="00EE480E">
      <w:pPr>
        <w:pStyle w:val="Style10"/>
        <w:widowControl/>
        <w:shd w:val="clear" w:color="000000" w:fill="auto"/>
        <w:spacing w:line="360" w:lineRule="auto"/>
        <w:ind w:firstLine="709"/>
        <w:outlineLvl w:val="0"/>
        <w:rPr>
          <w:rStyle w:val="FontStyle23"/>
          <w:rFonts w:ascii="Times New Roman" w:hAnsi="Times New Roman" w:cs="Times New Roman"/>
          <w:spacing w:val="0"/>
          <w:sz w:val="28"/>
          <w:szCs w:val="28"/>
          <w:lang w:eastAsia="en-GB"/>
        </w:rPr>
      </w:pPr>
    </w:p>
    <w:p w:rsidR="0088084E" w:rsidRPr="00EE480E" w:rsidRDefault="00EE480E" w:rsidP="00EE480E">
      <w:pPr>
        <w:pStyle w:val="Style10"/>
        <w:widowControl/>
        <w:shd w:val="clear" w:color="000000" w:fill="auto"/>
        <w:spacing w:line="360" w:lineRule="auto"/>
        <w:ind w:firstLine="709"/>
        <w:outlineLvl w:val="0"/>
        <w:rPr>
          <w:rStyle w:val="FontStyle23"/>
          <w:rFonts w:ascii="Times New Roman" w:hAnsi="Times New Roman" w:cs="Times New Roman"/>
          <w:spacing w:val="0"/>
          <w:sz w:val="28"/>
          <w:szCs w:val="28"/>
          <w:lang w:eastAsia="en-GB"/>
        </w:rPr>
      </w:pPr>
      <w:r w:rsidRPr="00EE480E">
        <w:rPr>
          <w:rStyle w:val="FontStyle23"/>
          <w:rFonts w:ascii="Times New Roman" w:hAnsi="Times New Roman" w:cs="Times New Roman"/>
          <w:spacing w:val="0"/>
          <w:sz w:val="28"/>
          <w:szCs w:val="28"/>
          <w:lang w:eastAsia="en-GB"/>
        </w:rPr>
        <w:t>Струйные мельницы</w:t>
      </w:r>
    </w:p>
    <w:p w:rsidR="00EE480E" w:rsidRPr="00EE480E" w:rsidRDefault="00EE480E" w:rsidP="00EE480E">
      <w:pPr>
        <w:pStyle w:val="Style8"/>
        <w:widowControl/>
        <w:shd w:val="clear" w:color="000000" w:fill="auto"/>
        <w:spacing w:line="360" w:lineRule="auto"/>
        <w:ind w:firstLine="709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88084E" w:rsidRPr="00EE480E" w:rsidRDefault="0088084E" w:rsidP="00EE480E">
      <w:pPr>
        <w:pStyle w:val="Style8"/>
        <w:widowControl/>
        <w:shd w:val="clear" w:color="000000" w:fill="auto"/>
        <w:spacing w:line="360" w:lineRule="auto"/>
        <w:ind w:firstLine="709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Измельчение частиц материала в струйных мельницах происходит при их движении в высокоскоростном газовом потоке внутри рабочей камеры за счет истирания частиц при их соударениях друг с другом и со стенками камеры. Такое оборудование используют для измельчения полимеров, красителей и пигментов до частиц размером в несколько микрометров. Предварительно материал измельчается до размера частиц 0,1—0,5 мм на каком-либо другом оборудовании.</w:t>
      </w:r>
    </w:p>
    <w:p w:rsid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Струйные мельницы по конструктивным признакам подразделяют на мельницы с горизонтальной и вертикальной размольной камерой. В мельнице с горизонтальной камерой (рис. 3.5) предварительно измельчен</w:t>
      </w:r>
      <w:r w:rsidR="00B613F0" w:rsidRPr="00EE480E">
        <w:rPr>
          <w:rStyle w:val="FontStyle20"/>
          <w:rFonts w:ascii="Times New Roman" w:hAnsi="Times New Roman" w:cs="Times New Roman"/>
          <w:sz w:val="28"/>
          <w:szCs w:val="28"/>
        </w:rPr>
        <w:t>ный материал подается в камеру 1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 через штуцер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2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и расположенные по периферии камеры окна, так что направление его движения оказывается тангенциальным к внутренней поверхности камеры. </w:t>
      </w:r>
    </w:p>
    <w:p w:rsid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EE480E" w:rsidRPr="00EE480E" w:rsidRDefault="00132183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18"/>
          <w:rFonts w:ascii="Times New Roman" w:hAnsi="Times New Roman" w:cs="Times New Roman"/>
          <w:spacing w:val="0"/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147.75pt;height:246.75pt">
            <v:imagedata r:id="rId12" o:title=""/>
          </v:shape>
        </w:pict>
      </w:r>
    </w:p>
    <w:p w:rsidR="00EE480E" w:rsidRP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i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i/>
          <w:sz w:val="28"/>
          <w:szCs w:val="28"/>
        </w:rPr>
        <w:t xml:space="preserve">Рис. 3.5 </w:t>
      </w:r>
    </w:p>
    <w:p w:rsidR="00EE480E" w:rsidRDefault="00EE480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Одновременно в камеру через штуцер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6,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распределительное кольцо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7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и сопла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8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поступает под давлением газ или водяной пар. Сопла в камере установлены таким образом, что струи поступающего через них газа подхватывают измельчаемый материал и вовлекают его в круговое движение по концентрическим траекториям со скоростью 150—200 м/с. Измельчение происходит за счет соударения частиц, двигающихся с различными скоростями в центральном (большая скорость) и пристенном (меньшая скорость) слоях.</w:t>
      </w: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18"/>
          <w:rFonts w:ascii="Times New Roman" w:hAnsi="Times New Roman" w:cs="Times New Roman"/>
          <w:spacing w:val="0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Частицы большого размера центробежной силой отбрасываются к периферии, где они подвергаются дальнейшему измельчению. Частицы меньших размеров увлекаются газовым потоком к центру камеры и после прохождения сепаратора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 xml:space="preserve">3, 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в котором отделяются более крупные частицы, через выводной патрубок 5 подаются на отделение тонкой фракции в мокром мешочном фильтре или водяном скруббере, Отсеявшиеся более крупные частицы поступают в сборник </w:t>
      </w:r>
      <w:r w:rsidRPr="00EE480E">
        <w:rPr>
          <w:rStyle w:val="FontStyle18"/>
          <w:rFonts w:ascii="Times New Roman" w:hAnsi="Times New Roman" w:cs="Times New Roman"/>
          <w:spacing w:val="0"/>
          <w:sz w:val="28"/>
          <w:szCs w:val="28"/>
        </w:rPr>
        <w:t>4.</w:t>
      </w:r>
    </w:p>
    <w:p w:rsidR="0088084E" w:rsidRPr="00EE480E" w:rsidRDefault="00B613F0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 xml:space="preserve">Диаметр камеры измельчения 1 </w:t>
      </w:r>
      <w:r w:rsidR="0088084E" w:rsidRPr="00EE480E">
        <w:rPr>
          <w:rStyle w:val="FontStyle20"/>
          <w:rFonts w:ascii="Times New Roman" w:hAnsi="Times New Roman" w:cs="Times New Roman"/>
          <w:sz w:val="28"/>
          <w:szCs w:val="28"/>
        </w:rPr>
        <w:t>может составлять от 50 до 1000 мм.</w:t>
      </w: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В качестве рабочего газа чаще всего используют сжатый воздух при давлении до 0,75 МПа и температуре от 50 до 500 °С. Расход сжатого воздуха при давлении 0,7 МПа на 1 кг готового продукта составляет 4—12 м</w:t>
      </w:r>
      <w:r w:rsidRPr="00EE480E">
        <w:rPr>
          <w:rStyle w:val="FontStyle20"/>
          <w:rFonts w:ascii="Times New Roman" w:hAnsi="Times New Roman" w:cs="Times New Roman"/>
          <w:sz w:val="28"/>
          <w:szCs w:val="28"/>
          <w:vertAlign w:val="superscript"/>
        </w:rPr>
        <w:t>3</w:t>
      </w: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. Обычно размер частиц измельченного продукта не превышает 0,02 мм.</w:t>
      </w:r>
    </w:p>
    <w:p w:rsidR="0088084E" w:rsidRPr="00EE480E" w:rsidRDefault="0088084E" w:rsidP="00EE480E">
      <w:pPr>
        <w:pStyle w:val="Style11"/>
        <w:widowControl/>
        <w:shd w:val="clear" w:color="000000" w:fill="auto"/>
        <w:spacing w:line="360" w:lineRule="auto"/>
        <w:ind w:firstLine="709"/>
        <w:jc w:val="both"/>
        <w:rPr>
          <w:rStyle w:val="FontStyle20"/>
          <w:rFonts w:ascii="Times New Roman" w:hAnsi="Times New Roman" w:cs="Times New Roman"/>
          <w:sz w:val="28"/>
          <w:szCs w:val="28"/>
        </w:rPr>
      </w:pPr>
      <w:r w:rsidRPr="00EE480E">
        <w:rPr>
          <w:rStyle w:val="FontStyle20"/>
          <w:rFonts w:ascii="Times New Roman" w:hAnsi="Times New Roman" w:cs="Times New Roman"/>
          <w:sz w:val="28"/>
          <w:szCs w:val="28"/>
        </w:rPr>
        <w:t>Производительность струйных мельниц с горизонтальной камерой составляет от 0,25 (для лабораторных мельниц) до 3000 кг/ч. Качество измельчения, его однородность и производительность мельницы определяются давлением и температурой газа.</w:t>
      </w:r>
    </w:p>
    <w:p w:rsidR="006F4D11" w:rsidRPr="00EE480E" w:rsidRDefault="006F4D11" w:rsidP="00EE480E">
      <w:pPr>
        <w:shd w:val="clear" w:color="000000" w:fill="auto"/>
        <w:tabs>
          <w:tab w:val="left" w:pos="2625"/>
        </w:tabs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6F4D11" w:rsidRPr="00EE480E" w:rsidSect="00EE480E">
      <w:footerReference w:type="even" r:id="rId13"/>
      <w:footerReference w:type="default" r:id="rId14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BB6" w:rsidRDefault="00350BB6">
      <w:r>
        <w:separator/>
      </w:r>
    </w:p>
  </w:endnote>
  <w:endnote w:type="continuationSeparator" w:id="0">
    <w:p w:rsidR="00350BB6" w:rsidRDefault="00350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Demi Cond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480E" w:rsidRDefault="00EE480E" w:rsidP="00375857">
    <w:pPr>
      <w:pStyle w:val="a7"/>
      <w:framePr w:wrap="around" w:vAnchor="text" w:hAnchor="margin" w:xAlign="right" w:y="1"/>
      <w:rPr>
        <w:rStyle w:val="a9"/>
      </w:rPr>
    </w:pPr>
  </w:p>
  <w:p w:rsidR="00EE480E" w:rsidRDefault="00EE480E" w:rsidP="00EE480E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480E" w:rsidRDefault="00373018" w:rsidP="00375857">
    <w:pPr>
      <w:pStyle w:val="a7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EE480E" w:rsidRDefault="00EE480E" w:rsidP="00EE480E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BB6" w:rsidRDefault="00350BB6">
      <w:r>
        <w:separator/>
      </w:r>
    </w:p>
  </w:footnote>
  <w:footnote w:type="continuationSeparator" w:id="0">
    <w:p w:rsidR="00350BB6" w:rsidRDefault="00350B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3EC7"/>
    <w:rsid w:val="00132183"/>
    <w:rsid w:val="001C7C2B"/>
    <w:rsid w:val="00323EC7"/>
    <w:rsid w:val="00350BB6"/>
    <w:rsid w:val="00373018"/>
    <w:rsid w:val="00375857"/>
    <w:rsid w:val="0067209A"/>
    <w:rsid w:val="00673251"/>
    <w:rsid w:val="006F4D11"/>
    <w:rsid w:val="0088084E"/>
    <w:rsid w:val="00A31105"/>
    <w:rsid w:val="00B613F0"/>
    <w:rsid w:val="00EE480E"/>
    <w:rsid w:val="00FE6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  <w15:chartTrackingRefBased/>
  <w15:docId w15:val="{0778F05F-BE1B-40F0-8A31-21A969BF9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323EC7"/>
    <w:pPr>
      <w:widowControl w:val="0"/>
      <w:autoSpaceDE w:val="0"/>
      <w:autoSpaceDN w:val="0"/>
      <w:adjustRightInd w:val="0"/>
      <w:spacing w:line="264" w:lineRule="exact"/>
    </w:pPr>
  </w:style>
  <w:style w:type="character" w:customStyle="1" w:styleId="FontStyle31">
    <w:name w:val="Font Style31"/>
    <w:uiPriority w:val="99"/>
    <w:rsid w:val="00323EC7"/>
    <w:rPr>
      <w:rFonts w:ascii="Times New Roman" w:hAnsi="Times New Roman" w:cs="Times New Roman"/>
      <w:b/>
      <w:bCs/>
      <w:spacing w:val="20"/>
      <w:sz w:val="18"/>
      <w:szCs w:val="18"/>
    </w:rPr>
  </w:style>
  <w:style w:type="paragraph" w:customStyle="1" w:styleId="Style5">
    <w:name w:val="Style5"/>
    <w:basedOn w:val="a"/>
    <w:uiPriority w:val="99"/>
    <w:rsid w:val="00323EC7"/>
    <w:pPr>
      <w:widowControl w:val="0"/>
      <w:autoSpaceDE w:val="0"/>
      <w:autoSpaceDN w:val="0"/>
      <w:adjustRightInd w:val="0"/>
      <w:spacing w:line="211" w:lineRule="exact"/>
      <w:ind w:firstLine="317"/>
      <w:jc w:val="both"/>
    </w:pPr>
  </w:style>
  <w:style w:type="paragraph" w:customStyle="1" w:styleId="Style10">
    <w:name w:val="Style10"/>
    <w:basedOn w:val="a"/>
    <w:uiPriority w:val="99"/>
    <w:rsid w:val="00323EC7"/>
    <w:pPr>
      <w:widowControl w:val="0"/>
      <w:autoSpaceDE w:val="0"/>
      <w:autoSpaceDN w:val="0"/>
      <w:adjustRightInd w:val="0"/>
      <w:spacing w:line="214" w:lineRule="exact"/>
      <w:jc w:val="both"/>
    </w:pPr>
  </w:style>
  <w:style w:type="paragraph" w:customStyle="1" w:styleId="Style11">
    <w:name w:val="Style11"/>
    <w:basedOn w:val="a"/>
    <w:uiPriority w:val="99"/>
    <w:rsid w:val="00323EC7"/>
    <w:pPr>
      <w:widowControl w:val="0"/>
      <w:autoSpaceDE w:val="0"/>
      <w:autoSpaceDN w:val="0"/>
      <w:adjustRightInd w:val="0"/>
    </w:pPr>
  </w:style>
  <w:style w:type="paragraph" w:customStyle="1" w:styleId="Style24">
    <w:name w:val="Style24"/>
    <w:basedOn w:val="a"/>
    <w:uiPriority w:val="99"/>
    <w:rsid w:val="00323EC7"/>
    <w:pPr>
      <w:widowControl w:val="0"/>
      <w:autoSpaceDE w:val="0"/>
      <w:autoSpaceDN w:val="0"/>
      <w:adjustRightInd w:val="0"/>
      <w:spacing w:line="213" w:lineRule="exact"/>
      <w:ind w:firstLine="317"/>
      <w:jc w:val="both"/>
    </w:pPr>
  </w:style>
  <w:style w:type="character" w:customStyle="1" w:styleId="FontStyle28">
    <w:name w:val="Font Style28"/>
    <w:uiPriority w:val="99"/>
    <w:rsid w:val="00323EC7"/>
    <w:rPr>
      <w:rFonts w:ascii="Times New Roman" w:hAnsi="Times New Roman" w:cs="Times New Roman"/>
      <w:b/>
      <w:bCs/>
      <w:spacing w:val="20"/>
      <w:sz w:val="16"/>
      <w:szCs w:val="16"/>
    </w:rPr>
  </w:style>
  <w:style w:type="character" w:customStyle="1" w:styleId="FontStyle29">
    <w:name w:val="Font Style29"/>
    <w:uiPriority w:val="99"/>
    <w:rsid w:val="00323EC7"/>
    <w:rPr>
      <w:rFonts w:ascii="Times New Roman" w:hAnsi="Times New Roman" w:cs="Times New Roman"/>
      <w:b/>
      <w:bCs/>
      <w:spacing w:val="10"/>
      <w:sz w:val="16"/>
      <w:szCs w:val="16"/>
    </w:rPr>
  </w:style>
  <w:style w:type="character" w:customStyle="1" w:styleId="FontStyle30">
    <w:name w:val="Font Style30"/>
    <w:uiPriority w:val="99"/>
    <w:rsid w:val="00323EC7"/>
    <w:rPr>
      <w:rFonts w:ascii="Times New Roman" w:hAnsi="Times New Roman" w:cs="Times New Roman"/>
      <w:spacing w:val="10"/>
      <w:sz w:val="18"/>
      <w:szCs w:val="18"/>
    </w:rPr>
  </w:style>
  <w:style w:type="character" w:customStyle="1" w:styleId="FontStyle33">
    <w:name w:val="Font Style33"/>
    <w:uiPriority w:val="99"/>
    <w:rsid w:val="00323EC7"/>
    <w:rPr>
      <w:rFonts w:ascii="Times New Roman" w:hAnsi="Times New Roman" w:cs="Times New Roman"/>
      <w:spacing w:val="10"/>
      <w:sz w:val="18"/>
      <w:szCs w:val="18"/>
    </w:rPr>
  </w:style>
  <w:style w:type="paragraph" w:customStyle="1" w:styleId="Style4">
    <w:name w:val="Style4"/>
    <w:basedOn w:val="a"/>
    <w:uiPriority w:val="99"/>
    <w:rsid w:val="00323EC7"/>
    <w:pPr>
      <w:widowControl w:val="0"/>
      <w:autoSpaceDE w:val="0"/>
      <w:autoSpaceDN w:val="0"/>
      <w:adjustRightInd w:val="0"/>
    </w:pPr>
  </w:style>
  <w:style w:type="paragraph" w:customStyle="1" w:styleId="Style27">
    <w:name w:val="Style27"/>
    <w:basedOn w:val="a"/>
    <w:uiPriority w:val="99"/>
    <w:rsid w:val="00323EC7"/>
    <w:pPr>
      <w:widowControl w:val="0"/>
      <w:autoSpaceDE w:val="0"/>
      <w:autoSpaceDN w:val="0"/>
      <w:adjustRightInd w:val="0"/>
      <w:spacing w:line="209" w:lineRule="exact"/>
      <w:ind w:firstLine="307"/>
    </w:pPr>
  </w:style>
  <w:style w:type="paragraph" w:customStyle="1" w:styleId="Style25">
    <w:name w:val="Style25"/>
    <w:basedOn w:val="a"/>
    <w:uiPriority w:val="99"/>
    <w:rsid w:val="00323EC7"/>
    <w:pPr>
      <w:widowControl w:val="0"/>
      <w:autoSpaceDE w:val="0"/>
      <w:autoSpaceDN w:val="0"/>
      <w:adjustRightInd w:val="0"/>
    </w:pPr>
  </w:style>
  <w:style w:type="paragraph" w:customStyle="1" w:styleId="Style26">
    <w:name w:val="Style26"/>
    <w:basedOn w:val="a"/>
    <w:uiPriority w:val="99"/>
    <w:rsid w:val="00323EC7"/>
    <w:pPr>
      <w:widowControl w:val="0"/>
      <w:autoSpaceDE w:val="0"/>
      <w:autoSpaceDN w:val="0"/>
      <w:adjustRightInd w:val="0"/>
    </w:pPr>
  </w:style>
  <w:style w:type="character" w:customStyle="1" w:styleId="FontStyle39">
    <w:name w:val="Font Style39"/>
    <w:uiPriority w:val="99"/>
    <w:rsid w:val="00323EC7"/>
    <w:rPr>
      <w:rFonts w:ascii="Times New Roman" w:hAnsi="Times New Roman" w:cs="Times New Roman"/>
      <w:spacing w:val="20"/>
      <w:sz w:val="14"/>
      <w:szCs w:val="14"/>
    </w:rPr>
  </w:style>
  <w:style w:type="character" w:customStyle="1" w:styleId="FontStyle32">
    <w:name w:val="Font Style32"/>
    <w:uiPriority w:val="99"/>
    <w:rsid w:val="00323EC7"/>
    <w:rPr>
      <w:rFonts w:ascii="Times New Roman" w:hAnsi="Times New Roman" w:cs="Times New Roman"/>
      <w:b/>
      <w:bCs/>
      <w:spacing w:val="10"/>
      <w:sz w:val="16"/>
      <w:szCs w:val="16"/>
    </w:rPr>
  </w:style>
  <w:style w:type="character" w:customStyle="1" w:styleId="FontStyle35">
    <w:name w:val="Font Style35"/>
    <w:uiPriority w:val="99"/>
    <w:rsid w:val="00323EC7"/>
    <w:rPr>
      <w:rFonts w:ascii="Times New Roman" w:hAnsi="Times New Roman" w:cs="Times New Roman"/>
      <w:spacing w:val="10"/>
      <w:sz w:val="18"/>
      <w:szCs w:val="18"/>
    </w:rPr>
  </w:style>
  <w:style w:type="character" w:customStyle="1" w:styleId="FontStyle42">
    <w:name w:val="Font Style42"/>
    <w:uiPriority w:val="99"/>
    <w:rsid w:val="00323EC7"/>
    <w:rPr>
      <w:rFonts w:ascii="Times New Roman" w:hAnsi="Times New Roman" w:cs="Times New Roman"/>
      <w:b/>
      <w:bCs/>
      <w:spacing w:val="20"/>
      <w:sz w:val="20"/>
      <w:szCs w:val="20"/>
    </w:rPr>
  </w:style>
  <w:style w:type="character" w:customStyle="1" w:styleId="FontStyle49">
    <w:name w:val="Font Style49"/>
    <w:uiPriority w:val="99"/>
    <w:rsid w:val="00323EC7"/>
    <w:rPr>
      <w:rFonts w:ascii="Times New Roman" w:hAnsi="Times New Roman" w:cs="Times New Roman"/>
      <w:sz w:val="24"/>
      <w:szCs w:val="24"/>
    </w:rPr>
  </w:style>
  <w:style w:type="character" w:customStyle="1" w:styleId="FontStyle50">
    <w:name w:val="Font Style50"/>
    <w:uiPriority w:val="99"/>
    <w:rsid w:val="00323EC7"/>
    <w:rPr>
      <w:rFonts w:ascii="Franklin Gothic Demi Cond" w:hAnsi="Franklin Gothic Demi Cond" w:cs="Franklin Gothic Demi Cond"/>
      <w:sz w:val="40"/>
      <w:szCs w:val="40"/>
    </w:rPr>
  </w:style>
  <w:style w:type="character" w:customStyle="1" w:styleId="FontStyle51">
    <w:name w:val="Font Style51"/>
    <w:uiPriority w:val="99"/>
    <w:rsid w:val="00323EC7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ontStyle43">
    <w:name w:val="Font Style43"/>
    <w:uiPriority w:val="99"/>
    <w:rsid w:val="00323EC7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7">
    <w:name w:val="Font Style37"/>
    <w:uiPriority w:val="99"/>
    <w:rsid w:val="001C7C2B"/>
    <w:rPr>
      <w:rFonts w:ascii="Times New Roman" w:hAnsi="Times New Roman" w:cs="Times New Roman"/>
      <w:b/>
      <w:bCs/>
      <w:spacing w:val="20"/>
      <w:sz w:val="16"/>
      <w:szCs w:val="16"/>
    </w:rPr>
  </w:style>
  <w:style w:type="character" w:customStyle="1" w:styleId="FontStyle38">
    <w:name w:val="Font Style38"/>
    <w:uiPriority w:val="99"/>
    <w:rsid w:val="001C7C2B"/>
    <w:rPr>
      <w:rFonts w:ascii="Times New Roman" w:hAnsi="Times New Roman" w:cs="Times New Roman"/>
      <w:b/>
      <w:bCs/>
      <w:spacing w:val="10"/>
      <w:sz w:val="16"/>
      <w:szCs w:val="16"/>
    </w:rPr>
  </w:style>
  <w:style w:type="character" w:customStyle="1" w:styleId="FontStyle47">
    <w:name w:val="Font Style47"/>
    <w:uiPriority w:val="99"/>
    <w:rsid w:val="001C7C2B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6">
    <w:name w:val="Font Style56"/>
    <w:uiPriority w:val="99"/>
    <w:rsid w:val="001C7C2B"/>
    <w:rPr>
      <w:rFonts w:ascii="Times New Roman" w:hAnsi="Times New Roman" w:cs="Times New Roman"/>
      <w:smallCaps/>
      <w:sz w:val="18"/>
      <w:szCs w:val="18"/>
    </w:rPr>
  </w:style>
  <w:style w:type="paragraph" w:customStyle="1" w:styleId="Style29">
    <w:name w:val="Style29"/>
    <w:basedOn w:val="a"/>
    <w:uiPriority w:val="99"/>
    <w:rsid w:val="001C7C2B"/>
    <w:pPr>
      <w:widowControl w:val="0"/>
      <w:autoSpaceDE w:val="0"/>
      <w:autoSpaceDN w:val="0"/>
      <w:adjustRightInd w:val="0"/>
      <w:spacing w:line="278" w:lineRule="exact"/>
      <w:jc w:val="both"/>
    </w:pPr>
  </w:style>
  <w:style w:type="character" w:customStyle="1" w:styleId="FontStyle36">
    <w:name w:val="Font Style36"/>
    <w:uiPriority w:val="99"/>
    <w:rsid w:val="001C7C2B"/>
    <w:rPr>
      <w:rFonts w:ascii="Times New Roman" w:hAnsi="Times New Roman" w:cs="Times New Roman"/>
      <w:b/>
      <w:bCs/>
      <w:i/>
      <w:iCs/>
      <w:spacing w:val="20"/>
      <w:sz w:val="16"/>
      <w:szCs w:val="16"/>
    </w:rPr>
  </w:style>
  <w:style w:type="character" w:customStyle="1" w:styleId="FontStyle48">
    <w:name w:val="Font Style48"/>
    <w:uiPriority w:val="99"/>
    <w:rsid w:val="001C7C2B"/>
    <w:rPr>
      <w:rFonts w:ascii="Times New Roman" w:hAnsi="Times New Roman" w:cs="Times New Roman"/>
      <w:b/>
      <w:bCs/>
      <w:spacing w:val="20"/>
      <w:sz w:val="12"/>
      <w:szCs w:val="12"/>
    </w:rPr>
  </w:style>
  <w:style w:type="paragraph" w:customStyle="1" w:styleId="Style13">
    <w:name w:val="Style13"/>
    <w:basedOn w:val="a"/>
    <w:uiPriority w:val="99"/>
    <w:rsid w:val="0088084E"/>
    <w:pPr>
      <w:widowControl w:val="0"/>
      <w:autoSpaceDE w:val="0"/>
      <w:autoSpaceDN w:val="0"/>
      <w:adjustRightInd w:val="0"/>
    </w:pPr>
    <w:rPr>
      <w:rFonts w:ascii="Bookman Old Style" w:hAnsi="Bookman Old Style"/>
    </w:rPr>
  </w:style>
  <w:style w:type="character" w:customStyle="1" w:styleId="FontStyle18">
    <w:name w:val="Font Style18"/>
    <w:uiPriority w:val="99"/>
    <w:rsid w:val="0088084E"/>
    <w:rPr>
      <w:rFonts w:ascii="Bookman Old Style" w:hAnsi="Bookman Old Style" w:cs="Bookman Old Style"/>
      <w:i/>
      <w:iCs/>
      <w:spacing w:val="-20"/>
      <w:sz w:val="18"/>
      <w:szCs w:val="18"/>
    </w:rPr>
  </w:style>
  <w:style w:type="character" w:customStyle="1" w:styleId="FontStyle20">
    <w:name w:val="Font Style20"/>
    <w:uiPriority w:val="99"/>
    <w:rsid w:val="0088084E"/>
    <w:rPr>
      <w:rFonts w:ascii="Bookman Old Style" w:hAnsi="Bookman Old Style" w:cs="Bookman Old Style"/>
      <w:sz w:val="18"/>
      <w:szCs w:val="18"/>
    </w:rPr>
  </w:style>
  <w:style w:type="character" w:customStyle="1" w:styleId="FontStyle23">
    <w:name w:val="Font Style23"/>
    <w:uiPriority w:val="99"/>
    <w:rsid w:val="0088084E"/>
    <w:rPr>
      <w:rFonts w:ascii="Bookman Old Style" w:hAnsi="Bookman Old Style" w:cs="Bookman Old Style"/>
      <w:b/>
      <w:bCs/>
      <w:spacing w:val="10"/>
      <w:sz w:val="14"/>
      <w:szCs w:val="14"/>
    </w:rPr>
  </w:style>
  <w:style w:type="character" w:customStyle="1" w:styleId="FontStyle25">
    <w:name w:val="Font Style25"/>
    <w:uiPriority w:val="99"/>
    <w:rsid w:val="0088084E"/>
    <w:rPr>
      <w:rFonts w:ascii="Bookman Old Style" w:hAnsi="Bookman Old Style" w:cs="Bookman Old Style"/>
      <w:i/>
      <w:iCs/>
      <w:spacing w:val="20"/>
      <w:sz w:val="14"/>
      <w:szCs w:val="14"/>
    </w:rPr>
  </w:style>
  <w:style w:type="paragraph" w:customStyle="1" w:styleId="Style8">
    <w:name w:val="Style8"/>
    <w:basedOn w:val="a"/>
    <w:uiPriority w:val="99"/>
    <w:rsid w:val="0088084E"/>
    <w:pPr>
      <w:widowControl w:val="0"/>
      <w:autoSpaceDE w:val="0"/>
      <w:autoSpaceDN w:val="0"/>
      <w:adjustRightInd w:val="0"/>
      <w:spacing w:line="221" w:lineRule="exact"/>
      <w:jc w:val="both"/>
    </w:pPr>
    <w:rPr>
      <w:rFonts w:ascii="Bookman Old Style" w:hAnsi="Bookman Old Style"/>
    </w:rPr>
  </w:style>
  <w:style w:type="paragraph" w:styleId="a3">
    <w:name w:val="Document Map"/>
    <w:basedOn w:val="a"/>
    <w:link w:val="a4"/>
    <w:uiPriority w:val="99"/>
    <w:semiHidden/>
    <w:rsid w:val="00FE6F6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EE48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4"/>
      <w:szCs w:val="24"/>
    </w:rPr>
  </w:style>
  <w:style w:type="paragraph" w:styleId="a7">
    <w:name w:val="footer"/>
    <w:basedOn w:val="a"/>
    <w:link w:val="a8"/>
    <w:uiPriority w:val="99"/>
    <w:rsid w:val="00EE48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EE480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2340</Words>
  <Characters>13340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ОБОРУДОВАНИЕ ДЛЯ ИЗМЕЛЬЧЕНИЯ</vt:lpstr>
    </vt:vector>
  </TitlesOfParts>
  <Company>Wg</Company>
  <LinksUpToDate>false</LinksUpToDate>
  <CharactersWithSpaces>15649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ОБОРУДОВАНИЕ ДЛЯ ИЗМЕЛЬЧЕНИЯ</dc:title>
  <dc:subject/>
  <dc:creator>FoM</dc:creator>
  <cp:keywords/>
  <dc:description/>
  <cp:lastModifiedBy>admin</cp:lastModifiedBy>
  <cp:revision>2</cp:revision>
  <dcterms:created xsi:type="dcterms:W3CDTF">2014-03-21T14:22:00Z</dcterms:created>
  <dcterms:modified xsi:type="dcterms:W3CDTF">2014-03-21T14:22:00Z</dcterms:modified>
</cp:coreProperties>
</file>