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C2" w:rsidRDefault="00E253C2">
      <w:pPr>
        <w:pStyle w:val="a3"/>
        <w:rPr>
          <w:lang w:val="en-US"/>
        </w:rPr>
      </w:pPr>
      <w:r>
        <w:t>Оборудование гидромеханизации</w:t>
      </w:r>
    </w:p>
    <w:p w:rsidR="00E253C2" w:rsidRDefault="00E253C2">
      <w:pPr>
        <w:ind w:firstLine="709"/>
        <w:rPr>
          <w:sz w:val="20"/>
        </w:rPr>
      </w:pPr>
      <w:r>
        <w:rPr>
          <w:iCs/>
          <w:sz w:val="20"/>
        </w:rPr>
        <w:t>Гидромеханизацией</w:t>
      </w:r>
      <w:r>
        <w:rPr>
          <w:sz w:val="20"/>
        </w:rPr>
        <w:t xml:space="preserve"> называют способ механизации земляных и горных работ, при котором все или основная часть тех</w:t>
      </w:r>
      <w:r>
        <w:rPr>
          <w:sz w:val="20"/>
        </w:rPr>
        <w:softHyphen/>
        <w:t>нологических процессов проводятся энергией движущегося потока  воды. В стро</w:t>
      </w:r>
      <w:r>
        <w:rPr>
          <w:sz w:val="20"/>
        </w:rPr>
        <w:softHyphen/>
        <w:t>ительном оборудовании,  реализующем этот способ, используются устройства для разрушения грунтов, как струей воды, так и механическим путем с последующим их транспортированием в потоке воды и ук</w:t>
      </w:r>
      <w:r>
        <w:rPr>
          <w:sz w:val="20"/>
        </w:rPr>
        <w:softHyphen/>
        <w:t>ладкой в земляные сооружения. При гид</w:t>
      </w:r>
      <w:r>
        <w:rPr>
          <w:sz w:val="20"/>
        </w:rPr>
        <w:softHyphen/>
        <w:t>равлическом способе разработки грунта требуемое давление потока воды создает</w:t>
      </w:r>
      <w:r>
        <w:rPr>
          <w:sz w:val="20"/>
        </w:rPr>
        <w:softHyphen/>
        <w:t>ся водяным насосом, а струн формируется и направляется гидромонитором. В случае механической, обычно подводной, разра</w:t>
      </w:r>
      <w:r>
        <w:rPr>
          <w:sz w:val="20"/>
        </w:rPr>
        <w:softHyphen/>
        <w:t>ботки применяют фрезерные рыхлители.</w:t>
      </w:r>
    </w:p>
    <w:p w:rsidR="00E253C2" w:rsidRDefault="00E253C2">
      <w:pPr>
        <w:ind w:firstLine="709"/>
        <w:rPr>
          <w:sz w:val="20"/>
        </w:rPr>
      </w:pPr>
      <w:r>
        <w:rPr>
          <w:sz w:val="20"/>
        </w:rPr>
        <w:t>Гидромонитор (рис. 4.45) состоит из нижнего неподвижного .7, соединенного с напорным трубопроводом /, и верхнего 5 поворотного в плане колен, поворотного в вертикальной плоскости ствола 7 и смен</w:t>
      </w:r>
      <w:r>
        <w:rPr>
          <w:sz w:val="20"/>
        </w:rPr>
        <w:softHyphen/>
        <w:t xml:space="preserve">ной насадки </w:t>
      </w:r>
      <w:r>
        <w:rPr>
          <w:iCs/>
          <w:sz w:val="20"/>
        </w:rPr>
        <w:t>6.</w:t>
      </w:r>
      <w:r>
        <w:rPr>
          <w:sz w:val="20"/>
        </w:rPr>
        <w:t xml:space="preserve"> Струя формируется ребра</w:t>
      </w:r>
      <w:r>
        <w:rPr>
          <w:sz w:val="20"/>
        </w:rPr>
        <w:softHyphen/>
        <w:t xml:space="preserve">ми внутри ствола и пропускным сечением насадки. Размывающая способность струи характеризуется ее давлением на забой, которое обычно составляет </w:t>
      </w:r>
      <w:r>
        <w:rPr>
          <w:iCs/>
          <w:sz w:val="20"/>
        </w:rPr>
        <w:t>0,7...2</w:t>
      </w:r>
      <w:r>
        <w:rPr>
          <w:sz w:val="20"/>
        </w:rPr>
        <w:t xml:space="preserve"> МПа (при разработке прочных грунтов до 11 МПа). Направление струи регулируют вручную рычагом </w:t>
      </w:r>
      <w:r>
        <w:rPr>
          <w:iCs/>
          <w:sz w:val="20"/>
        </w:rPr>
        <w:t>4</w:t>
      </w:r>
      <w:r>
        <w:rPr>
          <w:sz w:val="20"/>
        </w:rPr>
        <w:t xml:space="preserve"> или дистанционно гид</w:t>
      </w:r>
      <w:r>
        <w:rPr>
          <w:sz w:val="20"/>
        </w:rPr>
        <w:softHyphen/>
        <w:t xml:space="preserve">роцилиндрами </w:t>
      </w:r>
      <w:r>
        <w:rPr>
          <w:iCs/>
          <w:sz w:val="20"/>
        </w:rPr>
        <w:t>2</w:t>
      </w:r>
      <w:r>
        <w:rPr>
          <w:sz w:val="20"/>
        </w:rPr>
        <w:t xml:space="preserve"> и </w:t>
      </w:r>
      <w:r>
        <w:rPr>
          <w:iCs/>
          <w:sz w:val="20"/>
        </w:rPr>
        <w:t>8.</w:t>
      </w:r>
    </w:p>
    <w:p w:rsidR="00E253C2" w:rsidRDefault="00E253C2">
      <w:pPr>
        <w:ind w:firstLine="709"/>
        <w:rPr>
          <w:sz w:val="20"/>
        </w:rPr>
      </w:pPr>
      <w:r>
        <w:rPr>
          <w:sz w:val="20"/>
        </w:rPr>
        <w:t>Если уровень земляного сооружения на</w:t>
      </w:r>
      <w:r>
        <w:rPr>
          <w:sz w:val="20"/>
        </w:rPr>
        <w:softHyphen/>
        <w:t xml:space="preserve">ходится ниже уровня разработки грунта, то образовавшаяся в результате размыва грунта водой смесь, называемая </w:t>
      </w:r>
      <w:r>
        <w:rPr>
          <w:iCs/>
          <w:sz w:val="20"/>
        </w:rPr>
        <w:t xml:space="preserve">пульпой, </w:t>
      </w:r>
      <w:r>
        <w:rPr>
          <w:sz w:val="20"/>
        </w:rPr>
        <w:t>может перемещаться к месту укладки са</w:t>
      </w:r>
      <w:r>
        <w:rPr>
          <w:sz w:val="20"/>
        </w:rPr>
        <w:softHyphen/>
        <w:t>мотеком по естественной поверхности или по искусственным каналам, желобам и трубам. Для перемещения пульпы выше уровня разработки грунта сначала ее са</w:t>
      </w:r>
      <w:r>
        <w:rPr>
          <w:sz w:val="20"/>
        </w:rPr>
        <w:softHyphen/>
        <w:t>мотеком собирают в специальном земля</w:t>
      </w:r>
      <w:r>
        <w:rPr>
          <w:sz w:val="20"/>
        </w:rPr>
        <w:softHyphen/>
        <w:t>ном углублении (зумпфе), из которого по трубам подают к месту укладки грунто</w:t>
      </w:r>
      <w:r>
        <w:rPr>
          <w:sz w:val="20"/>
        </w:rPr>
        <w:softHyphen/>
        <w:t>выми центробежными насосами (земле</w:t>
      </w:r>
      <w:r>
        <w:rPr>
          <w:sz w:val="20"/>
        </w:rPr>
        <w:softHyphen/>
        <w:t>сосами). Последние отличаются от во</w:t>
      </w:r>
      <w:r>
        <w:rPr>
          <w:sz w:val="20"/>
        </w:rPr>
        <w:softHyphen/>
        <w:t>дяных центробежных насосов тем, что их пропускные сечения и вращающиеся ло</w:t>
      </w:r>
      <w:r>
        <w:rPr>
          <w:sz w:val="20"/>
        </w:rPr>
        <w:softHyphen/>
        <w:t>пасти рассчитаны на пропуск пульпы с каменистыми включениями и изготовлены из износостойких материалов. При разра</w:t>
      </w:r>
      <w:r>
        <w:rPr>
          <w:sz w:val="20"/>
        </w:rPr>
        <w:softHyphen/>
        <w:t>ботке подводных грунтов пульпу отбирают из зоны разработки, а при разработке береговых урезов — из водоема вблизи этой зоны. При этом используют как зем</w:t>
      </w:r>
      <w:r>
        <w:rPr>
          <w:sz w:val="20"/>
        </w:rPr>
        <w:softHyphen/>
        <w:t>лесосы, так и гидроэлеваторы, реа</w:t>
      </w:r>
      <w:r>
        <w:rPr>
          <w:sz w:val="20"/>
        </w:rPr>
        <w:softHyphen/>
        <w:t>лизующие эжекторный способ поступле</w:t>
      </w:r>
      <w:r>
        <w:rPr>
          <w:sz w:val="20"/>
        </w:rPr>
        <w:softHyphen/>
        <w:t>ния пульпы в транспортный трубопровод.</w:t>
      </w:r>
    </w:p>
    <w:p w:rsidR="00E253C2" w:rsidRDefault="00E253C2">
      <w:pPr>
        <w:ind w:firstLine="709"/>
        <w:rPr>
          <w:sz w:val="20"/>
        </w:rPr>
      </w:pPr>
      <w:r>
        <w:rPr>
          <w:sz w:val="20"/>
        </w:rPr>
        <w:t>В смесительную камеру / гидроэлева</w:t>
      </w:r>
      <w:r>
        <w:rPr>
          <w:sz w:val="20"/>
        </w:rPr>
        <w:softHyphen/>
        <w:t>тора (рис. 4.46) по трубопроводу под на</w:t>
      </w:r>
      <w:r>
        <w:rPr>
          <w:sz w:val="20"/>
        </w:rPr>
        <w:softHyphen/>
        <w:t>пором поступает вода. Проходя через на</w:t>
      </w:r>
      <w:r>
        <w:rPr>
          <w:sz w:val="20"/>
        </w:rPr>
        <w:softHyphen/>
        <w:t>садку с большой скоростью, она создает в расширяющейся зоне разрежение, бла</w:t>
      </w:r>
      <w:r>
        <w:rPr>
          <w:sz w:val="20"/>
        </w:rPr>
        <w:softHyphen/>
        <w:t>годаря которому в смесительную камеру подсасывается пульпа и, разжижаясь в воде, подается в транспортный трубопро</w:t>
      </w:r>
      <w:r>
        <w:rPr>
          <w:sz w:val="20"/>
        </w:rPr>
        <w:softHyphen/>
        <w:t xml:space="preserve">вод (пульповод) </w:t>
      </w:r>
      <w:r>
        <w:rPr>
          <w:iCs/>
          <w:sz w:val="20"/>
        </w:rPr>
        <w:t>2.</w:t>
      </w:r>
      <w:r>
        <w:rPr>
          <w:sz w:val="20"/>
        </w:rPr>
        <w:t xml:space="preserve"> Гидроэлеваторы имеют низкий коэффициент полезного действия из-за малой доли грунта в составе пуль</w:t>
      </w:r>
      <w:r>
        <w:rPr>
          <w:sz w:val="20"/>
        </w:rPr>
        <w:softHyphen/>
        <w:t>пы (не более 2 %), но по сравнению с грунтовыми насосами они более долговеч</w:t>
      </w:r>
      <w:r>
        <w:rPr>
          <w:sz w:val="20"/>
        </w:rPr>
        <w:softHyphen/>
        <w:t>ны в связи с тем, что подвижные части входящего в состав гидроэлеватора насо</w:t>
      </w:r>
      <w:r>
        <w:rPr>
          <w:sz w:val="20"/>
        </w:rPr>
        <w:softHyphen/>
        <w:t>са для подачи воды в смесительную камеру непосредственно не контактируют с абра</w:t>
      </w:r>
      <w:r>
        <w:rPr>
          <w:sz w:val="20"/>
        </w:rPr>
        <w:softHyphen/>
        <w:t>зивными частицами пульпы.</w:t>
      </w:r>
    </w:p>
    <w:p w:rsidR="00E253C2" w:rsidRDefault="00E253C2">
      <w:pPr>
        <w:ind w:firstLine="709"/>
        <w:rPr>
          <w:sz w:val="20"/>
        </w:rPr>
      </w:pPr>
      <w:r>
        <w:rPr>
          <w:sz w:val="20"/>
        </w:rPr>
        <w:t>Реже для подъема пульпы со дна водоема используют эрлифты, которыми в зону разработки грунта подают воздух, направ</w:t>
      </w:r>
      <w:r>
        <w:rPr>
          <w:sz w:val="20"/>
        </w:rPr>
        <w:softHyphen/>
        <w:t>ляя его в  приемный грунтозаборник всасывающего трубопровода.</w:t>
      </w:r>
    </w:p>
    <w:p w:rsidR="00E253C2" w:rsidRDefault="00E253C2">
      <w:pPr>
        <w:rPr>
          <w:sz w:val="20"/>
        </w:rPr>
      </w:pPr>
      <w:r>
        <w:rPr>
          <w:sz w:val="20"/>
        </w:rPr>
        <w:t>. Аэрирована смесь, обладая меньшей плотностью по  отношению к окружающей среде, поднимается по трубопроводу, увлекая за собой твердые продукты разрушения грунта.</w:t>
      </w:r>
    </w:p>
    <w:p w:rsidR="00E253C2" w:rsidRDefault="00E253C2">
      <w:pPr>
        <w:ind w:firstLine="709"/>
        <w:rPr>
          <w:sz w:val="20"/>
        </w:rPr>
      </w:pPr>
      <w:r>
        <w:rPr>
          <w:sz w:val="20"/>
        </w:rPr>
        <w:t xml:space="preserve">Чисто гидравлический (гидромониторный) способ может оказаться малоэффективным для разработки прочных грунтов.  В некоторых случаях выгодно сочетание  механического разрушения с транспортированием грунта в потоке воды. Так,  подводной разработке грунтов для их разрушения применяют различного рода фрез с последующим транспортированием пульпы землесосами или гидроэлеваторам. Этот способ разработки грунтов, называемый </w:t>
      </w:r>
      <w:r>
        <w:rPr>
          <w:iCs/>
          <w:sz w:val="20"/>
        </w:rPr>
        <w:t>гидромеханическим,</w:t>
      </w:r>
      <w:r>
        <w:rPr>
          <w:sz w:val="20"/>
        </w:rPr>
        <w:t xml:space="preserve"> широко применяют в гидротехническом, мелиоративном других видах строительства, в системе водного хозяйства, в горной промышленности. Этим способом сооружают и углубляют  водоемы и водохранилища, намывают дамбы и плотины, добывают строительный песок и гравий, разрабатывают полезные ископаемые и т. п. Гидромеханический способ разработки грунтов отличается простотой оборудования, невысокой энергоемкостью (2...5 кВт</w:t>
      </w:r>
      <w:r>
        <w:rPr>
          <w:rFonts w:ascii="Courier New" w:hAnsi="Courier New" w:cs="Courier New"/>
          <w:sz w:val="20"/>
        </w:rPr>
        <w:t>·</w:t>
      </w:r>
      <w:r>
        <w:rPr>
          <w:sz w:val="20"/>
        </w:rPr>
        <w:t>ч/м'</w:t>
      </w:r>
      <w:r>
        <w:rPr>
          <w:sz w:val="20"/>
          <w:vertAlign w:val="superscript"/>
        </w:rPr>
        <w:t>1</w:t>
      </w:r>
      <w:r>
        <w:rPr>
          <w:sz w:val="20"/>
        </w:rPr>
        <w:t>) и материалоемкостью.</w:t>
      </w:r>
    </w:p>
    <w:p w:rsidR="00E253C2" w:rsidRDefault="00E253C2">
      <w:pPr>
        <w:ind w:firstLine="709"/>
        <w:rPr>
          <w:sz w:val="20"/>
        </w:rPr>
      </w:pPr>
    </w:p>
    <w:p w:rsidR="00E253C2" w:rsidRDefault="00E253C2">
      <w:pPr>
        <w:ind w:firstLine="709"/>
        <w:rPr>
          <w:sz w:val="20"/>
        </w:rPr>
      </w:pPr>
    </w:p>
    <w:p w:rsidR="00E253C2" w:rsidRDefault="00874595">
      <w:pPr>
        <w:ind w:firstLine="709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39.25pt">
            <v:imagedata r:id="rId4" o:title=""/>
          </v:shape>
        </w:pict>
      </w:r>
    </w:p>
    <w:p w:rsidR="00E253C2" w:rsidRDefault="00E253C2">
      <w:pPr>
        <w:ind w:firstLine="709"/>
        <w:rPr>
          <w:sz w:val="20"/>
          <w:lang w:val="en-US"/>
        </w:rPr>
      </w:pPr>
      <w:r>
        <w:rPr>
          <w:bCs/>
          <w:sz w:val="20"/>
        </w:rPr>
        <w:t>Рис.</w:t>
      </w:r>
      <w:r>
        <w:rPr>
          <w:sz w:val="20"/>
        </w:rPr>
        <w:t xml:space="preserve"> 4.16. Принципиальная схема устройства работы гидроэлеватора</w:t>
      </w:r>
    </w:p>
    <w:p w:rsidR="00E253C2" w:rsidRDefault="00874595">
      <w:pPr>
        <w:ind w:firstLine="709"/>
        <w:rPr>
          <w:sz w:val="20"/>
          <w:lang w:val="en-US"/>
        </w:rPr>
      </w:pPr>
      <w:r>
        <w:rPr>
          <w:noProof/>
          <w:sz w:val="20"/>
        </w:rPr>
        <w:pict>
          <v:shape id="_x0000_s1028" type="#_x0000_t75" style="position:absolute;left:0;text-align:left;margin-left:0;margin-top:10.5pt;width:366.05pt;height:199.05pt;z-index:251657728;visibility:visible;mso-wrap-edited:f">
            <v:imagedata r:id="rId5" o:title=""/>
          </v:shape>
        </w:pict>
      </w:r>
    </w:p>
    <w:p w:rsidR="00E253C2" w:rsidRDefault="00E253C2">
      <w:pPr>
        <w:ind w:firstLine="709"/>
        <w:rPr>
          <w:sz w:val="20"/>
          <w:lang w:val="en-US"/>
        </w:rPr>
      </w:pPr>
    </w:p>
    <w:p w:rsidR="00E253C2" w:rsidRDefault="00E253C2">
      <w:pPr>
        <w:ind w:firstLine="709"/>
        <w:rPr>
          <w:sz w:val="20"/>
          <w:lang w:val="en-US"/>
        </w:rPr>
      </w:pPr>
    </w:p>
    <w:p w:rsidR="00E253C2" w:rsidRDefault="00E253C2">
      <w:pPr>
        <w:ind w:firstLine="709"/>
        <w:rPr>
          <w:sz w:val="20"/>
        </w:rPr>
      </w:pPr>
    </w:p>
    <w:p w:rsidR="00E253C2" w:rsidRDefault="00E253C2">
      <w:pPr>
        <w:ind w:firstLine="709"/>
        <w:rPr>
          <w:sz w:val="20"/>
          <w:lang w:val="en-US"/>
        </w:rPr>
      </w:pPr>
    </w:p>
    <w:p w:rsidR="00E253C2" w:rsidRDefault="00E253C2">
      <w:pPr>
        <w:ind w:firstLine="709"/>
        <w:rPr>
          <w:sz w:val="20"/>
          <w:lang w:val="en-US"/>
        </w:rPr>
      </w:pPr>
    </w:p>
    <w:p w:rsidR="00E253C2" w:rsidRDefault="00E253C2">
      <w:pPr>
        <w:ind w:firstLine="709"/>
        <w:rPr>
          <w:sz w:val="20"/>
          <w:lang w:val="en-US"/>
        </w:rPr>
      </w:pPr>
    </w:p>
    <w:p w:rsidR="00E253C2" w:rsidRDefault="00E253C2">
      <w:pPr>
        <w:ind w:firstLine="709"/>
        <w:rPr>
          <w:sz w:val="20"/>
          <w:lang w:val="en-US"/>
        </w:rPr>
      </w:pPr>
    </w:p>
    <w:p w:rsidR="00E253C2" w:rsidRDefault="00E253C2">
      <w:pPr>
        <w:ind w:firstLine="709"/>
        <w:rPr>
          <w:sz w:val="20"/>
          <w:lang w:val="en-US"/>
        </w:rPr>
      </w:pPr>
    </w:p>
    <w:p w:rsidR="00E253C2" w:rsidRDefault="00E253C2">
      <w:pPr>
        <w:ind w:firstLine="709"/>
        <w:rPr>
          <w:sz w:val="20"/>
          <w:lang w:val="en-US"/>
        </w:rPr>
      </w:pPr>
    </w:p>
    <w:p w:rsidR="00E253C2" w:rsidRDefault="00E253C2">
      <w:pPr>
        <w:ind w:firstLine="709"/>
        <w:rPr>
          <w:sz w:val="20"/>
          <w:lang w:val="en-US"/>
        </w:rPr>
      </w:pPr>
    </w:p>
    <w:p w:rsidR="00E253C2" w:rsidRDefault="00E253C2">
      <w:pPr>
        <w:ind w:firstLine="709"/>
        <w:rPr>
          <w:sz w:val="20"/>
          <w:lang w:val="en-US"/>
        </w:rPr>
      </w:pPr>
    </w:p>
    <w:p w:rsidR="00E253C2" w:rsidRDefault="00E253C2">
      <w:pPr>
        <w:ind w:firstLine="709"/>
        <w:rPr>
          <w:sz w:val="20"/>
          <w:lang w:val="en-US"/>
        </w:rPr>
      </w:pPr>
    </w:p>
    <w:p w:rsidR="00E253C2" w:rsidRDefault="00E253C2">
      <w:pPr>
        <w:ind w:firstLine="709"/>
        <w:rPr>
          <w:sz w:val="20"/>
          <w:lang w:val="en-US"/>
        </w:rPr>
      </w:pPr>
    </w:p>
    <w:p w:rsidR="00E253C2" w:rsidRDefault="00E253C2">
      <w:pPr>
        <w:ind w:firstLine="709"/>
        <w:rPr>
          <w:sz w:val="20"/>
          <w:lang w:val="en-US"/>
        </w:rPr>
      </w:pPr>
    </w:p>
    <w:p w:rsidR="00E253C2" w:rsidRDefault="00E253C2">
      <w:pPr>
        <w:ind w:firstLine="709"/>
        <w:rPr>
          <w:sz w:val="20"/>
          <w:lang w:val="en-US"/>
        </w:rPr>
      </w:pPr>
    </w:p>
    <w:p w:rsidR="00E253C2" w:rsidRDefault="00E253C2">
      <w:pPr>
        <w:ind w:firstLine="709"/>
        <w:rPr>
          <w:sz w:val="20"/>
          <w:lang w:val="en-US"/>
        </w:rPr>
      </w:pPr>
      <w:r>
        <w:rPr>
          <w:sz w:val="20"/>
        </w:rPr>
        <w:t xml:space="preserve">1.47. Принципиальная схема земснаряда </w:t>
      </w:r>
      <w:r>
        <w:rPr>
          <w:iCs/>
          <w:sz w:val="20"/>
        </w:rPr>
        <w:t>(а)</w:t>
      </w:r>
      <w:r>
        <w:rPr>
          <w:sz w:val="20"/>
        </w:rPr>
        <w:t xml:space="preserve"> и схема папильонажа (б)</w:t>
      </w:r>
    </w:p>
    <w:p w:rsidR="00E253C2" w:rsidRDefault="00E253C2">
      <w:pPr>
        <w:ind w:firstLine="709"/>
        <w:rPr>
          <w:sz w:val="20"/>
          <w:lang w:val="en-US"/>
        </w:rPr>
      </w:pPr>
    </w:p>
    <w:p w:rsidR="00E253C2" w:rsidRDefault="00E253C2">
      <w:pPr>
        <w:ind w:firstLine="709"/>
        <w:rPr>
          <w:sz w:val="20"/>
        </w:rPr>
      </w:pPr>
      <w:r>
        <w:rPr>
          <w:sz w:val="20"/>
        </w:rPr>
        <w:t>4.47  Принципиальная схема земснаряда (а) и схема папильонажа (б)</w:t>
      </w:r>
    </w:p>
    <w:p w:rsidR="00E253C2" w:rsidRDefault="00E253C2">
      <w:pPr>
        <w:ind w:firstLine="709"/>
        <w:rPr>
          <w:sz w:val="20"/>
        </w:rPr>
      </w:pPr>
    </w:p>
    <w:p w:rsidR="00E253C2" w:rsidRDefault="00E253C2">
      <w:pPr>
        <w:ind w:firstLine="709"/>
        <w:rPr>
          <w:sz w:val="20"/>
        </w:rPr>
      </w:pPr>
    </w:p>
    <w:p w:rsidR="00E253C2" w:rsidRDefault="00E253C2">
      <w:pPr>
        <w:ind w:firstLine="709"/>
        <w:rPr>
          <w:sz w:val="20"/>
        </w:rPr>
      </w:pPr>
      <w:r>
        <w:rPr>
          <w:sz w:val="20"/>
        </w:rPr>
        <w:t>(на уровне экскаваторной разработки по массе машинного оборудования - самым низким уровнем после буро-рывой разработки), высоким качеством укладки грунта. Для его реализации требуется большое количество воды, в связи с этим способом разрабатывают грунты   вблизи водоемов, с береговых урезов</w:t>
      </w:r>
    </w:p>
    <w:p w:rsidR="00E253C2" w:rsidRDefault="00E253C2">
      <w:pPr>
        <w:rPr>
          <w:sz w:val="20"/>
        </w:rPr>
      </w:pPr>
      <w:r>
        <w:rPr>
          <w:sz w:val="20"/>
        </w:rPr>
        <w:t>до дна водоемов.</w:t>
      </w:r>
    </w:p>
    <w:p w:rsidR="00E253C2" w:rsidRDefault="00E253C2">
      <w:pPr>
        <w:ind w:firstLine="709"/>
        <w:rPr>
          <w:sz w:val="20"/>
        </w:rPr>
      </w:pPr>
      <w:r>
        <w:rPr>
          <w:sz w:val="20"/>
        </w:rPr>
        <w:t xml:space="preserve">Сухопутные средства гидромеханизации представляют собой комплекты описанного выше    гидромониторного и землесосного оборудования, смонтированного на салазках </w:t>
      </w:r>
      <w:r>
        <w:rPr>
          <w:iCs/>
          <w:sz w:val="20"/>
        </w:rPr>
        <w:t>9</w:t>
      </w:r>
      <w:r>
        <w:rPr>
          <w:sz w:val="20"/>
        </w:rPr>
        <w:t xml:space="preserve"> (см. рис. 4.45) или самоходных,  гусеничных, шасси. В первом случае его  применяют на объектах с большими объемами работ, а для перемещения с одной стоянки на другую используют внешние транспортные средства. Самоходные установки используют в случае сосредоточенных работ в условиях частой смены строительных объектов. Для водной разработки грунтов описанное выше оборудование монтируют на специальных плавучих средствах, называемых </w:t>
      </w:r>
      <w:r>
        <w:rPr>
          <w:i/>
          <w:sz w:val="20"/>
        </w:rPr>
        <w:t>снарядами.</w:t>
      </w:r>
      <w:r>
        <w:rPr>
          <w:sz w:val="20"/>
        </w:rPr>
        <w:t xml:space="preserve"> На мелиоративных и дноуглубительных работах применяют земснаряды производительностью до 100 м</w:t>
      </w:r>
      <w:r>
        <w:rPr>
          <w:sz w:val="20"/>
          <w:vertAlign w:val="superscript"/>
        </w:rPr>
        <w:t>3</w:t>
      </w:r>
      <w:r>
        <w:rPr>
          <w:sz w:val="20"/>
        </w:rPr>
        <w:t>/ч,  оборудованные собственной силовой дизельной или дизель-электрической установкой приспособленные для работы при сильном течении воды и больших волнах. Намыв пло</w:t>
      </w:r>
      <w:r>
        <w:rPr>
          <w:sz w:val="20"/>
        </w:rPr>
        <w:softHyphen/>
        <w:t>тин и дамб, подводную добычу песка и гра</w:t>
      </w:r>
      <w:r>
        <w:rPr>
          <w:sz w:val="20"/>
        </w:rPr>
        <w:softHyphen/>
        <w:t>вия осуществляют земснарядами с электрическим приводом с питанием от внешних источников энергии производительностью 100...1000 м'/ч.</w:t>
      </w:r>
    </w:p>
    <w:p w:rsidR="00E253C2" w:rsidRDefault="00E253C2">
      <w:pPr>
        <w:ind w:firstLine="709"/>
        <w:rPr>
          <w:sz w:val="20"/>
        </w:rPr>
      </w:pPr>
      <w:r>
        <w:rPr>
          <w:sz w:val="20"/>
        </w:rPr>
        <w:t xml:space="preserve">Корпус земснаряда представляет собой разделенный на отсеки понтон </w:t>
      </w:r>
      <w:r>
        <w:rPr>
          <w:iCs/>
          <w:sz w:val="20"/>
        </w:rPr>
        <w:t>6</w:t>
      </w:r>
      <w:r>
        <w:rPr>
          <w:sz w:val="20"/>
        </w:rPr>
        <w:t xml:space="preserve"> (рис. 4.47, а). В его передней части шарнирно укреплена рама 2, несущая на конце фре</w:t>
      </w:r>
      <w:r>
        <w:rPr>
          <w:sz w:val="20"/>
        </w:rPr>
        <w:softHyphen/>
        <w:t>зу / (на некоторых земснарядах, кроме того, гидромонитор) и грунтозаборник. Фре</w:t>
      </w:r>
      <w:r>
        <w:rPr>
          <w:sz w:val="20"/>
        </w:rPr>
        <w:softHyphen/>
        <w:t xml:space="preserve">зу приводят во вращение через систему карданных валов и механических передач от электродвигателя /&lt;, установленного на понтоне. Грунтозаборник сообщается с всасывающим трубопроводом 5, которым пульпа подается к землесосу 7 и далее в пульповод </w:t>
      </w:r>
      <w:r>
        <w:rPr>
          <w:iCs/>
          <w:sz w:val="20"/>
        </w:rPr>
        <w:t>10,</w:t>
      </w:r>
      <w:r>
        <w:rPr>
          <w:sz w:val="20"/>
        </w:rPr>
        <w:t xml:space="preserve"> проложенный по водоему на поплавках и по суше на инвентарных опорах. В зависимости от глубины разра</w:t>
      </w:r>
      <w:r>
        <w:rPr>
          <w:sz w:val="20"/>
        </w:rPr>
        <w:softHyphen/>
        <w:t xml:space="preserve">ботки раму </w:t>
      </w:r>
      <w:r>
        <w:rPr>
          <w:iCs/>
          <w:sz w:val="20"/>
        </w:rPr>
        <w:t>2</w:t>
      </w:r>
      <w:r>
        <w:rPr>
          <w:sz w:val="20"/>
        </w:rPr>
        <w:t xml:space="preserve"> опускают и поднимают лебед</w:t>
      </w:r>
      <w:r>
        <w:rPr>
          <w:sz w:val="20"/>
        </w:rPr>
        <w:softHyphen/>
        <w:t xml:space="preserve">кой </w:t>
      </w:r>
      <w:r>
        <w:rPr>
          <w:iCs/>
          <w:sz w:val="20"/>
        </w:rPr>
        <w:t>4</w:t>
      </w:r>
      <w:r>
        <w:rPr>
          <w:sz w:val="20"/>
        </w:rPr>
        <w:t xml:space="preserve"> посредством полиспаста, верхние блоки которого закреплены на стойке </w:t>
      </w:r>
      <w:r>
        <w:rPr>
          <w:iCs/>
          <w:sz w:val="20"/>
        </w:rPr>
        <w:t xml:space="preserve">3. </w:t>
      </w:r>
      <w:r>
        <w:rPr>
          <w:sz w:val="20"/>
        </w:rPr>
        <w:t>Для работы на водоеме земснаряд уста</w:t>
      </w:r>
      <w:r>
        <w:rPr>
          <w:sz w:val="20"/>
        </w:rPr>
        <w:softHyphen/>
        <w:t xml:space="preserve">навливают на одну из двух расположенных в его кормовой части свай 9. Канаты </w:t>
      </w:r>
      <w:r>
        <w:rPr>
          <w:iCs/>
          <w:sz w:val="20"/>
        </w:rPr>
        <w:t xml:space="preserve">12 </w:t>
      </w:r>
      <w:r>
        <w:rPr>
          <w:sz w:val="20"/>
        </w:rPr>
        <w:t>лебедок 11 (рис. 4.47, б) бокового (па-пильонажного) перемещения оттягивают в стороны от земснаряда и заякоривают на дне водоема, а если позволяет длина кана</w:t>
      </w:r>
      <w:r>
        <w:rPr>
          <w:sz w:val="20"/>
        </w:rPr>
        <w:softHyphen/>
        <w:t xml:space="preserve">тов, огибаемые ими блоки </w:t>
      </w:r>
      <w:r>
        <w:rPr>
          <w:iCs/>
          <w:sz w:val="20"/>
        </w:rPr>
        <w:t>13</w:t>
      </w:r>
      <w:r>
        <w:rPr>
          <w:sz w:val="20"/>
        </w:rPr>
        <w:t xml:space="preserve"> укрепляют на бере</w:t>
      </w:r>
      <w:r>
        <w:rPr>
          <w:sz w:val="20"/>
        </w:rPr>
        <w:softHyphen/>
        <w:t>говых якорях. Грунт разрабатывают вра</w:t>
      </w:r>
      <w:r>
        <w:rPr>
          <w:sz w:val="20"/>
        </w:rPr>
        <w:softHyphen/>
        <w:t>щающейся фрезой, отсасывая пульпу зем</w:t>
      </w:r>
      <w:r>
        <w:rPr>
          <w:sz w:val="20"/>
        </w:rPr>
        <w:softHyphen/>
        <w:t>лесосом, при непрерывном вращательном в плане движении (папильонировании) корпуса земснаряда относительно опущенной сваи. Это движение обеспечивается одной из папильонажных лебедок при сматывании каната с другой лебедки. При разработке грунта на дне водоема, по достиже</w:t>
      </w:r>
      <w:r>
        <w:rPr>
          <w:sz w:val="20"/>
        </w:rPr>
        <w:softHyphen/>
        <w:t>нии головой рамы 2 границы полосы раз</w:t>
      </w:r>
      <w:r>
        <w:rPr>
          <w:sz w:val="20"/>
        </w:rPr>
        <w:softHyphen/>
        <w:t>работки опускают на дно вторую сваю, а прежнюю поднимают в нерабочее поло</w:t>
      </w:r>
      <w:r>
        <w:rPr>
          <w:sz w:val="20"/>
        </w:rPr>
        <w:softHyphen/>
        <w:t>жение. Включением второй лебедки (со стороны опушенной сваи) и реверсирова</w:t>
      </w:r>
      <w:r>
        <w:rPr>
          <w:sz w:val="20"/>
        </w:rPr>
        <w:softHyphen/>
        <w:t>нием первой достигают возвратного папильонажного движения и т.д. Схема поло</w:t>
      </w:r>
      <w:r>
        <w:rPr>
          <w:sz w:val="20"/>
        </w:rPr>
        <w:softHyphen/>
        <w:t>жений  А и Б</w:t>
      </w:r>
      <w:r>
        <w:rPr>
          <w:iCs/>
          <w:sz w:val="20"/>
        </w:rPr>
        <w:t>,</w:t>
      </w:r>
      <w:r>
        <w:rPr>
          <w:sz w:val="20"/>
        </w:rPr>
        <w:t xml:space="preserve"> соответствующих последова</w:t>
      </w:r>
      <w:r>
        <w:rPr>
          <w:sz w:val="20"/>
        </w:rPr>
        <w:softHyphen/>
        <w:t xml:space="preserve">тельным траекториям движения головы стрелы, показана па рис. 4.47, </w:t>
      </w:r>
      <w:r>
        <w:rPr>
          <w:iCs/>
          <w:sz w:val="20"/>
        </w:rPr>
        <w:t>б.</w:t>
      </w:r>
    </w:p>
    <w:p w:rsidR="00E253C2" w:rsidRDefault="00E253C2">
      <w:pPr>
        <w:ind w:firstLine="709"/>
        <w:rPr>
          <w:sz w:val="20"/>
        </w:rPr>
      </w:pPr>
      <w:r>
        <w:rPr>
          <w:sz w:val="20"/>
        </w:rPr>
        <w:t>При разработке береговых урезов, кото</w:t>
      </w:r>
      <w:r>
        <w:rPr>
          <w:sz w:val="20"/>
        </w:rPr>
        <w:softHyphen/>
        <w:t>рую начинают обычно с наиболее высокого уступа, после граничного папильонажного перемещения земснаряда в одну сторону раму опускают на нижележащий уступ и разрабатывают его возвратным  папильонированием. Так, с одной свайной стоянки  разрабатывают все уступы до дна водоема, после, чего переставляют сваи (зашагивают). В некоторых случаях при разработке слабых грунтов в береговых урезах, осо</w:t>
      </w:r>
      <w:r>
        <w:rPr>
          <w:sz w:val="20"/>
        </w:rPr>
        <w:softHyphen/>
        <w:t>бенно при узких полосах папильонирования, земснаряд устанавливают в новое положение после нескольких последова</w:t>
      </w:r>
      <w:r>
        <w:rPr>
          <w:sz w:val="20"/>
        </w:rPr>
        <w:softHyphen/>
        <w:t>тельных шагов. По мере продвижения зем</w:t>
      </w:r>
      <w:r>
        <w:rPr>
          <w:sz w:val="20"/>
        </w:rPr>
        <w:softHyphen/>
        <w:t>снаряда по водоему требуется периодически перекладывать якоря, используя для этого моторную лодку или катер.</w:t>
      </w:r>
    </w:p>
    <w:p w:rsidR="00E253C2" w:rsidRDefault="00E253C2">
      <w:pPr>
        <w:ind w:firstLine="709"/>
        <w:rPr>
          <w:sz w:val="20"/>
        </w:rPr>
      </w:pPr>
      <w:r>
        <w:rPr>
          <w:sz w:val="20"/>
        </w:rPr>
        <w:t>Для разработки траншей на дне водо</w:t>
      </w:r>
      <w:r>
        <w:rPr>
          <w:sz w:val="20"/>
        </w:rPr>
        <w:softHyphen/>
        <w:t>емов глубиной до 25 м при строительстве подводных переходов магистральных тру</w:t>
      </w:r>
      <w:r>
        <w:rPr>
          <w:sz w:val="20"/>
        </w:rPr>
        <w:softHyphen/>
        <w:t>бопроводов применяют бессвайные земсна</w:t>
      </w:r>
      <w:r>
        <w:rPr>
          <w:sz w:val="20"/>
        </w:rPr>
        <w:softHyphen/>
        <w:t>ряды производительностью до 200 м''/ч, оборудованные четырьмя папильонажными и двумя становыми лебедками. Одну становую лебедку располагают в носовой части понтона, а вторую — на корме. Эти</w:t>
      </w:r>
      <w:r>
        <w:rPr>
          <w:sz w:val="20"/>
        </w:rPr>
        <w:softHyphen/>
        <w:t>ми лебедками земснаряд перемещают вдоль отрываемой траншей.</w:t>
      </w:r>
    </w:p>
    <w:p w:rsidR="00E253C2" w:rsidRDefault="00E253C2">
      <w:pPr>
        <w:ind w:firstLine="709"/>
        <w:jc w:val="right"/>
        <w:rPr>
          <w:sz w:val="20"/>
        </w:rPr>
      </w:pPr>
      <w:r>
        <w:rPr>
          <w:sz w:val="20"/>
        </w:rPr>
        <w:t>Техническая</w:t>
      </w:r>
      <w:r>
        <w:rPr>
          <w:bCs/>
          <w:sz w:val="20"/>
        </w:rPr>
        <w:t xml:space="preserve"> производительность земсна</w:t>
      </w:r>
      <w:r>
        <w:rPr>
          <w:bCs/>
          <w:sz w:val="20"/>
        </w:rPr>
        <w:softHyphen/>
        <w:t>ряда</w:t>
      </w:r>
      <w:r>
        <w:rPr>
          <w:sz w:val="20"/>
        </w:rPr>
        <w:t xml:space="preserve"> (м3/ч)</w:t>
      </w:r>
    </w:p>
    <w:p w:rsidR="00E253C2" w:rsidRDefault="00E253C2">
      <w:pPr>
        <w:pStyle w:val="FR1"/>
        <w:ind w:firstLine="709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iCs/>
          <w:noProof w:val="0"/>
          <w:sz w:val="20"/>
        </w:rPr>
        <w:t>П</w:t>
      </w:r>
      <w:r>
        <w:rPr>
          <w:rFonts w:ascii="Times New Roman" w:hAnsi="Times New Roman"/>
          <w:b w:val="0"/>
          <w:iCs/>
          <w:noProof w:val="0"/>
          <w:sz w:val="20"/>
          <w:vertAlign w:val="subscript"/>
        </w:rPr>
        <w:t>т</w:t>
      </w:r>
      <w:r>
        <w:rPr>
          <w:rFonts w:ascii="Times New Roman" w:hAnsi="Times New Roman"/>
          <w:b w:val="0"/>
          <w:iCs/>
          <w:noProof w:val="0"/>
          <w:sz w:val="20"/>
        </w:rPr>
        <w:t>=</w:t>
      </w:r>
      <w:r>
        <w:rPr>
          <w:rFonts w:ascii="Times New Roman" w:hAnsi="Times New Roman"/>
          <w:b w:val="0"/>
          <w:iCs/>
          <w:noProof w:val="0"/>
          <w:sz w:val="20"/>
          <w:lang w:val="en-US"/>
        </w:rPr>
        <w:t>Qr</w:t>
      </w:r>
      <w:r>
        <w:rPr>
          <w:rFonts w:ascii="Times New Roman" w:hAnsi="Times New Roman"/>
          <w:b w:val="0"/>
          <w:sz w:val="20"/>
        </w:rPr>
        <w:t xml:space="preserve">          (4.33)</w:t>
      </w:r>
    </w:p>
    <w:p w:rsidR="00E253C2" w:rsidRDefault="00E253C2">
      <w:pPr>
        <w:ind w:firstLine="709"/>
        <w:rPr>
          <w:sz w:val="20"/>
        </w:rPr>
      </w:pPr>
      <w:r>
        <w:rPr>
          <w:sz w:val="20"/>
        </w:rPr>
        <w:t xml:space="preserve">где </w:t>
      </w:r>
      <w:r>
        <w:rPr>
          <w:iCs/>
          <w:sz w:val="20"/>
          <w:lang w:val="en-US"/>
        </w:rPr>
        <w:t>Q</w:t>
      </w:r>
      <w:r>
        <w:rPr>
          <w:iCs/>
          <w:sz w:val="20"/>
        </w:rPr>
        <w:t xml:space="preserve"> —</w:t>
      </w:r>
      <w:r>
        <w:rPr>
          <w:sz w:val="20"/>
        </w:rPr>
        <w:t xml:space="preserve"> подача грунтового насоса по объ</w:t>
      </w:r>
      <w:r>
        <w:rPr>
          <w:sz w:val="20"/>
        </w:rPr>
        <w:softHyphen/>
        <w:t>ему пульпы, M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/ч; </w:t>
      </w:r>
      <w:r>
        <w:rPr>
          <w:iCs/>
          <w:sz w:val="20"/>
          <w:lang w:val="en-US"/>
        </w:rPr>
        <w:t>k</w:t>
      </w:r>
      <w:r>
        <w:rPr>
          <w:iCs/>
          <w:sz w:val="20"/>
        </w:rPr>
        <w:t xml:space="preserve"> —</w:t>
      </w:r>
      <w:r>
        <w:rPr>
          <w:sz w:val="20"/>
        </w:rPr>
        <w:t xml:space="preserve"> средний коэффи</w:t>
      </w:r>
      <w:r>
        <w:rPr>
          <w:sz w:val="20"/>
        </w:rPr>
        <w:softHyphen/>
        <w:t>циент консистенции грунта в пульпе (</w:t>
      </w:r>
      <w:r>
        <w:rPr>
          <w:sz w:val="20"/>
          <w:lang w:val="en-US"/>
        </w:rPr>
        <w:t>r</w:t>
      </w:r>
      <w:r>
        <w:rPr>
          <w:sz w:val="20"/>
        </w:rPr>
        <w:t xml:space="preserve">.= 0,1 ...0.25  нижний предел соответствует </w:t>
      </w:r>
      <w:r>
        <w:rPr>
          <w:sz w:val="20"/>
          <w:szCs w:val="18"/>
        </w:rPr>
        <w:t>разработке гравийно-галечных, а верх</w:t>
      </w:r>
      <w:r>
        <w:rPr>
          <w:sz w:val="20"/>
          <w:szCs w:val="18"/>
        </w:rPr>
        <w:softHyphen/>
        <w:t>ний — песчаных грунтов).</w:t>
      </w:r>
    </w:p>
    <w:p w:rsidR="00E253C2" w:rsidRDefault="00E253C2">
      <w:pPr>
        <w:ind w:firstLine="709"/>
        <w:rPr>
          <w:sz w:val="20"/>
        </w:rPr>
      </w:pPr>
      <w:bookmarkStart w:id="0" w:name="_GoBack"/>
      <w:bookmarkEnd w:id="0"/>
    </w:p>
    <w:sectPr w:rsidR="00E2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D70"/>
    <w:rsid w:val="002C7760"/>
    <w:rsid w:val="00874595"/>
    <w:rsid w:val="00E253C2"/>
    <w:rsid w:val="00E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0D65AB0-8287-4877-BB67-5C88B557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noProof/>
      <w:sz w:val="16"/>
      <w:szCs w:val="16"/>
    </w:rPr>
  </w:style>
  <w:style w:type="paragraph" w:styleId="a3">
    <w:name w:val="Title"/>
    <w:basedOn w:val="a"/>
    <w:qFormat/>
    <w:pPr>
      <w:ind w:firstLine="709"/>
      <w:jc w:val="center"/>
    </w:pPr>
    <w:rPr>
      <w:b/>
      <w:sz w:val="4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Оборудование гидромеханизации</vt:lpstr>
    </vt:vector>
  </TitlesOfParts>
  <Company>Dream</Company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Оборудование гидромеханизации</dc:title>
  <dc:subject/>
  <dc:creator>Dream</dc:creator>
  <cp:keywords/>
  <dc:description/>
  <cp:lastModifiedBy>admin</cp:lastModifiedBy>
  <cp:revision>2</cp:revision>
  <dcterms:created xsi:type="dcterms:W3CDTF">2014-02-02T18:39:00Z</dcterms:created>
  <dcterms:modified xsi:type="dcterms:W3CDTF">2014-02-02T18:39:00Z</dcterms:modified>
</cp:coreProperties>
</file>