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C55" w:rsidRPr="00555310" w:rsidRDefault="00990C55" w:rsidP="00990C55">
      <w:pPr>
        <w:spacing w:before="120"/>
        <w:jc w:val="center"/>
        <w:rPr>
          <w:b/>
          <w:bCs/>
          <w:sz w:val="32"/>
          <w:szCs w:val="32"/>
        </w:rPr>
      </w:pPr>
      <w:r w:rsidRPr="00555310">
        <w:rPr>
          <w:b/>
          <w:bCs/>
          <w:sz w:val="32"/>
          <w:szCs w:val="32"/>
        </w:rPr>
        <w:t>Обоснование низких потребительских свойств гидравлических натяжителей цепи</w:t>
      </w:r>
    </w:p>
    <w:p w:rsidR="00990C55" w:rsidRPr="00555310" w:rsidRDefault="00990C55" w:rsidP="00990C55">
      <w:pPr>
        <w:spacing w:before="120"/>
        <w:ind w:firstLine="567"/>
        <w:jc w:val="both"/>
        <w:rPr>
          <w:sz w:val="28"/>
          <w:szCs w:val="28"/>
        </w:rPr>
      </w:pPr>
      <w:r w:rsidRPr="00555310">
        <w:rPr>
          <w:sz w:val="28"/>
          <w:szCs w:val="28"/>
        </w:rPr>
        <w:t>Владислав Синица</w:t>
      </w:r>
    </w:p>
    <w:p w:rsidR="00990C55" w:rsidRPr="00737612" w:rsidRDefault="00990C55" w:rsidP="00990C55">
      <w:pPr>
        <w:spacing w:before="120"/>
        <w:ind w:firstLine="567"/>
        <w:jc w:val="both"/>
      </w:pPr>
      <w:r w:rsidRPr="00737612">
        <w:t>Основными причинами выхода из строя гидронатяжителей являются посторонние включения в масле, воздух и само масло.</w:t>
      </w:r>
    </w:p>
    <w:p w:rsidR="00990C55" w:rsidRPr="00737612" w:rsidRDefault="00990C55" w:rsidP="00990C55">
      <w:pPr>
        <w:spacing w:before="120"/>
        <w:ind w:firstLine="567"/>
        <w:jc w:val="both"/>
      </w:pPr>
      <w:r w:rsidRPr="00737612">
        <w:t>Не секрет, что во время обкатки двигателя внутри него вместе с маслом циркулируют продукты износа и просто грязь, смываемая с деталей. Даже верхнеклапанный масляный фильтр пропускает частицы менее 10 мкм, у нижнеклапанного зимой этот предел и вовсе не ограничен. Так что гидронатяжитель может быть заклинен уже с первыми оборотами двигателя! Судя по отзывам владельцев "Волг" с новым 406-ым двигателем, печальные теоретические прогнозы хорошо согласуются с практикой. Иногда механизм натяжения цепи выходит из строя при статически работоспособном ГН - свою "лепту" в развитие автосервисного обслуживания стремятся внести воздух и масло.</w:t>
      </w:r>
    </w:p>
    <w:p w:rsidR="00990C55" w:rsidRPr="00737612" w:rsidRDefault="00990C55" w:rsidP="00990C55">
      <w:pPr>
        <w:spacing w:before="120"/>
        <w:ind w:firstLine="567"/>
        <w:jc w:val="both"/>
      </w:pPr>
      <w:r w:rsidRPr="00737612">
        <w:t>Существует различные конструктивные уловки для минимизации вредного воздействия каждого из отрицательных факторов. Например, для снижения вероятности заклинивания от попадания неотфильтрованного мусора в зазор плунжерной пары ГН, кромки плунжера делают острыми (без снятия фаски), чтобы ими как ковшом экскаватора осадок сдвигался, а не проникал в зазор между корпусом и плунжером. Одновременно можно было бы увеличить сам зазор, но тогда ухудшится и герметичность области высокого давления.</w:t>
      </w:r>
    </w:p>
    <w:p w:rsidR="00990C55" w:rsidRPr="00737612" w:rsidRDefault="00990C55" w:rsidP="00990C55">
      <w:pPr>
        <w:spacing w:before="120"/>
        <w:ind w:firstLine="567"/>
        <w:jc w:val="both"/>
      </w:pPr>
      <w:r w:rsidRPr="00737612">
        <w:t>С воздухом борются с помощью дополнительных дроссельных отверстий и каналов, но самым эффективным способом остается элементарная вертикальная установка ГН. В этом случае земное притяжение работает на нас, вытесняя воздух верх, из области высокого в область низкого давления, где он достаточно безвреден.</w:t>
      </w:r>
    </w:p>
    <w:p w:rsidR="00990C55" w:rsidRPr="00737612" w:rsidRDefault="00990C55" w:rsidP="00990C55">
      <w:pPr>
        <w:spacing w:before="120"/>
        <w:ind w:firstLine="567"/>
        <w:jc w:val="both"/>
      </w:pPr>
      <w:r w:rsidRPr="00737612">
        <w:t>На двигателях ЗМЗ 406-й серии только верхний гидронатяжитель монтируется почти вертикально, поэтому и лучше справляется со своей задачей. Второй (нижний) ГН, как и вазовские гидронатяжители 21214 и 21233, расположен горизонтально, и за их работоспособность не может поручиться никто - налицо явный конструктивный просчет!</w:t>
      </w:r>
    </w:p>
    <w:p w:rsidR="00990C55" w:rsidRPr="00737612" w:rsidRDefault="00990C55" w:rsidP="00990C55">
      <w:pPr>
        <w:spacing w:before="120"/>
        <w:ind w:firstLine="567"/>
        <w:jc w:val="both"/>
      </w:pPr>
      <w:r w:rsidRPr="00737612">
        <w:t>Воздух в область высокого давления ГН попадает, например, при сборке на автозаводе, т.к. гидронатяжители туда поступают "сухими". При запуске двигателя масло из системы смазки двигателя заполняет все пустоты, предварительно загнав воздух в область высокого давления. С нагревом двигателя повышается температура и воздуха, который (физика!) увеличивает свой объем и давление, вытесняя (как кукушонок) масло из области высокого давления. В результате у плунжера появляется свободный ход на величину исчезнувшего масла, а дополнительная порция масла из системы смазки двигателя не поступает - шариковый клапан, поджатый изнутри давлением воздуха, закрыт.</w:t>
      </w:r>
    </w:p>
    <w:p w:rsidR="00990C55" w:rsidRPr="00737612" w:rsidRDefault="00990C55" w:rsidP="00990C55">
      <w:pPr>
        <w:spacing w:before="120"/>
        <w:ind w:firstLine="567"/>
        <w:jc w:val="both"/>
      </w:pPr>
      <w:r w:rsidRPr="00737612">
        <w:t>Биение цепи порядка 0,5 мм есть даже при использовании механических натяжителей, но в случае с гидравликой положение усугубляется тем, что кроме самих рывков цепи, на нее еще действует сила натяжения плунжера, достигающая 15 кгс! Из истории механических натяжителей известно, что перетяжка цепи (например, с помощью монтировки) приводит к быстрому износу башмака натяжителя и вытягиванию самой цепи. Динамические рывки с указанным усилием и прогрессирующее увеличение амплитуды колебаний (объема паразитного воздуха внутри ГК) довершают разгром.</w:t>
      </w:r>
    </w:p>
    <w:p w:rsidR="00990C55" w:rsidRPr="00737612" w:rsidRDefault="00990C55" w:rsidP="00990C55">
      <w:pPr>
        <w:spacing w:before="120"/>
        <w:ind w:firstLine="567"/>
        <w:jc w:val="both"/>
      </w:pPr>
      <w:r w:rsidRPr="00737612">
        <w:t>Если автолюбитель будет ставить свою машину левым (по ходу движения) вверх, тогда во время стоянки масло из компенсационного объема (области низкого давления) будет стекать в поддон двигателя, и воздух проникнет к маслозаборному отверстию клапана плунжера ГН. С первыми оборотами двигателя вместо недостающей порции масла (при остывании объем уменьшается) плунжер глотнет несколько миллилитров воздуха, и этот пузырек станет еще одним затворником в темнице под названием "область высокого давления плунжера ГК". Затем следует нагрев воздуха ® вытеснение масла ® биение плунжера ГН ® износ натяжного механизма и цепи ® подсос воздуха, и все заново. Максимальный пробег до износа башмака натяжителя при таком издевательстве над двигателем не должен превысить 20 тыс км.</w:t>
      </w:r>
    </w:p>
    <w:p w:rsidR="00990C55" w:rsidRPr="00737612" w:rsidRDefault="00990C55" w:rsidP="00990C55">
      <w:pPr>
        <w:spacing w:before="120"/>
        <w:ind w:firstLine="567"/>
        <w:jc w:val="both"/>
      </w:pPr>
      <w:r w:rsidRPr="00737612">
        <w:t>Гидронатяжитель для мотора ВАЗ-21233 более совершенен, но головка блока под него слишком долго идет на конвейер. Подвод масла у данного ГН выполнен изнутри двигателя, т.е. отсутствует наружный трубопровод, а компенсационный объем постоянно заполнен маслом. В то же время этот ГН представляет собой застойную зону, в которой будут смешиваться масла при их периодических сменах. В случае необдуманных переборах с марками масел разных производителей в ГН могут происходить химические реакции с выпадением осадка и последующим заклиниванием плунжера ГК.</w:t>
      </w:r>
    </w:p>
    <w:p w:rsidR="00990C55" w:rsidRPr="00737612" w:rsidRDefault="00990C55" w:rsidP="00990C55">
      <w:pPr>
        <w:spacing w:before="120"/>
        <w:ind w:firstLine="567"/>
        <w:jc w:val="both"/>
      </w:pPr>
      <w:r w:rsidRPr="00737612">
        <w:t>Большинство вышеприведенных проблем близка и 21233-му гидронатяжителю, прибавляются повышенные требования к чистоте и вязкости первичной (заводской либо ремонтной) заправки маслом - циркуляции через ГН практически нет. Однако, как уже было сказано, технология заводской сборки не оставляет шансов для долговременной работы гидронатяжителя.</w:t>
      </w:r>
    </w:p>
    <w:p w:rsidR="00990C55" w:rsidRPr="00737612" w:rsidRDefault="00990C55" w:rsidP="00990C55">
      <w:pPr>
        <w:spacing w:before="120"/>
        <w:ind w:firstLine="567"/>
        <w:jc w:val="both"/>
      </w:pPr>
      <w:r w:rsidRPr="00737612">
        <w:t>Как ни странно, гидронатяжитель для двигателей ЗМЗ-406.10 со ступенчатым (пошаговым) перемещением плунжера - по конструкции самый современный из представленных - был раньше освоен и внедрен на конвейере. Плунжер у этого ГН оснащен стопорным кольцом, а в корпусе выполнены кольцевые проточки с разным наклоном стенок для направленного одностороннего выдвижения плунжера ГН. Обратный ход ограничен шириной кольцевой проточки и составляет (у ярославских ГН) порядка 2 мм. Таким образом, при попадании воздуха в область высокого давления данного ГН амплитуда колебаний не превысит этих 2 мм. Впрочем, и такие биения в массовом масштабе (миллионы циклов!) прогрызают в натяжном башмаке "колорадский каньон". А к причинам заклинивания ГН добавляются плохо обработанные заусенцы на стопорном кольце.</w:t>
      </w:r>
    </w:p>
    <w:p w:rsidR="00990C55" w:rsidRPr="00737612" w:rsidRDefault="00990C55" w:rsidP="00990C55">
      <w:pPr>
        <w:spacing w:before="120"/>
        <w:ind w:firstLine="567"/>
        <w:jc w:val="both"/>
      </w:pPr>
      <w:r w:rsidRPr="00737612">
        <w:t>Одним из самых неуловимых и малоизученных неисправностей являются гармонические колебания плунжера в зависимости от упругости пружины и воздействующего давления масла. Из всего диапазона гармоник частот колебания цепи и пульсаций давления масла всегда найдется резонирующая частота, которая приводит к многократному увеличению амплитуды колебаний плунжера вазовских гидронатяжителей 21214 и 21233 (у "волговского" эта величина ограничена 2 мм). Противодействовать резонансу без проведения широкомасштабных исследовательских работ невозможно.</w:t>
      </w:r>
    </w:p>
    <w:p w:rsidR="00990C55" w:rsidRPr="00737612" w:rsidRDefault="00990C55" w:rsidP="00990C55">
      <w:pPr>
        <w:spacing w:before="120"/>
        <w:ind w:firstLine="567"/>
        <w:jc w:val="both"/>
      </w:pPr>
      <w:r w:rsidRPr="00737612">
        <w:t>Необходимо было создать устройство натяжения ремней (цепи) привода вспомогательных агрегатов не зависящее от вязкостных характеристик масла, не критичное к углу наклона рабочего положения, с высокой унификацией деталей для упрощения изготовления, монтажа и регулировки.</w:t>
      </w:r>
    </w:p>
    <w:p w:rsidR="00990C55" w:rsidRPr="00737612" w:rsidRDefault="00990C55" w:rsidP="00990C55">
      <w:pPr>
        <w:spacing w:before="120"/>
        <w:ind w:firstLine="567"/>
        <w:jc w:val="both"/>
      </w:pPr>
      <w:r w:rsidRPr="00737612">
        <w:t>Поставленная цель достигается за счет того, что в натяжном устройстве, состоящем из корпуса, подпружиненного штока с механизмом торможения обратного хода и проушин крепления с резинометаллическими шарнирами, согласно изобретению Синица В.В. и Полей Н.Л. механизм торможения обратного хода выполнен в виде клинового шарикового замка и дополнительно установлена расклинивающая втулка, в одной из проушин выполнена углубленная фаска под вход специнструмента для расклинивания, в упругой шайбе сформованы радиальные отверстия по числу шариков и в корпусе выполнена проточка для фиксации штока в сжатом состоянии.</w:t>
      </w:r>
    </w:p>
    <w:p w:rsidR="00990C55" w:rsidRPr="00737612" w:rsidRDefault="00990C55" w:rsidP="00990C55">
      <w:pPr>
        <w:spacing w:before="120"/>
        <w:ind w:firstLine="567"/>
        <w:jc w:val="both"/>
      </w:pPr>
      <w:r w:rsidRPr="00737612">
        <w:t>Работа устройства для натяжения ремней привода основных и вспомогательных агрегатов основана на непрерывной передаче усилия пружины через резинометаллические шарниры проушин исполнительным механизмам двигателя, при одновременном отслеживании деформации (вытягивания) ремня привода и недопущении большого уменьшения межцентрового расстояния точек крепления проушин при обратном ходе.</w:t>
      </w:r>
    </w:p>
    <w:p w:rsidR="00990C55" w:rsidRPr="00737612" w:rsidRDefault="00990C55" w:rsidP="00990C55">
      <w:pPr>
        <w:spacing w:before="120"/>
        <w:ind w:firstLine="567"/>
        <w:jc w:val="both"/>
      </w:pPr>
      <w:r w:rsidRPr="00737612">
        <w:t>Для фиксации устройства в сжатом состоянии предусмотрена специальная проточка в корпусе, в которую входят шарики и расклиниваются упругой шайбой. Положение, в котором усилие пружины уравновешивается усилием упругой шайбы при выполнении условия стопорения шариков, подбирается жесткостью упругой шайбы и величиной ее поджатия формованной гайкой.</w:t>
      </w:r>
    </w:p>
    <w:p w:rsidR="00990C55" w:rsidRPr="00737612" w:rsidRDefault="00990C55" w:rsidP="00990C55">
      <w:pPr>
        <w:spacing w:before="120"/>
        <w:ind w:firstLine="567"/>
        <w:jc w:val="both"/>
      </w:pPr>
      <w:r w:rsidRPr="00737612">
        <w:t>Для фиксации устройства для поставки на конвейер после окончательной сборки или для смены ремня (цепи) привода основных и вспомогательных механизмов его необходимо сжать для облегчения монтажа приводного ремня при сборке двигателя или замене ремня. С помощью специнструмента, используя предусмотренные для него углубленную фаску в проушине и защитный колпачок, сжимают пружину и воздействуют через шайбу на расклинивающую втулку, которая в свою очередь упирается в пакет шариков и выводит их из защемления клинового замка. Шарики надавливают через упругую шайбу на формованную гайку, закрепленную на штоке. В результате шток начинает перемещаться относительно корпуса, уменьшается межцентровое расстояние точек крепления проушин, а, достигнув проточки в корпусе, устройство фиксируется в сжатом состоянии, и появляется возможность монтажа приводного ремня (цепи).</w:t>
      </w:r>
    </w:p>
    <w:p w:rsidR="00990C55" w:rsidRPr="00737612" w:rsidRDefault="00990C55" w:rsidP="00990C55">
      <w:pPr>
        <w:spacing w:before="120"/>
        <w:ind w:firstLine="567"/>
        <w:jc w:val="both"/>
      </w:pPr>
      <w:r w:rsidRPr="00737612">
        <w:t>После установки устройства на двигатель его необходимо перевести в рабочее положение. Для этого кратковременно прикладывают небольшое усилие в прямом направлении на шток. При этом шток смещается, а упругая шайба сжимается. При этом эпюра давления упругой шайбы на шарики сместится из радиальной в осевую сторону, и результирующее усилие выходит из "конуса трения", освобождая шарики из проточки в корпусе. Пружина раздвигает шток и корпус вместе с закрепленными на них деталями, в том числе исполнительным механизмом натяжения ремня (цепи). Упругая шайба вдавливает шарики в конусный зазор корпуса и штока.</w:t>
      </w:r>
    </w:p>
    <w:p w:rsidR="00990C55" w:rsidRPr="00737612" w:rsidRDefault="00990C55" w:rsidP="00990C55">
      <w:pPr>
        <w:spacing w:before="120"/>
        <w:ind w:firstLine="567"/>
        <w:jc w:val="both"/>
      </w:pPr>
      <w:r w:rsidRPr="00737612">
        <w:t>В рабочем состоянии натяжное устройство занимает усредненное положение, зависящее от степени деформации приводного ремня (цепи). При этом система находится в статическом равновесии: усилие натяжения пружины уравновешивается упругой деформацией ремня (цепи) привода, шарики размещаются в лунках упругой шайбы от предусмотренных радиальных отверстий и поджаты данной упругой шайбой в клиновой зазор между штоком и корпусом.</w:t>
      </w:r>
    </w:p>
    <w:p w:rsidR="00990C55" w:rsidRPr="00737612" w:rsidRDefault="00990C55" w:rsidP="00990C55">
      <w:pPr>
        <w:spacing w:before="120"/>
        <w:ind w:firstLine="567"/>
        <w:jc w:val="both"/>
      </w:pPr>
      <w:r w:rsidRPr="00737612">
        <w:t>Знакопеременные нагрузки, приходящие с исполнительных механизмов двигателя, гасятся упругими элементами резинометаллических шарниров, буртиками эластичного чехла и микроперемещениями штока и корпуса относительно шариков, однако существенного изменения межцентрового расстояния проушин не происходит благодаря повышенному трению шариков в зоне клинового замка штока и корпуса. Характеристики клинового замка подобраны таким образом, чтобы кроме торможения обратного хода было возможным еще раздвижение штока и корпуса после подклинивания шариков, т.е. усилие пружины должно быть больше трения покоя клинового замка. Для снижения трения, из-носа и возможной коррозии на внутренние поверхности устройства нанесена смазка, а эластичный чехол предотвращает ее попадание во внешнюю среду.</w:t>
      </w:r>
    </w:p>
    <w:p w:rsidR="00990C55" w:rsidRPr="00737612" w:rsidRDefault="00990C55" w:rsidP="00990C55">
      <w:pPr>
        <w:spacing w:before="120"/>
        <w:ind w:firstLine="567"/>
        <w:jc w:val="both"/>
      </w:pPr>
      <w:r w:rsidRPr="00737612">
        <w:t>Отсутствие гидравлических клапанов и рабочей жидкости позволяет устанавливать натяжное устройство под любым углом к вертикали, а проблемы изменения вязкости масла от температуры и кавитации отпадают сами собой.</w:t>
      </w:r>
    </w:p>
    <w:p w:rsidR="00990C55" w:rsidRPr="00737612" w:rsidRDefault="00990C55" w:rsidP="00990C55">
      <w:pPr>
        <w:spacing w:before="120"/>
        <w:ind w:firstLine="567"/>
        <w:jc w:val="both"/>
      </w:pPr>
      <w:r w:rsidRPr="00737612">
        <w:t>С течением времени приводной ремень изнашивается (вытягивается), и усилие пружины перемещает исполнительные механизмы двигателя, а так же шток (относительно корпуса) с формованной гайкой, упругой пружиной и пакетом шариков в новое положение равновесия, преодолевая трение клинового замка. Причем шарики сдвигаются на неизношенные конусные поверхности штока и корпуса, что увеличивает срок службы устройства. Присутствие смазки и наличие вибраций при работе двигателя значительно облегчают это движение. Большой запас хода между двумя крайними положениями натяжного устройства дает возможность использовать его без дополнительных регулировок. Раздвижение штока и корпуса осуществляется плавно, без ярко выраженных ступеней во всем диапазоне рабочего хода.</w:t>
      </w:r>
    </w:p>
    <w:p w:rsidR="00990C55" w:rsidRPr="00737612" w:rsidRDefault="00990C55" w:rsidP="00990C55">
      <w:pPr>
        <w:spacing w:before="120"/>
        <w:ind w:firstLine="567"/>
        <w:jc w:val="both"/>
      </w:pPr>
      <w:r w:rsidRPr="00737612">
        <w:t>При возникновении усилия обратного хода, превышающего усилие пружины, происходит сжатие резинометаллических шарниров и перемещение штока относительно корпуса по шарикам пропорционально суммарной упругой деформации данных деталей. Ввиду малости вышеуказанных величин большого изменения межцентрового расстояния проушин не наблюдается, и в то же время нет абсолютной жесткости конструкции, т.е. рывки обратного хода амортизируются.</w:t>
      </w:r>
    </w:p>
    <w:p w:rsidR="00990C55" w:rsidRPr="00737612" w:rsidRDefault="00990C55" w:rsidP="00990C55">
      <w:pPr>
        <w:spacing w:before="120"/>
        <w:ind w:firstLine="567"/>
        <w:jc w:val="both"/>
      </w:pPr>
      <w:r w:rsidRPr="00737612">
        <w:t>Сжимающее усилие передается между штоком и корпусом с помощью трения между ними и пакетом шариков, большое количество которых снижает удельные нагрузки и степень износа рабочих поверхностей.</w:t>
      </w:r>
      <w:r>
        <w:t xml:space="preserve"> </w:t>
      </w:r>
    </w:p>
    <w:p w:rsidR="00990C55" w:rsidRPr="00737612" w:rsidRDefault="00990C55" w:rsidP="00990C55">
      <w:pPr>
        <w:spacing w:before="120"/>
        <w:ind w:firstLine="567"/>
        <w:jc w:val="both"/>
      </w:pPr>
      <w:r w:rsidRPr="00737612">
        <w:t>Таким образом, создано устройство натяжения ремней привода вспомогательных агрегатов не зависящее от вязкостных характеристик масла; не критичное к углу наклона рабочего положения; с высокой унификацией деталей для упрощения изготовления, монтажа и регулировки; с возможностью быстрой замены ремня привода без выполнения операции снятия натяжителя с двигателя.</w:t>
      </w:r>
      <w:r>
        <w:t xml:space="preserve">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0C55"/>
    <w:rsid w:val="00002B5A"/>
    <w:rsid w:val="0010437E"/>
    <w:rsid w:val="00316F32"/>
    <w:rsid w:val="00555310"/>
    <w:rsid w:val="00616072"/>
    <w:rsid w:val="006A5004"/>
    <w:rsid w:val="00703C2D"/>
    <w:rsid w:val="00710178"/>
    <w:rsid w:val="00737612"/>
    <w:rsid w:val="0081563E"/>
    <w:rsid w:val="008B35EE"/>
    <w:rsid w:val="00905CC1"/>
    <w:rsid w:val="00990C55"/>
    <w:rsid w:val="00B42C45"/>
    <w:rsid w:val="00B47B6A"/>
    <w:rsid w:val="00C93943"/>
    <w:rsid w:val="00DD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5D64320-772F-4362-9FA6-87E8F33B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C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990C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1848</Words>
  <Characters>10538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Обоснование низких потребительских свойств гидравлических натяжителей цепи</vt:lpstr>
    </vt:vector>
  </TitlesOfParts>
  <Company>Home</Company>
  <LinksUpToDate>false</LinksUpToDate>
  <CharactersWithSpaces>12362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Обоснование низких потребительских свойств гидравлических натяжителей цепи</dc:title>
  <dc:subject/>
  <dc:creator>User</dc:creator>
  <cp:keywords/>
  <dc:description/>
  <cp:lastModifiedBy>admin</cp:lastModifiedBy>
  <cp:revision>2</cp:revision>
  <dcterms:created xsi:type="dcterms:W3CDTF">2014-02-14T21:18:00Z</dcterms:created>
  <dcterms:modified xsi:type="dcterms:W3CDTF">2014-02-14T21:18:00Z</dcterms:modified>
</cp:coreProperties>
</file>