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44" w:rsidRPr="00195645" w:rsidRDefault="00BD3344" w:rsidP="00BD3344">
      <w:pPr>
        <w:spacing w:before="120"/>
        <w:jc w:val="center"/>
        <w:rPr>
          <w:b/>
          <w:bCs/>
          <w:sz w:val="32"/>
          <w:szCs w:val="32"/>
        </w:rPr>
      </w:pPr>
      <w:r w:rsidRPr="00195645">
        <w:rPr>
          <w:b/>
          <w:bCs/>
          <w:sz w:val="32"/>
          <w:szCs w:val="32"/>
        </w:rPr>
        <w:t>Обострение межнациональных отношений в период перестройки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Перестройка, инициированная М.С. Горбачевым и стоящей за ним группой реформаторов, обнажила целый клубок противоречий, подспудно вызревавших в недрах «развитого социализма». Среди них межэтнические противоречия сыграли далеко не последнюю роль.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Вопрос о том, был ли Советский Союз империей, продолжает оставаться дискуссионным. Противники такого определения говорят об отсутствии четкого территориального разграничения «метрополии» и собственно «колониальных» анклавов, об экономической помощи со стороны «метрополии» национальным окраинам, наконец, о прокламируемой идеологии интернационализма и «дружбы народов». Но вместе с тем очевидно и другое: еще в советский период межнациональная напряженность была очевидна, более того, эта напряженность хронически перерастала в открытые конфликты.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На наш взгляд, удерживать ситуацию под контролем длительное время удавалось по следующим причинам. Во-первых, великая народная революция 1917 года прокламировала лозунги как социального, так и национального освобождения, которые не могли не найти отклика в многонациональной среде. Во-вторых, центр (т.е. историческая Россия) оказывал «национальным окраинам» реальную экономическую помощь, что способствовало экономическому росту и подъему материального благосостояния. В-третьих, многие народы получили в большей или меньшей степени атрибутику национальной государственности, что способствовало формированию национальной политической элиты, ее консолидации и самоидентификации. В-четвертых, опять-таки при помощи Центра резко возрос общеобразовательный и культурный уровень населения, возникла широкая прослойка национальной интеллигенции, что порождало, по крайней мере, на первых порах, чувство благодарности по отношению к «старшему брату». В-пятых, конституировавшийся в Советском Союзе режим тоталитарного толка в корне пересекал какую бы то ни было самодеятельность, тем более настроения фронды.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Тоталитарный политический режим, будучи самодостаточным, содержит в себе весьма значительный запас прочности. Вместе с тем при первых же попытках его реформирования этот потенциал очень быстро сходит на нет, и глубинные противоречия системы тут же обнажаются. Так оно случилось и в сфере межнациональных отношений. Достаточно было первых шагов в сторону демократизации и гласности, как этнополитические конфликты стали чуть ли не повседневной реальностью.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Широко распространено мнение, что советское руководство во главе с М.С. Горбачевым не осознавало всей глубины и масштабности межнациональных проблем и потому не смогло адекватно на них прореагировать. В этих суждениях много справедливого, но утверждать, что М.С. Горбачев и его соратники совсем уж не видели этих проблем, было бы неточно. Изначальное отношение М.С. Горбачева к межнациональным проблемам все же существовало и заключалось в его постулате о том, что этнонационализм не только отвлекает от решения насущных социальных проблем, но и противостоит ему. По мере развертывания перестройки советский лидер стремился к созданию единого рыночного пространства, регулируемого из единого центра. В его планах было существенное расширение гражданских прав, а не перенос регулирования гражданских отношений из сферы компетенции союзного центра на уровень региональной бюрократии.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М.С. Горбачев считал, что национальный вопрос во многом подогревается искусственно, что его раздувают региональные криминальные кланы вкупе со сросшимися с ними бюрократическими элементами. Здесь он, пожалуй, был недалек от истины, ибо многие представители региональной бюрократии действительно увидели в «перестроечных» реформах угрозу их положению.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 xml:space="preserve">Очевидно, вместе с тем, и другое: правильно зафиксировав вышеуказанное обстоятельство, М.С. Горбачев явно недооценивал действие других существенных факторов, «работавших» на нагнетание межнациональной напряженности. Это сказалось, в частности, на решениях сентябрьского 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(1989 г.) Пленума ЦК КПСС, специально посвященного межнациональным отношениям. К тому времени руководству КПСС стало ясно, что традиционное массированное использование военной силы, даже подавив массовые национальные движения на окраинах, реанимирует диктатуру в центре и приводит к краху реформ (не говоря уже о новом витке конфронтации с Западом). Проблема была не в том, чтобы подавлять массовые национальные движения, а в том, чтобы направлять их в конструктивное русло. А вот этого, увы, руководству КПСС достичь не удалось.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До 1989 г. еще оставалась возможность решить назревшие проблемы территориального размежевания через проведение серии референдумов на местах, на что М.С. Горбачев, тем не менее, не пошел. Он пытался в борьбе против республиканской бюрократии опираться на автономии, говоря о расширении из прерогатив. Но пойти на кардинальное изменение их статуса он опять-таки не решился, чем и вызвал недоверие уже и с их стороны. Конечно, в условиях обострения межнациональных отношений последствия принимаемых кардинальных решений были непредсказуемы, но не принятие назревших решений, как показала практика, вела к еще большему негативу. Ошибки, допущенные в период перестройки, нуждаются в скрупулезном анализе, ибо их повторение в современных условиях демократизирующейся России может привести к не менее тяжелым последствиям.</w:t>
      </w:r>
    </w:p>
    <w:p w:rsidR="00BD3344" w:rsidRDefault="00061627" w:rsidP="00BD334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острение межнациональных отношений в период перестройки" style="width:309pt;height:395.25pt">
            <v:imagedata r:id="rId4" o:title=""/>
          </v:shape>
        </w:pict>
      </w:r>
    </w:p>
    <w:p w:rsidR="00BD3344" w:rsidRDefault="00BD3344" w:rsidP="00BD3344">
      <w:pPr>
        <w:spacing w:before="120"/>
        <w:ind w:firstLine="567"/>
        <w:jc w:val="both"/>
      </w:pPr>
      <w:r w:rsidRPr="006410E0">
        <w:t>Рис. 1 Обострение межнациональных отношений в период перестройки.</w:t>
      </w:r>
    </w:p>
    <w:p w:rsidR="00BD3344" w:rsidRPr="00195645" w:rsidRDefault="00BD3344" w:rsidP="00BD3344">
      <w:pPr>
        <w:spacing w:before="120"/>
        <w:jc w:val="center"/>
        <w:rPr>
          <w:b/>
          <w:bCs/>
          <w:sz w:val="28"/>
          <w:szCs w:val="28"/>
        </w:rPr>
      </w:pPr>
      <w:r w:rsidRPr="00195645">
        <w:rPr>
          <w:b/>
          <w:bCs/>
          <w:sz w:val="28"/>
          <w:szCs w:val="28"/>
        </w:rPr>
        <w:t xml:space="preserve">Причины обострения межнациональных отношений 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Прежде чем говорить о</w:t>
      </w:r>
      <w:r>
        <w:t xml:space="preserve"> </w:t>
      </w:r>
      <w:r w:rsidRPr="006410E0">
        <w:t>причинах</w:t>
      </w:r>
      <w:r>
        <w:t xml:space="preserve"> </w:t>
      </w:r>
      <w:r w:rsidRPr="006410E0">
        <w:t>обострения</w:t>
      </w:r>
      <w:r>
        <w:t xml:space="preserve"> </w:t>
      </w:r>
      <w:r w:rsidRPr="006410E0">
        <w:t>межнациональных отношений в бывшем СССР и в самой России,</w:t>
      </w:r>
      <w:r>
        <w:t xml:space="preserve"> </w:t>
      </w:r>
      <w:r w:rsidRPr="006410E0">
        <w:t>являющихся в настоящее время одним из</w:t>
      </w:r>
      <w:r>
        <w:t xml:space="preserve"> </w:t>
      </w:r>
      <w:r w:rsidRPr="006410E0">
        <w:t>главных</w:t>
      </w:r>
      <w:r>
        <w:t xml:space="preserve"> </w:t>
      </w:r>
      <w:r w:rsidRPr="006410E0">
        <w:t>источников</w:t>
      </w:r>
      <w:r>
        <w:t xml:space="preserve"> </w:t>
      </w:r>
      <w:r w:rsidRPr="006410E0">
        <w:t>социальной</w:t>
      </w:r>
      <w:r>
        <w:t xml:space="preserve"> </w:t>
      </w:r>
      <w:r w:rsidRPr="006410E0">
        <w:t>напряженности</w:t>
      </w:r>
      <w:r>
        <w:t xml:space="preserve"> </w:t>
      </w:r>
      <w:r w:rsidRPr="006410E0">
        <w:t>в стране, закономерно поставить вопрос о том, что в действительности представляли из себя находящиеся на территории СССР этнические группы, какой характер носила проводимая в стране национальная политика. Оба эти вопроса теснейшим образом взаимосвязаны, ибо ошибки в национальной политике КПСС во многом предопределили искусственный и в значительной мере насильственный процесс формирования наций и народностей в СССР. Отметим два наиболее существенных обстоятельства, обусловивших обострение национально-этнических отношений.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1) На протяжении многих десятилетий в стране происходил процесс огосударствления наций, они создавались без учета реальных потребностей и интересов людей коренной нации и</w:t>
      </w:r>
      <w:r>
        <w:t xml:space="preserve"> </w:t>
      </w:r>
      <w:r w:rsidRPr="006410E0">
        <w:t>национальных меньшинств. Искусственно выделялись такие административно-государственные единицы как союзные и автономные республики, национальные округа и области. Не существовало четких и ясных критериев, по мимо идеологических, которые давали бы возможность, например, провести строгое разграничение между союзными и автономными республиками. Различные национально-этнические общности в зависимости от политического и административно-территориального статуса наделялись различными правами, степенью экономической самостоятельности. Как отмечает С.Кордонский, нации были превращены в "социально-учетные группы" наряду с</w:t>
      </w:r>
      <w:r>
        <w:t xml:space="preserve"> </w:t>
      </w:r>
      <w:r w:rsidRPr="006410E0">
        <w:t>другими</w:t>
      </w:r>
      <w:r>
        <w:t xml:space="preserve"> </w:t>
      </w:r>
      <w:r w:rsidRPr="006410E0">
        <w:t>элементами</w:t>
      </w:r>
      <w:r>
        <w:t xml:space="preserve"> </w:t>
      </w:r>
      <w:r w:rsidRPr="006410E0">
        <w:t>государственной политики, а руководители национальных республик должны были регулярно докладывать о своих достижениях в области</w:t>
      </w:r>
      <w:r>
        <w:t xml:space="preserve"> </w:t>
      </w:r>
      <w:r w:rsidRPr="006410E0">
        <w:t>экономики, культуры, грамотности и других показателях. Реальный процесс развития наций подменялся социально-статистическими показателями "расцвета и сближения наций" (Кордонский С.Г.</w:t>
      </w:r>
      <w:r>
        <w:t xml:space="preserve"> </w:t>
      </w:r>
      <w:r w:rsidRPr="006410E0">
        <w:t xml:space="preserve">Нации как государственные институты). 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Искусственное вторжение</w:t>
      </w:r>
      <w:r>
        <w:t xml:space="preserve"> </w:t>
      </w:r>
      <w:r w:rsidRPr="006410E0">
        <w:t>государства</w:t>
      </w:r>
      <w:r>
        <w:t xml:space="preserve"> </w:t>
      </w:r>
      <w:r w:rsidRPr="006410E0">
        <w:t>в процесс национальных отношений с самыми благими намерениями,</w:t>
      </w:r>
      <w:r>
        <w:t xml:space="preserve"> </w:t>
      </w:r>
      <w:r w:rsidRPr="006410E0">
        <w:t>за</w:t>
      </w:r>
      <w:r>
        <w:t xml:space="preserve"> </w:t>
      </w:r>
      <w:r w:rsidRPr="006410E0">
        <w:t>которыми</w:t>
      </w:r>
      <w:r>
        <w:t xml:space="preserve"> </w:t>
      </w:r>
      <w:r w:rsidRPr="006410E0">
        <w:t>скрывались идеологические догмы КПСС о создании бесклассового общества и построении коммунизма в СССР, на практике принимало форму насильственного окультуривания. Фактически такая политика означала консервацию прежнего дореволюционного уровня развития наций и отношений между различными этническими группами,</w:t>
      </w:r>
      <w:r>
        <w:t xml:space="preserve"> </w:t>
      </w:r>
      <w:r w:rsidRPr="006410E0">
        <w:t>хотя развивались эти отношения в новых условиях.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Таким образом,</w:t>
      </w:r>
      <w:r>
        <w:t xml:space="preserve"> </w:t>
      </w:r>
      <w:r w:rsidRPr="006410E0">
        <w:t>есть основания полагать,</w:t>
      </w:r>
      <w:r>
        <w:t xml:space="preserve"> </w:t>
      </w:r>
      <w:r w:rsidRPr="006410E0">
        <w:t>что нации</w:t>
      </w:r>
      <w:r>
        <w:t xml:space="preserve"> </w:t>
      </w:r>
      <w:r w:rsidRPr="006410E0">
        <w:t>в</w:t>
      </w:r>
      <w:r>
        <w:t xml:space="preserve"> </w:t>
      </w:r>
      <w:r w:rsidRPr="006410E0">
        <w:t>СССР рассматривались государственно-бюрократическим аппаратом управления не как подлинные этнические общности с</w:t>
      </w:r>
      <w:r>
        <w:t xml:space="preserve"> </w:t>
      </w:r>
      <w:r w:rsidRPr="006410E0">
        <w:t>присущими</w:t>
      </w:r>
      <w:r>
        <w:t xml:space="preserve"> </w:t>
      </w:r>
      <w:r w:rsidRPr="006410E0">
        <w:t>им</w:t>
      </w:r>
      <w:r>
        <w:t xml:space="preserve"> </w:t>
      </w:r>
      <w:r w:rsidRPr="006410E0">
        <w:t>социокультурными особенностями, различной степенью развития национального самосознания,</w:t>
      </w:r>
      <w:r>
        <w:t xml:space="preserve"> </w:t>
      </w:r>
      <w:r w:rsidRPr="006410E0">
        <w:t>культурной самобытностью и др., а как искусственно сформированные по идеологическим критериям социальные общности,</w:t>
      </w:r>
      <w:r>
        <w:t xml:space="preserve"> </w:t>
      </w:r>
      <w:r w:rsidRPr="006410E0">
        <w:t>развитие которых осуществлялось и направлялось</w:t>
      </w:r>
      <w:r>
        <w:t xml:space="preserve"> </w:t>
      </w:r>
      <w:r w:rsidRPr="006410E0">
        <w:t>идеологическими</w:t>
      </w:r>
      <w:r>
        <w:t xml:space="preserve"> </w:t>
      </w:r>
      <w:r w:rsidRPr="006410E0">
        <w:t>установками.</w:t>
      </w:r>
      <w:r>
        <w:t xml:space="preserve"> </w:t>
      </w:r>
      <w:r w:rsidRPr="006410E0">
        <w:t>Иными словами,</w:t>
      </w:r>
      <w:r>
        <w:t xml:space="preserve"> </w:t>
      </w:r>
      <w:r w:rsidRPr="006410E0">
        <w:t>национальный вопрос не был решен в СССР вопреки официально пропагандируемым лозунгам о расцвете и сближении наций. Причины этого кроются не только в авторитарно-бюрократическом стиле управления страной, но еще в том, что та</w:t>
      </w:r>
      <w:r>
        <w:t xml:space="preserve"> </w:t>
      </w:r>
      <w:r w:rsidRPr="006410E0">
        <w:t>модель</w:t>
      </w:r>
      <w:r>
        <w:t xml:space="preserve"> </w:t>
      </w:r>
      <w:r w:rsidRPr="006410E0">
        <w:t>социализма,</w:t>
      </w:r>
      <w:r>
        <w:t xml:space="preserve"> </w:t>
      </w:r>
      <w:r w:rsidRPr="006410E0">
        <w:t>которая</w:t>
      </w:r>
      <w:r>
        <w:t xml:space="preserve"> </w:t>
      </w:r>
      <w:r w:rsidRPr="006410E0">
        <w:t>существовала в СССР,</w:t>
      </w:r>
      <w:r>
        <w:t xml:space="preserve"> </w:t>
      </w:r>
      <w:r w:rsidRPr="006410E0">
        <w:t>не смогла удовлетворительно решить социально-экономические</w:t>
      </w:r>
      <w:r>
        <w:t xml:space="preserve"> </w:t>
      </w:r>
      <w:r w:rsidRPr="006410E0">
        <w:t>проблемы,</w:t>
      </w:r>
      <w:r>
        <w:t xml:space="preserve"> </w:t>
      </w:r>
      <w:r w:rsidRPr="006410E0">
        <w:t>связанные с обеспечением населения национально-территориальных образований высоким и стабильным уровнем жизни,</w:t>
      </w:r>
      <w:r>
        <w:t xml:space="preserve"> </w:t>
      </w:r>
      <w:r w:rsidRPr="006410E0">
        <w:t>устойчивым</w:t>
      </w:r>
      <w:r>
        <w:t xml:space="preserve"> </w:t>
      </w:r>
      <w:r w:rsidRPr="006410E0">
        <w:t>социально-экономическим ростом.</w:t>
      </w:r>
      <w:r>
        <w:t xml:space="preserve"> </w:t>
      </w:r>
      <w:r w:rsidRPr="006410E0">
        <w:t>Именно устойчивый социально-экономический прогресс и сопровождающий его высокий уровень и качество жизни</w:t>
      </w:r>
      <w:r>
        <w:t xml:space="preserve"> </w:t>
      </w:r>
      <w:r w:rsidRPr="006410E0">
        <w:t>способствовали успешному решению национально-этнических проблем в капиталистических странах на протяжении второй половины ХIХ в. и</w:t>
      </w:r>
      <w:r>
        <w:t xml:space="preserve"> </w:t>
      </w:r>
      <w:r w:rsidRPr="006410E0">
        <w:t>в ХХ столетии,</w:t>
      </w:r>
      <w:r>
        <w:t xml:space="preserve"> </w:t>
      </w:r>
      <w:r w:rsidRPr="006410E0">
        <w:t>что способствовало преобладанию интеграционистских тенденций над сепаратистскими.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«Интернационализм» как</w:t>
      </w:r>
      <w:r>
        <w:t xml:space="preserve"> </w:t>
      </w:r>
      <w:r w:rsidRPr="006410E0">
        <w:t>один</w:t>
      </w:r>
      <w:r>
        <w:t xml:space="preserve"> </w:t>
      </w:r>
      <w:r w:rsidRPr="006410E0">
        <w:t>из ведущих принципов марксистско-ленинской идеологии также сыграл отрицательную роль в проведении национальной политики. На практике он вел к нивелированию национально-этнических различий, порождая и усиливая предрассудки, предубеждения и недоверие одной нации по отношению к другой. Одним из важных свидетельств политики интернационализма и сближения наций явилось объявление русского языка в качестве единственного государственного языка, что автоматически вело к принижению роли национальных языков и культурных особенностей. Интернационализм означал вместе с тем приоритет политических и социально-экономических отношений над национально-этническими,</w:t>
      </w:r>
      <w:r>
        <w:t xml:space="preserve"> </w:t>
      </w:r>
      <w:r w:rsidRPr="006410E0">
        <w:t>тормозил процессы роста этнического самосознания,</w:t>
      </w:r>
      <w:r>
        <w:t xml:space="preserve"> </w:t>
      </w:r>
      <w:r w:rsidRPr="006410E0">
        <w:t>формирование самобытной культуры и психологии. Хотя нельзя отрицать отдельных фактов своевременного оказания помощи различным республикам,</w:t>
      </w:r>
      <w:r>
        <w:t xml:space="preserve"> </w:t>
      </w:r>
      <w:r w:rsidRPr="006410E0">
        <w:t>как это было, например, после землетрясения в Ташкенте в 1968 г.</w:t>
      </w:r>
      <w:r>
        <w:t xml:space="preserve"> </w:t>
      </w:r>
      <w:r w:rsidRPr="006410E0">
        <w:t>и в Армении в 1988 г.. В годы «перестройки»,</w:t>
      </w:r>
      <w:r>
        <w:t xml:space="preserve"> </w:t>
      </w:r>
      <w:r w:rsidRPr="006410E0">
        <w:t>когда наметились признаки ослабления централизованной</w:t>
      </w:r>
      <w:r>
        <w:t xml:space="preserve"> </w:t>
      </w:r>
      <w:r w:rsidRPr="006410E0">
        <w:t>государственно-партийной</w:t>
      </w:r>
      <w:r>
        <w:t xml:space="preserve"> </w:t>
      </w:r>
      <w:r w:rsidRPr="006410E0">
        <w:t>власти</w:t>
      </w:r>
      <w:r>
        <w:t xml:space="preserve"> </w:t>
      </w:r>
      <w:r w:rsidRPr="006410E0">
        <w:t>стала формироваться первая волна националистических движений в республиках Прибалтики, «интернационализм» стал нарицательным именем, синонимом «русской империи», реальным образом врага, на который сконцентрировались националистические страсти и эмоции.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2) Второй большой круг проблем, повлиявших на обострение национально-этнических отношений в бывшем СССР, заключается в самой природе этничности;</w:t>
      </w:r>
      <w:r>
        <w:t xml:space="preserve"> </w:t>
      </w:r>
      <w:r w:rsidRPr="006410E0">
        <w:t>точнее порождаемых ею специфических</w:t>
      </w:r>
      <w:r>
        <w:t xml:space="preserve"> </w:t>
      </w:r>
      <w:r w:rsidRPr="006410E0">
        <w:t>взаимосвязях личности и этнической группы.</w:t>
      </w:r>
      <w:r>
        <w:t xml:space="preserve"> </w:t>
      </w:r>
      <w:r w:rsidRPr="006410E0">
        <w:t>Эта проблема никогда прежде не рассматривалась всерьез ни официальной идеологией,</w:t>
      </w:r>
      <w:r>
        <w:t xml:space="preserve"> </w:t>
      </w:r>
      <w:r w:rsidRPr="006410E0">
        <w:t>ни теорией марксизма-ленинизма,</w:t>
      </w:r>
      <w:r>
        <w:t xml:space="preserve"> </w:t>
      </w:r>
      <w:r w:rsidRPr="006410E0">
        <w:t>считающей национальные отношения в качестве вторичных,</w:t>
      </w:r>
      <w:r>
        <w:t xml:space="preserve"> </w:t>
      </w:r>
      <w:r w:rsidRPr="006410E0">
        <w:t>порожденных классовыми и</w:t>
      </w:r>
      <w:r>
        <w:t xml:space="preserve"> </w:t>
      </w:r>
      <w:r w:rsidRPr="006410E0">
        <w:t>политическими</w:t>
      </w:r>
      <w:r>
        <w:t xml:space="preserve"> </w:t>
      </w:r>
      <w:r w:rsidRPr="006410E0">
        <w:t>отношениями. Однако принадлежность человека к определенному классу,</w:t>
      </w:r>
      <w:r>
        <w:t xml:space="preserve"> </w:t>
      </w:r>
      <w:r w:rsidRPr="006410E0">
        <w:t>или социальному строю и этническая принадлежность – это явления</w:t>
      </w:r>
      <w:r>
        <w:t xml:space="preserve"> </w:t>
      </w:r>
      <w:r w:rsidRPr="006410E0">
        <w:t>разного порядка. Принадлежность к этносу связана с культурно-историческими истоками формированиями личности, его мировоззрения, чувствами патриотизма и любви к Родине,</w:t>
      </w:r>
      <w:r>
        <w:t xml:space="preserve"> </w:t>
      </w:r>
      <w:r w:rsidRPr="006410E0">
        <w:t>к окружающим его людям того же этноса. Поэтому этнические чувства и переживания,</w:t>
      </w:r>
      <w:r>
        <w:t xml:space="preserve"> </w:t>
      </w:r>
      <w:r w:rsidRPr="006410E0">
        <w:t>связанные с ними ценностные</w:t>
      </w:r>
      <w:r>
        <w:t xml:space="preserve"> </w:t>
      </w:r>
      <w:r w:rsidRPr="006410E0">
        <w:t>ориентации при определенных обстоятельствах могут возобладать над его социально-классовыми интересами,</w:t>
      </w:r>
      <w:r>
        <w:t xml:space="preserve"> </w:t>
      </w:r>
      <w:r w:rsidRPr="006410E0">
        <w:t>политическими установками. Подобные явления чаще всего имели место в ранних периодах истории,</w:t>
      </w:r>
      <w:r>
        <w:t xml:space="preserve"> </w:t>
      </w:r>
      <w:r w:rsidRPr="006410E0">
        <w:t>когда «трайбализм», принадлежность к одному роду и племени, превалировал в отношениях между различными этническими группами, еще не имевшими зрелой политической организации.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В современную эпоху этнические установки и ценности начинают преобладать в отношениях между различными</w:t>
      </w:r>
      <w:r>
        <w:t xml:space="preserve"> </w:t>
      </w:r>
      <w:r w:rsidRPr="006410E0">
        <w:t>социальными</w:t>
      </w:r>
      <w:r>
        <w:t xml:space="preserve"> </w:t>
      </w:r>
      <w:r w:rsidRPr="006410E0">
        <w:t>группами, государствами, в отношениях между личностью и обществом в тех случаях, когда социально-экономические и политические интересы людей по тем или иным причинам не могут быть удовлетворены,</w:t>
      </w:r>
      <w:r>
        <w:t xml:space="preserve"> </w:t>
      </w:r>
      <w:r w:rsidRPr="006410E0">
        <w:t>т.е. имеют место кризисные явления в общественной жизни.</w:t>
      </w:r>
      <w:r>
        <w:t xml:space="preserve"> </w:t>
      </w:r>
      <w:r w:rsidRPr="006410E0">
        <w:t>Тогда феномен</w:t>
      </w:r>
      <w:r>
        <w:t xml:space="preserve"> </w:t>
      </w:r>
      <w:r w:rsidRPr="006410E0">
        <w:t>этничности,</w:t>
      </w:r>
      <w:r>
        <w:t xml:space="preserve"> </w:t>
      </w:r>
      <w:r w:rsidRPr="006410E0">
        <w:t>имеющий глубинные корни в национальной культуре и традициях, обычаях, образе жизни людей, становится важнейшим интегрирующим</w:t>
      </w:r>
      <w:r>
        <w:t xml:space="preserve"> </w:t>
      </w:r>
      <w:r w:rsidRPr="006410E0">
        <w:t>фактором для людей одной национальности,</w:t>
      </w:r>
      <w:r>
        <w:t xml:space="preserve"> </w:t>
      </w:r>
      <w:r w:rsidRPr="006410E0">
        <w:t>сплачивает их для достижения политических и социально-экономических задач. Иными словами, этничность выступает инструментом, противостоящим социально признаваемым в данном обществе критериям социальной стратификации, такими как доход, образование, власть и другим известным фактором,</w:t>
      </w:r>
      <w:r>
        <w:t xml:space="preserve"> </w:t>
      </w:r>
      <w:r w:rsidRPr="006410E0">
        <w:t>влияющим на социальную позицию людей,</w:t>
      </w:r>
      <w:r>
        <w:t xml:space="preserve"> </w:t>
      </w:r>
      <w:r w:rsidRPr="006410E0">
        <w:t>их права</w:t>
      </w:r>
      <w:r>
        <w:t xml:space="preserve"> </w:t>
      </w:r>
      <w:r w:rsidRPr="006410E0">
        <w:t>и привилегии.</w:t>
      </w:r>
      <w:r>
        <w:t xml:space="preserve"> </w:t>
      </w:r>
      <w:r w:rsidRPr="006410E0">
        <w:t>Люди</w:t>
      </w:r>
      <w:r>
        <w:t xml:space="preserve"> </w:t>
      </w:r>
      <w:r w:rsidRPr="006410E0">
        <w:t>одной</w:t>
      </w:r>
      <w:r>
        <w:t xml:space="preserve"> </w:t>
      </w:r>
      <w:r w:rsidRPr="006410E0">
        <w:t>этнической</w:t>
      </w:r>
      <w:r>
        <w:t xml:space="preserve"> </w:t>
      </w:r>
      <w:r w:rsidRPr="006410E0">
        <w:t>группы объединяются на базе своих исконных этнических ценностей для того, чтобы изменить существующую социальную структуру, сложившуюся систему социальной стратификации, социального неравенства.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Среди</w:t>
      </w:r>
      <w:r>
        <w:t xml:space="preserve"> </w:t>
      </w:r>
      <w:r w:rsidRPr="006410E0">
        <w:t>этнографов преобладает несколько отличная,</w:t>
      </w:r>
      <w:r>
        <w:t xml:space="preserve"> </w:t>
      </w:r>
      <w:r w:rsidRPr="006410E0">
        <w:t>хотя в основных чертах совпадающая с социологической трактовкой, интерпретация причин обострения межэтнических отношений. Решающую роль в национально-этнических конфликтах</w:t>
      </w:r>
      <w:r>
        <w:t xml:space="preserve"> </w:t>
      </w:r>
      <w:r w:rsidRPr="006410E0">
        <w:t>отводят</w:t>
      </w:r>
      <w:r>
        <w:t xml:space="preserve"> </w:t>
      </w:r>
      <w:r w:rsidRPr="006410E0">
        <w:t>феномену</w:t>
      </w:r>
      <w:r>
        <w:t xml:space="preserve"> </w:t>
      </w:r>
      <w:r w:rsidRPr="006410E0">
        <w:t>национализма,</w:t>
      </w:r>
      <w:r>
        <w:t xml:space="preserve"> </w:t>
      </w:r>
      <w:r w:rsidRPr="006410E0">
        <w:t>который</w:t>
      </w:r>
      <w:r>
        <w:t xml:space="preserve"> </w:t>
      </w:r>
      <w:r w:rsidRPr="006410E0">
        <w:t>в наиболее краткой форме звучит так:</w:t>
      </w:r>
      <w:r>
        <w:t xml:space="preserve"> </w:t>
      </w:r>
      <w:r w:rsidRPr="006410E0">
        <w:t>«Национализм – это политический</w:t>
      </w:r>
      <w:r>
        <w:t xml:space="preserve"> </w:t>
      </w:r>
      <w:r w:rsidRPr="006410E0">
        <w:t>принцип, суть которого состоит в том, что политические и национальные единицы должны совпадать». Английский философ Э.Геллнер, которому принадлежит это определение национализма,</w:t>
      </w:r>
      <w:r>
        <w:t xml:space="preserve"> </w:t>
      </w:r>
      <w:r w:rsidRPr="006410E0">
        <w:t>уточняет, что националистические чувства вызываются как раз нарушением этого принципа. «Националистическое движение – это движение,</w:t>
      </w:r>
      <w:r>
        <w:t xml:space="preserve"> </w:t>
      </w:r>
      <w:r w:rsidRPr="006410E0">
        <w:t>вдохновляемое чувствами подобного рода» (Геллнер Э.</w:t>
      </w:r>
      <w:r>
        <w:t xml:space="preserve"> </w:t>
      </w:r>
      <w:r w:rsidRPr="006410E0">
        <w:t>Нации и национализм). В отечественной обществоведческой литературе феномену национализма, в котором видят своеобразный движущий мотор,</w:t>
      </w:r>
      <w:r>
        <w:t xml:space="preserve"> </w:t>
      </w:r>
      <w:r w:rsidRPr="006410E0">
        <w:t>раскручивающий межэтнические конфликты, также отводится первостепенное место.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В данном</w:t>
      </w:r>
      <w:r>
        <w:t xml:space="preserve"> </w:t>
      </w:r>
      <w:r w:rsidRPr="006410E0">
        <w:t>случае национализм может быть истолкован как принцип межгосударственных отношений или как инструмент борьбы за политическую независимость определенной этнической группы. Но достаточно очевидно, что ссылка на национализм многое не объясняет в отношениях между этническими группами, особенно коренной национальностью и малой национальностью, живущих в пределах единого государственного</w:t>
      </w:r>
      <w:r>
        <w:t xml:space="preserve"> </w:t>
      </w:r>
      <w:r w:rsidRPr="006410E0">
        <w:t>образования. Борьба, например,</w:t>
      </w:r>
      <w:r>
        <w:t xml:space="preserve"> </w:t>
      </w:r>
      <w:r w:rsidRPr="006410E0">
        <w:t>за свои права многих этнических</w:t>
      </w:r>
      <w:r>
        <w:t xml:space="preserve"> </w:t>
      </w:r>
      <w:r w:rsidRPr="006410E0">
        <w:t>групп, представляющих из себя национальные меньшинства, в США, европейских странах, странах третьего мира не затрагивают, или, по крайней мере, в незначительной степени, вопросов территориально-государственного устройства. На первом месте здесь вопросы изменения существующей системы социальной стратификации,</w:t>
      </w:r>
      <w:r>
        <w:t xml:space="preserve"> </w:t>
      </w:r>
      <w:r w:rsidRPr="006410E0">
        <w:t>социального неравенства: получить равные права с коренной нацией или даже добиться определенных привилегий в доступе к материальным и культурным ресурсам и ценностям. Если же перейти на межгосударственный уровень, когда в политических отношениях громко звучат националистические нотки,</w:t>
      </w:r>
      <w:r>
        <w:t xml:space="preserve"> </w:t>
      </w:r>
      <w:r w:rsidRPr="006410E0">
        <w:t>даже в этом случае предметом борьбы выступает не столько оформление новой этнической государственности,</w:t>
      </w:r>
      <w:r>
        <w:t xml:space="preserve"> </w:t>
      </w:r>
      <w:r w:rsidRPr="006410E0">
        <w:t>сколько скрывающееся за этим стремление перераспределить природные, социальные и культурные ресурсы в пользу своей этнической группы. Именно такого рода интересы этнических групп скрываются за национальными конфликтами в бывшем СССР и</w:t>
      </w:r>
      <w:r>
        <w:t xml:space="preserve"> </w:t>
      </w:r>
      <w:r w:rsidRPr="006410E0">
        <w:t>Российской</w:t>
      </w:r>
      <w:r>
        <w:t xml:space="preserve"> </w:t>
      </w:r>
      <w:r w:rsidRPr="006410E0">
        <w:t>Федерации. Отсюда и стремление к национальной независимости бывших республик и автономий СССР, поскольку это напрямую открывает</w:t>
      </w:r>
      <w:r>
        <w:t xml:space="preserve"> </w:t>
      </w:r>
      <w:r w:rsidRPr="006410E0">
        <w:t>путь</w:t>
      </w:r>
      <w:r>
        <w:t xml:space="preserve"> </w:t>
      </w:r>
      <w:r w:rsidRPr="006410E0">
        <w:t>к</w:t>
      </w:r>
      <w:r>
        <w:t xml:space="preserve"> </w:t>
      </w:r>
      <w:r w:rsidRPr="006410E0">
        <w:t>различным ресурсам,</w:t>
      </w:r>
      <w:r>
        <w:t xml:space="preserve"> </w:t>
      </w:r>
      <w:r w:rsidRPr="006410E0">
        <w:t xml:space="preserve">которые прежде находились под контролем центральной власти, партийно-государственного аппарата. 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В условиях обострения социально-политического, экономического и культурного кризиса СССР этнические связи и отношения,</w:t>
      </w:r>
      <w:r>
        <w:t xml:space="preserve"> </w:t>
      </w:r>
      <w:r w:rsidRPr="006410E0">
        <w:t>привязывавшие личность к его историческим корням, Родине, отечеству, обычаям, традициям, родному языку, эмоциональные чувства «естественной этничности» начинают преобладать над экономическими, классовыми и политическими интересами людей. Ближайшее этническое окружение</w:t>
      </w:r>
      <w:r>
        <w:t xml:space="preserve"> </w:t>
      </w:r>
      <w:r w:rsidRPr="006410E0">
        <w:t>личности оказывается наиболее устойчивым и поэтому в период разгула национализма «этническое сообщество» начинает играть первостепенную роль</w:t>
      </w:r>
      <w:r>
        <w:t xml:space="preserve"> </w:t>
      </w:r>
      <w:r w:rsidRPr="006410E0">
        <w:t>в жизни человека.</w:t>
      </w:r>
      <w:r>
        <w:t xml:space="preserve"> </w:t>
      </w:r>
      <w:r w:rsidRPr="006410E0">
        <w:t>С одной стороны, идентифицируя себя с определенной этнической группой,</w:t>
      </w:r>
      <w:r>
        <w:t xml:space="preserve"> </w:t>
      </w:r>
      <w:r w:rsidRPr="006410E0">
        <w:t>человек</w:t>
      </w:r>
      <w:r>
        <w:t xml:space="preserve"> </w:t>
      </w:r>
      <w:r w:rsidRPr="006410E0">
        <w:t>чувствует себя более уверенным и защищенным,</w:t>
      </w:r>
      <w:r>
        <w:t xml:space="preserve"> </w:t>
      </w:r>
      <w:r w:rsidRPr="006410E0">
        <w:t>в нем обостряется чувство личной активности и заинтересованности в</w:t>
      </w:r>
      <w:r>
        <w:t xml:space="preserve"> </w:t>
      </w:r>
      <w:r w:rsidRPr="006410E0">
        <w:t>проблемах</w:t>
      </w:r>
      <w:r>
        <w:t xml:space="preserve"> </w:t>
      </w:r>
      <w:r w:rsidRPr="006410E0">
        <w:t>развития своей общности.</w:t>
      </w:r>
      <w:r>
        <w:t xml:space="preserve"> </w:t>
      </w:r>
      <w:r w:rsidRPr="006410E0">
        <w:t>Вместе с тем, «в период разгула националистических страстей этническое общество может поработить личность». В свою</w:t>
      </w:r>
      <w:r>
        <w:t xml:space="preserve"> </w:t>
      </w:r>
      <w:r w:rsidRPr="006410E0">
        <w:t>очередь это ведет в деиндивидуализации человеческой личности, открывает дорогу для проявления агрессивности, разрушительных инстинктов, которые выступают психологической основой многих межэтнических</w:t>
      </w:r>
      <w:r>
        <w:t xml:space="preserve"> </w:t>
      </w:r>
      <w:r w:rsidRPr="006410E0">
        <w:t>конфликтов.</w:t>
      </w:r>
      <w:r>
        <w:t xml:space="preserve"> </w:t>
      </w:r>
      <w:r w:rsidRPr="006410E0">
        <w:t>Старые государственные институты, социалистическая мораль и идеология перестают быть регулятором поведения человека, который руководствуется захлестнувшими его чувствами этноцентризма (моя этническая группа самая хорошая, мужественная, трудолюбивая и т.д.).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Эмпирические социологические данные, в общем подтверждают эти теоретические рассуждения, фиксируют рост «конфликтного потенциала»</w:t>
      </w:r>
      <w:r>
        <w:t xml:space="preserve"> </w:t>
      </w:r>
      <w:r w:rsidRPr="006410E0">
        <w:t>в</w:t>
      </w:r>
      <w:r>
        <w:t xml:space="preserve"> </w:t>
      </w:r>
      <w:r w:rsidRPr="006410E0">
        <w:t>массовом сознании – высокую готовность населения участвовать в конфликтах на стороне своей этнической группы.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В настоящее</w:t>
      </w:r>
      <w:r>
        <w:t xml:space="preserve"> </w:t>
      </w:r>
      <w:r w:rsidRPr="006410E0">
        <w:t>время</w:t>
      </w:r>
      <w:r>
        <w:t xml:space="preserve"> </w:t>
      </w:r>
      <w:r w:rsidRPr="006410E0">
        <w:t>межнациональные конфликты превратились в одну из самых мощных доминант социальной напряженности в</w:t>
      </w:r>
      <w:r>
        <w:t xml:space="preserve"> </w:t>
      </w:r>
      <w:r w:rsidRPr="006410E0">
        <w:t>России, где еще в 1992 г. насчитывалось приблизительно 70 зон потенциальных межнациональных конфликтов (Рукавишников В.О. и др. Социальная напряженность:</w:t>
      </w:r>
      <w:r>
        <w:t xml:space="preserve"> </w:t>
      </w:r>
      <w:r w:rsidRPr="006410E0">
        <w:t>диагноз</w:t>
      </w:r>
      <w:r>
        <w:t xml:space="preserve"> </w:t>
      </w:r>
      <w:r w:rsidRPr="006410E0">
        <w:t>и</w:t>
      </w:r>
      <w:r>
        <w:t xml:space="preserve"> </w:t>
      </w:r>
      <w:r w:rsidRPr="006410E0">
        <w:t>прогноз), некоторые из которых</w:t>
      </w:r>
      <w:r>
        <w:t xml:space="preserve"> </w:t>
      </w:r>
      <w:r w:rsidRPr="006410E0">
        <w:t>на данный момент привели к человеческим жертвам, а в Чечне - даже к крупномасштабным военным действиям.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Существует весьма распространенная точка зрения, что межнациональные конфликты,</w:t>
      </w:r>
      <w:r>
        <w:t xml:space="preserve"> </w:t>
      </w:r>
      <w:r w:rsidRPr="006410E0">
        <w:t>происходящие на территории бывшего СССР, могут с такой же интенсивностью</w:t>
      </w:r>
      <w:r>
        <w:t xml:space="preserve"> </w:t>
      </w:r>
      <w:r w:rsidRPr="006410E0">
        <w:t>проявиться и в межэтнических отношениях на территории России (Солодухин Ю.</w:t>
      </w:r>
      <w:r>
        <w:t xml:space="preserve"> </w:t>
      </w:r>
      <w:r w:rsidRPr="006410E0">
        <w:t>Грозит ли Российской Федерации участь Советского Союза?). Действительно, эти конфликты не обошли стороной и Россию, но в большей мере проявились они именно в странах ближнего зарубежья.</w:t>
      </w:r>
      <w:r>
        <w:t xml:space="preserve"> </w:t>
      </w:r>
      <w:r w:rsidRPr="006410E0">
        <w:t>Нельзя обойти молчанием и тот факт, что негативные последствия национальной политики КПСС больше</w:t>
      </w:r>
      <w:r>
        <w:t xml:space="preserve"> </w:t>
      </w:r>
      <w:r w:rsidRPr="006410E0">
        <w:t>всего</w:t>
      </w:r>
      <w:r>
        <w:t xml:space="preserve"> </w:t>
      </w:r>
      <w:r w:rsidRPr="006410E0">
        <w:t>сказались</w:t>
      </w:r>
      <w:r>
        <w:t xml:space="preserve"> </w:t>
      </w:r>
      <w:r w:rsidRPr="006410E0">
        <w:t>именно на русской нации:</w:t>
      </w:r>
      <w:r>
        <w:t xml:space="preserve"> </w:t>
      </w:r>
      <w:r w:rsidRPr="006410E0">
        <w:t>выполняя роль главной,</w:t>
      </w:r>
      <w:r>
        <w:t xml:space="preserve"> </w:t>
      </w:r>
      <w:r w:rsidRPr="006410E0">
        <w:t>ведущей нации, будучи «оплотом интернационализма» русский народ не смог в достаточной мере выработать национального самосознания, утратил многие прежние национально-культурные особенности. Процесс восстановления самобытной русской культуры начался лишь в самые последние годы,</w:t>
      </w:r>
      <w:r>
        <w:t xml:space="preserve"> </w:t>
      </w:r>
      <w:r w:rsidRPr="006410E0">
        <w:t>когда пресса заговорила о</w:t>
      </w:r>
      <w:r>
        <w:t xml:space="preserve"> </w:t>
      </w:r>
      <w:r w:rsidRPr="006410E0">
        <w:t>«русской идее» и глубинных корнях отечественной культуры.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Выполняя роль «народа-интернационалиста», Россия</w:t>
      </w:r>
      <w:r>
        <w:t xml:space="preserve"> </w:t>
      </w:r>
      <w:r w:rsidRPr="006410E0">
        <w:t>давала возможность проживания на своей территории представителям всех других этнических групп. В Москве, например, как и в большинстве крупных городов мира, проживают представители почти всех национальностей. Наряду с этим за пределами Российской Федерации до последнего времени проживало примерно 55 млн. чел. (сейчас цифра уменьшилась в связи с усилением миграции русского населения из бывших</w:t>
      </w:r>
      <w:r>
        <w:t xml:space="preserve"> </w:t>
      </w:r>
      <w:r w:rsidRPr="006410E0">
        <w:t>республик), особенно велика была доля русского населения в республиках Прибалтики, в Казахстане,</w:t>
      </w:r>
      <w:r>
        <w:t xml:space="preserve"> </w:t>
      </w:r>
      <w:r w:rsidRPr="006410E0">
        <w:t>Белоруссии, на Украине и др. Одна из самых актуальных проблем в связи с этим - положением русского населения в бывших республиках СССР, где, как уже</w:t>
      </w:r>
      <w:r>
        <w:t xml:space="preserve"> </w:t>
      </w:r>
      <w:r w:rsidRPr="006410E0">
        <w:t>отмечалось,</w:t>
      </w:r>
      <w:r>
        <w:t xml:space="preserve"> </w:t>
      </w:r>
      <w:r w:rsidRPr="006410E0">
        <w:t>очень сильны тенденции этноцентризма и рост националистических настроений. Можно выделить основные тенденции этих отношений.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Во-первых, это утрата прежнего достаточно высокого статуса русской нации. Правительства некоторых новых национальных государств открыто проводят политику выживания представителей русской этнической</w:t>
      </w:r>
      <w:r>
        <w:t xml:space="preserve"> </w:t>
      </w:r>
      <w:r w:rsidRPr="006410E0">
        <w:t>группы,</w:t>
      </w:r>
      <w:r>
        <w:t xml:space="preserve"> </w:t>
      </w:r>
      <w:r w:rsidRPr="006410E0">
        <w:t>лишая</w:t>
      </w:r>
      <w:r>
        <w:t xml:space="preserve"> </w:t>
      </w:r>
      <w:r w:rsidRPr="006410E0">
        <w:t>их</w:t>
      </w:r>
      <w:r>
        <w:t xml:space="preserve"> </w:t>
      </w:r>
      <w:r w:rsidRPr="006410E0">
        <w:t>политических</w:t>
      </w:r>
      <w:r>
        <w:t xml:space="preserve"> </w:t>
      </w:r>
      <w:r w:rsidRPr="006410E0">
        <w:t>и гражданских прав. Русским теперь приходится довольствоваться статусом</w:t>
      </w:r>
      <w:r>
        <w:t xml:space="preserve"> </w:t>
      </w:r>
      <w:r w:rsidRPr="006410E0">
        <w:t>национальных меньшинств,</w:t>
      </w:r>
      <w:r>
        <w:t xml:space="preserve"> </w:t>
      </w:r>
      <w:r w:rsidRPr="006410E0">
        <w:t>они вынуждены бороться за свои социально-экономические права, отстаивать интересы своей этнической группы в экономике,</w:t>
      </w:r>
      <w:r>
        <w:t xml:space="preserve"> </w:t>
      </w:r>
      <w:r w:rsidRPr="006410E0">
        <w:t>политике, культуре. Несмотря на поддержку правительства России, многие русские вынуждены мигрировать из Эстонии, Литвы, Латвии, Украины и др..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Вторая проблема связана с ростом сепаратистских тенденций на территориях России.</w:t>
      </w:r>
      <w:r>
        <w:t xml:space="preserve"> </w:t>
      </w:r>
      <w:r w:rsidRPr="006410E0">
        <w:t>Ряд крупных республик, таких как Башкирия, Татарстан, Якутия, Бурятия, заявили о создании собственной государственности и, не ставя вопрос о выходе из Российской Федерации, вместе с тем,</w:t>
      </w:r>
      <w:r>
        <w:t xml:space="preserve"> </w:t>
      </w:r>
      <w:r w:rsidRPr="006410E0">
        <w:t>проводят линию на расширение своих прав в</w:t>
      </w:r>
      <w:r>
        <w:t xml:space="preserve"> </w:t>
      </w:r>
      <w:r w:rsidRPr="006410E0">
        <w:t>хозяйственных, финансовых, социальных</w:t>
      </w:r>
      <w:r>
        <w:t xml:space="preserve"> </w:t>
      </w:r>
      <w:r w:rsidRPr="006410E0">
        <w:t>областях и внешнеэкономической деятельности. Однако высокая доля русского населения во</w:t>
      </w:r>
      <w:r>
        <w:t xml:space="preserve"> </w:t>
      </w:r>
      <w:r w:rsidRPr="006410E0">
        <w:t>многих республиках,</w:t>
      </w:r>
      <w:r>
        <w:t xml:space="preserve"> </w:t>
      </w:r>
      <w:r w:rsidRPr="006410E0">
        <w:t>его</w:t>
      </w:r>
      <w:r>
        <w:t xml:space="preserve"> </w:t>
      </w:r>
      <w:r w:rsidRPr="006410E0">
        <w:t>культурная</w:t>
      </w:r>
      <w:r>
        <w:t xml:space="preserve"> </w:t>
      </w:r>
      <w:r w:rsidRPr="006410E0">
        <w:t>интеграция</w:t>
      </w:r>
      <w:r>
        <w:t xml:space="preserve"> </w:t>
      </w:r>
      <w:r w:rsidRPr="006410E0">
        <w:t>с местными этническими группами, входящими в состав Российской Федерации, служит серьезным противовесом сепаратистским тенденциям.</w:t>
      </w:r>
    </w:p>
    <w:p w:rsidR="00BD3344" w:rsidRPr="00195645" w:rsidRDefault="00BD3344" w:rsidP="00BD3344">
      <w:pPr>
        <w:spacing w:before="120"/>
        <w:jc w:val="center"/>
        <w:rPr>
          <w:b/>
          <w:bCs/>
          <w:sz w:val="28"/>
          <w:szCs w:val="28"/>
        </w:rPr>
      </w:pPr>
      <w:r w:rsidRPr="00195645">
        <w:rPr>
          <w:b/>
          <w:bCs/>
          <w:sz w:val="28"/>
          <w:szCs w:val="28"/>
        </w:rPr>
        <w:t>Список литературы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1. Бабаков В.Г. Межнациональные</w:t>
      </w:r>
      <w:r>
        <w:t xml:space="preserve"> </w:t>
      </w:r>
      <w:r w:rsidRPr="006410E0">
        <w:t>противоречия</w:t>
      </w:r>
      <w:r>
        <w:t xml:space="preserve"> </w:t>
      </w:r>
      <w:r w:rsidRPr="006410E0">
        <w:t>и</w:t>
      </w:r>
      <w:r>
        <w:t xml:space="preserve"> </w:t>
      </w:r>
      <w:r w:rsidRPr="006410E0">
        <w:t>конфликты</w:t>
      </w:r>
      <w:r>
        <w:t xml:space="preserve"> </w:t>
      </w:r>
      <w:r w:rsidRPr="006410E0">
        <w:t>в</w:t>
      </w:r>
      <w:r>
        <w:t xml:space="preserve"> </w:t>
      </w:r>
      <w:r w:rsidRPr="006410E0">
        <w:t>России» //</w:t>
      </w:r>
      <w:r>
        <w:t xml:space="preserve">  </w:t>
      </w:r>
      <w:r w:rsidRPr="006410E0">
        <w:t>Социально- политический</w:t>
      </w:r>
      <w:r>
        <w:t xml:space="preserve"> </w:t>
      </w:r>
      <w:r w:rsidRPr="006410E0">
        <w:t>журнал.</w:t>
      </w:r>
      <w:r>
        <w:t xml:space="preserve"> </w:t>
      </w:r>
      <w:r w:rsidRPr="006410E0">
        <w:t>1994, №8, стр. 16-30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2. Здравомыслов А.Г. Межнациональные</w:t>
      </w:r>
      <w:r>
        <w:t xml:space="preserve"> </w:t>
      </w:r>
      <w:r w:rsidRPr="006410E0">
        <w:t>конфликты</w:t>
      </w:r>
      <w:r>
        <w:t xml:space="preserve"> </w:t>
      </w:r>
      <w:r w:rsidRPr="006410E0">
        <w:t>в</w:t>
      </w:r>
      <w:r>
        <w:t xml:space="preserve"> </w:t>
      </w:r>
      <w:r w:rsidRPr="006410E0">
        <w:t xml:space="preserve">России// </w:t>
      </w:r>
      <w:r>
        <w:t xml:space="preserve"> </w:t>
      </w:r>
      <w:r w:rsidRPr="006410E0">
        <w:t>Общественные</w:t>
      </w:r>
      <w:r>
        <w:t xml:space="preserve"> </w:t>
      </w:r>
      <w:r w:rsidRPr="006410E0">
        <w:t>науки</w:t>
      </w:r>
      <w:r>
        <w:t xml:space="preserve"> </w:t>
      </w:r>
      <w:r w:rsidRPr="006410E0">
        <w:t>и</w:t>
      </w:r>
      <w:r>
        <w:t xml:space="preserve"> </w:t>
      </w:r>
      <w:r w:rsidRPr="006410E0">
        <w:t>современность.</w:t>
      </w:r>
      <w:r>
        <w:t xml:space="preserve"> </w:t>
      </w:r>
      <w:r w:rsidRPr="006410E0">
        <w:t>1996, №2, стр. 153- 164</w:t>
      </w:r>
      <w:r>
        <w:t xml:space="preserve"> 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3.Комоцкая В.Д. Фактор</w:t>
      </w:r>
      <w:r>
        <w:t xml:space="preserve"> </w:t>
      </w:r>
      <w:r w:rsidRPr="006410E0">
        <w:t>политической</w:t>
      </w:r>
      <w:r>
        <w:t xml:space="preserve"> </w:t>
      </w:r>
      <w:r w:rsidRPr="006410E0">
        <w:t>культуры</w:t>
      </w:r>
      <w:r>
        <w:t xml:space="preserve"> </w:t>
      </w:r>
      <w:r w:rsidRPr="006410E0">
        <w:t>в</w:t>
      </w:r>
      <w:r>
        <w:t xml:space="preserve"> </w:t>
      </w:r>
      <w:r w:rsidRPr="006410E0">
        <w:t>межэтнических</w:t>
      </w:r>
      <w:r>
        <w:t xml:space="preserve">  </w:t>
      </w:r>
      <w:r w:rsidRPr="006410E0">
        <w:t>конфликтах</w:t>
      </w:r>
      <w:r>
        <w:t xml:space="preserve"> </w:t>
      </w:r>
      <w:r w:rsidRPr="006410E0">
        <w:t>на</w:t>
      </w:r>
      <w:r>
        <w:t xml:space="preserve"> </w:t>
      </w:r>
      <w:r w:rsidRPr="006410E0">
        <w:t>территории</w:t>
      </w:r>
      <w:r>
        <w:t xml:space="preserve"> </w:t>
      </w:r>
      <w:r w:rsidRPr="006410E0">
        <w:t>бывшего</w:t>
      </w:r>
      <w:r>
        <w:t xml:space="preserve"> </w:t>
      </w:r>
      <w:r w:rsidRPr="006410E0">
        <w:t>СССР. М., 1998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4.Морозова</w:t>
      </w:r>
      <w:r>
        <w:t xml:space="preserve"> </w:t>
      </w:r>
      <w:r w:rsidRPr="006410E0">
        <w:t>Л.А. Национальные</w:t>
      </w:r>
      <w:r>
        <w:t xml:space="preserve"> </w:t>
      </w:r>
      <w:r w:rsidRPr="006410E0">
        <w:t>аспекты</w:t>
      </w:r>
      <w:r>
        <w:t xml:space="preserve"> </w:t>
      </w:r>
      <w:r w:rsidRPr="006410E0">
        <w:t>развития</w:t>
      </w:r>
      <w:r>
        <w:t xml:space="preserve"> </w:t>
      </w:r>
      <w:r w:rsidRPr="006410E0">
        <w:t>российской</w:t>
      </w:r>
      <w:r>
        <w:t xml:space="preserve">  </w:t>
      </w:r>
      <w:r w:rsidRPr="006410E0">
        <w:t>государственности// Государство</w:t>
      </w:r>
      <w:r>
        <w:t xml:space="preserve"> </w:t>
      </w:r>
      <w:r w:rsidRPr="006410E0">
        <w:t>и</w:t>
      </w:r>
      <w:r>
        <w:t xml:space="preserve"> </w:t>
      </w:r>
      <w:r w:rsidRPr="006410E0">
        <w:t>право.</w:t>
      </w:r>
      <w:r>
        <w:t xml:space="preserve"> </w:t>
      </w:r>
      <w:r w:rsidRPr="006410E0">
        <w:t>1995, №12, стр. 11-18</w:t>
      </w:r>
    </w:p>
    <w:p w:rsidR="00BD3344" w:rsidRPr="006410E0" w:rsidRDefault="00BD3344" w:rsidP="00BD3344">
      <w:pPr>
        <w:spacing w:before="120"/>
        <w:ind w:firstLine="567"/>
        <w:jc w:val="both"/>
      </w:pPr>
      <w:r w:rsidRPr="006410E0">
        <w:t>5.Шарафулин</w:t>
      </w:r>
      <w:r>
        <w:t xml:space="preserve"> </w:t>
      </w:r>
      <w:r w:rsidRPr="006410E0">
        <w:t>М.М. Межнациональные</w:t>
      </w:r>
      <w:r>
        <w:t xml:space="preserve"> </w:t>
      </w:r>
      <w:r w:rsidRPr="006410E0">
        <w:t xml:space="preserve">конфликты: причины, типология, </w:t>
      </w:r>
      <w:r>
        <w:t xml:space="preserve"> </w:t>
      </w:r>
      <w:r w:rsidRPr="006410E0">
        <w:t>пути</w:t>
      </w:r>
      <w:r>
        <w:t xml:space="preserve"> </w:t>
      </w:r>
      <w:r w:rsidRPr="006410E0">
        <w:t>решения// Проблемы</w:t>
      </w:r>
      <w:r>
        <w:t xml:space="preserve"> </w:t>
      </w:r>
      <w:r w:rsidRPr="006410E0">
        <w:t>образования, науки</w:t>
      </w:r>
      <w:r>
        <w:t xml:space="preserve"> </w:t>
      </w:r>
      <w:r w:rsidRPr="006410E0">
        <w:t>и</w:t>
      </w:r>
      <w:r>
        <w:t xml:space="preserve"> </w:t>
      </w:r>
      <w:r w:rsidRPr="006410E0">
        <w:t>культуры. М., 2006,</w:t>
      </w:r>
      <w:r>
        <w:t xml:space="preserve">  </w:t>
      </w:r>
      <w:r w:rsidRPr="006410E0">
        <w:t>Политика</w:t>
      </w:r>
      <w:r>
        <w:t xml:space="preserve"> </w:t>
      </w:r>
      <w:r w:rsidRPr="006410E0">
        <w:t>и</w:t>
      </w:r>
      <w:r>
        <w:t xml:space="preserve"> </w:t>
      </w:r>
      <w:r w:rsidRPr="006410E0">
        <w:t>международные</w:t>
      </w:r>
      <w:r>
        <w:t xml:space="preserve"> </w:t>
      </w:r>
      <w:r w:rsidRPr="006410E0">
        <w:t>отношения. Выпуск 20.</w:t>
      </w:r>
    </w:p>
    <w:p w:rsidR="00BD3344" w:rsidRDefault="00BD3344" w:rsidP="00BD3344">
      <w:pPr>
        <w:spacing w:before="120"/>
        <w:ind w:firstLine="567"/>
        <w:jc w:val="both"/>
      </w:pPr>
      <w:r w:rsidRPr="006410E0">
        <w:t>6. Шутов А.Д. Коренные</w:t>
      </w:r>
      <w:r>
        <w:t xml:space="preserve"> </w:t>
      </w:r>
      <w:r w:rsidRPr="006410E0">
        <w:t>этносы</w:t>
      </w:r>
      <w:r>
        <w:t xml:space="preserve"> </w:t>
      </w:r>
      <w:r w:rsidRPr="006410E0">
        <w:t>Балтии</w:t>
      </w:r>
      <w:r>
        <w:t xml:space="preserve"> </w:t>
      </w:r>
      <w:r w:rsidRPr="006410E0">
        <w:t>и</w:t>
      </w:r>
      <w:r>
        <w:t xml:space="preserve"> </w:t>
      </w:r>
      <w:r w:rsidRPr="006410E0">
        <w:t>русские: общие</w:t>
      </w:r>
      <w:r>
        <w:t xml:space="preserve"> </w:t>
      </w:r>
      <w:r w:rsidRPr="006410E0">
        <w:t xml:space="preserve">интересы// </w:t>
      </w:r>
      <w:r>
        <w:t xml:space="preserve"> </w:t>
      </w:r>
      <w:r w:rsidRPr="006410E0">
        <w:t>М.,Социс. 1996, №9 стр. 113-116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344"/>
    <w:rsid w:val="00051FB8"/>
    <w:rsid w:val="00061627"/>
    <w:rsid w:val="00095BA6"/>
    <w:rsid w:val="00195645"/>
    <w:rsid w:val="00210DB3"/>
    <w:rsid w:val="0031418A"/>
    <w:rsid w:val="00350B15"/>
    <w:rsid w:val="00377A3D"/>
    <w:rsid w:val="00476990"/>
    <w:rsid w:val="0052086C"/>
    <w:rsid w:val="005A2562"/>
    <w:rsid w:val="005B3906"/>
    <w:rsid w:val="006410E0"/>
    <w:rsid w:val="00755964"/>
    <w:rsid w:val="008C19D7"/>
    <w:rsid w:val="00A44D32"/>
    <w:rsid w:val="00BD334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6A537C3-8A06-4570-A5F5-B3586EB8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3129</Words>
  <Characters>17840</Characters>
  <Application>Microsoft Office Word</Application>
  <DocSecurity>0</DocSecurity>
  <Lines>148</Lines>
  <Paragraphs>41</Paragraphs>
  <ScaleCrop>false</ScaleCrop>
  <Company>Home</Company>
  <LinksUpToDate>false</LinksUpToDate>
  <CharactersWithSpaces>20928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Обострение межнациональных отношений в период перестройки</dc:title>
  <dc:subject/>
  <dc:creator>Alena</dc:creator>
  <cp:keywords/>
  <dc:description/>
  <cp:lastModifiedBy>admin</cp:lastModifiedBy>
  <cp:revision>2</cp:revision>
  <dcterms:created xsi:type="dcterms:W3CDTF">2014-02-19T22:56:00Z</dcterms:created>
  <dcterms:modified xsi:type="dcterms:W3CDTF">2014-02-19T22:56:00Z</dcterms:modified>
</cp:coreProperties>
</file>