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7A" w:rsidRPr="00B402C9" w:rsidRDefault="0067557A" w:rsidP="00B402C9">
      <w:pPr>
        <w:spacing w:before="120" w:line="240" w:lineRule="auto"/>
        <w:ind w:firstLine="0"/>
        <w:jc w:val="center"/>
        <w:rPr>
          <w:b/>
          <w:sz w:val="32"/>
          <w:szCs w:val="24"/>
        </w:rPr>
      </w:pPr>
      <w:r w:rsidRPr="00B402C9">
        <w:rPr>
          <w:b/>
          <w:sz w:val="32"/>
          <w:szCs w:val="24"/>
        </w:rPr>
        <w:t>Обращение взыскания и передача на реализацию гражданского и служебного оружия, боеприпасов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Исполнение исполнительных документов о передаче данной категории имущества в собственность государства.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В нашем докладе я бы хотел обсудить тему обращения взыскания на гражданское и служебное оружие.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Согласно ст.69 ФЗ «Об исполнительном производстве» обращение взыскания на имущество должника включает изъятие имущества и (или) его принудительную реализацию либо передачу взыскателю.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Обращение взыскания на имущество должника состоит из выявления (установления местонахождения имущества), изъятия имущества и принудительной реализации либо передачи имущества взыскателю. Арест (опись) имущества как возможный предварительный этап получил самостоятельную регламентацию в ст. ст. 80 - 83 комментируемого Закона. И если этап выявления имущества должника достаточно детально регламентирован в ч. ч. 7 - 10 ст. 69 Закона, в целом процедура обращения взыскания получает здесь общую характеристику, закрепляя лишь основные положения данного порядка.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Под имуществом, на которое может быть обращено взыскание, понимаются вещи, иные материальные ценности, в том числе деньги, ценные бумаги, имущественные права как в виде права на вещи, так и права получения по обязательствам.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В части 2 статьи 69 Закона устанавливаются пределы, объем обращения взыскания на имущество должника. В частности, его размер не должен превышать размера задолженности должника. При этом Закон конкретизирует понятие "размер задолженности", указывая, что таковым является размер, необходимый для исполнения требований, содержащихся в исполнительном документе, с учетом взыскания расходов по совершению исполнительных действий, исполнительского сбора (ст. 112 Закона «Об исполнительном производстве») и штрафов, наложенных в процессе исполнения (ст. 115 Закона).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В соответствии с нормами ФЗ «Об исполнительном производстве» служебное и гражданское оружие является видом имущества, на которое может быть обращено взыскание.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Обращение взыскания на оружие состоит из его ареста (описи и объявления запрета им распоряжаться) изъятия, передачи на ответственное хранение и реализации арестованного оружия.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Порядок проведения ареста и реализации гражданского и служебного оружия осуществляется в соответствии с Федеральным законом «Об исполнительном производстве», Федеральным законом «Об оружии», Положениями о порядке реализации арестованного имущества и порядке ареста и реализации гражданского и служебного оружия, утверждаемыми УФССП субъекта РФ.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Согласно ФЗ «Об оружии»: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Оружие - устройства и предметы, конструктивно предназначенные для поражения живой или иной цели, подачи сигналов.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Огнестрельное оружие - оружие, предназначенное для механического поражения цели на расстоянии снарядом, получающим направленное движение за счет энергии порохового или иного заряда.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Гражданское оружие – оружие, предназначенное для использования гражданами Российской Федерации в целях самообороны, для занятия спортом и охоты.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Гражданское оружие подразделяется на: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- оружие самообороны;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- спортивное оружие;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- охотничье оружие;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- сигнальное оружие;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- холодное клинковое оружие.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 xml:space="preserve">Служебное оружие – оружие, предназначенное для использования должностными лицами государственных органов и работниками юридических лиц, которым законодательством Российской Федерации разрешено хранение и применение указанного оружия, в целях самообороны или для исполнения возложенных на них федеральным законом обязанностей по защите жизни и здоровья граждан, собственности и др. 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Осуществлению действий по обращению взыскания на оружие предшествуют действия по выявлению оружия, зарегистрированного за должником на праве собственности, путем направления судебным приставом-исполнителем стержневого запроса в УВД через отдел розыска Управления Федеральной службы судебных приставов.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 xml:space="preserve">При получении информации из отдела розыска должников и сокрытого имущества о наличии зарегистрированного за должником оружия судебным приставом-исполнителем в соответствии со статьями 51 и 88 ФЗ «Об исполнительном производстве» выносится постановление об аресте имущества, которое направляется в целях предотвращения отчуждения имущества в органы внутренних дел. При наличии зарегистрированного за должником гладкоствольного, пневматического или газового оружия постановление направляется в территориальное РУ(О)ВД по месту жительства должника. Если оружие является нарезным, то постановление направляется в отдел лицензионно-разрешительной работы УВД. 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Изъятие оружия производится одновременно с его арестом исключительно с участковым инспектором территориального органа внутренних дел или другим лицом, его заменяющим. Сотрудником милиции изымается разрешение на хранение арестованного оружия. Судебным приставом-исполнителем составляется акт описи и ареста оружия и боеприпасов к нему, акт изъятия оружия и боеприпасов с обязательным указанием количества боеприпасов, их идентификационных признаков (дата изготовления, № партии, марка и т.п.). По возможности изымается технический паспорт на арестованное оружие. Копия акта ареста и изъятия оружия передается должнику и органу внутренних дел с письменной отметкой о получении. При составлении акта ареста имущества судебный пристав-исполнитель самостоятельно оценивает арестованное оружие по рыночным ценам, действующим на день исполнения исполнительного документа. После чего обязан назначить своим постановлением для определения рыночной цены арестованного имущества специалиста-Оценщика.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Изъятое оружие передается на ответственное хранение в территориальный орган внутренних дел. Судебным приставом-исполнителем в порядке ст. 53 ФЗ «Об исполнительном производстве» выносится постановление о назначении хранителем сотрудника милиции, ответственного за оружие.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 xml:space="preserve">По истечении 5-ти дневного срока со дня наложения ареста на имущество должника судебным приставом-исполнителем в отдел реализации арестованного имущества направляются: 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- постановление о привлечении специалиста для заключения технического состояния арестованного оружия;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- заявка на оценку имущества;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 xml:space="preserve">- заявка на реализацию арестованного имущества. 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После принятия руководителем Управления ФССП решения о распределения заявки отдел реализации арестованного имущества в соответствии с договором комиссии оформляет листок контроля спецификации, который передается судебному приставу исполнителю.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 xml:space="preserve">По истечению 5-ти суток с момента получения листка контроля спецификации судебный пристав-исполнитель совместно со специалистами отдела материально-технического обеспечения, ответственными за транспортировку арестованного оружия и имеющими соответствующую доверенность руководителя Управления ФССП, обязан изъять арестованное оружие и передать на реализацию специализированным организациям торговли. 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Получив заключение специалиста о техническом состоянии арестованного оружия судебный пристав-исполнитель обязан: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- в случае технической неисправности оружия совместно со специалистами отдела материально-технического обеспечения, ответственными за транспортировку арестованного оружия и имеющими соответствующую доверенность руководителя Управления ФССП, передать оружие по акту передачи для уничтожения в УВД.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 xml:space="preserve">- если оружие в технически исправном состоянии, то после проведения оценки имущества специалистом-Оценщиком в соответствии с требованиями приказа руководителя Управления ФССП вынести постановление о приобщении заключения специалиста оценочной организации к материалам исполнительного производства, ознакомить стороны исполнительного производства с данным постановлением и передать арестованное оружие для реализации. 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В случае транспортировки арестованного оружия для передачи на реализацию специализированной организации организуется вооруженное сопровождение арестованного имущества.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Продажа оружия, перечисление денежных средств осуществляются в порядке и сроки, установленные Федеральным законом «Об исполнительном производстве» и Положением о порядке реализации арестованного имущества.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В случае отсутствия покупательского спроса на арестованное оружие, при наличии соответствующего разрешения органов внутренних дел, имущество предлагается взыскателю в натуре. В случае отказа взыскателя от предлагаемого ему в счет погашения задолженности арестованного имущества либо отсутствия разрешения органов внутренних дел на передачу оружия взыскателю, арестованное оружие возвращается должнику.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Судебный пристав-исполнитель, получивший отчет о не реализации арестованного огнестрельного оружия, в соответствии с п.4 ст.54 ФЗ «Об исполнительном производстве», направляет взыскателю уведомление о предоставленном ему праве оставить это имущество за собой при условии наличия у взыскателя разрешения на хранение или хранение и ношение оружия (взыскатель вправе обратиться в органы внутренних дел с заявлением о выдаче соответствующего разрешения).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 xml:space="preserve">В случае согласия взыскателя принять арестованное огнестрельное оружие в собственность с соблюдением требований действующего законодательства в области оборота гражданского и служебного оружия, судебный пристав-исполнитель выносит постановление о передаче нереализованного арестованного оружия в собственность взыскателю, копию которого направляет сторонам исполнительного производства и в орган внутренних дел по месту временного хранения арестованного огнестрельного оружия. 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Сотрудник органа внутренних дел на основании выданной лицензии на приобретение огнестрельного оружия, разрешения на хранение или хранение и ношение и постановления судебного пристава-исполнителя о передаче арестованного оружия взыскателю производит его выдачу и регистрацию.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Начальник территориального отдела внутренних дел в случае отказа в выдаче лицензии на приобретение огнестрельного оружия взыскателем письменно уведомляет об этом старшего судебного пристава территориального подразделения службы судебных приставов.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В случае отказа в выдаче лицензии на приобретение огнестрельного оружия либо отказа взыскателя принять его в собственность арестованное оружие подлежит возврату должнику по акту.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Транспортировка оружия (боеприпасов) в пределах территории субъектов Российской Федерации осуществляется без разрешения органов внутренних дел при условии, что оружие (боеприпасы) зарегистрировано на территории данного субъекта (п. 75 Постановления Правительства РФ от 21.07.1998 г. № 814 «О мерах по регулированию оборота гражданского и служебного оружия и патронов к нему на территории Российской Федерации»).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Таким образом, на сегодняшний день регулирование порядка обращения взыскания на гражданское и служебное оружие достаточно регламентирован. Однако большая нагрузка ложится на региональные рекомендации на уровне приказов УФССП. Считаю, что необходимо закрепить основные положения обращения взыскания на оружие в рамках федерального законодательства.</w:t>
      </w:r>
    </w:p>
    <w:p w:rsidR="0067557A" w:rsidRPr="009045C9" w:rsidRDefault="0067557A" w:rsidP="0067557A">
      <w:pPr>
        <w:spacing w:before="120" w:line="240" w:lineRule="auto"/>
        <w:ind w:firstLine="0"/>
        <w:jc w:val="center"/>
        <w:rPr>
          <w:b/>
          <w:szCs w:val="24"/>
        </w:rPr>
      </w:pPr>
      <w:r w:rsidRPr="009045C9">
        <w:rPr>
          <w:b/>
          <w:szCs w:val="24"/>
        </w:rPr>
        <w:t>Список литературы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Федеральный закон от 13.12.1996 N 150-ФЗ (ред. от 04.03.2008) "Об оружии" // Собрание законодательства РФ", 16.12.1996, N 51, ст. 5681.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Федеральный закон от 02.10.2007 N 229-ФЗ (ред. от 13.05.2008) "Об исполнительном производстве"// Собрание законодательства РФ", 08.10.2007, N 41, ст. 4849.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 xml:space="preserve">Постатейный комментарий к федеральному закону от 2 октября </w:t>
      </w:r>
      <w:smartTag w:uri="urn:schemas-microsoft-com:office:smarttags" w:element="metricconverter">
        <w:smartTagPr>
          <w:attr w:name="ProductID" w:val="2007 Г"/>
        </w:smartTagPr>
        <w:r w:rsidRPr="009045C9">
          <w:rPr>
            <w:sz w:val="24"/>
            <w:szCs w:val="24"/>
          </w:rPr>
          <w:t>2007 Г</w:t>
        </w:r>
      </w:smartTag>
      <w:r w:rsidRPr="009045C9">
        <w:rPr>
          <w:sz w:val="24"/>
          <w:szCs w:val="24"/>
        </w:rPr>
        <w:t>. N 229-ФЗ "Об исполнительном производстве / Под ред. О.В. Исаенковой // Подготовлен для системы КонсультантПлюс, 2008.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Методические рекомендации о порядке проведения ареста, изъятия и реализации гражданского и служебного оружия (Омская область)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Методические рекомендации о порядке обращения взыскания на оружие и боеприпасы (Красноярский край)</w:t>
      </w:r>
    </w:p>
    <w:p w:rsidR="0067557A" w:rsidRPr="009045C9" w:rsidRDefault="0067557A" w:rsidP="0067557A">
      <w:pPr>
        <w:spacing w:before="120" w:line="240" w:lineRule="auto"/>
        <w:ind w:firstLine="567"/>
        <w:rPr>
          <w:sz w:val="24"/>
          <w:szCs w:val="24"/>
        </w:rPr>
      </w:pPr>
      <w:r w:rsidRPr="009045C9">
        <w:rPr>
          <w:sz w:val="24"/>
          <w:szCs w:val="24"/>
        </w:rPr>
        <w:t>Соглашение «О порядке взаимодействия при изъятии, хранении, транспортировке, техническом осмотре, передаче на реализацию и реализации арестованного судебными приставами-исполнителями гражданского оружия и патронов к нему, принадлежащего на праве собственности физическим лицам, обязанным исполнить требования исполнительных документов» (Курганская область)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57A"/>
    <w:rsid w:val="001A35F6"/>
    <w:rsid w:val="004C2C22"/>
    <w:rsid w:val="0067557A"/>
    <w:rsid w:val="00811DD4"/>
    <w:rsid w:val="009045C9"/>
    <w:rsid w:val="00B402C9"/>
    <w:rsid w:val="00D058CE"/>
    <w:rsid w:val="00E4039E"/>
    <w:rsid w:val="00FA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14C2FA-4A6C-4330-B811-6D05767E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57A"/>
    <w:pPr>
      <w:spacing w:line="360" w:lineRule="auto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557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Обращение взыскания и передача на реализацию гражданского и служебного оружия, боеприпасов</vt:lpstr>
    </vt:vector>
  </TitlesOfParts>
  <Company>Home</Company>
  <LinksUpToDate>false</LinksUpToDate>
  <CharactersWithSpaces>11761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Обращение взыскания и передача на реализацию гражданского и служебного оружия, боеприпасов</dc:title>
  <dc:subject/>
  <dc:creator>User</dc:creator>
  <cp:keywords/>
  <dc:description/>
  <cp:lastModifiedBy>admin</cp:lastModifiedBy>
  <cp:revision>2</cp:revision>
  <dcterms:created xsi:type="dcterms:W3CDTF">2014-03-25T08:57:00Z</dcterms:created>
  <dcterms:modified xsi:type="dcterms:W3CDTF">2014-03-25T08:57:00Z</dcterms:modified>
</cp:coreProperties>
</file>