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1F" w:rsidRDefault="004F551F">
      <w:pPr>
        <w:pStyle w:val="a5"/>
        <w:ind w:right="-425" w:hanging="142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Министерство общего и профессионального образования Российской Федерации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6"/>
          <w:szCs w:val="20"/>
        </w:rPr>
      </w:pPr>
      <w:r>
        <w:rPr>
          <w:sz w:val="26"/>
        </w:rPr>
        <w:t>Санкт-Петербургский государственный технический университет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6"/>
          <w:szCs w:val="20"/>
        </w:rPr>
      </w:pPr>
      <w:r>
        <w:rPr>
          <w:sz w:val="26"/>
        </w:rPr>
        <w:t>Институт международных образовательных программ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6"/>
          <w:szCs w:val="20"/>
        </w:rPr>
      </w:pPr>
      <w:r>
        <w:rPr>
          <w:sz w:val="26"/>
        </w:rPr>
        <w:t>Кафедра "Управление международным образованием"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20"/>
          <w:szCs w:val="20"/>
        </w:rPr>
      </w:pPr>
    </w:p>
    <w:p w:rsidR="004F551F" w:rsidRDefault="004F551F">
      <w:pPr>
        <w:pStyle w:val="4"/>
      </w:pPr>
      <w:r>
        <w:t>Доклад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pStyle w:val="a6"/>
        <w:rPr>
          <w:sz w:val="40"/>
        </w:rPr>
      </w:pPr>
      <w:r>
        <w:rPr>
          <w:sz w:val="40"/>
        </w:rPr>
        <w:t>Образование в средневековой Германии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99"/>
        <w:jc w:val="right"/>
        <w:rPr>
          <w:sz w:val="26"/>
          <w:szCs w:val="20"/>
        </w:rPr>
      </w:pPr>
      <w:r>
        <w:t xml:space="preserve">                                 </w:t>
      </w:r>
      <w:r>
        <w:rPr>
          <w:sz w:val="26"/>
        </w:rPr>
        <w:t xml:space="preserve">Выполнила: студентка  группы 3142/2  _______   Иванова А.В.     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2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578" w:right="-99" w:firstLine="862"/>
        <w:jc w:val="right"/>
        <w:rPr>
          <w:sz w:val="26"/>
          <w:szCs w:val="20"/>
        </w:rPr>
      </w:pPr>
      <w:r>
        <w:rPr>
          <w:sz w:val="26"/>
        </w:rPr>
        <w:t xml:space="preserve">                                      Руководитель:________   Емельянов  В.В.   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right"/>
        <w:rPr>
          <w:sz w:val="36"/>
          <w:szCs w:val="20"/>
        </w:rPr>
      </w:pP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Cs w:val="20"/>
        </w:rPr>
      </w:pPr>
      <w:r>
        <w:t>Санкт-Петербург</w:t>
      </w:r>
    </w:p>
    <w:p w:rsidR="004F551F" w:rsidRDefault="004F551F">
      <w:pPr>
        <w:overflowPunct w:val="0"/>
        <w:autoSpaceDE w:val="0"/>
        <w:autoSpaceDN w:val="0"/>
        <w:adjustRightInd w:val="0"/>
        <w:ind w:left="-142" w:right="-766"/>
        <w:jc w:val="center"/>
        <w:rPr>
          <w:szCs w:val="20"/>
        </w:rPr>
      </w:pPr>
      <w:r>
        <w:t>2001</w:t>
      </w:r>
    </w:p>
    <w:p w:rsidR="004F551F" w:rsidRDefault="004F551F">
      <w:pPr>
        <w:pStyle w:val="a5"/>
        <w:rPr>
          <w:sz w:val="32"/>
        </w:rPr>
      </w:pPr>
    </w:p>
    <w:p w:rsidR="004F551F" w:rsidRDefault="004F551F">
      <w:pPr>
        <w:pStyle w:val="a5"/>
        <w:rPr>
          <w:sz w:val="32"/>
        </w:rPr>
      </w:pPr>
    </w:p>
    <w:p w:rsidR="004F551F" w:rsidRDefault="004F551F">
      <w:pPr>
        <w:pStyle w:val="a3"/>
        <w:spacing w:line="240" w:lineRule="auto"/>
        <w:ind w:firstLine="540"/>
      </w:pPr>
      <w:r>
        <w:t xml:space="preserve">  В раннесредневековой Европе сложились два главных типа  церковных учебных заведений: епископальные (кафедральные) школы  и монастырчкие школы.</w:t>
      </w:r>
    </w:p>
    <w:p w:rsidR="004F551F" w:rsidRDefault="004F551F">
      <w:pPr>
        <w:autoSpaceDE w:val="0"/>
        <w:autoSpaceDN w:val="0"/>
        <w:adjustRightInd w:val="0"/>
        <w:jc w:val="both"/>
        <w:rPr>
          <w:i/>
          <w:iCs/>
          <w:szCs w:val="18"/>
        </w:rPr>
      </w:pPr>
      <w:r>
        <w:rPr>
          <w:szCs w:val="18"/>
        </w:rPr>
        <w:t>Церковные школы существовали уже к</w:t>
      </w:r>
      <w:r>
        <w:rPr>
          <w:noProof/>
          <w:szCs w:val="18"/>
        </w:rPr>
        <w:t xml:space="preserve"> V</w:t>
      </w:r>
      <w:r>
        <w:rPr>
          <w:szCs w:val="18"/>
        </w:rPr>
        <w:t xml:space="preserve"> в. Они были доступны прежде всего высшим сословиям. Школы готовили служителей культа </w:t>
      </w:r>
      <w:r>
        <w:rPr>
          <w:i/>
          <w:iCs/>
          <w:szCs w:val="18"/>
        </w:rPr>
        <w:t>(внутренняя школа)</w:t>
      </w:r>
      <w:r>
        <w:rPr>
          <w:szCs w:val="18"/>
        </w:rPr>
        <w:t xml:space="preserve"> и обучали мирян </w:t>
      </w:r>
      <w:r>
        <w:rPr>
          <w:i/>
          <w:iCs/>
          <w:szCs w:val="18"/>
        </w:rPr>
        <w:t>(внешняя школа).</w:t>
      </w:r>
      <w:r>
        <w:rPr>
          <w:szCs w:val="18"/>
        </w:rPr>
        <w:t xml:space="preserve"> Учебные заведения элементарного образования именова</w:t>
      </w:r>
      <w:r>
        <w:rPr>
          <w:szCs w:val="18"/>
        </w:rPr>
        <w:softHyphen/>
        <w:t xml:space="preserve">ли </w:t>
      </w:r>
      <w:r>
        <w:rPr>
          <w:i/>
          <w:iCs/>
          <w:szCs w:val="18"/>
        </w:rPr>
        <w:t>малыми школами,</w:t>
      </w:r>
      <w:r>
        <w:rPr>
          <w:szCs w:val="18"/>
        </w:rPr>
        <w:t xml:space="preserve"> повышенного образования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</w:t>
      </w:r>
      <w:r>
        <w:rPr>
          <w:i/>
          <w:iCs/>
          <w:szCs w:val="18"/>
        </w:rPr>
        <w:t>большими школами.</w:t>
      </w:r>
      <w:r>
        <w:rPr>
          <w:szCs w:val="18"/>
        </w:rPr>
        <w:t xml:space="preserve"> Учились только мальчики и юноши (в малых школах</w:t>
      </w:r>
      <w:r>
        <w:rPr>
          <w:noProof/>
          <w:szCs w:val="18"/>
        </w:rPr>
        <w:t xml:space="preserve"> — 7—</w:t>
      </w:r>
      <w:r>
        <w:rPr>
          <w:szCs w:val="18"/>
        </w:rPr>
        <w:t>10-летние, в больших школах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более взрослые).    В малых школах один учитель </w:t>
      </w:r>
      <w:r>
        <w:rPr>
          <w:i/>
          <w:iCs/>
          <w:szCs w:val="18"/>
        </w:rPr>
        <w:t>(схоласт, дидаскол, магнисколаа)</w:t>
      </w:r>
      <w:r>
        <w:rPr>
          <w:szCs w:val="18"/>
        </w:rPr>
        <w:t xml:space="preserve"> обучал всем предметам. По мере увеличения количества уча</w:t>
      </w:r>
      <w:r>
        <w:rPr>
          <w:szCs w:val="18"/>
        </w:rPr>
        <w:softHyphen/>
        <w:t xml:space="preserve">щихся к нему присоединялся </w:t>
      </w:r>
      <w:r>
        <w:rPr>
          <w:i/>
          <w:iCs/>
          <w:szCs w:val="18"/>
        </w:rPr>
        <w:t>кантор,</w:t>
      </w:r>
      <w:r>
        <w:rPr>
          <w:szCs w:val="18"/>
        </w:rPr>
        <w:t xml:space="preserve"> преподававший церковное пение. В больших школах, кроме учителей, за порядком надзира</w:t>
      </w:r>
      <w:r>
        <w:rPr>
          <w:szCs w:val="18"/>
        </w:rPr>
        <w:softHyphen/>
        <w:t xml:space="preserve">ли </w:t>
      </w:r>
      <w:r>
        <w:rPr>
          <w:i/>
          <w:iCs/>
          <w:szCs w:val="18"/>
        </w:rPr>
        <w:t>циркаторы.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18"/>
        </w:rPr>
      </w:pPr>
      <w:r>
        <w:rPr>
          <w:szCs w:val="18"/>
        </w:rPr>
        <w:t>Епископальные (кафедральные) школы до</w:t>
      </w:r>
      <w:r>
        <w:rPr>
          <w:noProof/>
          <w:szCs w:val="18"/>
        </w:rPr>
        <w:t xml:space="preserve"> IX</w:t>
      </w:r>
      <w:r>
        <w:rPr>
          <w:szCs w:val="18"/>
        </w:rPr>
        <w:t xml:space="preserve"> в. являлись ведущим типом церковных учебных заведений. Наиболее известны ми были школы Галле, Рейхене, Фульде  в Германии и ряд других.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noProof/>
          <w:szCs w:val="18"/>
        </w:rPr>
      </w:pPr>
      <w:r>
        <w:rPr>
          <w:szCs w:val="18"/>
        </w:rPr>
        <w:t>В течение</w:t>
      </w:r>
      <w:r>
        <w:rPr>
          <w:noProof/>
          <w:szCs w:val="18"/>
        </w:rPr>
        <w:t xml:space="preserve"> IX</w:t>
      </w:r>
      <w:r>
        <w:rPr>
          <w:szCs w:val="18"/>
        </w:rPr>
        <w:t xml:space="preserve"> в. школы при епископствах и кафедральных соборах переживают упадок. В числе причин этого можно на</w:t>
      </w:r>
      <w:r>
        <w:rPr>
          <w:szCs w:val="18"/>
        </w:rPr>
        <w:softHyphen/>
        <w:t>звать разорительные набеги норманнов, конкуренцию монастыр</w:t>
      </w:r>
      <w:r>
        <w:rPr>
          <w:szCs w:val="18"/>
        </w:rPr>
        <w:softHyphen/>
        <w:t>ских школ. Однако в Х в. рост сети епископальных и кафедраль</w:t>
      </w:r>
      <w:r>
        <w:rPr>
          <w:szCs w:val="18"/>
        </w:rPr>
        <w:softHyphen/>
        <w:t xml:space="preserve">ных школ возобновился. 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szCs w:val="18"/>
        </w:rPr>
      </w:pPr>
      <w:r>
        <w:rPr>
          <w:szCs w:val="18"/>
        </w:rPr>
        <w:t>Первые монастырские школы в раннефеодальной Европе были учреждены орденом анахоретов. Орден был создан мона</w:t>
      </w:r>
      <w:r>
        <w:rPr>
          <w:szCs w:val="18"/>
        </w:rPr>
        <w:softHyphen/>
        <w:t>хом Бенедиктом Нурсийским</w:t>
      </w:r>
      <w:r>
        <w:rPr>
          <w:noProof/>
          <w:szCs w:val="18"/>
        </w:rPr>
        <w:t xml:space="preserve"> (480—533)</w:t>
      </w:r>
      <w:r>
        <w:rPr>
          <w:szCs w:val="18"/>
        </w:rPr>
        <w:t xml:space="preserve"> в</w:t>
      </w:r>
      <w:r>
        <w:rPr>
          <w:noProof/>
          <w:szCs w:val="18"/>
        </w:rPr>
        <w:t xml:space="preserve"> 529</w:t>
      </w:r>
      <w:r>
        <w:rPr>
          <w:szCs w:val="18"/>
        </w:rPr>
        <w:t xml:space="preserve"> г. Это событие выглядело ответом на призыв соборов глав католической цер</w:t>
      </w:r>
      <w:r>
        <w:rPr>
          <w:szCs w:val="18"/>
        </w:rPr>
        <w:softHyphen/>
        <w:t>кви к открытию школ. Бенедиктинцы взяли за образец опыт Кассиодора. В монастырях анахоретов поначалу обучали буду</w:t>
      </w:r>
      <w:r>
        <w:rPr>
          <w:szCs w:val="18"/>
        </w:rPr>
        <w:softHyphen/>
        <w:t>щих членов ордена. В этом случае родители отдавали 7-летних мальчиков ("посвященные дети") на попечение ученых монахов. Затем было организовано и обучение мирян, т. е. внешняя школа. Бенедиктинцам европейская школа обязана тем, что латынь на многие столетия стала единственным языком ученых и препо</w:t>
      </w:r>
      <w:r>
        <w:rPr>
          <w:szCs w:val="18"/>
        </w:rPr>
        <w:softHyphen/>
        <w:t>давания.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szCs w:val="18"/>
        </w:rPr>
      </w:pPr>
      <w:r>
        <w:rPr>
          <w:szCs w:val="18"/>
        </w:rPr>
        <w:t xml:space="preserve">В течение шести веков </w:t>
      </w:r>
      <w:r>
        <w:rPr>
          <w:i/>
          <w:iCs/>
          <w:szCs w:val="18"/>
        </w:rPr>
        <w:t xml:space="preserve">монастырские школы бенедиктинцев </w:t>
      </w:r>
      <w:r>
        <w:rPr>
          <w:szCs w:val="18"/>
        </w:rPr>
        <w:t>оставались наиболее влиятельными учебными заведениями та</w:t>
      </w:r>
      <w:r>
        <w:rPr>
          <w:szCs w:val="18"/>
        </w:rPr>
        <w:softHyphen/>
        <w:t>кого типа. В конце</w:t>
      </w:r>
      <w:r>
        <w:rPr>
          <w:noProof/>
          <w:szCs w:val="18"/>
        </w:rPr>
        <w:t xml:space="preserve"> VIII</w:t>
      </w:r>
      <w:r>
        <w:rPr>
          <w:szCs w:val="18"/>
        </w:rPr>
        <w:t xml:space="preserve"> в., например, в Западной Европе суще</w:t>
      </w:r>
      <w:r>
        <w:rPr>
          <w:szCs w:val="18"/>
        </w:rPr>
        <w:softHyphen/>
        <w:t>ствовало до</w:t>
      </w:r>
      <w:r>
        <w:rPr>
          <w:noProof/>
          <w:szCs w:val="18"/>
        </w:rPr>
        <w:t xml:space="preserve"> 15</w:t>
      </w:r>
      <w:r>
        <w:rPr>
          <w:szCs w:val="18"/>
        </w:rPr>
        <w:t xml:space="preserve"> тыс. монастырей св. Бенедикта, при каждом из которых действовала школа. Особую известность приобрели в это время школы бенедиктинцев в Рогенсбурге, Тюрлингене, Гессене в Германии.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szCs w:val="18"/>
        </w:rPr>
      </w:pPr>
      <w:r>
        <w:rPr>
          <w:szCs w:val="18"/>
        </w:rPr>
        <w:t>К</w:t>
      </w:r>
      <w:r>
        <w:rPr>
          <w:noProof/>
          <w:szCs w:val="18"/>
        </w:rPr>
        <w:t xml:space="preserve"> XIII</w:t>
      </w:r>
      <w:r>
        <w:rPr>
          <w:szCs w:val="18"/>
        </w:rPr>
        <w:t xml:space="preserve"> в. влияние бенедиктинцев на духовную жизнь падает. Средневековое общество справедливо обвиняло многих членов ордена в разврате и излишествах.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noProof/>
          <w:szCs w:val="18"/>
        </w:rPr>
      </w:pPr>
      <w:r>
        <w:rPr>
          <w:szCs w:val="18"/>
        </w:rPr>
        <w:t>Церковные школы были важным инструментом религиозного воспитания. В них изучали Библию, богословскую литературу. Так, в школах повышенного типа, руководствуясь установками христианского аскетизма и благочестия, предпочитали изучать Сенеку, а не Цицерона, Катона, а не Эзопа или Вергилия и т. д.</w:t>
      </w:r>
      <w:r>
        <w:rPr>
          <w:noProof/>
          <w:szCs w:val="18"/>
        </w:rPr>
        <w:t xml:space="preserve"> 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noProof/>
          <w:szCs w:val="18"/>
        </w:rPr>
      </w:pPr>
      <w:r>
        <w:rPr>
          <w:noProof/>
          <w:szCs w:val="18"/>
        </w:rPr>
        <w:t xml:space="preserve"> </w:t>
      </w:r>
      <w:r>
        <w:rPr>
          <w:szCs w:val="18"/>
        </w:rPr>
        <w:t>По тем же причинам почти в полном пренебрежении было физическое воспитание. Христианские учителя руководствовались Догматом: "Тело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враг души".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Впрочем, нельзя говорить, что школа совсем забыла, что имеет дело с детьми. Порой устраивались "дни веселья", когда разре</w:t>
      </w:r>
      <w:r>
        <w:rPr>
          <w:szCs w:val="20"/>
        </w:rPr>
        <w:softHyphen/>
        <w:t>шались игры, борьба и пр. Хотя формально каникул не существовало, дети могли отдохнуть от учебы во время многочисленных церковных праздников.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В школах царили жестокие наказания: голод, карцер, изби</w:t>
      </w:r>
      <w:r>
        <w:rPr>
          <w:szCs w:val="20"/>
        </w:rPr>
        <w:softHyphen/>
        <w:t>ения. До</w:t>
      </w:r>
      <w:r>
        <w:rPr>
          <w:noProof/>
          <w:szCs w:val="20"/>
        </w:rPr>
        <w:t xml:space="preserve"> XI</w:t>
      </w:r>
      <w:r>
        <w:rPr>
          <w:szCs w:val="20"/>
        </w:rPr>
        <w:t xml:space="preserve"> в. учеников били по щекам, губам, носу, ушам, спине, позже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по голому телу. В</w:t>
      </w:r>
      <w:r>
        <w:rPr>
          <w:noProof/>
          <w:szCs w:val="20"/>
        </w:rPr>
        <w:t xml:space="preserve"> XIV—XV</w:t>
      </w:r>
      <w:r>
        <w:rPr>
          <w:szCs w:val="20"/>
        </w:rPr>
        <w:t xml:space="preserve"> вв. розгу, палку и плеть сменил бич. В</w:t>
      </w:r>
      <w:r>
        <w:rPr>
          <w:noProof/>
          <w:szCs w:val="20"/>
        </w:rPr>
        <w:t xml:space="preserve"> XV</w:t>
      </w:r>
      <w:r>
        <w:rPr>
          <w:szCs w:val="20"/>
        </w:rPr>
        <w:t xml:space="preserve"> в. этот бич стал вдвое длиннее, чем в пред</w:t>
      </w:r>
      <w:r>
        <w:rPr>
          <w:szCs w:val="20"/>
        </w:rPr>
        <w:softHyphen/>
        <w:t xml:space="preserve">шествующее время. Наказания рассматривались как естественное и богоугодное_дело_. </w:t>
      </w:r>
    </w:p>
    <w:p w:rsidR="004F551F" w:rsidRDefault="004F551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Подавляющее число церковных школ ограничивалось рудиментарным образованием. В школах бенедиктинцев три года н обучали началам грамоты, пению псалмов, соблюдению религиозных ритуалов. Немного шире была программа аналогичных школ капуцинов, которая знакомила с религиозным учением и давала общую подготовку (письмо, счет, пение); иногда к этому добавля</w:t>
      </w:r>
      <w:r>
        <w:rPr>
          <w:szCs w:val="20"/>
        </w:rPr>
        <w:softHyphen/>
        <w:t>ли начала астрономии.</w:t>
      </w:r>
    </w:p>
    <w:p w:rsidR="004F551F" w:rsidRDefault="004F551F">
      <w:pPr>
        <w:autoSpaceDE w:val="0"/>
        <w:autoSpaceDN w:val="0"/>
        <w:adjustRightInd w:val="0"/>
        <w:ind w:firstLine="340"/>
        <w:jc w:val="both"/>
        <w:rPr>
          <w:szCs w:val="20"/>
        </w:rPr>
      </w:pPr>
      <w:r>
        <w:rPr>
          <w:szCs w:val="20"/>
        </w:rPr>
        <w:t>Церковные школы, где давалось повышенное образование, ис</w:t>
      </w:r>
      <w:r>
        <w:rPr>
          <w:szCs w:val="20"/>
        </w:rPr>
        <w:softHyphen/>
        <w:t xml:space="preserve">числялись единицами. Обучали в церковных школах повышенного образования по программе </w:t>
      </w:r>
      <w:r>
        <w:rPr>
          <w:i/>
          <w:iCs/>
          <w:szCs w:val="20"/>
        </w:rPr>
        <w:t>семи свободных искусств.</w:t>
      </w:r>
      <w:r>
        <w:rPr>
          <w:szCs w:val="20"/>
        </w:rPr>
        <w:t xml:space="preserve"> 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>Канон семи свободных искусств обычно включал следующие дисциплины: грамматику (с элементами литературы), диалекти</w:t>
      </w:r>
      <w:r>
        <w:rPr>
          <w:szCs w:val="20"/>
        </w:rPr>
        <w:softHyphen/>
        <w:t>ку (философию), риторику (включая историю), географию (с эле</w:t>
      </w:r>
      <w:r>
        <w:rPr>
          <w:szCs w:val="20"/>
        </w:rPr>
        <w:softHyphen/>
        <w:t>ментами геометрии), астрономию (с элементами физики), музы</w:t>
      </w:r>
      <w:r>
        <w:rPr>
          <w:szCs w:val="20"/>
        </w:rPr>
        <w:softHyphen/>
        <w:t>ку, арифметику.</w:t>
      </w:r>
    </w:p>
    <w:p w:rsidR="004F551F" w:rsidRDefault="004F551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Программа семи свободных искусств делилась на две части:</w:t>
      </w:r>
    </w:p>
    <w:p w:rsidR="004F551F" w:rsidRDefault="004F551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низшую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</w:t>
      </w:r>
      <w:r>
        <w:rPr>
          <w:i/>
          <w:iCs/>
          <w:szCs w:val="20"/>
        </w:rPr>
        <w:t>тривиум</w:t>
      </w:r>
      <w:r>
        <w:rPr>
          <w:szCs w:val="20"/>
        </w:rPr>
        <w:t xml:space="preserve"> (грамматика, риторика, диалектика) и выс</w:t>
      </w:r>
      <w:r>
        <w:rPr>
          <w:szCs w:val="20"/>
        </w:rPr>
        <w:softHyphen/>
        <w:t>шую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</w:t>
      </w:r>
      <w:r>
        <w:rPr>
          <w:i/>
          <w:iCs/>
          <w:szCs w:val="20"/>
        </w:rPr>
        <w:t>квадривиум</w:t>
      </w:r>
      <w:r>
        <w:rPr>
          <w:szCs w:val="20"/>
        </w:rPr>
        <w:t xml:space="preserve"> (арифметика, география, астрономия, музы</w:t>
      </w:r>
      <w:r>
        <w:rPr>
          <w:szCs w:val="20"/>
        </w:rPr>
        <w:softHyphen/>
        <w:t>ка). Особенно основательно изучались дисциплины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базовые для будущих священнослужителей (грамматика и музыка).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>Грамматика являлась главным учебным предметом. Изучение латыни начиналось с элементарных правил, освоения простей</w:t>
      </w:r>
      <w:r>
        <w:rPr>
          <w:szCs w:val="20"/>
        </w:rPr>
        <w:softHyphen/>
        <w:t>ших фраз (правила были весьма сложными, например, знаки препинания появились только в</w:t>
      </w:r>
      <w:r>
        <w:rPr>
          <w:noProof/>
          <w:szCs w:val="20"/>
        </w:rPr>
        <w:t xml:space="preserve"> VIII</w:t>
      </w:r>
      <w:r>
        <w:rPr>
          <w:szCs w:val="20"/>
        </w:rPr>
        <w:t xml:space="preserve"> в.). После усвоения грамматики переходили к изучению литера</w:t>
      </w:r>
      <w:r>
        <w:rPr>
          <w:szCs w:val="20"/>
        </w:rPr>
        <w:softHyphen/>
        <w:t>туры. Сначала читали короткие литературные тексты (например, басни). Далее приступали к правилам стихосложения, читали поэтические сочинения. Учитель рассказывал о личности поэта кратко сообщал содержание его произведений. Выбор литерату</w:t>
      </w:r>
      <w:r>
        <w:rPr>
          <w:szCs w:val="20"/>
        </w:rPr>
        <w:softHyphen/>
        <w:t>ры было крайне консервативен. Изучались прежде всего сочине</w:t>
      </w:r>
      <w:r>
        <w:rPr>
          <w:szCs w:val="20"/>
        </w:rPr>
        <w:softHyphen/>
        <w:t>ния отцов церкви (например, Пруденция, Седулея). В программу входили сочинения древнеримских' авторов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Сенеки, Катана, Орозия и некоторых других.</w:t>
      </w:r>
    </w:p>
    <w:p w:rsidR="004F551F" w:rsidRDefault="004F551F">
      <w:pPr>
        <w:pStyle w:val="a4"/>
        <w:spacing w:line="240" w:lineRule="auto"/>
      </w:pPr>
      <w:r>
        <w:t>Классическая греческая литература изучалась в латинском переводе, поскольку греческий язык был исключен из программ, так же как и новейшие языки.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Диалектика и риторика изучались одновременно. Первая учила правильно мыслить, строить аргументы и доказательства, т. е. ча</w:t>
      </w:r>
      <w:r>
        <w:rPr>
          <w:szCs w:val="20"/>
        </w:rPr>
        <w:softHyphen/>
        <w:t>сто выступала и как логика; вторая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построению фраз, искус</w:t>
      </w:r>
      <w:r>
        <w:rPr>
          <w:szCs w:val="20"/>
        </w:rPr>
        <w:softHyphen/>
        <w:t>ству красноречия, которое высоко ценилось служителями культа и аристократией.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Изучение философии и диалектики опиралось прежде всего на произведения Аристотеля. Заучивали также тексты святого Августина и других отцов церкви. В первые века средневековья риторику изучали по Квинтилиану и Цицерону, затем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по Алкуину, с Х в.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вновь по Квинтилиану.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География и геометрия давали представление об устройстве обитаемого пространства с помощью чисел. Число не отделялось от пространственной формы. Каждая цифра соответствовала сво</w:t>
      </w:r>
      <w:r>
        <w:rPr>
          <w:szCs w:val="20"/>
        </w:rPr>
        <w:softHyphen/>
        <w:t>ей геометрической фигуре. В соотношении фигур и чисел иска</w:t>
      </w:r>
      <w:r>
        <w:rPr>
          <w:szCs w:val="20"/>
        </w:rPr>
        <w:softHyphen/>
        <w:t>ли глубокий нравственно-философский смысл. Собственно гео</w:t>
      </w:r>
      <w:r>
        <w:rPr>
          <w:szCs w:val="20"/>
        </w:rPr>
        <w:softHyphen/>
        <w:t>метрию изучали по скудным отрывкам из Евклида. Географичес</w:t>
      </w:r>
      <w:r>
        <w:rPr>
          <w:szCs w:val="20"/>
        </w:rPr>
        <w:softHyphen/>
        <w:t>кая наука была развита крайне слабо. Ученых-географов было мало, например, Адам Бременский (ум. в</w:t>
      </w:r>
      <w:r>
        <w:rPr>
          <w:noProof/>
          <w:szCs w:val="20"/>
        </w:rPr>
        <w:t xml:space="preserve"> 1076</w:t>
      </w:r>
      <w:r>
        <w:rPr>
          <w:szCs w:val="20"/>
        </w:rPr>
        <w:t xml:space="preserve"> г.). Основные гео</w:t>
      </w:r>
      <w:r>
        <w:rPr>
          <w:szCs w:val="20"/>
        </w:rPr>
        <w:softHyphen/>
        <w:t xml:space="preserve">графические сведения черпали из арабских источников. 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Астрономия носила прежде всего прикладной характер и была связана с вычислениями череды многочисленных церковных празд</w:t>
      </w:r>
      <w:r>
        <w:rPr>
          <w:szCs w:val="20"/>
        </w:rPr>
        <w:softHyphen/>
        <w:t>ников. Школяры должны были назубок знать "Цизио-ланус"</w:t>
      </w:r>
      <w:r>
        <w:rPr>
          <w:noProof/>
          <w:szCs w:val="20"/>
        </w:rPr>
        <w:t xml:space="preserve"> — </w:t>
      </w:r>
      <w:r>
        <w:rPr>
          <w:szCs w:val="20"/>
        </w:rPr>
        <w:t>праздничный церковный календарь из</w:t>
      </w:r>
      <w:r>
        <w:rPr>
          <w:noProof/>
          <w:szCs w:val="20"/>
        </w:rPr>
        <w:t xml:space="preserve"> 24</w:t>
      </w:r>
      <w:r>
        <w:rPr>
          <w:szCs w:val="20"/>
        </w:rPr>
        <w:t xml:space="preserve"> стихов.'Изучали Пто-лемееву систему мира. В силу неразвитости собственных астро</w:t>
      </w:r>
      <w:r>
        <w:rPr>
          <w:szCs w:val="20"/>
        </w:rPr>
        <w:softHyphen/>
        <w:t>номических знаний в обучении использовали труды арабских астрономов. На их основе были созданы первые трактаты евро</w:t>
      </w:r>
      <w:r>
        <w:rPr>
          <w:szCs w:val="20"/>
        </w:rPr>
        <w:softHyphen/>
        <w:t>пейских ученых (например, "астрономические таблицы" Альфон</w:t>
      </w:r>
      <w:r>
        <w:rPr>
          <w:szCs w:val="20"/>
        </w:rPr>
        <w:softHyphen/>
        <w:t>са Кастильского</w:t>
      </w:r>
      <w:r>
        <w:rPr>
          <w:noProof/>
          <w:szCs w:val="20"/>
        </w:rPr>
        <w:t xml:space="preserve"> (XII</w:t>
      </w:r>
      <w:r>
        <w:rPr>
          <w:szCs w:val="20"/>
        </w:rPr>
        <w:t xml:space="preserve"> в.).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szCs w:val="20"/>
        </w:rPr>
      </w:pPr>
      <w:r>
        <w:rPr>
          <w:szCs w:val="20"/>
        </w:rPr>
        <w:t>В музыкальном образовании предпочтение отдавалось духов</w:t>
      </w:r>
      <w:r>
        <w:rPr>
          <w:szCs w:val="20"/>
        </w:rPr>
        <w:softHyphen/>
        <w:t>ной и светской музыке. Ее воспринимали как отражение гармо</w:t>
      </w:r>
      <w:r>
        <w:rPr>
          <w:szCs w:val="20"/>
        </w:rPr>
        <w:softHyphen/>
        <w:t>нии между природой и человеком, обществом и Богом. Инстру</w:t>
      </w:r>
      <w:r>
        <w:rPr>
          <w:szCs w:val="20"/>
        </w:rPr>
        <w:softHyphen/>
        <w:t>ментальной музыке обучали с помощью дог, означенных буква</w:t>
      </w:r>
      <w:r>
        <w:rPr>
          <w:szCs w:val="20"/>
        </w:rPr>
        <w:softHyphen/>
        <w:t>ми алфавита. Линейная нотная грамота появилась в</w:t>
      </w:r>
      <w:r>
        <w:rPr>
          <w:noProof/>
          <w:szCs w:val="20"/>
        </w:rPr>
        <w:t xml:space="preserve"> 1030</w:t>
      </w:r>
      <w:r>
        <w:rPr>
          <w:szCs w:val="20"/>
        </w:rPr>
        <w:t xml:space="preserve"> г.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szCs w:val="20"/>
        </w:rPr>
      </w:pPr>
      <w:r>
        <w:rPr>
          <w:szCs w:val="20"/>
        </w:rPr>
        <w:t>Программа по арифметике включала не только и не столько овладение четырьмя арифметическими действиями, так как счи</w:t>
      </w:r>
      <w:r>
        <w:rPr>
          <w:szCs w:val="20"/>
        </w:rPr>
        <w:softHyphen/>
        <w:t>талось, что мир устроен Богом с помощью чисел, и потому им приписывались чудесные свойства.</w:t>
      </w:r>
    </w:p>
    <w:p w:rsidR="004F551F" w:rsidRDefault="004F551F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 xml:space="preserve">Универсальными_методами обучения были заучивание и </w:t>
      </w:r>
      <w:r>
        <w:rPr>
          <w:noProof/>
          <w:szCs w:val="20"/>
        </w:rPr>
        <w:t xml:space="preserve"> </w:t>
      </w:r>
      <w:r>
        <w:rPr>
          <w:szCs w:val="20"/>
        </w:rPr>
        <w:t>воспроизведение образцов. Усидчивость почиталась наилучшим</w:t>
      </w:r>
      <w:r>
        <w:rPr>
          <w:noProof/>
          <w:szCs w:val="20"/>
        </w:rPr>
        <w:t xml:space="preserve">  </w:t>
      </w:r>
      <w:r>
        <w:rPr>
          <w:szCs w:val="20"/>
        </w:rPr>
        <w:t>способом овладения христианским школьным знанием. В итоге церковные школы раннего средневековья принесли</w:t>
      </w:r>
      <w:r>
        <w:rPr>
          <w:noProof/>
          <w:szCs w:val="20"/>
        </w:rPr>
        <w:t xml:space="preserve"> </w:t>
      </w:r>
      <w:r>
        <w:rPr>
          <w:szCs w:val="20"/>
        </w:rPr>
        <w:t>немного пользы. Детям из низших слоев, т. е. абсолютному большинству населения, доступ к образованию остался закрытым. Уровень подготовки был крайне низким. Достаточно сказать, что в университетах</w:t>
      </w:r>
      <w:r>
        <w:rPr>
          <w:noProof/>
          <w:szCs w:val="20"/>
        </w:rPr>
        <w:t xml:space="preserve"> XIII—XV</w:t>
      </w:r>
      <w:r>
        <w:rPr>
          <w:szCs w:val="20"/>
        </w:rPr>
        <w:t xml:space="preserve"> вв. нередко обучали первогодков элементарной латинской грамоте, поскольку те не могли овладеть </w:t>
      </w:r>
      <w:r>
        <w:rPr>
          <w:szCs w:val="20"/>
          <w:lang w:val="en-US"/>
        </w:rPr>
        <w:t>e</w:t>
      </w:r>
      <w:r>
        <w:rPr>
          <w:szCs w:val="20"/>
        </w:rPr>
        <w:t>ю в школе. На протяжении</w:t>
      </w:r>
      <w:r>
        <w:rPr>
          <w:noProof/>
          <w:szCs w:val="20"/>
        </w:rPr>
        <w:t xml:space="preserve"> XII — XV</w:t>
      </w:r>
      <w:r>
        <w:rPr>
          <w:szCs w:val="20"/>
        </w:rPr>
        <w:t xml:space="preserve"> вв. школьное образование постепенно выходит за стены церквей и монастырей. Это выразилось прежде всего в создании т. н. </w:t>
      </w:r>
      <w:r>
        <w:rPr>
          <w:i/>
          <w:iCs/>
          <w:szCs w:val="20"/>
        </w:rPr>
        <w:t>городских школ</w:t>
      </w:r>
      <w:r>
        <w:rPr>
          <w:szCs w:val="20"/>
        </w:rPr>
        <w:t xml:space="preserve"> и </w:t>
      </w:r>
      <w:r>
        <w:rPr>
          <w:i/>
          <w:iCs/>
          <w:szCs w:val="20"/>
        </w:rPr>
        <w:t>университетов.</w:t>
      </w:r>
      <w:r>
        <w:rPr>
          <w:szCs w:val="20"/>
        </w:rPr>
        <w:t xml:space="preserve"> Создание светских учебных заведении было тесно связано с ростом городов, укреплением социальных позиций горожан, которые нуждались в близком их жизненным потребностям образовании. Такие учреж</w:t>
      </w:r>
      <w:r>
        <w:rPr>
          <w:szCs w:val="20"/>
        </w:rPr>
        <w:softHyphen/>
        <w:t>дения зарождались в недрах церковного образования.</w:t>
      </w:r>
    </w:p>
    <w:p w:rsidR="004F551F" w:rsidRDefault="004F551F">
      <w:pPr>
        <w:autoSpaceDE w:val="0"/>
        <w:autoSpaceDN w:val="0"/>
        <w:adjustRightInd w:val="0"/>
        <w:ind w:firstLine="320"/>
        <w:jc w:val="both"/>
        <w:rPr>
          <w:szCs w:val="20"/>
        </w:rPr>
      </w:pPr>
      <w:r>
        <w:rPr>
          <w:szCs w:val="20"/>
        </w:rPr>
        <w:t xml:space="preserve">Первые городские школы появились во второй половине </w:t>
      </w:r>
      <w:r>
        <w:rPr>
          <w:noProof/>
          <w:szCs w:val="20"/>
        </w:rPr>
        <w:t>XII —</w:t>
      </w:r>
      <w:r>
        <w:rPr>
          <w:szCs w:val="20"/>
        </w:rPr>
        <w:t xml:space="preserve"> начале</w:t>
      </w:r>
      <w:r>
        <w:rPr>
          <w:noProof/>
          <w:szCs w:val="20"/>
        </w:rPr>
        <w:t xml:space="preserve"> XIII</w:t>
      </w:r>
      <w:r>
        <w:rPr>
          <w:szCs w:val="20"/>
        </w:rPr>
        <w:t xml:space="preserve"> в. в Любеке, Гамбурге и т. д.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 xml:space="preserve">Городские школы рождались также из системы ученичества, </w:t>
      </w:r>
      <w:r>
        <w:rPr>
          <w:i/>
          <w:iCs/>
          <w:szCs w:val="20"/>
        </w:rPr>
        <w:t>цеховых</w:t>
      </w:r>
      <w:r>
        <w:rPr>
          <w:szCs w:val="20"/>
        </w:rPr>
        <w:t xml:space="preserve"> и </w:t>
      </w:r>
      <w:r>
        <w:rPr>
          <w:i/>
          <w:iCs/>
          <w:szCs w:val="20"/>
        </w:rPr>
        <w:t>гильдейских</w:t>
      </w:r>
      <w:r>
        <w:rPr>
          <w:szCs w:val="20"/>
        </w:rPr>
        <w:t xml:space="preserve"> школ, </w:t>
      </w:r>
      <w:r>
        <w:rPr>
          <w:i/>
          <w:iCs/>
          <w:szCs w:val="20"/>
        </w:rPr>
        <w:t>школ счета для</w:t>
      </w:r>
      <w:r>
        <w:rPr>
          <w:szCs w:val="20"/>
        </w:rPr>
        <w:t xml:space="preserve"> детей торговце., и ремесленников. Цеховые школы возникали в</w:t>
      </w:r>
      <w:r>
        <w:rPr>
          <w:noProof/>
          <w:szCs w:val="20"/>
        </w:rPr>
        <w:t xml:space="preserve"> XIII—XIV</w:t>
      </w:r>
      <w:r>
        <w:rPr>
          <w:szCs w:val="20"/>
        </w:rPr>
        <w:t xml:space="preserve"> вв. Они содержались на средства цехов и давали общеобразовательную подготовку (чтение, письмо, счет, элементы геометрии и естество</w:t>
      </w:r>
      <w:r>
        <w:rPr>
          <w:szCs w:val="20"/>
        </w:rPr>
        <w:softHyphen/>
        <w:t>знания). Обучение велось на родном языке. Сходная программа была у возникших в то же время гильдейских школ.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>Появляются городские школы, где преподавание ведется на латинском и родном языках, а также аналогичные учебные заве</w:t>
      </w:r>
      <w:r>
        <w:rPr>
          <w:szCs w:val="20"/>
        </w:rPr>
        <w:softHyphen/>
        <w:t>дения для девочек.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>Первым городским школам пришлось преодолевать жесткий надзор церкви. Католическая церковь справедливо видела в этих учебных заведениях опасных конкурентов церковного образова</w:t>
      </w:r>
      <w:r>
        <w:rPr>
          <w:szCs w:val="20"/>
        </w:rPr>
        <w:softHyphen/>
        <w:t>ния. Поначалу городские школы находились под контролем цер</w:t>
      </w:r>
      <w:r>
        <w:rPr>
          <w:szCs w:val="20"/>
        </w:rPr>
        <w:softHyphen/>
        <w:t>кви. Церковники урезали программы, утверждали учителей. По</w:t>
      </w:r>
      <w:r>
        <w:rPr>
          <w:szCs w:val="20"/>
        </w:rPr>
        <w:softHyphen/>
        <w:t>степенно, однако, города избавлялись от подобной опеки, отвоевы</w:t>
      </w:r>
      <w:r>
        <w:rPr>
          <w:szCs w:val="20"/>
        </w:rPr>
        <w:softHyphen/>
        <w:t>вали себе право определять программу и назначать препода</w:t>
      </w:r>
      <w:r>
        <w:rPr>
          <w:szCs w:val="20"/>
        </w:rPr>
        <w:softHyphen/>
        <w:t>вателей.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>Обычно городскую школу открывал нанятый общиной педа</w:t>
      </w:r>
      <w:r>
        <w:rPr>
          <w:szCs w:val="20"/>
        </w:rPr>
        <w:softHyphen/>
        <w:t xml:space="preserve">гог, которого именовали </w:t>
      </w:r>
      <w:r>
        <w:rPr>
          <w:i/>
          <w:iCs/>
          <w:szCs w:val="20"/>
        </w:rPr>
        <w:t>ректором.</w:t>
      </w:r>
      <w:r>
        <w:rPr>
          <w:szCs w:val="20"/>
        </w:rPr>
        <w:t xml:space="preserve"> Тогда на улицах можно было увидеть, например, такое объявление: "Кто желает научиться бы</w:t>
      </w:r>
      <w:r>
        <w:rPr>
          <w:szCs w:val="20"/>
        </w:rPr>
        <w:softHyphen/>
        <w:t>стро читать и писать, тот может этому здесь выучиться за неболь</w:t>
      </w:r>
      <w:r>
        <w:rPr>
          <w:szCs w:val="20"/>
        </w:rPr>
        <w:softHyphen/>
        <w:t>шое вознаграждение". Ректор сам подбирал себе помощников. Учителями становились поначалу прежде всего духовники, поз</w:t>
      </w:r>
      <w:r>
        <w:rPr>
          <w:szCs w:val="20"/>
        </w:rPr>
        <w:softHyphen/>
        <w:t>же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бывшие студенты университетов. Учителя получали плату деньгами и натурой (оплата была нерегулярной и меньше, чем в церковных школах). По истечении контракта педагогов могли уволить, и те подыскивали работу в другом месте. В результате </w:t>
      </w:r>
      <w:r>
        <w:rPr>
          <w:noProof/>
          <w:szCs w:val="20"/>
        </w:rPr>
        <w:t>,</w:t>
      </w:r>
      <w:r>
        <w:rPr>
          <w:szCs w:val="20"/>
        </w:rPr>
        <w:t xml:space="preserve"> возникла особая социальная группа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бродячие учителя.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zCs w:val="20"/>
        </w:rPr>
      </w:pPr>
      <w:r>
        <w:rPr>
          <w:szCs w:val="20"/>
        </w:rPr>
        <w:t>Программа городских школ по сравнению с программой цер</w:t>
      </w:r>
      <w:r>
        <w:rPr>
          <w:szCs w:val="20"/>
        </w:rPr>
        <w:softHyphen/>
        <w:t>ковных имела более прикладной характер. Кроме латыни, изуча</w:t>
      </w:r>
      <w:r>
        <w:rPr>
          <w:szCs w:val="20"/>
        </w:rPr>
        <w:softHyphen/>
        <w:t>лись арифметика, элементы делопроизводства, география, техни</w:t>
      </w:r>
      <w:r>
        <w:rPr>
          <w:szCs w:val="20"/>
        </w:rPr>
        <w:softHyphen/>
        <w:t>ка, естественные науки.</w:t>
      </w:r>
    </w:p>
    <w:p w:rsidR="004F551F" w:rsidRDefault="004F551F">
      <w:pPr>
        <w:autoSpaceDE w:val="0"/>
        <w:autoSpaceDN w:val="0"/>
        <w:adjustRightInd w:val="0"/>
        <w:ind w:firstLine="400"/>
        <w:jc w:val="both"/>
        <w:rPr>
          <w:smallCaps/>
          <w:szCs w:val="20"/>
        </w:rPr>
      </w:pPr>
      <w:r>
        <w:rPr>
          <w:szCs w:val="20"/>
        </w:rPr>
        <w:t xml:space="preserve">Важной вехой развития науки и образования стало создание </w:t>
      </w:r>
      <w:r>
        <w:rPr>
          <w:i/>
          <w:iCs/>
          <w:szCs w:val="20"/>
        </w:rPr>
        <w:t>университетов</w:t>
      </w:r>
      <w:r>
        <w:rPr>
          <w:szCs w:val="20"/>
        </w:rPr>
        <w:t xml:space="preserve">                      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 xml:space="preserve">Университеты родились в системе церковных школ. В конце </w:t>
      </w:r>
      <w:r>
        <w:rPr>
          <w:szCs w:val="20"/>
          <w:lang w:val="en-US"/>
        </w:rPr>
        <w:t>XI</w:t>
      </w:r>
      <w:r>
        <w:rPr>
          <w:szCs w:val="20"/>
        </w:rPr>
        <w:t xml:space="preserve"> — начале</w:t>
      </w:r>
      <w:r>
        <w:rPr>
          <w:noProof/>
          <w:szCs w:val="20"/>
        </w:rPr>
        <w:t xml:space="preserve"> XII</w:t>
      </w:r>
      <w:r>
        <w:rPr>
          <w:szCs w:val="20"/>
        </w:rPr>
        <w:t xml:space="preserve"> в. ряд кафедральных и монастырских школ  превращается в крупные учебные центры, которые затем становятся первыми университетами. </w:t>
      </w:r>
    </w:p>
    <w:p w:rsidR="004F551F" w:rsidRDefault="004F551F">
      <w:pPr>
        <w:autoSpaceDE w:val="0"/>
        <w:autoSpaceDN w:val="0"/>
        <w:adjustRightInd w:val="0"/>
        <w:ind w:firstLine="300"/>
        <w:jc w:val="both"/>
        <w:rPr>
          <w:szCs w:val="20"/>
        </w:rPr>
      </w:pPr>
      <w:r>
        <w:rPr>
          <w:szCs w:val="20"/>
        </w:rPr>
        <w:t>Большинство первых университетов имели несколько факультетов. Содержание обучения определялось программой семи свободных искусств. Так, на факультете искусств в основном читали сочинения Аристотеля по логике, физике, этике, метафизике, кото</w:t>
      </w:r>
      <w:r>
        <w:rPr>
          <w:szCs w:val="20"/>
        </w:rPr>
        <w:softHyphen/>
        <w:t>рые были переведены в</w:t>
      </w:r>
      <w:r>
        <w:rPr>
          <w:noProof/>
          <w:szCs w:val="20"/>
        </w:rPr>
        <w:t xml:space="preserve"> XII</w:t>
      </w:r>
      <w:r>
        <w:rPr>
          <w:szCs w:val="20"/>
        </w:rPr>
        <w:t xml:space="preserve"> в. с арабского и греческого языков. </w:t>
      </w:r>
    </w:p>
    <w:p w:rsidR="004F551F" w:rsidRDefault="004F551F">
      <w:pPr>
        <w:autoSpaceDE w:val="0"/>
        <w:autoSpaceDN w:val="0"/>
        <w:adjustRightInd w:val="0"/>
        <w:ind w:firstLine="360"/>
        <w:jc w:val="both"/>
        <w:rPr>
          <w:szCs w:val="20"/>
        </w:rPr>
      </w:pPr>
      <w:r>
        <w:rPr>
          <w:szCs w:val="20"/>
        </w:rPr>
        <w:t>От студента требовалось посещать лекции: обязательные днев</w:t>
      </w:r>
      <w:r>
        <w:rPr>
          <w:szCs w:val="20"/>
        </w:rPr>
        <w:softHyphen/>
        <w:t>ные (ординарные) и повторительные вечерние. В один и тот же час, в одном и том же помещении профессора диктовали выдержки из сочинений латинских авторов. Студен</w:t>
      </w:r>
      <w:r>
        <w:rPr>
          <w:szCs w:val="20"/>
        </w:rPr>
        <w:softHyphen/>
        <w:t>ты записывали эти выдержки, затем переводили и комментиро</w:t>
      </w:r>
      <w:r>
        <w:rPr>
          <w:szCs w:val="20"/>
        </w:rPr>
        <w:softHyphen/>
        <w:t>вали. Наряду с лекциями еженедельно происходили диспуты с обязательным присутствием студентов. Преподаватель (обычно магистр или лиценциат) назначал тему диспута. Его помощник</w:t>
      </w:r>
      <w:r>
        <w:rPr>
          <w:noProof/>
          <w:szCs w:val="20"/>
        </w:rPr>
        <w:t xml:space="preserve"> — </w:t>
      </w:r>
      <w:r>
        <w:rPr>
          <w:szCs w:val="20"/>
        </w:rPr>
        <w:t>бакалавр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вел дискуссию, т. е. отвечал на вопросы и комменти</w:t>
      </w:r>
      <w:r>
        <w:rPr>
          <w:szCs w:val="20"/>
        </w:rPr>
        <w:softHyphen/>
        <w:t>ровал выступления. В случае необходимости магистр приходил бакалавру на помощь. Один-два раза в год устраивались диспуты "о чем угодно" (без жестко оговоренной темы). В этом случае нередко обсуждались животрепещущие научные и мировоззренческие проблемы. Участники диспутов вели себя весьма свобод</w:t>
      </w:r>
      <w:r>
        <w:rPr>
          <w:szCs w:val="20"/>
        </w:rPr>
        <w:softHyphen/>
        <w:t>но, прерывая оратора свистом и криками.</w:t>
      </w:r>
    </w:p>
    <w:p w:rsidR="004F551F" w:rsidRDefault="004F551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Университеты явились альтернативой схоластике, вырождав</w:t>
      </w:r>
      <w:r>
        <w:rPr>
          <w:szCs w:val="20"/>
        </w:rPr>
        <w:softHyphen/>
        <w:t>шейся в "науку пустых слов"</w:t>
      </w:r>
      <w:r>
        <w:rPr>
          <w:noProof/>
          <w:szCs w:val="20"/>
        </w:rPr>
        <w:t>.</w:t>
      </w:r>
      <w:r>
        <w:rPr>
          <w:szCs w:val="20"/>
        </w:rPr>
        <w:t xml:space="preserve"> В</w:t>
      </w:r>
      <w:r>
        <w:rPr>
          <w:noProof/>
          <w:szCs w:val="20"/>
        </w:rPr>
        <w:t xml:space="preserve"> XIV — XV</w:t>
      </w:r>
      <w:r>
        <w:rPr>
          <w:szCs w:val="20"/>
        </w:rPr>
        <w:t xml:space="preserve"> вв. пропасть между но</w:t>
      </w:r>
      <w:r>
        <w:rPr>
          <w:szCs w:val="20"/>
        </w:rPr>
        <w:softHyphen/>
        <w:t>вейшим знанием и схоластикой увеличивалась. Схоластика все больше превращалась в формальную бессодержательную филосо</w:t>
      </w:r>
      <w:r>
        <w:rPr>
          <w:szCs w:val="20"/>
        </w:rPr>
        <w:softHyphen/>
        <w:t>фию. "Научными штудиями" схоластов могли быть, например, дискуссии на темы:</w:t>
      </w:r>
      <w:r>
        <w:rPr>
          <w:noProof/>
          <w:szCs w:val="20"/>
        </w:rPr>
        <w:t>"</w:t>
      </w:r>
      <w:r>
        <w:rPr>
          <w:szCs w:val="20"/>
        </w:rPr>
        <w:t xml:space="preserve"> Сколько чертей помещается на кончике иглы"</w:t>
      </w:r>
      <w:r>
        <w:rPr>
          <w:noProof/>
          <w:szCs w:val="20"/>
        </w:rPr>
        <w:t xml:space="preserve">, </w:t>
      </w:r>
      <w:r>
        <w:rPr>
          <w:szCs w:val="20"/>
        </w:rPr>
        <w:t>"Почему Адаму в раю нельзя было съесть яблоко, а не грушу" и пр.</w:t>
      </w:r>
    </w:p>
    <w:p w:rsidR="004F551F" w:rsidRDefault="004F551F">
      <w:pPr>
        <w:autoSpaceDE w:val="0"/>
        <w:autoSpaceDN w:val="0"/>
        <w:adjustRightInd w:val="0"/>
        <w:jc w:val="both"/>
        <w:rPr>
          <w:szCs w:val="20"/>
        </w:rPr>
      </w:pPr>
      <w:bookmarkStart w:id="0" w:name="_GoBack"/>
      <w:bookmarkEnd w:id="0"/>
    </w:p>
    <w:sectPr w:rsidR="004F551F">
      <w:headerReference w:type="even" r:id="rId6"/>
      <w:headerReference w:type="default" r:id="rId7"/>
      <w:pgSz w:w="11900" w:h="16820"/>
      <w:pgMar w:top="1440" w:right="920" w:bottom="899" w:left="180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1F" w:rsidRDefault="004F551F">
      <w:r>
        <w:separator/>
      </w:r>
    </w:p>
  </w:endnote>
  <w:endnote w:type="continuationSeparator" w:id="0">
    <w:p w:rsidR="004F551F" w:rsidRDefault="004F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1F" w:rsidRDefault="004F551F">
      <w:r>
        <w:separator/>
      </w:r>
    </w:p>
  </w:footnote>
  <w:footnote w:type="continuationSeparator" w:id="0">
    <w:p w:rsidR="004F551F" w:rsidRDefault="004F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1F" w:rsidRDefault="004F551F">
    <w:pPr>
      <w:pStyle w:val="a7"/>
      <w:framePr w:wrap="around" w:vAnchor="text" w:hAnchor="margin" w:xAlign="right" w:y="1"/>
      <w:rPr>
        <w:rStyle w:val="a8"/>
      </w:rPr>
    </w:pPr>
  </w:p>
  <w:p w:rsidR="004F551F" w:rsidRDefault="004F551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1F" w:rsidRDefault="005B136B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F551F" w:rsidRDefault="004F551F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36B"/>
    <w:rsid w:val="002206CC"/>
    <w:rsid w:val="004F551F"/>
    <w:rsid w:val="005B136B"/>
    <w:rsid w:val="00C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C2E0-4315-45C7-BF6D-755C99EB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ind w:firstLine="567"/>
      <w:jc w:val="center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-142" w:right="-766"/>
      <w:jc w:val="center"/>
      <w:outlineLvl w:val="3"/>
    </w:pPr>
    <w:rPr>
      <w:rFonts w:eastAsia="Arial Unicode MS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320" w:lineRule="auto"/>
      <w:jc w:val="both"/>
    </w:pPr>
    <w:rPr>
      <w:szCs w:val="18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280" w:lineRule="auto"/>
      <w:ind w:firstLine="360"/>
      <w:jc w:val="both"/>
    </w:pPr>
    <w:rPr>
      <w:szCs w:val="20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</w:pPr>
    <w:rPr>
      <w:b/>
      <w:i/>
      <w:sz w:val="36"/>
      <w:szCs w:val="20"/>
    </w:rPr>
  </w:style>
  <w:style w:type="paragraph" w:styleId="a6">
    <w:name w:val="Block Text"/>
    <w:basedOn w:val="a"/>
    <w:semiHidden/>
    <w:pPr>
      <w:ind w:left="-142" w:right="-766"/>
      <w:jc w:val="center"/>
    </w:pPr>
    <w:rPr>
      <w:sz w:val="72"/>
      <w:szCs w:val="20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 раннесредневековой Европе сложились два главных типа  церковных учебных заведений: tкафедральные} I) школы и монаг</vt:lpstr>
    </vt:vector>
  </TitlesOfParts>
  <Company>prive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 раннесредневековой Европе сложились два главных типа  церковных учебных заведений: tкафедральные} I) школы и монаг</dc:title>
  <dc:subject/>
  <dc:creator>ivm</dc:creator>
  <cp:keywords/>
  <dc:description/>
  <cp:lastModifiedBy>admin</cp:lastModifiedBy>
  <cp:revision>2</cp:revision>
  <cp:lastPrinted>2001-09-26T20:07:00Z</cp:lastPrinted>
  <dcterms:created xsi:type="dcterms:W3CDTF">2014-02-08T04:26:00Z</dcterms:created>
  <dcterms:modified xsi:type="dcterms:W3CDTF">2014-02-08T04:26:00Z</dcterms:modified>
</cp:coreProperties>
</file>