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DB" w:rsidRDefault="00A365DB">
      <w:pPr>
        <w:tabs>
          <w:tab w:val="left" w:pos="426"/>
        </w:tabs>
        <w:jc w:val="center"/>
        <w:rPr>
          <w:b/>
          <w:sz w:val="28"/>
        </w:rPr>
      </w:pPr>
    </w:p>
    <w:p w:rsidR="00DF2AEE" w:rsidRDefault="00DF2AEE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8"/>
        </w:rPr>
        <w:t>Реферат по курсу ‘Общая гидродинамика’</w:t>
      </w:r>
    </w:p>
    <w:p w:rsidR="00DF2AEE" w:rsidRDefault="00DF2AEE">
      <w:pPr>
        <w:tabs>
          <w:tab w:val="left" w:pos="426"/>
        </w:tabs>
        <w:jc w:val="center"/>
      </w:pPr>
    </w:p>
    <w:p w:rsidR="00DF2AEE" w:rsidRDefault="00DF2AEE" w:rsidP="00C153F5">
      <w:pPr>
        <w:numPr>
          <w:ilvl w:val="0"/>
          <w:numId w:val="1"/>
        </w:numPr>
        <w:tabs>
          <w:tab w:val="left" w:pos="426"/>
        </w:tabs>
      </w:pPr>
      <w:r>
        <w:t>Тензор скоростей деформации.</w:t>
      </w:r>
    </w:p>
    <w:p w:rsidR="00DF2AEE" w:rsidRDefault="00DF2AEE" w:rsidP="00C153F5">
      <w:pPr>
        <w:numPr>
          <w:ilvl w:val="0"/>
          <w:numId w:val="1"/>
        </w:numPr>
        <w:tabs>
          <w:tab w:val="left" w:pos="426"/>
        </w:tabs>
      </w:pPr>
      <w:r>
        <w:t>Связь тензоров напряжений и скоростей деформации.</w:t>
      </w:r>
    </w:p>
    <w:p w:rsidR="00DF2AEE" w:rsidRDefault="00DF2AEE" w:rsidP="00C153F5">
      <w:pPr>
        <w:numPr>
          <w:ilvl w:val="0"/>
          <w:numId w:val="1"/>
        </w:numPr>
        <w:tabs>
          <w:tab w:val="left" w:pos="426"/>
        </w:tabs>
      </w:pPr>
      <w:r>
        <w:t>Реологическое соотношение. Ньютоновская жидкость.</w:t>
      </w:r>
    </w:p>
    <w:p w:rsidR="00DF2AEE" w:rsidRDefault="00DF2AEE" w:rsidP="00C153F5">
      <w:pPr>
        <w:numPr>
          <w:ilvl w:val="0"/>
          <w:numId w:val="1"/>
        </w:numPr>
        <w:tabs>
          <w:tab w:val="left" w:pos="426"/>
        </w:tabs>
      </w:pPr>
      <w:r>
        <w:t>Уравнения Навье-Стокса.</w:t>
      </w:r>
    </w:p>
    <w:p w:rsidR="00DF2AEE" w:rsidRDefault="00DF2AEE" w:rsidP="00C153F5">
      <w:pPr>
        <w:numPr>
          <w:ilvl w:val="0"/>
          <w:numId w:val="1"/>
        </w:numPr>
        <w:tabs>
          <w:tab w:val="left" w:pos="426"/>
        </w:tabs>
      </w:pPr>
      <w:r>
        <w:t>Задача о стекании слоя вязкой жидкости по наклонной плоскости.</w:t>
      </w:r>
    </w:p>
    <w:p w:rsidR="00DF2AEE" w:rsidRDefault="00DF2AEE">
      <w:pPr>
        <w:rPr>
          <w:sz w:val="24"/>
        </w:rPr>
      </w:pPr>
    </w:p>
    <w:p w:rsidR="00DF2AEE" w:rsidRDefault="00DF2AEE">
      <w:pPr>
        <w:rPr>
          <w:sz w:val="24"/>
        </w:rPr>
      </w:pPr>
      <w:r>
        <w:rPr>
          <w:b/>
          <w:sz w:val="24"/>
        </w:rPr>
        <w:tab/>
        <w:t xml:space="preserve">Основные уравнения. </w:t>
      </w:r>
      <w:r>
        <w:rPr>
          <w:sz w:val="24"/>
        </w:rPr>
        <w:t>Уравнения сохранения массы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1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0.75pt" o:ole="">
            <v:imagedata r:id="rId5" o:title=""/>
          </v:shape>
          <o:OLEObject Type="Embed" ProgID="Equation.2" ShapeID="_x0000_i1025" DrawAspect="Content" ObjectID="_1458419610" r:id="rId6"/>
        </w:objec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(1)</w:t>
      </w:r>
    </w:p>
    <w:p w:rsidR="00DF2AEE" w:rsidRDefault="00DF2AEE">
      <w:pPr>
        <w:rPr>
          <w:sz w:val="24"/>
        </w:rPr>
      </w:pPr>
      <w:r>
        <w:rPr>
          <w:sz w:val="24"/>
        </w:rPr>
        <w:t>количества движения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0"/>
          <w:sz w:val="24"/>
        </w:rPr>
        <w:object w:dxaOrig="3240" w:dyaOrig="720">
          <v:shape id="_x0000_i1026" type="#_x0000_t75" style="width:162pt;height:36pt" o:ole="">
            <v:imagedata r:id="rId7" o:title=""/>
          </v:shape>
          <o:OLEObject Type="Embed" ProgID="Equation.2" ShapeID="_x0000_i1026" DrawAspect="Content" ObjectID="_1458419611" r:id="rId8"/>
        </w:objec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(2)</w:t>
      </w:r>
    </w:p>
    <w:p w:rsidR="00DF2AEE" w:rsidRDefault="00DF2AEE">
      <w:pPr>
        <w:rPr>
          <w:sz w:val="24"/>
        </w:rPr>
      </w:pPr>
      <w:r>
        <w:rPr>
          <w:sz w:val="24"/>
        </w:rPr>
        <w:t>энергии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0"/>
          <w:sz w:val="24"/>
        </w:rPr>
        <w:object w:dxaOrig="4220" w:dyaOrig="680">
          <v:shape id="_x0000_i1027" type="#_x0000_t75" style="width:210.75pt;height:33.75pt" o:ole="">
            <v:imagedata r:id="rId9" o:title=""/>
          </v:shape>
          <o:OLEObject Type="Embed" ProgID="Equation.2" ShapeID="_x0000_i1027" DrawAspect="Content" ObjectID="_1458419612" r:id="rId10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пригодны для различных течений жидкости и газа, но их не достаточно для решения конкретных задач. Дело в том, что число неизвестных величин в этих уравнениях больше числа уравнений. Наряду с гидродинамическими величинами </w:t>
      </w:r>
      <w:r>
        <w:rPr>
          <w:position w:val="-10"/>
          <w:sz w:val="24"/>
        </w:rPr>
        <w:object w:dxaOrig="760" w:dyaOrig="320">
          <v:shape id="_x0000_i1028" type="#_x0000_t75" style="width:38.25pt;height:15.75pt" o:ole="">
            <v:imagedata r:id="rId11" o:title=""/>
          </v:shape>
          <o:OLEObject Type="Embed" ProgID="Equation.2" ShapeID="_x0000_i1028" DrawAspect="Content" ObjectID="_1458419613" r:id="rId12"/>
        </w:object>
      </w:r>
      <w:r>
        <w:rPr>
          <w:sz w:val="24"/>
        </w:rPr>
        <w:t xml:space="preserve">, характеризующими поля течений, в них входят другие величины, в частности напряжения поверхностных сил </w:t>
      </w:r>
      <w:r>
        <w:rPr>
          <w:position w:val="-10"/>
          <w:sz w:val="24"/>
        </w:rPr>
        <w:object w:dxaOrig="300" w:dyaOrig="320">
          <v:shape id="_x0000_i1029" type="#_x0000_t75" style="width:15pt;height:15.75pt" o:ole="">
            <v:imagedata r:id="rId13" o:title=""/>
          </v:shape>
          <o:OLEObject Type="Embed" ProgID="Equation.2" ShapeID="_x0000_i1029" DrawAspect="Content" ObjectID="_1458419614" r:id="rId14"/>
        </w:object>
      </w:r>
      <w:r>
        <w:rPr>
          <w:sz w:val="24"/>
        </w:rPr>
        <w:t xml:space="preserve">, потоки тепла через поверхность </w:t>
      </w:r>
      <w:r>
        <w:rPr>
          <w:position w:val="-10"/>
          <w:sz w:val="24"/>
        </w:rPr>
        <w:object w:dxaOrig="279" w:dyaOrig="320">
          <v:shape id="_x0000_i1030" type="#_x0000_t75" style="width:14.25pt;height:15.75pt" o:ole="">
            <v:imagedata r:id="rId15" o:title=""/>
          </v:shape>
          <o:OLEObject Type="Embed" ProgID="Equation.2" ShapeID="_x0000_i1030" DrawAspect="Content" ObjectID="_1458419615" r:id="rId16"/>
        </w:object>
      </w:r>
      <w:r>
        <w:rPr>
          <w:sz w:val="24"/>
        </w:rPr>
        <w:t>. Необходимо ввести некоторые дополнительные соотношения, описывающие физические свойства среды, движение которой изучается на основе законов механики. Иначе говоря, необходимо построить теоретическую модель изучаемой среды, которая описывается замкнутой системой уравнений.</w:t>
      </w:r>
    </w:p>
    <w:p w:rsidR="00DF2AEE" w:rsidRDefault="00DF2AEE">
      <w:pPr>
        <w:rPr>
          <w:sz w:val="24"/>
        </w:rPr>
      </w:pPr>
    </w:p>
    <w:p w:rsidR="00DF2AEE" w:rsidRDefault="00DF2AEE">
      <w:pPr>
        <w:rPr>
          <w:sz w:val="24"/>
        </w:rPr>
      </w:pPr>
      <w:r>
        <w:rPr>
          <w:b/>
          <w:sz w:val="24"/>
        </w:rPr>
        <w:tab/>
        <w:t xml:space="preserve">Тензор напряжений. </w:t>
      </w:r>
      <w:r>
        <w:rPr>
          <w:sz w:val="24"/>
        </w:rPr>
        <w:t xml:space="preserve">Напряженное состояние в произвольной точке в поле определяется тройкой векторов </w:t>
      </w:r>
      <w:r>
        <w:rPr>
          <w:position w:val="-14"/>
          <w:sz w:val="24"/>
        </w:rPr>
        <w:object w:dxaOrig="1060" w:dyaOrig="360">
          <v:shape id="_x0000_i1031" type="#_x0000_t75" style="width:53.25pt;height:18pt" o:ole="">
            <v:imagedata r:id="rId17" o:title=""/>
          </v:shape>
          <o:OLEObject Type="Embed" ProgID="Equation.2" ShapeID="_x0000_i1031" DrawAspect="Content" ObjectID="_1458419616" r:id="rId18"/>
        </w:object>
      </w:r>
      <w:r>
        <w:rPr>
          <w:sz w:val="24"/>
        </w:rPr>
        <w:t>, которые представляют напряжения, действующие на площадках, перпендикулярных координатным осям x, y, z. Каждому из этих векторов соответствуют три проекции, например,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4"/>
          <w:sz w:val="24"/>
        </w:rPr>
        <w:object w:dxaOrig="2420" w:dyaOrig="420">
          <v:shape id="_x0000_i1032" type="#_x0000_t75" style="width:120.75pt;height:21pt" o:ole="">
            <v:imagedata r:id="rId19" o:title=""/>
          </v:shape>
          <o:OLEObject Type="Embed" ProgID="Equation.2" ShapeID="_x0000_i1032" DrawAspect="Content" ObjectID="_1458419617" r:id="rId20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(4)</w:t>
      </w:r>
    </w:p>
    <w:p w:rsidR="00DF2AEE" w:rsidRDefault="00DF2AEE">
      <w:pPr>
        <w:rPr>
          <w:sz w:val="24"/>
        </w:rPr>
      </w:pPr>
      <w:r>
        <w:rPr>
          <w:sz w:val="24"/>
        </w:rPr>
        <w:t>Систему координат с началом в данной точке можно выбрать многими способами, и, следовательно, можно ввести в рассмотрение бесконечное множество троек векторов напряжений. Выясним связь между векторами напряжений в двух системах координат.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Для сокращения записи формул координатные оси будем помечать индексами 1, 2, 3. Пусть </w:t>
      </w:r>
      <w:r>
        <w:rPr>
          <w:position w:val="-10"/>
          <w:sz w:val="24"/>
        </w:rPr>
        <w:object w:dxaOrig="880" w:dyaOrig="320">
          <v:shape id="_x0000_i1033" type="#_x0000_t75" style="width:44.25pt;height:15.75pt" o:ole="">
            <v:imagedata r:id="rId21" o:title=""/>
          </v:shape>
          <o:OLEObject Type="Embed" ProgID="Equation.2" ShapeID="_x0000_i1033" DrawAspect="Content" ObjectID="_1458419618" r:id="rId22"/>
        </w:object>
      </w:r>
      <w:r>
        <w:rPr>
          <w:sz w:val="24"/>
        </w:rPr>
        <w:t xml:space="preserve"> и </w:t>
      </w:r>
      <w:r>
        <w:rPr>
          <w:position w:val="-10"/>
          <w:sz w:val="24"/>
        </w:rPr>
        <w:object w:dxaOrig="920" w:dyaOrig="320">
          <v:shape id="_x0000_i1034" type="#_x0000_t75" style="width:45.75pt;height:15.75pt" o:ole="">
            <v:imagedata r:id="rId23" o:title=""/>
          </v:shape>
          <o:OLEObject Type="Embed" ProgID="Equation.2" ShapeID="_x0000_i1034" DrawAspect="Content" ObjectID="_1458419619" r:id="rId24"/>
        </w:object>
      </w:r>
      <w:r>
        <w:rPr>
          <w:sz w:val="24"/>
        </w:rPr>
        <w:t xml:space="preserve"> - единичные векторы двух систем координат с общим началом, а </w:t>
      </w:r>
      <w:r>
        <w:rPr>
          <w:position w:val="-10"/>
          <w:sz w:val="24"/>
        </w:rPr>
        <w:object w:dxaOrig="1020" w:dyaOrig="320">
          <v:shape id="_x0000_i1035" type="#_x0000_t75" style="width:51pt;height:15.75pt" o:ole="">
            <v:imagedata r:id="rId25" o:title=""/>
          </v:shape>
          <o:OLEObject Type="Embed" ProgID="Equation.2" ShapeID="_x0000_i1035" DrawAspect="Content" ObjectID="_1458419620" r:id="rId26"/>
        </w:object>
      </w:r>
      <w:r>
        <w:rPr>
          <w:sz w:val="24"/>
        </w:rPr>
        <w:t xml:space="preserve"> и </w:t>
      </w:r>
      <w:r>
        <w:rPr>
          <w:position w:val="-10"/>
          <w:sz w:val="24"/>
        </w:rPr>
        <w:object w:dxaOrig="1020" w:dyaOrig="320">
          <v:shape id="_x0000_i1036" type="#_x0000_t75" style="width:51pt;height:15.75pt" o:ole="">
            <v:imagedata r:id="rId27" o:title=""/>
          </v:shape>
          <o:OLEObject Type="Embed" ProgID="Equation.2" ShapeID="_x0000_i1036" DrawAspect="Content" ObjectID="_1458419621" r:id="rId28"/>
        </w:object>
      </w:r>
      <w:r>
        <w:rPr>
          <w:sz w:val="24"/>
        </w:rPr>
        <w:t xml:space="preserve"> - векторы напряжений, действующие в этих системах на площадках, нормали к которым ориентированы по координатным осям.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>Положение одной системы координат относительно другой задается таблицей направляющих косинусов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4"/>
          <w:sz w:val="24"/>
        </w:rPr>
        <w:object w:dxaOrig="3000" w:dyaOrig="360">
          <v:shape id="_x0000_i1037" type="#_x0000_t75" style="width:150pt;height:18pt" o:ole="">
            <v:imagedata r:id="rId29" o:title=""/>
          </v:shape>
          <o:OLEObject Type="Embed" ProgID="Equation.2" ShapeID="_x0000_i1037" DrawAspect="Content" ObjectID="_1458419622" r:id="rId30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Применим формулу Коши к каждому из штрихованных векторов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2"/>
          <w:sz w:val="24"/>
        </w:rPr>
        <w:object w:dxaOrig="1420" w:dyaOrig="720">
          <v:shape id="_x0000_i1038" type="#_x0000_t75" style="width:71.25pt;height:36pt" o:ole="">
            <v:imagedata r:id="rId31" o:title=""/>
          </v:shape>
          <o:OLEObject Type="Embed" ProgID="Equation.2" ShapeID="_x0000_i1038" DrawAspect="Content" ObjectID="_1458419623" r:id="rId32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(5)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Тройка векторов </w:t>
      </w:r>
      <w:r>
        <w:rPr>
          <w:position w:val="-10"/>
          <w:sz w:val="24"/>
        </w:rPr>
        <w:object w:dxaOrig="1020" w:dyaOrig="320">
          <v:shape id="_x0000_i1039" type="#_x0000_t75" style="width:51pt;height:15.75pt" o:ole="">
            <v:imagedata r:id="rId25" o:title=""/>
          </v:shape>
          <o:OLEObject Type="Embed" ProgID="Equation.2" ShapeID="_x0000_i1039" DrawAspect="Content" ObjectID="_1458419624" r:id="rId33"/>
        </w:object>
      </w:r>
      <w:r>
        <w:rPr>
          <w:sz w:val="24"/>
        </w:rPr>
        <w:t xml:space="preserve">, определенных в любой декартовой ортогональной системе координат таким образом, что при переходе от одной системы к другой векторы </w:t>
      </w:r>
      <w:r>
        <w:rPr>
          <w:position w:val="-10"/>
          <w:sz w:val="24"/>
        </w:rPr>
        <w:object w:dxaOrig="279" w:dyaOrig="320">
          <v:shape id="_x0000_i1040" type="#_x0000_t75" style="width:14.25pt;height:15.75pt" o:ole="">
            <v:imagedata r:id="rId34" o:title=""/>
          </v:shape>
          <o:OLEObject Type="Embed" ProgID="Equation.2" ShapeID="_x0000_i1040" DrawAspect="Content" ObjectID="_1458419625" r:id="rId35"/>
        </w:object>
      </w:r>
      <w:r>
        <w:rPr>
          <w:sz w:val="24"/>
        </w:rPr>
        <w:t xml:space="preserve"> преобразуются по формулам (5), называется тензором. Таким образом, векторы </w:t>
      </w:r>
      <w:r>
        <w:rPr>
          <w:position w:val="-10"/>
          <w:sz w:val="24"/>
        </w:rPr>
        <w:object w:dxaOrig="1020" w:dyaOrig="320">
          <v:shape id="_x0000_i1041" type="#_x0000_t75" style="width:51pt;height:15.75pt" o:ole="">
            <v:imagedata r:id="rId25" o:title=""/>
          </v:shape>
          <o:OLEObject Type="Embed" ProgID="Equation.2" ShapeID="_x0000_i1041" DrawAspect="Content" ObjectID="_1458419626" r:id="rId36"/>
        </w:object>
      </w:r>
      <w:r>
        <w:rPr>
          <w:sz w:val="24"/>
        </w:rPr>
        <w:t xml:space="preserve"> образуют тензор напряжений. Так как каждый из векторов </w:t>
      </w:r>
      <w:r>
        <w:rPr>
          <w:position w:val="-10"/>
          <w:sz w:val="24"/>
        </w:rPr>
        <w:object w:dxaOrig="279" w:dyaOrig="320">
          <v:shape id="_x0000_i1042" type="#_x0000_t75" style="width:14.25pt;height:15.75pt" o:ole="">
            <v:imagedata r:id="rId34" o:title=""/>
          </v:shape>
          <o:OLEObject Type="Embed" ProgID="Equation.2" ShapeID="_x0000_i1042" DrawAspect="Content" ObjectID="_1458419627" r:id="rId37"/>
        </w:object>
      </w:r>
      <w:r>
        <w:rPr>
          <w:sz w:val="24"/>
        </w:rPr>
        <w:t xml:space="preserve"> определяется по (4) своими тремя проекциями </w:t>
      </w:r>
      <w:r>
        <w:rPr>
          <w:position w:val="-14"/>
          <w:sz w:val="24"/>
        </w:rPr>
        <w:object w:dxaOrig="300" w:dyaOrig="360">
          <v:shape id="_x0000_i1043" type="#_x0000_t75" style="width:15pt;height:18pt" o:ole="">
            <v:imagedata r:id="rId38" o:title=""/>
          </v:shape>
          <o:OLEObject Type="Embed" ProgID="Equation.2" ShapeID="_x0000_i1043" DrawAspect="Content" ObjectID="_1458419628" r:id="rId39"/>
        </w:object>
      </w:r>
      <w:r>
        <w:rPr>
          <w:sz w:val="24"/>
        </w:rPr>
        <w:t>, то в матричной форме этот тензор имеет следующий вид: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48"/>
          <w:sz w:val="24"/>
        </w:rPr>
        <w:object w:dxaOrig="2740" w:dyaOrig="1100">
          <v:shape id="_x0000_i1044" type="#_x0000_t75" style="width:137.25pt;height:54.75pt" o:ole="">
            <v:imagedata r:id="rId40" o:title=""/>
          </v:shape>
          <o:OLEObject Type="Embed" ProgID="Equation.2" ShapeID="_x0000_i1044" DrawAspect="Content" ObjectID="_1458419629" r:id="rId41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(6)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>Тензор напряжений является симметричным. Это свойство тензора напряжений вытекает из уравнений моментов количества движения в классическом случае, когда отсутствуют внутренние моменты количества движения и внешние массовые и поверхностные распределенные пары взаимодействия. Уравнение моментов количества движения при этих условиях записывается следующим образом: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2"/>
          <w:sz w:val="24"/>
        </w:rPr>
        <w:object w:dxaOrig="4239" w:dyaOrig="700">
          <v:shape id="_x0000_i1045" type="#_x0000_t75" style="width:212.25pt;height:35.25pt" o:ole="">
            <v:imagedata r:id="rId42" o:title=""/>
          </v:shape>
          <o:OLEObject Type="Embed" ProgID="Equation.2" ShapeID="_x0000_i1045" DrawAspect="Content" ObjectID="_1458419630" r:id="rId43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(7)</w:t>
      </w:r>
    </w:p>
    <w:p w:rsidR="00DF2AEE" w:rsidRDefault="00DF2AEE">
      <w:pPr>
        <w:rPr>
          <w:sz w:val="24"/>
        </w:rPr>
      </w:pPr>
      <w:r>
        <w:rPr>
          <w:sz w:val="24"/>
        </w:rPr>
        <w:t>Интеграл по поверхности преобразуется в объемный: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2"/>
          <w:sz w:val="24"/>
        </w:rPr>
        <w:object w:dxaOrig="5960" w:dyaOrig="760">
          <v:shape id="_x0000_i1046" type="#_x0000_t75" style="width:297.75pt;height:38.25pt" o:ole="">
            <v:imagedata r:id="rId44" o:title=""/>
          </v:shape>
          <o:OLEObject Type="Embed" ProgID="Equation.2" ShapeID="_x0000_i1046" DrawAspect="Content" ObjectID="_1458419631" r:id="rId45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Теперь уравнение (7) можно переписать так: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70"/>
          <w:sz w:val="24"/>
        </w:rPr>
        <w:object w:dxaOrig="4599" w:dyaOrig="1520">
          <v:shape id="_x0000_i1047" type="#_x0000_t75" style="width:230.25pt;height:75.75pt" o:ole="">
            <v:imagedata r:id="rId46" o:title=""/>
          </v:shape>
          <o:OLEObject Type="Embed" ProgID="Equation.2" ShapeID="_x0000_i1047" DrawAspect="Content" ObjectID="_1458419632" r:id="rId47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(8)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В силу уравнения количества движения (2) левая часть (8) обращается в нуль, следовательно, в силу произвольности </w:t>
      </w:r>
      <w:r>
        <w:rPr>
          <w:position w:val="-6"/>
          <w:sz w:val="24"/>
        </w:rPr>
        <w:object w:dxaOrig="200" w:dyaOrig="220">
          <v:shape id="_x0000_i1048" type="#_x0000_t75" style="width:9.75pt;height:11.25pt" o:ole="">
            <v:imagedata r:id="rId48" o:title=""/>
          </v:shape>
          <o:OLEObject Type="Embed" ProgID="Equation.2" ShapeID="_x0000_i1048" DrawAspect="Content" ObjectID="_1458419633" r:id="rId49"/>
        </w:object>
      </w:r>
      <w:r>
        <w:rPr>
          <w:sz w:val="24"/>
        </w:rPr>
        <w:t xml:space="preserve"> должно обращаться в нуль подынтегральное выражение в правой части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4"/>
          <w:sz w:val="24"/>
        </w:rPr>
        <w:object w:dxaOrig="2820" w:dyaOrig="420">
          <v:shape id="_x0000_i1049" type="#_x0000_t75" style="width:141pt;height:21pt" o:ole="">
            <v:imagedata r:id="rId50" o:title=""/>
          </v:shape>
          <o:OLEObject Type="Embed" ProgID="Equation.2" ShapeID="_x0000_i1049" DrawAspect="Content" ObjectID="_1458419634" r:id="rId51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(9)</w:t>
      </w:r>
    </w:p>
    <w:p w:rsidR="00DF2AEE" w:rsidRDefault="00DF2AEE">
      <w:pPr>
        <w:rPr>
          <w:sz w:val="24"/>
        </w:rPr>
      </w:pPr>
      <w:r>
        <w:rPr>
          <w:sz w:val="24"/>
        </w:rPr>
        <w:t>Из (9) следуют равенства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4"/>
          <w:sz w:val="24"/>
        </w:rPr>
        <w:object w:dxaOrig="3040" w:dyaOrig="360">
          <v:shape id="_x0000_i1050" type="#_x0000_t75" style="width:152.25pt;height:18pt" o:ole="">
            <v:imagedata r:id="rId52" o:title=""/>
          </v:shape>
          <o:OLEObject Type="Embed" ProgID="Equation.2" ShapeID="_x0000_i1050" DrawAspect="Content" ObjectID="_1458419635" r:id="rId53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или в сокращенной записи, </w:t>
      </w:r>
      <w:r>
        <w:rPr>
          <w:position w:val="-14"/>
          <w:sz w:val="24"/>
        </w:rPr>
        <w:object w:dxaOrig="940" w:dyaOrig="360">
          <v:shape id="_x0000_i1051" type="#_x0000_t75" style="width:47.25pt;height:18pt" o:ole="">
            <v:imagedata r:id="rId54" o:title=""/>
          </v:shape>
          <o:OLEObject Type="Embed" ProgID="Equation.2" ShapeID="_x0000_i1051" DrawAspect="Content" ObjectID="_1458419636" r:id="rId55"/>
        </w:object>
      </w:r>
      <w:r>
        <w:rPr>
          <w:sz w:val="24"/>
        </w:rPr>
        <w:t>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С симметричным тензором второго ранга </w:t>
      </w:r>
      <w:r>
        <w:rPr>
          <w:position w:val="-4"/>
          <w:sz w:val="24"/>
        </w:rPr>
        <w:object w:dxaOrig="260" w:dyaOrig="260">
          <v:shape id="_x0000_i1052" type="#_x0000_t75" style="width:12.75pt;height:12.75pt" o:ole="">
            <v:imagedata r:id="rId56" o:title=""/>
          </v:shape>
          <o:OLEObject Type="Embed" ProgID="Equation.2" ShapeID="_x0000_i1052" DrawAspect="Content" ObjectID="_1458419637" r:id="rId57"/>
        </w:object>
      </w:r>
      <w:r>
        <w:rPr>
          <w:sz w:val="24"/>
        </w:rPr>
        <w:t xml:space="preserve"> связана симметрическая квадратичная форма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4"/>
          <w:sz w:val="24"/>
        </w:rPr>
        <w:object w:dxaOrig="1280" w:dyaOrig="360">
          <v:shape id="_x0000_i1053" type="#_x0000_t75" style="width:63.75pt;height:18pt" o:ole="">
            <v:imagedata r:id="rId58" o:title=""/>
          </v:shape>
          <o:OLEObject Type="Embed" ProgID="Equation.2" ShapeID="_x0000_i1053" DrawAspect="Content" ObjectID="_1458419638" r:id="rId59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(10)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В этой записи предполагается, что по повторяющимся индексам производится суммирование. Как известно, существует главная система координат </w:t>
      </w:r>
      <w:r>
        <w:rPr>
          <w:position w:val="-10"/>
          <w:sz w:val="24"/>
        </w:rPr>
        <w:object w:dxaOrig="940" w:dyaOrig="320">
          <v:shape id="_x0000_i1054" type="#_x0000_t75" style="width:47.25pt;height:15.75pt" o:ole="">
            <v:imagedata r:id="rId60" o:title=""/>
          </v:shape>
          <o:OLEObject Type="Embed" ProgID="Equation.2" ShapeID="_x0000_i1054" DrawAspect="Content" ObjectID="_1458419639" r:id="rId61"/>
        </w:object>
      </w:r>
      <w:r>
        <w:rPr>
          <w:sz w:val="24"/>
        </w:rPr>
        <w:t>, в которой квадратичная форма (10) имеет простейший вид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2620" w:dyaOrig="360">
          <v:shape id="_x0000_i1055" type="#_x0000_t75" style="width:131.25pt;height:18pt" o:ole="">
            <v:imagedata r:id="rId62" o:title=""/>
          </v:shape>
          <o:OLEObject Type="Embed" ProgID="Equation.2" ShapeID="_x0000_i1055" DrawAspect="Content" ObjectID="_1458419640" r:id="rId63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Тензор напряжений в этой системе содержит только диагональные члены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48"/>
          <w:sz w:val="24"/>
        </w:rPr>
        <w:object w:dxaOrig="1880" w:dyaOrig="1100">
          <v:shape id="_x0000_i1056" type="#_x0000_t75" style="width:93.75pt;height:54.75pt" o:ole="">
            <v:imagedata r:id="rId64" o:title=""/>
          </v:shape>
          <o:OLEObject Type="Embed" ProgID="Equation.2" ShapeID="_x0000_i1056" DrawAspect="Content" ObjectID="_1458419641" r:id="rId65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ab/>
        <w:t>Приведение квадратичной формы (10), записанной в произвольной ортогональной декартовой системе координат, к главным осям (</w:t>
      </w:r>
      <w:r>
        <w:rPr>
          <w:position w:val="-10"/>
          <w:sz w:val="24"/>
        </w:rPr>
        <w:object w:dxaOrig="240" w:dyaOrig="320">
          <v:shape id="_x0000_i1057" type="#_x0000_t75" style="width:12pt;height:15.75pt" o:ole="">
            <v:imagedata r:id="rId66" o:title=""/>
          </v:shape>
          <o:OLEObject Type="Embed" ProgID="Equation.2" ShapeID="_x0000_i1057" DrawAspect="Content" ObjectID="_1458419642" r:id="rId67"/>
        </w:object>
      </w:r>
      <w:r>
        <w:rPr>
          <w:sz w:val="24"/>
        </w:rPr>
        <w:t xml:space="preserve">) осуществляется невырожденным линейным преобразованием. Величины </w:t>
      </w:r>
      <w:r>
        <w:rPr>
          <w:position w:val="-10"/>
          <w:sz w:val="24"/>
        </w:rPr>
        <w:object w:dxaOrig="1020" w:dyaOrig="320">
          <v:shape id="_x0000_i1058" type="#_x0000_t75" style="width:51pt;height:15.75pt" o:ole="">
            <v:imagedata r:id="rId68" o:title=""/>
          </v:shape>
          <o:OLEObject Type="Embed" ProgID="Equation.2" ShapeID="_x0000_i1058" DrawAspect="Content" ObjectID="_1458419643" r:id="rId69"/>
        </w:object>
      </w:r>
      <w:r>
        <w:rPr>
          <w:sz w:val="24"/>
        </w:rPr>
        <w:t xml:space="preserve"> называются главными напряжениями, они находятся как корни уравнения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48"/>
          <w:sz w:val="24"/>
        </w:rPr>
        <w:object w:dxaOrig="3100" w:dyaOrig="1100">
          <v:shape id="_x0000_i1059" type="#_x0000_t75" style="width:155.25pt;height:54.75pt" o:ole="">
            <v:imagedata r:id="rId70" o:title=""/>
          </v:shape>
          <o:OLEObject Type="Embed" ProgID="Equation.2" ShapeID="_x0000_i1059" DrawAspect="Content" ObjectID="_1458419644" r:id="rId71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Вещественность корней следует из симметричности тензора. Это уравнение эквивалентно следующему: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2480" w:dyaOrig="360">
          <v:shape id="_x0000_i1060" type="#_x0000_t75" style="width:123.75pt;height:18pt" o:ole="">
            <v:imagedata r:id="rId72" o:title=""/>
          </v:shape>
          <o:OLEObject Type="Embed" ProgID="Equation.2" ShapeID="_x0000_i1060" DrawAspect="Content" ObjectID="_1458419645" r:id="rId73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(11)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Отсюда следует, что величины </w:t>
      </w:r>
      <w:r>
        <w:rPr>
          <w:position w:val="-10"/>
          <w:sz w:val="24"/>
        </w:rPr>
        <w:object w:dxaOrig="900" w:dyaOrig="320">
          <v:shape id="_x0000_i1061" type="#_x0000_t75" style="width:45pt;height:15.75pt" o:ole="">
            <v:imagedata r:id="rId74" o:title=""/>
          </v:shape>
          <o:OLEObject Type="Embed" ProgID="Equation.2" ShapeID="_x0000_i1061" DrawAspect="Content" ObjectID="_1458419646" r:id="rId75"/>
        </w:object>
      </w:r>
      <w:r>
        <w:rPr>
          <w:sz w:val="24"/>
        </w:rPr>
        <w:t xml:space="preserve"> не изменяются при замене осей координат. Таким образом, получаем три инварианта тензора напряжений: линейный </w:t>
      </w:r>
      <w:r>
        <w:rPr>
          <w:position w:val="-10"/>
          <w:sz w:val="24"/>
        </w:rPr>
        <w:object w:dxaOrig="240" w:dyaOrig="320">
          <v:shape id="_x0000_i1062" type="#_x0000_t75" style="width:12pt;height:15.75pt" o:ole="">
            <v:imagedata r:id="rId76" o:title=""/>
          </v:shape>
          <o:OLEObject Type="Embed" ProgID="Equation.2" ShapeID="_x0000_i1062" DrawAspect="Content" ObjectID="_1458419647" r:id="rId77"/>
        </w:object>
      </w:r>
      <w:r>
        <w:rPr>
          <w:sz w:val="24"/>
        </w:rPr>
        <w:t xml:space="preserve">, квадратичный </w:t>
      </w:r>
      <w:r>
        <w:rPr>
          <w:position w:val="-10"/>
          <w:sz w:val="24"/>
        </w:rPr>
        <w:object w:dxaOrig="260" w:dyaOrig="320">
          <v:shape id="_x0000_i1063" type="#_x0000_t75" style="width:12.75pt;height:15.75pt" o:ole="">
            <v:imagedata r:id="rId78" o:title=""/>
          </v:shape>
          <o:OLEObject Type="Embed" ProgID="Equation.2" ShapeID="_x0000_i1063" DrawAspect="Content" ObjectID="_1458419648" r:id="rId79"/>
        </w:object>
      </w:r>
      <w:r>
        <w:rPr>
          <w:sz w:val="24"/>
        </w:rPr>
        <w:t xml:space="preserve">, кубический </w:t>
      </w:r>
      <w:r>
        <w:rPr>
          <w:position w:val="-10"/>
          <w:sz w:val="24"/>
        </w:rPr>
        <w:object w:dxaOrig="260" w:dyaOrig="320">
          <v:shape id="_x0000_i1064" type="#_x0000_t75" style="width:12.75pt;height:15.75pt" o:ole="">
            <v:imagedata r:id="rId80" o:title=""/>
          </v:shape>
          <o:OLEObject Type="Embed" ProgID="Equation.2" ShapeID="_x0000_i1064" DrawAspect="Content" ObjectID="_1458419649" r:id="rId81"/>
        </w:object>
      </w:r>
      <w:r>
        <w:rPr>
          <w:sz w:val="24"/>
        </w:rPr>
        <w:t xml:space="preserve">. Их можно выразить через коэффициенты </w:t>
      </w:r>
      <w:r>
        <w:rPr>
          <w:position w:val="-14"/>
          <w:sz w:val="24"/>
        </w:rPr>
        <w:object w:dxaOrig="300" w:dyaOrig="360">
          <v:shape id="_x0000_i1065" type="#_x0000_t75" style="width:15pt;height:18pt" o:ole="">
            <v:imagedata r:id="rId38" o:title=""/>
          </v:shape>
          <o:OLEObject Type="Embed" ProgID="Equation.2" ShapeID="_x0000_i1065" DrawAspect="Content" ObjectID="_1458419650" r:id="rId82"/>
        </w:object>
      </w:r>
      <w:r>
        <w:rPr>
          <w:sz w:val="24"/>
        </w:rPr>
        <w:t xml:space="preserve"> или через корни уравнения (11):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46"/>
          <w:sz w:val="24"/>
        </w:rPr>
        <w:object w:dxaOrig="3460" w:dyaOrig="1040">
          <v:shape id="_x0000_i1066" type="#_x0000_t75" style="width:173.25pt;height:51.75pt" o:ole="">
            <v:imagedata r:id="rId83" o:title=""/>
          </v:shape>
          <o:OLEObject Type="Embed" ProgID="Equation.2" ShapeID="_x0000_i1066" DrawAspect="Content" ObjectID="_1458419651" r:id="rId84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(12)</w:t>
      </w:r>
    </w:p>
    <w:p w:rsidR="00DF2AEE" w:rsidRDefault="00DF2AEE">
      <w:pPr>
        <w:rPr>
          <w:sz w:val="24"/>
        </w:rPr>
      </w:pPr>
    </w:p>
    <w:p w:rsidR="00DF2AEE" w:rsidRDefault="00DF2AEE">
      <w:pPr>
        <w:rPr>
          <w:sz w:val="24"/>
        </w:rPr>
      </w:pPr>
      <w:r>
        <w:rPr>
          <w:b/>
          <w:sz w:val="24"/>
        </w:rPr>
        <w:tab/>
        <w:t xml:space="preserve">Тензор скоростей деформаций. </w:t>
      </w:r>
      <w:r>
        <w:rPr>
          <w:sz w:val="24"/>
        </w:rPr>
        <w:t xml:space="preserve">Выберем малую частицу жидкости и точку </w:t>
      </w:r>
      <w:r>
        <w:rPr>
          <w:position w:val="-10"/>
          <w:sz w:val="24"/>
        </w:rPr>
        <w:object w:dxaOrig="1600" w:dyaOrig="320">
          <v:shape id="_x0000_i1067" type="#_x0000_t75" style="width:80.25pt;height:15.75pt" o:ole="">
            <v:imagedata r:id="rId85" o:title=""/>
          </v:shape>
          <o:OLEObject Type="Embed" ProgID="Equation.2" ShapeID="_x0000_i1067" DrawAspect="Content" ObjectID="_1458419652" r:id="rId86"/>
        </w:object>
      </w:r>
      <w:r>
        <w:rPr>
          <w:sz w:val="24"/>
        </w:rPr>
        <w:t xml:space="preserve">, принадлежащую этой частице. Для любой точки </w:t>
      </w:r>
      <w:r>
        <w:rPr>
          <w:position w:val="-10"/>
          <w:sz w:val="24"/>
        </w:rPr>
        <w:object w:dxaOrig="999" w:dyaOrig="300">
          <v:shape id="_x0000_i1068" type="#_x0000_t75" style="width:50.25pt;height:15pt" o:ole="">
            <v:imagedata r:id="rId87" o:title=""/>
          </v:shape>
          <o:OLEObject Type="Embed" ProgID="Equation.2" ShapeID="_x0000_i1068" DrawAspect="Content" ObjectID="_1458419653" r:id="rId88"/>
        </w:object>
      </w:r>
      <w:r>
        <w:rPr>
          <w:sz w:val="24"/>
        </w:rPr>
        <w:t xml:space="preserve">, бесконечно близкой к </w:t>
      </w:r>
      <w:r>
        <w:rPr>
          <w:position w:val="-4"/>
          <w:sz w:val="24"/>
        </w:rPr>
        <w:object w:dxaOrig="320" w:dyaOrig="240">
          <v:shape id="_x0000_i1069" type="#_x0000_t75" style="width:15.75pt;height:12pt" o:ole="">
            <v:imagedata r:id="rId89" o:title=""/>
          </v:shape>
          <o:OLEObject Type="Embed" ProgID="Equation.2" ShapeID="_x0000_i1069" DrawAspect="Content" ObjectID="_1458419654" r:id="rId90"/>
        </w:object>
      </w:r>
      <w:r>
        <w:rPr>
          <w:sz w:val="24"/>
        </w:rPr>
        <w:t>, можно записать разложение Тейлора в линейном приближении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2"/>
          <w:sz w:val="24"/>
        </w:rPr>
        <w:object w:dxaOrig="4180" w:dyaOrig="760">
          <v:shape id="_x0000_i1070" type="#_x0000_t75" style="width:209.25pt;height:38.25pt" o:ole="">
            <v:imagedata r:id="rId91" o:title=""/>
          </v:shape>
          <o:OLEObject Type="Embed" ProgID="Equation.2" ShapeID="_x0000_i1070" DrawAspect="Content" ObjectID="_1458419655" r:id="rId92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(13)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Здесь </w:t>
      </w:r>
      <w:r>
        <w:rPr>
          <w:position w:val="-10"/>
          <w:sz w:val="24"/>
        </w:rPr>
        <w:object w:dxaOrig="700" w:dyaOrig="340">
          <v:shape id="_x0000_i1071" type="#_x0000_t75" style="width:35.25pt;height:17.25pt" o:ole="">
            <v:imagedata r:id="rId93" o:title=""/>
          </v:shape>
          <o:OLEObject Type="Embed" ProgID="Equation.2" ShapeID="_x0000_i1071" DrawAspect="Content" ObjectID="_1458419656" r:id="rId94"/>
        </w:object>
      </w:r>
      <w:r>
        <w:rPr>
          <w:sz w:val="24"/>
        </w:rPr>
        <w:t xml:space="preserve">- координаты точки </w:t>
      </w:r>
      <w:r>
        <w:rPr>
          <w:position w:val="-4"/>
          <w:sz w:val="24"/>
        </w:rPr>
        <w:object w:dxaOrig="279" w:dyaOrig="240">
          <v:shape id="_x0000_i1072" type="#_x0000_t75" style="width:14.25pt;height:12pt" o:ole="">
            <v:imagedata r:id="rId95" o:title=""/>
          </v:shape>
          <o:OLEObject Type="Embed" ProgID="Equation.2" ShapeID="_x0000_i1072" DrawAspect="Content" ObjectID="_1458419657" r:id="rId96"/>
        </w:object>
      </w:r>
      <w:r>
        <w:rPr>
          <w:sz w:val="24"/>
        </w:rPr>
        <w:t xml:space="preserve"> относительно точки </w:t>
      </w:r>
      <w:r>
        <w:rPr>
          <w:position w:val="-4"/>
          <w:sz w:val="24"/>
        </w:rPr>
        <w:object w:dxaOrig="320" w:dyaOrig="240">
          <v:shape id="_x0000_i1073" type="#_x0000_t75" style="width:15.75pt;height:12pt" o:ole="">
            <v:imagedata r:id="rId89" o:title=""/>
          </v:shape>
          <o:OLEObject Type="Embed" ProgID="Equation.2" ShapeID="_x0000_i1073" DrawAspect="Content" ObjectID="_1458419658" r:id="rId97"/>
        </w:object>
      </w:r>
      <w:r>
        <w:rPr>
          <w:sz w:val="24"/>
        </w:rPr>
        <w:t>, так что</w:t>
      </w:r>
    </w:p>
    <w:p w:rsidR="00DF2AEE" w:rsidRDefault="00DF2AEE"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</w:rPr>
        <w:object w:dxaOrig="2840" w:dyaOrig="380">
          <v:shape id="_x0000_i1074" type="#_x0000_t75" style="width:141.75pt;height:18.75pt" o:ole="">
            <v:imagedata r:id="rId98" o:title=""/>
          </v:shape>
          <o:OLEObject Type="Embed" ProgID="Equation.2" ShapeID="_x0000_i1074" DrawAspect="Content" ObjectID="_1458419659" r:id="rId99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Введем в рассмотрение матрицу из девяти элементов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94"/>
          <w:sz w:val="24"/>
        </w:rPr>
        <w:object w:dxaOrig="2580" w:dyaOrig="2000">
          <v:shape id="_x0000_i1075" type="#_x0000_t75" style="width:129pt;height:99.75pt" o:ole="">
            <v:imagedata r:id="rId100" o:title=""/>
          </v:shape>
          <o:OLEObject Type="Embed" ProgID="Equation.2" ShapeID="_x0000_i1075" DrawAspect="Content" ObjectID="_1458419660" r:id="rId101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ab/>
        <w:t>Тогда (13) можно переписать следующим образом: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2"/>
          <w:sz w:val="24"/>
        </w:rPr>
        <w:object w:dxaOrig="1900" w:dyaOrig="760">
          <v:shape id="_x0000_i1076" type="#_x0000_t75" style="width:95.25pt;height:38.25pt" o:ole="">
            <v:imagedata r:id="rId102" o:title=""/>
          </v:shape>
          <o:OLEObject Type="Embed" ProgID="Equation.2" ShapeID="_x0000_i1076" DrawAspect="Content" ObjectID="_1458419661" r:id="rId103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Полученное равенство не зависит от системы координат и в любой системе координат вектору </w:t>
      </w:r>
      <w:r>
        <w:rPr>
          <w:position w:val="-10"/>
          <w:sz w:val="24"/>
        </w:rPr>
        <w:object w:dxaOrig="220" w:dyaOrig="340">
          <v:shape id="_x0000_i1077" type="#_x0000_t75" style="width:11.25pt;height:17.25pt" o:ole="">
            <v:imagedata r:id="rId104" o:title=""/>
          </v:shape>
          <o:OLEObject Type="Embed" ProgID="Equation.2" ShapeID="_x0000_i1077" DrawAspect="Content" ObjectID="_1458419662" r:id="rId105"/>
        </w:object>
      </w:r>
      <w:r>
        <w:rPr>
          <w:sz w:val="24"/>
        </w:rPr>
        <w:t xml:space="preserve"> ставит в соответствие вектор </w:t>
      </w:r>
      <w:r>
        <w:rPr>
          <w:position w:val="-10"/>
          <w:sz w:val="24"/>
        </w:rPr>
        <w:object w:dxaOrig="700" w:dyaOrig="320">
          <v:shape id="_x0000_i1078" type="#_x0000_t75" style="width:35.25pt;height:15.75pt" o:ole="">
            <v:imagedata r:id="rId106" o:title=""/>
          </v:shape>
          <o:OLEObject Type="Embed" ProgID="Equation.2" ShapeID="_x0000_i1078" DrawAspect="Content" ObjectID="_1458419663" r:id="rId107"/>
        </w:object>
      </w:r>
      <w:r>
        <w:rPr>
          <w:sz w:val="24"/>
        </w:rPr>
        <w:t xml:space="preserve">. Это свойство равенства является необходимым и достаточным условием того, что входящая в него матрица </w:t>
      </w:r>
      <w:r>
        <w:rPr>
          <w:position w:val="-18"/>
          <w:sz w:val="24"/>
        </w:rPr>
        <w:object w:dxaOrig="760" w:dyaOrig="499">
          <v:shape id="_x0000_i1079" type="#_x0000_t75" style="width:38.25pt;height:24.75pt" o:ole="">
            <v:imagedata r:id="rId108" o:title=""/>
          </v:shape>
          <o:OLEObject Type="Embed" ProgID="Equation.2" ShapeID="_x0000_i1079" DrawAspect="Content" ObjectID="_1458419664" r:id="rId109"/>
        </w:object>
      </w:r>
      <w:r>
        <w:rPr>
          <w:sz w:val="24"/>
        </w:rPr>
        <w:t xml:space="preserve"> определяет тензор.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>Преобразуем разложение (13) так, чтобы привести его к виду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2460" w:dyaOrig="380">
          <v:shape id="_x0000_i1080" type="#_x0000_t75" style="width:123pt;height:18.75pt" o:ole="">
            <v:imagedata r:id="rId110" o:title=""/>
          </v:shape>
          <o:OLEObject Type="Embed" ProgID="Equation.2" ShapeID="_x0000_i1080" DrawAspect="Content" ObjectID="_1458419665" r:id="rId111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(14)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В силу линейности (13) по </w:t>
      </w:r>
      <w:r>
        <w:rPr>
          <w:position w:val="-10"/>
          <w:sz w:val="24"/>
        </w:rPr>
        <w:object w:dxaOrig="700" w:dyaOrig="340">
          <v:shape id="_x0000_i1081" type="#_x0000_t75" style="width:35.25pt;height:17.25pt" o:ole="">
            <v:imagedata r:id="rId93" o:title=""/>
          </v:shape>
          <o:OLEObject Type="Embed" ProgID="Equation.2" ShapeID="_x0000_i1081" DrawAspect="Content" ObjectID="_1458419666" r:id="rId112"/>
        </w:object>
      </w:r>
      <w:r>
        <w:rPr>
          <w:sz w:val="24"/>
        </w:rPr>
        <w:t xml:space="preserve"> функция </w:t>
      </w:r>
      <w:r>
        <w:rPr>
          <w:position w:val="-6"/>
          <w:sz w:val="24"/>
        </w:rPr>
        <w:object w:dxaOrig="220" w:dyaOrig="279">
          <v:shape id="_x0000_i1082" type="#_x0000_t75" style="width:11.25pt;height:14.25pt" o:ole="">
            <v:imagedata r:id="rId113" o:title=""/>
          </v:shape>
          <o:OLEObject Type="Embed" ProgID="Equation.2" ShapeID="_x0000_i1082" DrawAspect="Content" ObjectID="_1458419667" r:id="rId114"/>
        </w:object>
      </w:r>
      <w:r>
        <w:rPr>
          <w:sz w:val="24"/>
        </w:rPr>
        <w:t xml:space="preserve"> должна быть квадратичной относительно переменных, и ее можно записать следующим образом: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4"/>
          <w:sz w:val="24"/>
        </w:rPr>
        <w:object w:dxaOrig="5580" w:dyaOrig="400">
          <v:shape id="_x0000_i1083" type="#_x0000_t75" style="width:279pt;height:20.25pt" o:ole="">
            <v:imagedata r:id="rId115" o:title=""/>
          </v:shape>
          <o:OLEObject Type="Embed" ProgID="Equation.2" ShapeID="_x0000_i1083" DrawAspect="Content" ObjectID="_1458419668" r:id="rId116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ab/>
        <w:t>Спроектируем (14) на оси координат: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54"/>
          <w:sz w:val="24"/>
        </w:rPr>
        <w:object w:dxaOrig="4300" w:dyaOrig="1160">
          <v:shape id="_x0000_i1084" type="#_x0000_t75" style="width:215.25pt;height:57.75pt" o:ole="">
            <v:imagedata r:id="rId117" o:title=""/>
          </v:shape>
          <o:OLEObject Type="Embed" ProgID="Equation.2" ShapeID="_x0000_i1084" DrawAspect="Content" ObjectID="_1458419669" r:id="rId11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(15)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Сравнивая (15) с (13), находим коэффициенты квадратичной формы </w:t>
      </w:r>
      <w:r>
        <w:rPr>
          <w:position w:val="-6"/>
          <w:sz w:val="24"/>
        </w:rPr>
        <w:object w:dxaOrig="220" w:dyaOrig="279">
          <v:shape id="_x0000_i1085" type="#_x0000_t75" style="width:11.25pt;height:14.25pt" o:ole="">
            <v:imagedata r:id="rId113" o:title=""/>
          </v:shape>
          <o:OLEObject Type="Embed" ProgID="Equation.2" ShapeID="_x0000_i1085" DrawAspect="Content" ObjectID="_1458419670" r:id="rId119"/>
        </w:object>
      </w:r>
      <w:r>
        <w:rPr>
          <w:sz w:val="24"/>
        </w:rPr>
        <w:t xml:space="preserve"> и проекции векторов </w:t>
      </w:r>
      <w:r>
        <w:rPr>
          <w:position w:val="-4"/>
          <w:sz w:val="24"/>
        </w:rPr>
        <w:object w:dxaOrig="260" w:dyaOrig="320">
          <v:shape id="_x0000_i1086" type="#_x0000_t75" style="width:12.75pt;height:15.75pt" o:ole="">
            <v:imagedata r:id="rId120" o:title=""/>
          </v:shape>
          <o:OLEObject Type="Embed" ProgID="Equation.2" ShapeID="_x0000_i1086" DrawAspect="Content" ObjectID="_1458419671" r:id="rId121"/>
        </w:object>
      </w:r>
      <w:r>
        <w:rPr>
          <w:sz w:val="24"/>
        </w:rPr>
        <w:t>:</w:t>
      </w:r>
    </w:p>
    <w:p w:rsidR="00DF2AEE" w:rsidRDefault="00DF2AEE">
      <w:r>
        <w:rPr>
          <w:sz w:val="24"/>
        </w:rPr>
        <w:tab/>
      </w:r>
      <w:r>
        <w:rPr>
          <w:sz w:val="24"/>
        </w:rPr>
        <w:tab/>
      </w:r>
      <w:r>
        <w:rPr>
          <w:position w:val="-226"/>
        </w:rPr>
        <w:object w:dxaOrig="3800" w:dyaOrig="4640">
          <v:shape id="_x0000_i1087" type="#_x0000_t75" style="width:189.75pt;height:231.75pt" o:ole="">
            <v:imagedata r:id="rId122" o:title=""/>
          </v:shape>
          <o:OLEObject Type="Embed" ProgID="Equation.2" ShapeID="_x0000_i1087" DrawAspect="Content" ObjectID="_1458419672" r:id="rId123"/>
        </w:object>
      </w:r>
      <w:r>
        <w:tab/>
      </w:r>
      <w:r>
        <w:tab/>
      </w:r>
      <w:r>
        <w:tab/>
      </w:r>
      <w:r>
        <w:tab/>
      </w:r>
      <w:r>
        <w:tab/>
        <w:t>(16)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Эти величины определяются единственным образом. Разберем смысл формул (14). Предварительно отметим, что для абсолютно твердого тела имеем </w:t>
      </w:r>
      <w:r>
        <w:rPr>
          <w:position w:val="-10"/>
          <w:sz w:val="24"/>
        </w:rPr>
        <w:object w:dxaOrig="1700" w:dyaOrig="380">
          <v:shape id="_x0000_i1088" type="#_x0000_t75" style="width:84.75pt;height:18.75pt" o:ole="">
            <v:imagedata r:id="rId124" o:title=""/>
          </v:shape>
          <o:OLEObject Type="Embed" ProgID="Equation.2" ShapeID="_x0000_i1088" DrawAspect="Content" ObjectID="_1458419673" r:id="rId125"/>
        </w:object>
      </w:r>
      <w:r>
        <w:rPr>
          <w:sz w:val="24"/>
        </w:rPr>
        <w:t xml:space="preserve">, где </w:t>
      </w:r>
      <w:r>
        <w:rPr>
          <w:position w:val="-10"/>
          <w:sz w:val="24"/>
        </w:rPr>
        <w:object w:dxaOrig="340" w:dyaOrig="320">
          <v:shape id="_x0000_i1089" type="#_x0000_t75" style="width:17.25pt;height:15.75pt" o:ole="">
            <v:imagedata r:id="rId126" o:title=""/>
          </v:shape>
          <o:OLEObject Type="Embed" ProgID="Equation.2" ShapeID="_x0000_i1089" DrawAspect="Content" ObjectID="_1458419674" r:id="rId127"/>
        </w:object>
      </w:r>
      <w:r>
        <w:rPr>
          <w:sz w:val="24"/>
        </w:rPr>
        <w:t xml:space="preserve">- скорость полюса </w:t>
      </w:r>
      <w:r>
        <w:rPr>
          <w:position w:val="-10"/>
          <w:sz w:val="24"/>
        </w:rPr>
        <w:object w:dxaOrig="740" w:dyaOrig="380">
          <v:shape id="_x0000_i1090" type="#_x0000_t75" style="width:36.75pt;height:18.75pt" o:ole="">
            <v:imagedata r:id="rId128" o:title=""/>
          </v:shape>
          <o:OLEObject Type="Embed" ProgID="Equation.2" ShapeID="_x0000_i1090" DrawAspect="Content" ObjectID="_1458419675" r:id="rId129"/>
        </w:object>
      </w:r>
      <w:r>
        <w:rPr>
          <w:sz w:val="24"/>
        </w:rPr>
        <w:t xml:space="preserve"> - вектор мгновенной угловой скорости, с которой твердое тело вращается относительно мгновенной оси, проходящей через </w:t>
      </w:r>
      <w:r>
        <w:rPr>
          <w:position w:val="-4"/>
          <w:sz w:val="24"/>
        </w:rPr>
        <w:object w:dxaOrig="320" w:dyaOrig="240">
          <v:shape id="_x0000_i1091" type="#_x0000_t75" style="width:15.75pt;height:12pt" o:ole="">
            <v:imagedata r:id="rId130" o:title=""/>
          </v:shape>
          <o:OLEObject Type="Embed" ProgID="Equation.2" ShapeID="_x0000_i1091" DrawAspect="Content" ObjectID="_1458419676" r:id="rId131"/>
        </w:object>
      </w:r>
      <w:r>
        <w:rPr>
          <w:sz w:val="24"/>
        </w:rPr>
        <w:t xml:space="preserve">. Из (14) следует, что скорость в некоторой точке сплошной среды складывается из скорости полюса </w:t>
      </w:r>
      <w:r>
        <w:rPr>
          <w:position w:val="-4"/>
          <w:sz w:val="24"/>
        </w:rPr>
        <w:object w:dxaOrig="320" w:dyaOrig="240">
          <v:shape id="_x0000_i1092" type="#_x0000_t75" style="width:15.75pt;height:12pt" o:ole="">
            <v:imagedata r:id="rId130" o:title=""/>
          </v:shape>
          <o:OLEObject Type="Embed" ProgID="Equation.2" ShapeID="_x0000_i1092" DrawAspect="Content" ObjectID="_1458419677" r:id="rId132"/>
        </w:object>
      </w:r>
      <w:r>
        <w:rPr>
          <w:sz w:val="24"/>
        </w:rPr>
        <w:t xml:space="preserve">, скорости </w:t>
      </w:r>
      <w:r>
        <w:rPr>
          <w:position w:val="-4"/>
          <w:sz w:val="24"/>
        </w:rPr>
        <w:object w:dxaOrig="260" w:dyaOrig="320">
          <v:shape id="_x0000_i1093" type="#_x0000_t75" style="width:12.75pt;height:15.75pt" o:ole="">
            <v:imagedata r:id="rId120" o:title=""/>
          </v:shape>
          <o:OLEObject Type="Embed" ProgID="Equation.2" ShapeID="_x0000_i1093" DrawAspect="Content" ObjectID="_1458419678" r:id="rId133"/>
        </w:object>
      </w:r>
      <w:r>
        <w:rPr>
          <w:sz w:val="24"/>
        </w:rPr>
        <w:t xml:space="preserve"> этой точки во вращательном движении затвердевшей частицы вокруг мгновенной оси, проходящей через полюс </w:t>
      </w:r>
      <w:r>
        <w:rPr>
          <w:position w:val="-4"/>
          <w:sz w:val="24"/>
        </w:rPr>
        <w:object w:dxaOrig="320" w:dyaOrig="240">
          <v:shape id="_x0000_i1094" type="#_x0000_t75" style="width:15.75pt;height:12pt" o:ole="">
            <v:imagedata r:id="rId130" o:title=""/>
          </v:shape>
          <o:OLEObject Type="Embed" ProgID="Equation.2" ShapeID="_x0000_i1094" DrawAspect="Content" ObjectID="_1458419679" r:id="rId134"/>
        </w:object>
      </w:r>
      <w:r>
        <w:rPr>
          <w:sz w:val="24"/>
        </w:rPr>
        <w:t xml:space="preserve">, скорости деформации </w:t>
      </w:r>
      <w:r>
        <w:rPr>
          <w:position w:val="-14"/>
          <w:sz w:val="24"/>
        </w:rPr>
        <w:object w:dxaOrig="279" w:dyaOrig="360">
          <v:shape id="_x0000_i1095" type="#_x0000_t75" style="width:14.25pt;height:18pt" o:ole="">
            <v:imagedata r:id="rId135" o:title=""/>
          </v:shape>
          <o:OLEObject Type="Embed" ProgID="Equation.2" ShapeID="_x0000_i1095" DrawAspect="Content" ObjectID="_1458419680" r:id="rId136"/>
        </w:object>
      </w:r>
      <w:r>
        <w:rPr>
          <w:sz w:val="24"/>
        </w:rPr>
        <w:t>. Угловая скорость вращения частицы равна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1219" w:dyaOrig="620">
          <v:shape id="_x0000_i1096" type="#_x0000_t75" style="width:60.75pt;height:30.75pt" o:ole="">
            <v:imagedata r:id="rId137" o:title=""/>
          </v:shape>
          <o:OLEObject Type="Embed" ProgID="Equation.2" ShapeID="_x0000_i1096" DrawAspect="Content" ObjectID="_1458419681" r:id="rId138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скорость деформации частицы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4"/>
          <w:sz w:val="24"/>
        </w:rPr>
        <w:object w:dxaOrig="1280" w:dyaOrig="360">
          <v:shape id="_x0000_i1097" type="#_x0000_t75" style="width:63.75pt;height:18pt" o:ole="">
            <v:imagedata r:id="rId139" o:title=""/>
          </v:shape>
          <o:OLEObject Type="Embed" ProgID="Equation.2" ShapeID="_x0000_i1097" DrawAspect="Content" ObjectID="_1458419682" r:id="rId140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На основании соотношений (16) тензор </w:t>
      </w:r>
      <w:r>
        <w:rPr>
          <w:position w:val="-18"/>
          <w:sz w:val="24"/>
        </w:rPr>
        <w:object w:dxaOrig="760" w:dyaOrig="499">
          <v:shape id="_x0000_i1098" type="#_x0000_t75" style="width:38.25pt;height:24.75pt" o:ole="">
            <v:imagedata r:id="rId108" o:title=""/>
          </v:shape>
          <o:OLEObject Type="Embed" ProgID="Equation.2" ShapeID="_x0000_i1098" DrawAspect="Content" ObjectID="_1458419683" r:id="rId141"/>
        </w:object>
      </w:r>
      <w:r>
        <w:rPr>
          <w:sz w:val="24"/>
        </w:rPr>
        <w:t xml:space="preserve"> можно представить в виде суммы симметричного и антисимметричного тензоров: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70"/>
          <w:sz w:val="24"/>
        </w:rPr>
        <w:object w:dxaOrig="2700" w:dyaOrig="3040">
          <v:shape id="_x0000_i1099" type="#_x0000_t75" style="width:135pt;height:152.25pt" o:ole="">
            <v:imagedata r:id="rId142" o:title=""/>
          </v:shape>
          <o:OLEObject Type="Embed" ProgID="Equation.2" ShapeID="_x0000_i1099" DrawAspect="Content" ObjectID="_1458419684" r:id="rId143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(17)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Симметричный тензор </w:t>
      </w:r>
      <w:r>
        <w:rPr>
          <w:position w:val="-4"/>
          <w:sz w:val="24"/>
        </w:rPr>
        <w:object w:dxaOrig="220" w:dyaOrig="300">
          <v:shape id="_x0000_i1100" type="#_x0000_t75" style="width:11.25pt;height:15pt" o:ole="">
            <v:imagedata r:id="rId144" o:title=""/>
          </v:shape>
          <o:OLEObject Type="Embed" ProgID="Equation.2" ShapeID="_x0000_i1100" DrawAspect="Content" ObjectID="_1458419685" r:id="rId145"/>
        </w:object>
      </w:r>
      <w:r>
        <w:rPr>
          <w:sz w:val="24"/>
        </w:rPr>
        <w:t xml:space="preserve"> определяет скорости деформации частицы и называется тензором скоростей деформации. С этим тензором связана симметрическая квадратичная форма </w:t>
      </w:r>
      <w:r>
        <w:rPr>
          <w:position w:val="-10"/>
          <w:sz w:val="24"/>
        </w:rPr>
        <w:object w:dxaOrig="960" w:dyaOrig="340">
          <v:shape id="_x0000_i1101" type="#_x0000_t75" style="width:48pt;height:17.25pt" o:ole="">
            <v:imagedata r:id="rId146" o:title=""/>
          </v:shape>
          <o:OLEObject Type="Embed" ProgID="Equation.2" ShapeID="_x0000_i1101" DrawAspect="Content" ObjectID="_1458419686" r:id="rId147"/>
        </w:object>
      </w:r>
      <w:r>
        <w:rPr>
          <w:sz w:val="24"/>
        </w:rPr>
        <w:t xml:space="preserve">. Как и в случае тензора напряжений, существуют главные координатные оси </w:t>
      </w:r>
      <w:r>
        <w:rPr>
          <w:position w:val="-10"/>
          <w:sz w:val="24"/>
        </w:rPr>
        <w:object w:dxaOrig="700" w:dyaOrig="400">
          <v:shape id="_x0000_i1102" type="#_x0000_t75" style="width:35.25pt;height:20.25pt" o:ole="">
            <v:imagedata r:id="rId148" o:title=""/>
          </v:shape>
          <o:OLEObject Type="Embed" ProgID="Equation.2" ShapeID="_x0000_i1102" DrawAspect="Content" ObjectID="_1458419687" r:id="rId149"/>
        </w:object>
      </w:r>
      <w:r>
        <w:rPr>
          <w:sz w:val="24"/>
        </w:rPr>
        <w:t>, в которых квадратичная форма принимает простейшую форму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48"/>
          <w:sz w:val="24"/>
        </w:rPr>
        <w:object w:dxaOrig="1820" w:dyaOrig="1100">
          <v:shape id="_x0000_i1103" type="#_x0000_t75" style="width:90.75pt;height:54.75pt" o:ole="">
            <v:imagedata r:id="rId150" o:title=""/>
          </v:shape>
          <o:OLEObject Type="Embed" ProgID="Equation.2" ShapeID="_x0000_i1103" DrawAspect="Content" ObjectID="_1458419688" r:id="rId151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Переход от произвольной системы координат к главным осям осуществляется невырожденным линейным преобразованием. Главные скорости деформации </w:t>
      </w:r>
      <w:r>
        <w:rPr>
          <w:position w:val="-10"/>
          <w:sz w:val="24"/>
        </w:rPr>
        <w:object w:dxaOrig="920" w:dyaOrig="320">
          <v:shape id="_x0000_i1104" type="#_x0000_t75" style="width:45.75pt;height:15.75pt" o:ole="">
            <v:imagedata r:id="rId152" o:title=""/>
          </v:shape>
          <o:OLEObject Type="Embed" ProgID="Equation.2" ShapeID="_x0000_i1104" DrawAspect="Content" ObjectID="_1458419689" r:id="rId153"/>
        </w:object>
      </w:r>
      <w:r>
        <w:rPr>
          <w:sz w:val="24"/>
        </w:rPr>
        <w:t xml:space="preserve"> находятся как корни векового уравнения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48"/>
          <w:sz w:val="24"/>
        </w:rPr>
        <w:object w:dxaOrig="3100" w:dyaOrig="1100">
          <v:shape id="_x0000_i1105" type="#_x0000_t75" style="width:155.25pt;height:54.75pt" o:ole="">
            <v:imagedata r:id="rId154" o:title=""/>
          </v:shape>
          <o:OLEObject Type="Embed" ProgID="Equation.2" ShapeID="_x0000_i1105" DrawAspect="Content" ObjectID="_1458419690" r:id="rId155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 Имеются три инварианта тензора скоростей деформации - линейный </w:t>
      </w:r>
      <w:r>
        <w:rPr>
          <w:position w:val="-10"/>
          <w:sz w:val="24"/>
        </w:rPr>
        <w:object w:dxaOrig="260" w:dyaOrig="320">
          <v:shape id="_x0000_i1106" type="#_x0000_t75" style="width:12.75pt;height:15.75pt" o:ole="">
            <v:imagedata r:id="rId156" o:title=""/>
          </v:shape>
          <o:OLEObject Type="Embed" ProgID="Equation.2" ShapeID="_x0000_i1106" DrawAspect="Content" ObjectID="_1458419691" r:id="rId157"/>
        </w:object>
      </w:r>
      <w:r>
        <w:rPr>
          <w:sz w:val="24"/>
        </w:rPr>
        <w:t xml:space="preserve">, квадратичный </w:t>
      </w:r>
      <w:r>
        <w:rPr>
          <w:position w:val="-10"/>
          <w:sz w:val="24"/>
        </w:rPr>
        <w:object w:dxaOrig="300" w:dyaOrig="320">
          <v:shape id="_x0000_i1107" type="#_x0000_t75" style="width:15pt;height:15.75pt" o:ole="">
            <v:imagedata r:id="rId158" o:title=""/>
          </v:shape>
          <o:OLEObject Type="Embed" ProgID="Equation.2" ShapeID="_x0000_i1107" DrawAspect="Content" ObjectID="_1458419692" r:id="rId159"/>
        </w:object>
      </w:r>
      <w:r>
        <w:rPr>
          <w:sz w:val="24"/>
        </w:rPr>
        <w:t xml:space="preserve">, кубический </w:t>
      </w:r>
      <w:r>
        <w:rPr>
          <w:position w:val="-10"/>
          <w:sz w:val="24"/>
        </w:rPr>
        <w:object w:dxaOrig="279" w:dyaOrig="320">
          <v:shape id="_x0000_i1108" type="#_x0000_t75" style="width:14.25pt;height:15.75pt" o:ole="">
            <v:imagedata r:id="rId160" o:title=""/>
          </v:shape>
          <o:OLEObject Type="Embed" ProgID="Equation.2" ShapeID="_x0000_i1108" DrawAspect="Content" ObjectID="_1458419693" r:id="rId161"/>
        </w:object>
      </w:r>
      <w:r>
        <w:rPr>
          <w:sz w:val="24"/>
        </w:rPr>
        <w:t>. В частности, для линейного инварианта имеем выражения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4099" w:dyaOrig="320">
          <v:shape id="_x0000_i1109" type="#_x0000_t75" style="width:204.75pt;height:15.75pt" o:ole="">
            <v:imagedata r:id="rId162" o:title=""/>
          </v:shape>
          <o:OLEObject Type="Embed" ProgID="Equation.2" ShapeID="_x0000_i1109" DrawAspect="Content" ObjectID="_1458419694" r:id="rId163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(18)</w:t>
      </w:r>
    </w:p>
    <w:p w:rsidR="00DF2AEE" w:rsidRDefault="00DF2AEE">
      <w:pPr>
        <w:rPr>
          <w:sz w:val="24"/>
        </w:rPr>
      </w:pPr>
    </w:p>
    <w:p w:rsidR="00DF2AEE" w:rsidRDefault="00DF2AEE">
      <w:pPr>
        <w:rPr>
          <w:sz w:val="24"/>
        </w:rPr>
      </w:pPr>
      <w:r>
        <w:rPr>
          <w:b/>
          <w:sz w:val="24"/>
        </w:rPr>
        <w:tab/>
        <w:t xml:space="preserve">Связь тензоров напряжений и скоростей деформации. Ньютоновская жидкость. </w:t>
      </w:r>
      <w:r>
        <w:rPr>
          <w:sz w:val="24"/>
        </w:rPr>
        <w:t xml:space="preserve">Тензоры </w:t>
      </w:r>
      <w:r>
        <w:rPr>
          <w:position w:val="-4"/>
          <w:sz w:val="24"/>
        </w:rPr>
        <w:object w:dxaOrig="260" w:dyaOrig="260">
          <v:shape id="_x0000_i1110" type="#_x0000_t75" style="width:12.75pt;height:12.75pt" o:ole="">
            <v:imagedata r:id="rId56" o:title=""/>
          </v:shape>
          <o:OLEObject Type="Embed" ProgID="Equation.2" ShapeID="_x0000_i1110" DrawAspect="Content" ObjectID="_1458419695" r:id="rId164"/>
        </w:object>
      </w:r>
      <w:r>
        <w:rPr>
          <w:sz w:val="24"/>
        </w:rPr>
        <w:t xml:space="preserve"> и </w:t>
      </w:r>
      <w:r>
        <w:rPr>
          <w:position w:val="-4"/>
          <w:sz w:val="24"/>
        </w:rPr>
        <w:object w:dxaOrig="220" w:dyaOrig="300">
          <v:shape id="_x0000_i1111" type="#_x0000_t75" style="width:11.25pt;height:15pt" o:ole="">
            <v:imagedata r:id="rId144" o:title=""/>
          </v:shape>
          <o:OLEObject Type="Embed" ProgID="Equation.2" ShapeID="_x0000_i1111" DrawAspect="Content" ObjectID="_1458419696" r:id="rId165"/>
        </w:object>
      </w:r>
      <w:r>
        <w:rPr>
          <w:sz w:val="24"/>
        </w:rPr>
        <w:t xml:space="preserve"> характеризуют напряжение и деформированное состояние в данной точке сплошной среды. Для конкретной среды должна быть определена связь между этими тензорами. В случае вязкой жидкости такая связь устанавливается законом Навье-Стокса.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>В основу модели вязкой жидкости положены следующие предположения:</w:t>
      </w:r>
    </w:p>
    <w:p w:rsidR="00DF2AEE" w:rsidRDefault="00DF2AEE" w:rsidP="00C153F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 жидкости наблюдаются только нормальные напряжения, если жидкость покоится или движется как твердое тело;</w:t>
      </w:r>
    </w:p>
    <w:p w:rsidR="00DF2AEE" w:rsidRDefault="00DF2AEE" w:rsidP="00C153F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жидкость изотропна - свойства ее одинаковы по всем направлениям;</w:t>
      </w:r>
    </w:p>
    <w:p w:rsidR="00DF2AEE" w:rsidRDefault="00DF2AEE" w:rsidP="00C153F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компоненты тензора напряжений есть линейные функции компонент тензора скоростей деформации.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Наиболее общий вид связи между тензорами </w:t>
      </w:r>
      <w:r>
        <w:rPr>
          <w:position w:val="-4"/>
          <w:sz w:val="24"/>
        </w:rPr>
        <w:object w:dxaOrig="260" w:dyaOrig="260">
          <v:shape id="_x0000_i1112" type="#_x0000_t75" style="width:12.75pt;height:12.75pt" o:ole="">
            <v:imagedata r:id="rId56" o:title=""/>
          </v:shape>
          <o:OLEObject Type="Embed" ProgID="Equation.2" ShapeID="_x0000_i1112" DrawAspect="Content" ObjectID="_1458419697" r:id="rId166"/>
        </w:object>
      </w:r>
      <w:r>
        <w:rPr>
          <w:sz w:val="24"/>
        </w:rPr>
        <w:t xml:space="preserve"> и </w:t>
      </w:r>
      <w:r>
        <w:rPr>
          <w:position w:val="-4"/>
          <w:sz w:val="24"/>
        </w:rPr>
        <w:object w:dxaOrig="220" w:dyaOrig="300">
          <v:shape id="_x0000_i1113" type="#_x0000_t75" style="width:11.25pt;height:15pt" o:ole="">
            <v:imagedata r:id="rId144" o:title=""/>
          </v:shape>
          <o:OLEObject Type="Embed" ProgID="Equation.2" ShapeID="_x0000_i1113" DrawAspect="Content" ObjectID="_1458419698" r:id="rId167"/>
        </w:object>
      </w:r>
      <w:r>
        <w:rPr>
          <w:sz w:val="24"/>
        </w:rPr>
        <w:t>, удовлетворяющий этим условиям, есть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1520" w:dyaOrig="360">
          <v:shape id="_x0000_i1114" type="#_x0000_t75" style="width:75.75pt;height:18pt" o:ole="">
            <v:imagedata r:id="rId168" o:title=""/>
          </v:shape>
          <o:OLEObject Type="Embed" ProgID="Equation.2" ShapeID="_x0000_i1114" DrawAspect="Content" ObjectID="_1458419699" r:id="rId169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(19)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Здесь </w:t>
      </w:r>
      <w:r>
        <w:rPr>
          <w:position w:val="-4"/>
          <w:sz w:val="24"/>
        </w:rPr>
        <w:object w:dxaOrig="220" w:dyaOrig="260">
          <v:shape id="_x0000_i1115" type="#_x0000_t75" style="width:11.25pt;height:12.75pt" o:ole="">
            <v:imagedata r:id="rId170" o:title=""/>
          </v:shape>
          <o:OLEObject Type="Embed" ProgID="Equation.2" ShapeID="_x0000_i1115" DrawAspect="Content" ObjectID="_1458419700" r:id="rId171"/>
        </w:object>
      </w:r>
      <w:r>
        <w:rPr>
          <w:sz w:val="24"/>
        </w:rPr>
        <w:t xml:space="preserve">- единичный тензор, </w:t>
      </w:r>
      <w:r>
        <w:rPr>
          <w:position w:val="-10"/>
          <w:sz w:val="24"/>
        </w:rPr>
        <w:object w:dxaOrig="240" w:dyaOrig="260">
          <v:shape id="_x0000_i1116" type="#_x0000_t75" style="width:12pt;height:12.75pt" o:ole="">
            <v:imagedata r:id="rId172" o:title=""/>
          </v:shape>
          <o:OLEObject Type="Embed" ProgID="Equation.2" ShapeID="_x0000_i1116" DrawAspect="Content" ObjectID="_1458419701" r:id="rId173"/>
        </w:object>
      </w:r>
      <w:r>
        <w:rPr>
          <w:sz w:val="24"/>
        </w:rPr>
        <w:t xml:space="preserve"> и </w:t>
      </w:r>
      <w:r>
        <w:rPr>
          <w:position w:val="-4"/>
          <w:sz w:val="24"/>
        </w:rPr>
        <w:object w:dxaOrig="180" w:dyaOrig="260">
          <v:shape id="_x0000_i1117" type="#_x0000_t75" style="width:9pt;height:12.75pt" o:ole="">
            <v:imagedata r:id="rId174" o:title=""/>
          </v:shape>
          <o:OLEObject Type="Embed" ProgID="Equation.2" ShapeID="_x0000_i1117" DrawAspect="Content" ObjectID="_1458419702" r:id="rId175"/>
        </w:object>
      </w:r>
      <w:r>
        <w:rPr>
          <w:sz w:val="24"/>
        </w:rPr>
        <w:t xml:space="preserve"> - скалярные величины. Если движение отсутствует, отсюда получаем </w:t>
      </w:r>
      <w:r>
        <w:rPr>
          <w:position w:val="-4"/>
          <w:sz w:val="24"/>
        </w:rPr>
        <w:object w:dxaOrig="800" w:dyaOrig="260">
          <v:shape id="_x0000_i1118" type="#_x0000_t75" style="width:39.75pt;height:12.75pt" o:ole="">
            <v:imagedata r:id="rId176" o:title=""/>
          </v:shape>
          <o:OLEObject Type="Embed" ProgID="Equation.2" ShapeID="_x0000_i1118" DrawAspect="Content" ObjectID="_1458419703" r:id="rId177"/>
        </w:object>
      </w:r>
      <w:r>
        <w:rPr>
          <w:sz w:val="24"/>
        </w:rPr>
        <w:t xml:space="preserve">. Это означает, что в этом случае в жидкости действительно существуют только нормальные напряжения, одинаковые в силу изотропии жидкости. Так как вязкость проявляется лишь при движении, то естественно считать, что напряженное состояние в вязкой жидкости будет таким же, как в покоящейся идеальной жидкости, - на каждой площадке будет действовать по нормали к ней гидростатическое давление </w:t>
      </w:r>
      <w:r>
        <w:rPr>
          <w:position w:val="-10"/>
          <w:sz w:val="24"/>
        </w:rPr>
        <w:object w:dxaOrig="220" w:dyaOrig="260">
          <v:shape id="_x0000_i1119" type="#_x0000_t75" style="width:11.25pt;height:12.75pt" o:ole="">
            <v:imagedata r:id="rId178" o:title=""/>
          </v:shape>
          <o:OLEObject Type="Embed" ProgID="Equation.2" ShapeID="_x0000_i1119" DrawAspect="Content" ObjectID="_1458419704" r:id="rId179"/>
        </w:object>
      </w:r>
      <w:r>
        <w:rPr>
          <w:sz w:val="24"/>
        </w:rPr>
        <w:t xml:space="preserve">. Значение </w:t>
      </w:r>
      <w:r>
        <w:rPr>
          <w:position w:val="-10"/>
          <w:sz w:val="24"/>
        </w:rPr>
        <w:object w:dxaOrig="220" w:dyaOrig="260">
          <v:shape id="_x0000_i1120" type="#_x0000_t75" style="width:11.25pt;height:12.75pt" o:ole="">
            <v:imagedata r:id="rId178" o:title=""/>
          </v:shape>
          <o:OLEObject Type="Embed" ProgID="Equation.2" ShapeID="_x0000_i1120" DrawAspect="Content" ObjectID="_1458419705" r:id="rId180"/>
        </w:object>
      </w:r>
      <w:r>
        <w:rPr>
          <w:sz w:val="24"/>
        </w:rPr>
        <w:t xml:space="preserve"> выражается через первый инвариант тензора </w:t>
      </w:r>
      <w:r>
        <w:rPr>
          <w:position w:val="-4"/>
          <w:sz w:val="24"/>
        </w:rPr>
        <w:object w:dxaOrig="260" w:dyaOrig="260">
          <v:shape id="_x0000_i1121" type="#_x0000_t75" style="width:12.75pt;height:12.75pt" o:ole="">
            <v:imagedata r:id="rId56" o:title=""/>
          </v:shape>
          <o:OLEObject Type="Embed" ProgID="Equation.2" ShapeID="_x0000_i1121" DrawAspect="Content" ObjectID="_1458419706" r:id="rId181"/>
        </w:object>
      </w:r>
      <w:r>
        <w:rPr>
          <w:sz w:val="24"/>
        </w:rPr>
        <w:t>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2180" w:dyaOrig="320">
          <v:shape id="_x0000_i1122" type="#_x0000_t75" style="width:108.75pt;height:15.75pt" o:ole="">
            <v:imagedata r:id="rId182" o:title=""/>
          </v:shape>
          <o:OLEObject Type="Embed" ProgID="Equation.2" ShapeID="_x0000_i1122" DrawAspect="Content" ObjectID="_1458419707" r:id="rId183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Обобщая это соотношение, определим давление в движущейся вязкой жидкости соотношением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3340" w:dyaOrig="620">
          <v:shape id="_x0000_i1123" type="#_x0000_t75" style="width:167.25pt;height:30.75pt" o:ole="">
            <v:imagedata r:id="rId184" o:title=""/>
          </v:shape>
          <o:OLEObject Type="Embed" ProgID="Equation.2" ShapeID="_x0000_i1123" DrawAspect="Content" ObjectID="_1458419708" r:id="rId185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ab/>
        <w:t>Равенство (19) означает, что будут равны также инварианты тензоров, стоящих в левой и правой частях. Приравниваем линейные инварианты этих тензоров, которые находим с помощью формул (12), (18):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3040" w:dyaOrig="320">
          <v:shape id="_x0000_i1124" type="#_x0000_t75" style="width:152.25pt;height:15.75pt" o:ole="">
            <v:imagedata r:id="rId186" o:title=""/>
          </v:shape>
          <o:OLEObject Type="Embed" ProgID="Equation.2" ShapeID="_x0000_i1124" DrawAspect="Content" ObjectID="_1458419709" r:id="rId187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ab/>
        <w:t>Отсюда находим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3519" w:dyaOrig="620">
          <v:shape id="_x0000_i1125" type="#_x0000_t75" style="width:176.25pt;height:30.75pt" o:ole="">
            <v:imagedata r:id="rId188" o:title=""/>
          </v:shape>
          <o:OLEObject Type="Embed" ProgID="Equation.2" ShapeID="_x0000_i1125" DrawAspect="Content" ObjectID="_1458419710" r:id="rId189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Выразим теперь </w:t>
      </w:r>
      <w:r>
        <w:rPr>
          <w:position w:val="-4"/>
          <w:sz w:val="24"/>
        </w:rPr>
        <w:object w:dxaOrig="180" w:dyaOrig="260">
          <v:shape id="_x0000_i1126" type="#_x0000_t75" style="width:9pt;height:12.75pt" o:ole="">
            <v:imagedata r:id="rId174" o:title=""/>
          </v:shape>
          <o:OLEObject Type="Embed" ProgID="Equation.2" ShapeID="_x0000_i1126" DrawAspect="Content" ObjectID="_1458419711" r:id="rId190"/>
        </w:object>
      </w:r>
      <w:r>
        <w:rPr>
          <w:sz w:val="24"/>
        </w:rPr>
        <w:t xml:space="preserve"> через давление </w:t>
      </w:r>
      <w:r>
        <w:rPr>
          <w:position w:val="-10"/>
          <w:sz w:val="24"/>
        </w:rPr>
        <w:object w:dxaOrig="220" w:dyaOrig="260">
          <v:shape id="_x0000_i1127" type="#_x0000_t75" style="width:11.25pt;height:12.75pt" o:ole="">
            <v:imagedata r:id="rId178" o:title=""/>
          </v:shape>
          <o:OLEObject Type="Embed" ProgID="Equation.2" ShapeID="_x0000_i1127" DrawAspect="Content" ObjectID="_1458419712" r:id="rId191"/>
        </w:object>
      </w:r>
      <w:r>
        <w:rPr>
          <w:sz w:val="24"/>
        </w:rPr>
        <w:t>,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2439" w:dyaOrig="620">
          <v:shape id="_x0000_i1128" type="#_x0000_t75" style="width:122.25pt;height:30.75pt" o:ole="">
            <v:imagedata r:id="rId192" o:title=""/>
          </v:shape>
          <o:OLEObject Type="Embed" ProgID="Equation.2" ShapeID="_x0000_i1128" DrawAspect="Content" ObjectID="_1458419713" r:id="rId193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тогда из (19) получаем следующий закон для вязкой жидкости (М.Навье, 1843 г.; Г.Стокс, 1845 г.):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3560" w:dyaOrig="620">
          <v:shape id="_x0000_i1129" type="#_x0000_t75" style="width:177.75pt;height:30.75pt" o:ole="">
            <v:imagedata r:id="rId194" o:title=""/>
          </v:shape>
          <o:OLEObject Type="Embed" ProgID="Equation.2" ShapeID="_x0000_i1129" DrawAspect="Content" ObjectID="_1458419714" r:id="rId195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(20)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Величина </w:t>
      </w:r>
      <w:r>
        <w:rPr>
          <w:position w:val="-10"/>
          <w:sz w:val="24"/>
        </w:rPr>
        <w:object w:dxaOrig="240" w:dyaOrig="260">
          <v:shape id="_x0000_i1130" type="#_x0000_t75" style="width:12pt;height:12.75pt" o:ole="">
            <v:imagedata r:id="rId172" o:title=""/>
          </v:shape>
          <o:OLEObject Type="Embed" ProgID="Equation.2" ShapeID="_x0000_i1130" DrawAspect="Content" ObjectID="_1458419715" r:id="rId196"/>
        </w:object>
      </w:r>
      <w:r>
        <w:rPr>
          <w:sz w:val="24"/>
        </w:rPr>
        <w:t xml:space="preserve"> называется коэффициентом динамической вязкости, а </w:t>
      </w:r>
      <w:r>
        <w:rPr>
          <w:position w:val="-10"/>
          <w:sz w:val="24"/>
        </w:rPr>
        <w:object w:dxaOrig="200" w:dyaOrig="340">
          <v:shape id="_x0000_i1131" type="#_x0000_t75" style="width:9.75pt;height:17.25pt" o:ole="">
            <v:imagedata r:id="rId197" o:title=""/>
          </v:shape>
          <o:OLEObject Type="Embed" ProgID="Equation.2" ShapeID="_x0000_i1131" DrawAspect="Content" ObjectID="_1458419716" r:id="rId198"/>
        </w:object>
      </w:r>
      <w:r>
        <w:rPr>
          <w:sz w:val="24"/>
        </w:rPr>
        <w:t xml:space="preserve"> - коэффициентом второй вязкости. Коэффициент динамической вязкости характеризует внутреннее трение слоев жидкости в их отдельном движении. Смысл этого коэффициента ясно виден на простейшем примере слоистого течения </w:t>
      </w:r>
      <w:r>
        <w:rPr>
          <w:position w:val="-10"/>
          <w:sz w:val="24"/>
        </w:rPr>
        <w:object w:dxaOrig="1040" w:dyaOrig="360">
          <v:shape id="_x0000_i1132" type="#_x0000_t75" style="width:51.75pt;height:18pt" o:ole="">
            <v:imagedata r:id="rId199" o:title=""/>
          </v:shape>
          <o:OLEObject Type="Embed" ProgID="Equation.2" ShapeID="_x0000_i1132" DrawAspect="Content" ObjectID="_1458419717" r:id="rId200"/>
        </w:object>
      </w:r>
      <w:r>
        <w:rPr>
          <w:sz w:val="24"/>
        </w:rPr>
        <w:t xml:space="preserve">, </w:t>
      </w:r>
      <w:r>
        <w:rPr>
          <w:position w:val="-4"/>
          <w:sz w:val="24"/>
        </w:rPr>
        <w:object w:dxaOrig="560" w:dyaOrig="240">
          <v:shape id="_x0000_i1133" type="#_x0000_t75" style="width:27.75pt;height:12pt" o:ole="">
            <v:imagedata r:id="rId201" o:title=""/>
          </v:shape>
          <o:OLEObject Type="Embed" ProgID="Equation.2" ShapeID="_x0000_i1133" DrawAspect="Content" ObjectID="_1458419718" r:id="rId202"/>
        </w:object>
      </w:r>
      <w:r>
        <w:rPr>
          <w:sz w:val="24"/>
        </w:rPr>
        <w:t xml:space="preserve">, </w:t>
      </w:r>
      <w:r>
        <w:rPr>
          <w:position w:val="-4"/>
          <w:sz w:val="24"/>
        </w:rPr>
        <w:object w:dxaOrig="620" w:dyaOrig="240">
          <v:shape id="_x0000_i1134" type="#_x0000_t75" style="width:30.75pt;height:12pt" o:ole="">
            <v:imagedata r:id="rId203" o:title=""/>
          </v:shape>
          <o:OLEObject Type="Embed" ProgID="Equation.2" ShapeID="_x0000_i1134" DrawAspect="Content" ObjectID="_1458419719" r:id="rId204"/>
        </w:object>
      </w:r>
      <w:r>
        <w:rPr>
          <w:sz w:val="24"/>
        </w:rPr>
        <w:t>, в котором возникает сила трения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1140" w:dyaOrig="620">
          <v:shape id="_x0000_i1135" type="#_x0000_t75" style="width:57pt;height:30.75pt" o:ole="">
            <v:imagedata r:id="rId205" o:title=""/>
          </v:shape>
          <o:OLEObject Type="Embed" ProgID="Equation.2" ShapeID="_x0000_i1135" DrawAspect="Content" ObjectID="_1458419720" r:id="rId206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Это выражение для силы трения было предложено Ньютоном. На этом основании формулу (20) называют обобщенным законом вязкости Ньютона, а жидкости, удовлетворяющие этому закону, называются ньютоновскими.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Коэффициент </w:t>
      </w:r>
      <w:r>
        <w:rPr>
          <w:position w:val="-10"/>
          <w:sz w:val="24"/>
        </w:rPr>
        <w:object w:dxaOrig="200" w:dyaOrig="340">
          <v:shape id="_x0000_i1136" type="#_x0000_t75" style="width:9.75pt;height:17.25pt" o:ole="">
            <v:imagedata r:id="rId197" o:title=""/>
          </v:shape>
          <o:OLEObject Type="Embed" ProgID="Equation.2" ShapeID="_x0000_i1136" DrawAspect="Content" ObjectID="_1458419721" r:id="rId207"/>
        </w:object>
      </w:r>
      <w:r>
        <w:rPr>
          <w:sz w:val="24"/>
        </w:rPr>
        <w:t xml:space="preserve"> характеризует объемную вязкость, действие которой может проявляться только в сжимаемой жидкости.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Коэффициенты </w:t>
      </w:r>
      <w:r>
        <w:rPr>
          <w:position w:val="-10"/>
          <w:sz w:val="24"/>
        </w:rPr>
        <w:object w:dxaOrig="240" w:dyaOrig="260">
          <v:shape id="_x0000_i1137" type="#_x0000_t75" style="width:12pt;height:12.75pt" o:ole="">
            <v:imagedata r:id="rId172" o:title=""/>
          </v:shape>
          <o:OLEObject Type="Embed" ProgID="Equation.2" ShapeID="_x0000_i1137" DrawAspect="Content" ObjectID="_1458419722" r:id="rId208"/>
        </w:object>
      </w:r>
      <w:r>
        <w:rPr>
          <w:sz w:val="24"/>
        </w:rPr>
        <w:t xml:space="preserve">, </w:t>
      </w:r>
      <w:r>
        <w:rPr>
          <w:position w:val="-10"/>
          <w:sz w:val="24"/>
        </w:rPr>
        <w:object w:dxaOrig="200" w:dyaOrig="340">
          <v:shape id="_x0000_i1138" type="#_x0000_t75" style="width:9.75pt;height:17.25pt" o:ole="">
            <v:imagedata r:id="rId197" o:title=""/>
          </v:shape>
          <o:OLEObject Type="Embed" ProgID="Equation.2" ShapeID="_x0000_i1138" DrawAspect="Content" ObjectID="_1458419723" r:id="rId209"/>
        </w:object>
      </w:r>
      <w:r>
        <w:rPr>
          <w:sz w:val="24"/>
        </w:rPr>
        <w:t xml:space="preserve"> всегда положительны, они могут быть функциями температуры, либо постоянными для данной среды. Наряду с </w:t>
      </w:r>
      <w:r>
        <w:rPr>
          <w:position w:val="-10"/>
          <w:sz w:val="24"/>
        </w:rPr>
        <w:object w:dxaOrig="240" w:dyaOrig="260">
          <v:shape id="_x0000_i1139" type="#_x0000_t75" style="width:12pt;height:12.75pt" o:ole="">
            <v:imagedata r:id="rId172" o:title=""/>
          </v:shape>
          <o:OLEObject Type="Embed" ProgID="Equation.2" ShapeID="_x0000_i1139" DrawAspect="Content" ObjectID="_1458419724" r:id="rId210"/>
        </w:object>
      </w:r>
      <w:r>
        <w:rPr>
          <w:sz w:val="24"/>
        </w:rPr>
        <w:t xml:space="preserve"> используется коэффициент кинематической вязкости </w:t>
      </w:r>
      <w:r>
        <w:rPr>
          <w:position w:val="-10"/>
          <w:sz w:val="24"/>
        </w:rPr>
        <w:object w:dxaOrig="999" w:dyaOrig="360">
          <v:shape id="_x0000_i1140" type="#_x0000_t75" style="width:50.25pt;height:18pt" o:ole="">
            <v:imagedata r:id="rId211" o:title=""/>
          </v:shape>
          <o:OLEObject Type="Embed" ProgID="Equation.2" ShapeID="_x0000_i1140" DrawAspect="Content" ObjectID="_1458419725" r:id="rId212"/>
        </w:object>
      </w:r>
      <w:r>
        <w:rPr>
          <w:sz w:val="24"/>
        </w:rPr>
        <w:t xml:space="preserve">. Значения </w:t>
      </w:r>
      <w:r>
        <w:rPr>
          <w:position w:val="-10"/>
          <w:sz w:val="24"/>
        </w:rPr>
        <w:object w:dxaOrig="200" w:dyaOrig="340">
          <v:shape id="_x0000_i1141" type="#_x0000_t75" style="width:9.75pt;height:17.25pt" o:ole="">
            <v:imagedata r:id="rId197" o:title=""/>
          </v:shape>
          <o:OLEObject Type="Embed" ProgID="Equation.2" ShapeID="_x0000_i1141" DrawAspect="Content" ObjectID="_1458419726" r:id="rId213"/>
        </w:object>
      </w:r>
      <w:r>
        <w:rPr>
          <w:sz w:val="24"/>
        </w:rPr>
        <w:t xml:space="preserve"> заметно отличаются от нуля только в особых случаях. В рамках классической гидродинамики эффект второй вязкости обычно не учитывается. Введем обозначение </w:t>
      </w:r>
      <w:r>
        <w:rPr>
          <w:position w:val="-10"/>
          <w:sz w:val="24"/>
        </w:rPr>
        <w:object w:dxaOrig="1340" w:dyaOrig="340">
          <v:shape id="_x0000_i1142" type="#_x0000_t75" style="width:66.75pt;height:17.25pt" o:ole="">
            <v:imagedata r:id="rId214" o:title=""/>
          </v:shape>
          <o:OLEObject Type="Embed" ProgID="Equation.2" ShapeID="_x0000_i1142" DrawAspect="Content" ObjectID="_1458419727" r:id="rId215"/>
        </w:object>
      </w:r>
      <w:r>
        <w:rPr>
          <w:sz w:val="24"/>
        </w:rPr>
        <w:t>, тогда из (20) получаем следующие уравнения модели вязкой жидкости, связывающие компоненты тензоров напряжений и скоростей деформации: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0"/>
          <w:sz w:val="24"/>
        </w:rPr>
        <w:object w:dxaOrig="2600" w:dyaOrig="720">
          <v:shape id="_x0000_i1143" type="#_x0000_t75" style="width:129.75pt;height:36pt" o:ole="">
            <v:imagedata r:id="rId216" o:title=""/>
          </v:shape>
          <o:OLEObject Type="Embed" ProgID="Equation.2" ShapeID="_x0000_i1143" DrawAspect="Content" ObjectID="_1458419728" r:id="rId217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(21)</w:t>
      </w:r>
    </w:p>
    <w:p w:rsidR="00DF2AEE" w:rsidRDefault="00DF2AEE">
      <w:pPr>
        <w:rPr>
          <w:sz w:val="24"/>
        </w:rPr>
      </w:pPr>
      <w:r>
        <w:rPr>
          <w:sz w:val="24"/>
        </w:rPr>
        <w:t>Запишем эти уравнения в обычных обозначениях декартовых ортогональных координат: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14"/>
        </w:rPr>
        <w:object w:dxaOrig="2799" w:dyaOrig="4420">
          <v:shape id="_x0000_i1144" type="#_x0000_t75" style="width:140.25pt;height:221.25pt" o:ole="">
            <v:imagedata r:id="rId218" o:title=""/>
          </v:shape>
          <o:OLEObject Type="Embed" ProgID="Equation.2" ShapeID="_x0000_i1144" DrawAspect="Content" ObjectID="_1458419729" r:id="rId21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(22)</w:t>
      </w:r>
    </w:p>
    <w:p w:rsidR="00DF2AEE" w:rsidRDefault="00DF2AEE">
      <w:pPr>
        <w:rPr>
          <w:sz w:val="24"/>
        </w:rPr>
      </w:pPr>
    </w:p>
    <w:p w:rsidR="00DF2AEE" w:rsidRDefault="00DF2AEE">
      <w:pPr>
        <w:rPr>
          <w:sz w:val="24"/>
        </w:rPr>
      </w:pPr>
      <w:r>
        <w:rPr>
          <w:b/>
          <w:sz w:val="24"/>
        </w:rPr>
        <w:tab/>
        <w:t xml:space="preserve">Уравнение Навье-Стокса. </w:t>
      </w:r>
      <w:r>
        <w:rPr>
          <w:sz w:val="24"/>
        </w:rPr>
        <w:t>Если объединить уравнения движения сплошной среды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1900" w:dyaOrig="620">
          <v:shape id="_x0000_i1145" type="#_x0000_t75" style="width:95.25pt;height:30.75pt" o:ole="">
            <v:imagedata r:id="rId220" o:title=""/>
          </v:shape>
          <o:OLEObject Type="Embed" ProgID="Equation.2" ShapeID="_x0000_i1145" DrawAspect="Content" ObjectID="_1458419730" r:id="rId221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(23)</w:t>
      </w:r>
    </w:p>
    <w:p w:rsidR="00DF2AEE" w:rsidRDefault="00DF2AEE">
      <w:pPr>
        <w:rPr>
          <w:sz w:val="24"/>
        </w:rPr>
      </w:pPr>
      <w:r>
        <w:rPr>
          <w:sz w:val="24"/>
        </w:rPr>
        <w:t>с обобщенным законом Ньютона, иначе говоря, если подставить вместо тензора напряжений выражение его через тензор скоростей деформации, то получим уравнение движения, пригодное только для частного класса сред - вязких ньютоновских жидкостей. Получаемое при этом векторное уравнение называется уравнением Навье-Стокса (в скалярной форме - уравнениями Навье-Стокса).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>Запишем уравнения Навье-Стокса в декартовой ортогональной системе координат x, y, z. Выражения для компонент тензора напряжений дается формулами (22), выражающими обобщенный закон Ньютона в декартовой системе координат. Подставляя их в уравнение движения, получим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32"/>
          <w:sz w:val="24"/>
        </w:rPr>
        <w:object w:dxaOrig="4760" w:dyaOrig="4760">
          <v:shape id="_x0000_i1146" type="#_x0000_t75" style="width:237.75pt;height:237.75pt" o:ole="">
            <v:imagedata r:id="rId222" o:title=""/>
          </v:shape>
          <o:OLEObject Type="Embed" ProgID="Equation.2" ShapeID="_x0000_i1146" DrawAspect="Content" ObjectID="_1458419731" r:id="rId223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(24)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Если жидкость несжимаемая и </w:t>
      </w:r>
      <w:r>
        <w:rPr>
          <w:position w:val="-10"/>
          <w:sz w:val="24"/>
        </w:rPr>
        <w:object w:dxaOrig="240" w:dyaOrig="260">
          <v:shape id="_x0000_i1147" type="#_x0000_t75" style="width:12pt;height:12.75pt" o:ole="">
            <v:imagedata r:id="rId172" o:title=""/>
          </v:shape>
          <o:OLEObject Type="Embed" ProgID="Equation.2" ShapeID="_x0000_i1147" DrawAspect="Content" ObjectID="_1458419732" r:id="rId224"/>
        </w:object>
      </w:r>
      <w:r>
        <w:rPr>
          <w:sz w:val="24"/>
        </w:rPr>
        <w:t xml:space="preserve"> = const, то система (24) упрощается, и ее удобно записать в векторной форме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2420" w:dyaOrig="620">
          <v:shape id="_x0000_i1148" type="#_x0000_t75" style="width:120.75pt;height:30.75pt" o:ole="">
            <v:imagedata r:id="rId225" o:title=""/>
          </v:shape>
          <o:OLEObject Type="Embed" ProgID="Equation.2" ShapeID="_x0000_i1148" DrawAspect="Content" ObjectID="_1458419733" r:id="rId226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(25)</w:t>
      </w:r>
    </w:p>
    <w:p w:rsidR="00DF2AEE" w:rsidRDefault="00DF2AEE">
      <w:pPr>
        <w:rPr>
          <w:sz w:val="24"/>
        </w:rPr>
      </w:pPr>
      <w:r>
        <w:rPr>
          <w:sz w:val="24"/>
        </w:rPr>
        <w:t>Уравнения (24), (25) были выведены первоначально на основе представлений о молекулярной структуре среды и о межмолекулярных силах (М.Навье, 1827 г.; С.Д.Пуассон, 1831 г.) На основе феноменологических представлений о линейной связи между тензорами скоростей деформации и напряжений, обобщающих закон Ньютона, эти уравнения вывели Б.Сен-Венан в 1843 г. и Г.Г.Стокс в 1845 г.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 xml:space="preserve">Воспользуемся теперь формулами обобщенного закона Ньютона (22) для того, чтобы исключить </w:t>
      </w:r>
      <w:r>
        <w:rPr>
          <w:position w:val="-14"/>
          <w:sz w:val="24"/>
        </w:rPr>
        <w:object w:dxaOrig="1060" w:dyaOrig="360">
          <v:shape id="_x0000_i1149" type="#_x0000_t75" style="width:53.25pt;height:18pt" o:ole="">
            <v:imagedata r:id="rId227" o:title=""/>
          </v:shape>
          <o:OLEObject Type="Embed" ProgID="Equation.2" ShapeID="_x0000_i1149" DrawAspect="Content" ObjectID="_1458419734" r:id="rId228"/>
        </w:object>
      </w:r>
      <w:r>
        <w:rPr>
          <w:sz w:val="24"/>
        </w:rPr>
        <w:t xml:space="preserve"> из уравнения энергии: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28"/>
          <w:sz w:val="24"/>
        </w:rPr>
        <w:object w:dxaOrig="5319" w:dyaOrig="2480">
          <v:shape id="_x0000_i1150" type="#_x0000_t75" style="width:266.25pt;height:123.75pt" o:ole="">
            <v:imagedata r:id="rId229" o:title=""/>
          </v:shape>
          <o:OLEObject Type="Embed" ProgID="Equation.2" ShapeID="_x0000_i1150" DrawAspect="Content" ObjectID="_1458419735" r:id="rId230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(26)</w: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Входящая в это равенство функция </w:t>
      </w:r>
      <w:r>
        <w:rPr>
          <w:position w:val="-4"/>
          <w:sz w:val="24"/>
        </w:rPr>
        <w:object w:dxaOrig="260" w:dyaOrig="260">
          <v:shape id="_x0000_i1151" type="#_x0000_t75" style="width:12.75pt;height:12.75pt" o:ole="">
            <v:imagedata r:id="rId231" o:title=""/>
          </v:shape>
          <o:OLEObject Type="Embed" ProgID="Equation.2" ShapeID="_x0000_i1151" DrawAspect="Content" ObjectID="_1458419736" r:id="rId232"/>
        </w:object>
      </w:r>
      <w:r>
        <w:rPr>
          <w:sz w:val="24"/>
        </w:rPr>
        <w:t xml:space="preserve"> называется диссипативной функцией. Очевидно, </w:t>
      </w:r>
      <w:r>
        <w:rPr>
          <w:position w:val="-4"/>
          <w:sz w:val="24"/>
        </w:rPr>
        <w:object w:dxaOrig="620" w:dyaOrig="260">
          <v:shape id="_x0000_i1152" type="#_x0000_t75" style="width:30.75pt;height:12.75pt" o:ole="">
            <v:imagedata r:id="rId233" o:title=""/>
          </v:shape>
          <o:OLEObject Type="Embed" ProgID="Equation.2" ShapeID="_x0000_i1152" DrawAspect="Content" ObjectID="_1458419737" r:id="rId234"/>
        </w:object>
      </w:r>
      <w:r>
        <w:rPr>
          <w:sz w:val="24"/>
        </w:rPr>
        <w:t xml:space="preserve"> при </w:t>
      </w:r>
      <w:r>
        <w:rPr>
          <w:position w:val="-10"/>
          <w:sz w:val="24"/>
        </w:rPr>
        <w:object w:dxaOrig="600" w:dyaOrig="300">
          <v:shape id="_x0000_i1153" type="#_x0000_t75" style="width:30pt;height:15pt" o:ole="">
            <v:imagedata r:id="rId235" o:title=""/>
          </v:shape>
          <o:OLEObject Type="Embed" ProgID="Equation.2" ShapeID="_x0000_i1153" DrawAspect="Content" ObjectID="_1458419738" r:id="rId236"/>
        </w:object>
      </w:r>
      <w:r>
        <w:rPr>
          <w:sz w:val="24"/>
        </w:rPr>
        <w:t>.</w:t>
      </w:r>
    </w:p>
    <w:p w:rsidR="00DF2AEE" w:rsidRDefault="00DF2AEE">
      <w:pPr>
        <w:rPr>
          <w:sz w:val="24"/>
        </w:rPr>
      </w:pPr>
      <w:r>
        <w:rPr>
          <w:sz w:val="24"/>
        </w:rPr>
        <w:tab/>
        <w:t>Уравнение энергии переписывается в следующей эквивалентной форме: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3879" w:dyaOrig="620">
          <v:shape id="_x0000_i1154" type="#_x0000_t75" style="width:194.25pt;height:30.75pt" o:ole="">
            <v:imagedata r:id="rId237" o:title=""/>
          </v:shape>
          <o:OLEObject Type="Embed" ProgID="Equation.2" ShapeID="_x0000_i1154" DrawAspect="Content" ObjectID="_1458419739" r:id="rId23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(27)</w:t>
      </w:r>
    </w:p>
    <w:p w:rsidR="00DF2AEE" w:rsidRDefault="00DF2AEE">
      <w:pPr>
        <w:rPr>
          <w:sz w:val="24"/>
        </w:rPr>
      </w:pPr>
    </w:p>
    <w:p w:rsidR="00DF2AEE" w:rsidRDefault="00DF2AEE">
      <w:pPr>
        <w:rPr>
          <w:sz w:val="24"/>
        </w:rPr>
      </w:pPr>
      <w:r>
        <w:rPr>
          <w:b/>
          <w:sz w:val="24"/>
        </w:rPr>
        <w:tab/>
        <w:t xml:space="preserve">Задача о стекании слоя вязкой жидкости по наклонной плоскости. </w:t>
      </w:r>
      <w:r>
        <w:rPr>
          <w:sz w:val="24"/>
        </w:rPr>
        <w:t xml:space="preserve">Слой жидкости (толщины h) ограничен сверху свободной поверхностью, а снизу неподвижной плоскостью, наклоненной под углом </w:t>
      </w:r>
      <w:r>
        <w:rPr>
          <w:position w:val="-6"/>
          <w:sz w:val="24"/>
        </w:rPr>
        <w:object w:dxaOrig="240" w:dyaOrig="220">
          <v:shape id="_x0000_i1155" type="#_x0000_t75" style="width:12pt;height:11.25pt" o:ole="">
            <v:imagedata r:id="rId239" o:title=""/>
          </v:shape>
          <o:OLEObject Type="Embed" ProgID="Equation.2" ShapeID="_x0000_i1155" DrawAspect="Content" ObjectID="_1458419740" r:id="rId240"/>
        </w:object>
      </w:r>
      <w:r>
        <w:rPr>
          <w:sz w:val="24"/>
        </w:rPr>
        <w:t xml:space="preserve"> к горизонту. Определить движение жидкости, возникающие под влиянием поля тяжести.</w:t>
      </w:r>
    </w:p>
    <w:p w:rsidR="00DF2AEE" w:rsidRDefault="00DF2AEE">
      <w:pPr>
        <w:rPr>
          <w:sz w:val="24"/>
        </w:rPr>
      </w:pPr>
      <w:r>
        <w:rPr>
          <w:sz w:val="24"/>
          <w:u w:val="single"/>
        </w:rPr>
        <w:t>Решение:</w:t>
      </w:r>
      <w:r>
        <w:rPr>
          <w:sz w:val="24"/>
        </w:rPr>
        <w:t xml:space="preserve"> Выберем неподвижную нижнюю плоскость в качестве плоскости xy, причем ось x выберем по направлению течения. Ось z перпендикулярна плоскости xy и дополняет систему координат до правой ортогональной. Ищется решение, зависящее только от координаты z. Уравнение Навье-Стокса с </w:t>
      </w:r>
      <w:r>
        <w:rPr>
          <w:position w:val="-10"/>
          <w:sz w:val="24"/>
        </w:rPr>
        <w:object w:dxaOrig="880" w:dyaOrig="320">
          <v:shape id="_x0000_i1156" type="#_x0000_t75" style="width:44.25pt;height:15.75pt" o:ole="">
            <v:imagedata r:id="rId241" o:title=""/>
          </v:shape>
          <o:OLEObject Type="Embed" ProgID="Equation.2" ShapeID="_x0000_i1156" DrawAspect="Content" ObjectID="_1458419741" r:id="rId242"/>
        </w:object>
      </w:r>
      <w:r>
        <w:rPr>
          <w:sz w:val="24"/>
        </w:rPr>
        <w:t xml:space="preserve"> при наличии гравитационного поля g имеет вид: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4340" w:dyaOrig="660">
          <v:shape id="_x0000_i1157" type="#_x0000_t75" style="width:216.75pt;height:33pt" o:ole="">
            <v:imagedata r:id="rId243" o:title=""/>
          </v:shape>
          <o:OLEObject Type="Embed" ProgID="Equation.2" ShapeID="_x0000_i1157" DrawAspect="Content" ObjectID="_1458419742" r:id="rId244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На свободной поверхности ( z = h ) должны выполняться условия: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3519" w:dyaOrig="620">
          <v:shape id="_x0000_i1158" type="#_x0000_t75" style="width:176.25pt;height:30.75pt" o:ole="">
            <v:imagedata r:id="rId245" o:title=""/>
          </v:shape>
          <o:OLEObject Type="Embed" ProgID="Equation.2" ShapeID="_x0000_i1158" DrawAspect="Content" ObjectID="_1458419743" r:id="rId246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 xml:space="preserve">где </w:t>
      </w:r>
      <w:r>
        <w:rPr>
          <w:position w:val="-10"/>
        </w:rPr>
        <w:object w:dxaOrig="300" w:dyaOrig="320">
          <v:shape id="_x0000_i1159" type="#_x0000_t75" style="width:15pt;height:15.75pt" o:ole="">
            <v:imagedata r:id="rId247" o:title=""/>
          </v:shape>
          <o:OLEObject Type="Embed" ProgID="Equation.2" ShapeID="_x0000_i1159" DrawAspect="Content" ObjectID="_1458419744" r:id="rId248"/>
        </w:object>
      </w:r>
      <w:r>
        <w:rPr>
          <w:sz w:val="24"/>
        </w:rPr>
        <w:t xml:space="preserve">- атмосферное давление, а </w:t>
      </w:r>
      <w:r>
        <w:rPr>
          <w:position w:val="-10"/>
          <w:sz w:val="24"/>
        </w:rPr>
        <w:object w:dxaOrig="240" w:dyaOrig="260">
          <v:shape id="_x0000_i1160" type="#_x0000_t75" style="width:12pt;height:12.75pt" o:ole="">
            <v:imagedata r:id="rId172" o:title=""/>
          </v:shape>
          <o:OLEObject Type="Embed" ProgID="Equation.2" ShapeID="_x0000_i1160" DrawAspect="Content" ObjectID="_1458419745" r:id="rId249"/>
        </w:object>
      </w:r>
      <w:r>
        <w:rPr>
          <w:sz w:val="24"/>
        </w:rPr>
        <w:t xml:space="preserve"> - коэффициент динамической вязкости. При z = 0 должно быть </w:t>
      </w:r>
      <w:r>
        <w:rPr>
          <w:position w:val="-4"/>
        </w:rPr>
        <w:object w:dxaOrig="560" w:dyaOrig="240">
          <v:shape id="_x0000_i1161" type="#_x0000_t75" style="width:27.75pt;height:12pt" o:ole="">
            <v:imagedata r:id="rId201" o:title=""/>
          </v:shape>
          <o:OLEObject Type="Embed" ProgID="Equation.2" ShapeID="_x0000_i1161" DrawAspect="Content" ObjectID="_1458419746" r:id="rId250"/>
        </w:object>
      </w:r>
      <w:r>
        <w:t xml:space="preserve">; </w:t>
      </w:r>
      <w:r>
        <w:rPr>
          <w:sz w:val="24"/>
        </w:rPr>
        <w:t>удовлетворяющие этим условиям решение есть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28"/>
          <w:sz w:val="24"/>
        </w:rPr>
        <w:object w:dxaOrig="5080" w:dyaOrig="660">
          <v:shape id="_x0000_i1162" type="#_x0000_t75" style="width:254.25pt;height:33pt" o:ole="">
            <v:imagedata r:id="rId251" o:title=""/>
          </v:shape>
          <o:OLEObject Type="Embed" ProgID="Equation.2" ShapeID="_x0000_i1162" DrawAspect="Content" ObjectID="_1458419747" r:id="rId252"/>
        </w:object>
      </w:r>
    </w:p>
    <w:p w:rsidR="00DF2AEE" w:rsidRDefault="00DF2AEE">
      <w:pPr>
        <w:rPr>
          <w:sz w:val="24"/>
        </w:rPr>
      </w:pPr>
      <w:r>
        <w:rPr>
          <w:sz w:val="24"/>
        </w:rPr>
        <w:t>Количество жидкости, протекающие через поперечное сечение слоя на единицу длинны вдоль y равно</w:t>
      </w:r>
    </w:p>
    <w:p w:rsidR="00DF2AEE" w:rsidRDefault="00DF2AE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32"/>
          <w:sz w:val="24"/>
        </w:rPr>
        <w:object w:dxaOrig="2520" w:dyaOrig="760">
          <v:shape id="_x0000_i1163" type="#_x0000_t75" style="width:126pt;height:38.25pt" o:ole="">
            <v:imagedata r:id="rId253" o:title=""/>
          </v:shape>
          <o:OLEObject Type="Embed" ProgID="Equation.2" ShapeID="_x0000_i1163" DrawAspect="Content" ObjectID="_1458419748" r:id="rId254"/>
        </w:object>
      </w:r>
      <w:bookmarkStart w:id="0" w:name="_GoBack"/>
      <w:bookmarkEnd w:id="0"/>
    </w:p>
    <w:sectPr w:rsidR="00DF2AEE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A6A3D0"/>
    <w:lvl w:ilvl="0">
      <w:numFmt w:val="bullet"/>
      <w:lvlText w:val="*"/>
      <w:lvlJc w:val="left"/>
    </w:lvl>
  </w:abstractNum>
  <w:abstractNum w:abstractNumId="1">
    <w:nsid w:val="2A997736"/>
    <w:multiLevelType w:val="singleLevel"/>
    <w:tmpl w:val="1E7834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5DB"/>
    <w:rsid w:val="00A365DB"/>
    <w:rsid w:val="00C153F5"/>
    <w:rsid w:val="00DF2AEE"/>
    <w:rsid w:val="00F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"/>
    <o:shapelayout v:ext="edit">
      <o:idmap v:ext="edit" data="1"/>
    </o:shapelayout>
  </w:shapeDefaults>
  <w:decimalSymbol w:val=","/>
  <w:listSeparator w:val=";"/>
  <w15:chartTrackingRefBased/>
  <w15:docId w15:val="{D4D3CC73-B436-44B5-A6EC-B723816A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3.bin"/><Relationship Id="rId205" Type="http://schemas.openxmlformats.org/officeDocument/2006/relationships/image" Target="media/image91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9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4.wmf"/><Relationship Id="rId237" Type="http://schemas.openxmlformats.org/officeDocument/2006/relationships/image" Target="media/image104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1.bin"/><Relationship Id="rId227" Type="http://schemas.openxmlformats.org/officeDocument/2006/relationships/image" Target="media/image99.wmf"/><Relationship Id="rId248" Type="http://schemas.openxmlformats.org/officeDocument/2006/relationships/oleObject" Target="embeddings/oleObject135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8.bin"/><Relationship Id="rId182" Type="http://schemas.openxmlformats.org/officeDocument/2006/relationships/image" Target="media/image81.wmf"/><Relationship Id="rId187" Type="http://schemas.openxmlformats.org/officeDocument/2006/relationships/oleObject" Target="embeddings/oleObject100.bin"/><Relationship Id="rId217" Type="http://schemas.openxmlformats.org/officeDocument/2006/relationships/oleObject" Target="embeddings/oleObject1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6.bin"/><Relationship Id="rId233" Type="http://schemas.openxmlformats.org/officeDocument/2006/relationships/image" Target="media/image102.wmf"/><Relationship Id="rId238" Type="http://schemas.openxmlformats.org/officeDocument/2006/relationships/oleObject" Target="embeddings/oleObject130.bin"/><Relationship Id="rId254" Type="http://schemas.openxmlformats.org/officeDocument/2006/relationships/oleObject" Target="embeddings/oleObject139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35" Type="http://schemas.openxmlformats.org/officeDocument/2006/relationships/image" Target="media/image61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7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4.bin"/><Relationship Id="rId202" Type="http://schemas.openxmlformats.org/officeDocument/2006/relationships/oleObject" Target="embeddings/oleObject109.bin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2.bin"/><Relationship Id="rId228" Type="http://schemas.openxmlformats.org/officeDocument/2006/relationships/oleObject" Target="embeddings/oleObject125.bin"/><Relationship Id="rId244" Type="http://schemas.openxmlformats.org/officeDocument/2006/relationships/oleObject" Target="embeddings/oleObject133.bin"/><Relationship Id="rId249" Type="http://schemas.openxmlformats.org/officeDocument/2006/relationships/oleObject" Target="embeddings/oleObject13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4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7.bin"/><Relationship Id="rId218" Type="http://schemas.openxmlformats.org/officeDocument/2006/relationships/image" Target="media/image95.wmf"/><Relationship Id="rId234" Type="http://schemas.openxmlformats.org/officeDocument/2006/relationships/oleObject" Target="embeddings/oleObject128.bin"/><Relationship Id="rId239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37.bin"/><Relationship Id="rId255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6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20.bin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3.wmf"/><Relationship Id="rId251" Type="http://schemas.openxmlformats.org/officeDocument/2006/relationships/image" Target="media/image110.wmf"/><Relationship Id="rId256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0" Type="http://schemas.openxmlformats.org/officeDocument/2006/relationships/image" Target="media/image96.wmf"/><Relationship Id="rId225" Type="http://schemas.openxmlformats.org/officeDocument/2006/relationships/image" Target="media/image98.wmf"/><Relationship Id="rId241" Type="http://schemas.openxmlformats.org/officeDocument/2006/relationships/image" Target="media/image106.wmf"/><Relationship Id="rId246" Type="http://schemas.openxmlformats.org/officeDocument/2006/relationships/oleObject" Target="embeddings/oleObject13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2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8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2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3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11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9.wmf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image" Target="media/image97.wmf"/><Relationship Id="rId243" Type="http://schemas.openxmlformats.org/officeDocument/2006/relationships/image" Target="media/image107.wmf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Уравнения сохранения массы, количествва движения, энергии пригодны для различных течений жидкости и газа, но их не достаточно для решения конкретных задач. Дело в том, что число неизвестных величин в этих уравнениях больше числа уравнений. Наряду с гидро</vt:lpstr>
    </vt:vector>
  </TitlesOfParts>
  <Company>*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Уравнения сохранения массы, количествва движения, энергии пригодны для различных течений жидкости и газа, но их не достаточно для решения конкретных задач. Дело в том, что число неизвестных величин в этих уравнениях больше числа уравнений. Наряду с гидро</dc:title>
  <dc:subject/>
  <dc:creator>Gosha</dc:creator>
  <cp:keywords/>
  <cp:lastModifiedBy>admin</cp:lastModifiedBy>
  <cp:revision>2</cp:revision>
  <dcterms:created xsi:type="dcterms:W3CDTF">2014-04-07T20:42:00Z</dcterms:created>
  <dcterms:modified xsi:type="dcterms:W3CDTF">2014-04-07T20:42:00Z</dcterms:modified>
</cp:coreProperties>
</file>