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63F" w:rsidRPr="0081010B" w:rsidRDefault="000A663F" w:rsidP="0081010B">
      <w:pPr>
        <w:shd w:val="clear" w:color="auto" w:fill="FFFFFF"/>
        <w:spacing w:line="360" w:lineRule="auto"/>
        <w:ind w:firstLine="709"/>
        <w:jc w:val="center"/>
        <w:rPr>
          <w:bCs/>
          <w:sz w:val="28"/>
          <w:szCs w:val="28"/>
        </w:rPr>
      </w:pPr>
    </w:p>
    <w:p w:rsidR="000A663F" w:rsidRPr="0081010B" w:rsidRDefault="000A663F" w:rsidP="0081010B">
      <w:pPr>
        <w:shd w:val="clear" w:color="auto" w:fill="FFFFFF"/>
        <w:spacing w:line="360" w:lineRule="auto"/>
        <w:ind w:firstLine="709"/>
        <w:jc w:val="center"/>
        <w:rPr>
          <w:bCs/>
          <w:sz w:val="28"/>
          <w:szCs w:val="28"/>
        </w:rPr>
      </w:pPr>
    </w:p>
    <w:p w:rsidR="000A663F" w:rsidRPr="0081010B" w:rsidRDefault="000A663F" w:rsidP="0081010B">
      <w:pPr>
        <w:shd w:val="clear" w:color="auto" w:fill="FFFFFF"/>
        <w:spacing w:line="360" w:lineRule="auto"/>
        <w:ind w:firstLine="709"/>
        <w:jc w:val="center"/>
        <w:rPr>
          <w:bCs/>
          <w:sz w:val="28"/>
          <w:szCs w:val="28"/>
        </w:rPr>
      </w:pPr>
    </w:p>
    <w:p w:rsidR="000A663F" w:rsidRPr="0081010B" w:rsidRDefault="000A663F" w:rsidP="0081010B">
      <w:pPr>
        <w:shd w:val="clear" w:color="auto" w:fill="FFFFFF"/>
        <w:spacing w:line="360" w:lineRule="auto"/>
        <w:ind w:firstLine="709"/>
        <w:jc w:val="center"/>
        <w:rPr>
          <w:bCs/>
          <w:sz w:val="28"/>
          <w:szCs w:val="28"/>
        </w:rPr>
      </w:pPr>
    </w:p>
    <w:p w:rsidR="000A663F" w:rsidRPr="0081010B" w:rsidRDefault="000A663F" w:rsidP="0081010B">
      <w:pPr>
        <w:shd w:val="clear" w:color="auto" w:fill="FFFFFF"/>
        <w:spacing w:line="360" w:lineRule="auto"/>
        <w:ind w:firstLine="709"/>
        <w:jc w:val="center"/>
        <w:rPr>
          <w:bCs/>
          <w:sz w:val="28"/>
          <w:szCs w:val="28"/>
        </w:rPr>
      </w:pPr>
    </w:p>
    <w:p w:rsidR="000A663F" w:rsidRPr="0081010B" w:rsidRDefault="000A663F" w:rsidP="0081010B">
      <w:pPr>
        <w:shd w:val="clear" w:color="auto" w:fill="FFFFFF"/>
        <w:spacing w:line="360" w:lineRule="auto"/>
        <w:ind w:firstLine="709"/>
        <w:jc w:val="center"/>
        <w:rPr>
          <w:bCs/>
          <w:sz w:val="28"/>
          <w:szCs w:val="28"/>
        </w:rPr>
      </w:pPr>
    </w:p>
    <w:p w:rsidR="000A663F" w:rsidRPr="0081010B" w:rsidRDefault="000A663F" w:rsidP="0081010B">
      <w:pPr>
        <w:shd w:val="clear" w:color="auto" w:fill="FFFFFF"/>
        <w:spacing w:line="360" w:lineRule="auto"/>
        <w:ind w:firstLine="709"/>
        <w:jc w:val="center"/>
        <w:rPr>
          <w:bCs/>
          <w:sz w:val="28"/>
          <w:szCs w:val="28"/>
        </w:rPr>
      </w:pPr>
    </w:p>
    <w:p w:rsidR="000A663F" w:rsidRPr="0081010B" w:rsidRDefault="000A663F" w:rsidP="0081010B">
      <w:pPr>
        <w:shd w:val="clear" w:color="auto" w:fill="FFFFFF"/>
        <w:spacing w:line="360" w:lineRule="auto"/>
        <w:ind w:firstLine="709"/>
        <w:jc w:val="center"/>
        <w:rPr>
          <w:bCs/>
          <w:sz w:val="28"/>
          <w:szCs w:val="28"/>
        </w:rPr>
      </w:pPr>
    </w:p>
    <w:p w:rsidR="000A663F" w:rsidRPr="0081010B" w:rsidRDefault="000A663F" w:rsidP="0081010B">
      <w:pPr>
        <w:shd w:val="clear" w:color="auto" w:fill="FFFFFF"/>
        <w:spacing w:line="360" w:lineRule="auto"/>
        <w:ind w:firstLine="709"/>
        <w:jc w:val="center"/>
        <w:rPr>
          <w:bCs/>
          <w:sz w:val="28"/>
          <w:szCs w:val="28"/>
        </w:rPr>
      </w:pPr>
    </w:p>
    <w:p w:rsidR="0081010B" w:rsidRDefault="0081010B" w:rsidP="0081010B">
      <w:pPr>
        <w:shd w:val="clear" w:color="auto" w:fill="FFFFFF"/>
        <w:spacing w:line="360" w:lineRule="auto"/>
        <w:ind w:firstLine="709"/>
        <w:jc w:val="center"/>
        <w:rPr>
          <w:bCs/>
          <w:caps/>
          <w:sz w:val="28"/>
          <w:szCs w:val="28"/>
        </w:rPr>
      </w:pPr>
    </w:p>
    <w:p w:rsidR="0081010B" w:rsidRDefault="0081010B" w:rsidP="0081010B">
      <w:pPr>
        <w:shd w:val="clear" w:color="auto" w:fill="FFFFFF"/>
        <w:spacing w:line="360" w:lineRule="auto"/>
        <w:ind w:firstLine="709"/>
        <w:jc w:val="center"/>
        <w:rPr>
          <w:bCs/>
          <w:caps/>
          <w:sz w:val="28"/>
          <w:szCs w:val="28"/>
        </w:rPr>
      </w:pPr>
    </w:p>
    <w:p w:rsidR="0081010B" w:rsidRDefault="0081010B" w:rsidP="0081010B">
      <w:pPr>
        <w:shd w:val="clear" w:color="auto" w:fill="FFFFFF"/>
        <w:spacing w:line="360" w:lineRule="auto"/>
        <w:ind w:firstLine="709"/>
        <w:jc w:val="center"/>
        <w:rPr>
          <w:bCs/>
          <w:caps/>
          <w:sz w:val="28"/>
          <w:szCs w:val="28"/>
        </w:rPr>
      </w:pPr>
    </w:p>
    <w:p w:rsidR="0081010B" w:rsidRDefault="0081010B" w:rsidP="0081010B">
      <w:pPr>
        <w:shd w:val="clear" w:color="auto" w:fill="FFFFFF"/>
        <w:spacing w:line="360" w:lineRule="auto"/>
        <w:ind w:firstLine="709"/>
        <w:jc w:val="center"/>
        <w:rPr>
          <w:bCs/>
          <w:caps/>
          <w:sz w:val="28"/>
          <w:szCs w:val="28"/>
        </w:rPr>
      </w:pPr>
    </w:p>
    <w:p w:rsidR="0081010B" w:rsidRDefault="0081010B" w:rsidP="0081010B">
      <w:pPr>
        <w:shd w:val="clear" w:color="auto" w:fill="FFFFFF"/>
        <w:spacing w:line="360" w:lineRule="auto"/>
        <w:ind w:firstLine="709"/>
        <w:jc w:val="center"/>
        <w:rPr>
          <w:bCs/>
          <w:caps/>
          <w:sz w:val="28"/>
          <w:szCs w:val="28"/>
        </w:rPr>
      </w:pPr>
    </w:p>
    <w:p w:rsidR="000A663F" w:rsidRPr="0081010B" w:rsidRDefault="000A663F" w:rsidP="0081010B">
      <w:pPr>
        <w:shd w:val="clear" w:color="auto" w:fill="FFFFFF"/>
        <w:spacing w:line="360" w:lineRule="auto"/>
        <w:ind w:firstLine="709"/>
        <w:jc w:val="center"/>
        <w:rPr>
          <w:bCs/>
          <w:caps/>
          <w:sz w:val="28"/>
          <w:szCs w:val="28"/>
        </w:rPr>
      </w:pPr>
      <w:r w:rsidRPr="0081010B">
        <w:rPr>
          <w:bCs/>
          <w:caps/>
          <w:sz w:val="28"/>
          <w:szCs w:val="28"/>
        </w:rPr>
        <w:t>ОБЩАЯ ХАРАКТЕРИСТИКА ГРАЖДАНСКОГО ПРАВООТНОШЕНИЯ</w:t>
      </w:r>
    </w:p>
    <w:p w:rsidR="000A663F" w:rsidRPr="0081010B" w:rsidRDefault="000A663F" w:rsidP="0081010B">
      <w:pPr>
        <w:shd w:val="clear" w:color="auto" w:fill="FFFFFF"/>
        <w:spacing w:line="360" w:lineRule="auto"/>
        <w:ind w:firstLine="709"/>
        <w:jc w:val="center"/>
        <w:rPr>
          <w:bCs/>
          <w:caps/>
          <w:sz w:val="28"/>
          <w:szCs w:val="28"/>
        </w:rPr>
      </w:pPr>
    </w:p>
    <w:p w:rsidR="000A663F" w:rsidRPr="0081010B" w:rsidRDefault="0081010B" w:rsidP="0081010B">
      <w:pPr>
        <w:shd w:val="clear" w:color="auto" w:fill="FFFFFF"/>
        <w:spacing w:line="360" w:lineRule="auto"/>
        <w:ind w:firstLine="709"/>
        <w:jc w:val="center"/>
        <w:rPr>
          <w:b/>
          <w:sz w:val="28"/>
          <w:szCs w:val="28"/>
        </w:rPr>
      </w:pPr>
      <w:r>
        <w:rPr>
          <w:bCs/>
          <w:caps/>
          <w:sz w:val="28"/>
          <w:szCs w:val="28"/>
        </w:rPr>
        <w:br w:type="page"/>
      </w:r>
      <w:r w:rsidR="000A663F" w:rsidRPr="0081010B">
        <w:rPr>
          <w:b/>
          <w:bCs/>
          <w:sz w:val="28"/>
          <w:szCs w:val="28"/>
        </w:rPr>
        <w:t>1. Понятие гражданского правоотношения</w:t>
      </w:r>
    </w:p>
    <w:p w:rsidR="0081010B" w:rsidRDefault="0081010B" w:rsidP="0081010B">
      <w:pPr>
        <w:shd w:val="clear" w:color="auto" w:fill="FFFFFF"/>
        <w:spacing w:line="360" w:lineRule="auto"/>
        <w:ind w:firstLine="709"/>
        <w:jc w:val="both"/>
        <w:rPr>
          <w:sz w:val="28"/>
          <w:szCs w:val="28"/>
        </w:rPr>
      </w:pP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В общей теории права правоотношение нередко определяют как урегулированное нормами права волевое общественное отношение, выражающееся в конкретной связи между уполномоченным и обязанным субъектами — носителями субъективных юридических прав, обязанностей, полномочий и ответственности — и обеспечивающееся государством. Возможно также определение правоотношений, как такого специфического волевого общественного отношения, которое возникает на основе соответствующих норм права, участники которых взаимосвязаны субъективными правами и юридическими обязанностями.</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Исходя из такого понимания правоотношения можно сделать вывод, что его характерными признаками являются следующие:</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1) правовые отношения возникают, изменяются, прекращаются, восстанавливаются и т.п. только на основании правовых норм, которые непосредственно порождают правовые отношения и реализуются через них. Между этими феноменами существует причинная связь;</w:t>
      </w:r>
    </w:p>
    <w:p w:rsidR="000A663F" w:rsidRPr="0081010B" w:rsidRDefault="000A663F" w:rsidP="0081010B">
      <w:pPr>
        <w:numPr>
          <w:ilvl w:val="0"/>
          <w:numId w:val="2"/>
        </w:numPr>
        <w:shd w:val="clear" w:color="auto" w:fill="FFFFFF"/>
        <w:spacing w:line="360" w:lineRule="auto"/>
        <w:ind w:firstLine="709"/>
        <w:jc w:val="both"/>
        <w:rPr>
          <w:sz w:val="28"/>
          <w:szCs w:val="28"/>
        </w:rPr>
      </w:pPr>
      <w:r w:rsidRPr="0081010B">
        <w:rPr>
          <w:sz w:val="28"/>
          <w:szCs w:val="28"/>
        </w:rPr>
        <w:t>именно в правовых отношениях достигается цель правовых норм, проявляется их реальная сила и эффективность. Другие общественные отношения опосредствуются, как правило, другими (не юридическими) нормами, поскольку не нуждаются в правовом вмешательстве;</w:t>
      </w:r>
    </w:p>
    <w:p w:rsidR="000A663F" w:rsidRPr="0081010B" w:rsidRDefault="000A663F" w:rsidP="0081010B">
      <w:pPr>
        <w:numPr>
          <w:ilvl w:val="0"/>
          <w:numId w:val="2"/>
        </w:numPr>
        <w:shd w:val="clear" w:color="auto" w:fill="FFFFFF"/>
        <w:spacing w:line="360" w:lineRule="auto"/>
        <w:ind w:firstLine="709"/>
        <w:jc w:val="both"/>
        <w:rPr>
          <w:sz w:val="28"/>
          <w:szCs w:val="28"/>
        </w:rPr>
      </w:pPr>
      <w:r w:rsidRPr="0081010B">
        <w:rPr>
          <w:sz w:val="28"/>
          <w:szCs w:val="28"/>
        </w:rPr>
        <w:t>субъекты правовых отношений взаимно связаны между собой юридическими (субъективными) правами и обязанностями. Эта связь, в сущности, и является правовым отношением, в пределах которого праву одной стороны соответствует обязанность второй и наоборот;</w:t>
      </w:r>
    </w:p>
    <w:p w:rsidR="000A663F" w:rsidRPr="0081010B" w:rsidRDefault="000A663F" w:rsidP="0081010B">
      <w:pPr>
        <w:numPr>
          <w:ilvl w:val="0"/>
          <w:numId w:val="2"/>
        </w:numPr>
        <w:shd w:val="clear" w:color="auto" w:fill="FFFFFF"/>
        <w:spacing w:line="360" w:lineRule="auto"/>
        <w:ind w:firstLine="709"/>
        <w:jc w:val="both"/>
        <w:rPr>
          <w:sz w:val="28"/>
          <w:szCs w:val="28"/>
        </w:rPr>
      </w:pPr>
      <w:r w:rsidRPr="0081010B">
        <w:rPr>
          <w:sz w:val="28"/>
          <w:szCs w:val="28"/>
        </w:rPr>
        <w:t>правовое отношение — это всегда двусторонняя связь, так как сама норма права имеет характер предоставления права и наложение обязательства, она всегда кого-то уполномочивает, а кому-то вменяет в обязанность;</w:t>
      </w:r>
    </w:p>
    <w:p w:rsidR="000A663F" w:rsidRPr="0081010B" w:rsidRDefault="000A663F" w:rsidP="0081010B">
      <w:pPr>
        <w:numPr>
          <w:ilvl w:val="0"/>
          <w:numId w:val="2"/>
        </w:numPr>
        <w:shd w:val="clear" w:color="auto" w:fill="FFFFFF"/>
        <w:spacing w:line="360" w:lineRule="auto"/>
        <w:ind w:firstLine="709"/>
        <w:jc w:val="both"/>
        <w:rPr>
          <w:sz w:val="28"/>
          <w:szCs w:val="28"/>
        </w:rPr>
      </w:pPr>
      <w:r w:rsidRPr="0081010B">
        <w:rPr>
          <w:sz w:val="28"/>
          <w:szCs w:val="28"/>
        </w:rPr>
        <w:t>правовые отношения имеют волевой характер. Во-первых, потому, что через нормы права в них отображается государственная воля. Во-вторых, в силу того, что даже при наличии правовой нормы правовое отношение не появляется автоматически и затем функционировать без волеизъявления его участников, во всяком случае хотя бы одного из них, не может. Необходимым является волевой акт, порождающий данное правовое явление. Правовые отношения, прежде чем появиться, проходят через сознание и волю людей. Лишь в отдельных случаях субъект может не знать, что стал участником правового отношения;</w:t>
      </w:r>
    </w:p>
    <w:p w:rsidR="000A663F" w:rsidRPr="0081010B" w:rsidRDefault="000A663F" w:rsidP="0081010B">
      <w:pPr>
        <w:numPr>
          <w:ilvl w:val="0"/>
          <w:numId w:val="2"/>
        </w:numPr>
        <w:shd w:val="clear" w:color="auto" w:fill="FFFFFF"/>
        <w:spacing w:line="360" w:lineRule="auto"/>
        <w:ind w:firstLine="709"/>
        <w:jc w:val="both"/>
        <w:rPr>
          <w:sz w:val="28"/>
          <w:szCs w:val="28"/>
        </w:rPr>
      </w:pPr>
      <w:r w:rsidRPr="0081010B">
        <w:rPr>
          <w:sz w:val="28"/>
          <w:szCs w:val="28"/>
        </w:rPr>
        <w:t>правовые отношения охраняются государством. Другое общественное отношение такой защиты не имеет. Конечно, далеко не во всех правовых отношениях государство является заинтересованной стороной (например, в правоотношениях, возникающих из правонарушений), но интерес государства заключается в данном случае в том, чтобы эти социальные эксцессы надлежащим образом решались, виновные лица несли наказание и т.п. Поэтому и защита правопорядка и законности означает и охрану правовых отношений;</w:t>
      </w:r>
    </w:p>
    <w:p w:rsidR="000A663F" w:rsidRPr="0081010B" w:rsidRDefault="000A663F" w:rsidP="0081010B">
      <w:pPr>
        <w:numPr>
          <w:ilvl w:val="0"/>
          <w:numId w:val="2"/>
        </w:numPr>
        <w:shd w:val="clear" w:color="auto" w:fill="FFFFFF"/>
        <w:spacing w:line="360" w:lineRule="auto"/>
        <w:ind w:firstLine="709"/>
        <w:jc w:val="both"/>
        <w:rPr>
          <w:sz w:val="28"/>
          <w:szCs w:val="28"/>
        </w:rPr>
      </w:pPr>
      <w:r w:rsidRPr="0081010B">
        <w:rPr>
          <w:sz w:val="28"/>
          <w:szCs w:val="28"/>
        </w:rPr>
        <w:t>правоотношения отличаются индивидуализацией субъектов, персонификацией прав и обязанностей. Правоотношение является не безличной абстрактной связью, это всегда конкретное отношение конкретного лица к конкретному лицу. Стороны их, как правило, могут быть названными, а их действия скоординированы. Этого нет в других общественных отношениях, поскольку они не настолько формализованы и упорядочены;</w:t>
      </w:r>
    </w:p>
    <w:p w:rsidR="000A663F" w:rsidRPr="0081010B" w:rsidRDefault="000A663F" w:rsidP="0081010B">
      <w:pPr>
        <w:numPr>
          <w:ilvl w:val="0"/>
          <w:numId w:val="2"/>
        </w:numPr>
        <w:shd w:val="clear" w:color="auto" w:fill="FFFFFF"/>
        <w:spacing w:line="360" w:lineRule="auto"/>
        <w:ind w:firstLine="709"/>
        <w:jc w:val="both"/>
        <w:rPr>
          <w:sz w:val="28"/>
          <w:szCs w:val="28"/>
        </w:rPr>
      </w:pPr>
      <w:r w:rsidRPr="0081010B">
        <w:rPr>
          <w:sz w:val="28"/>
          <w:szCs w:val="28"/>
        </w:rPr>
        <w:t>правоотношениями можно считать те общественные отношения, которые предусмотрены гипотезой правовой нормы, а кроме того, относятся к сфере идеологических отношений.</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Опираясь на такое понимание сущности и общего определения понятия правоотношений, в наиболее простом варианте </w:t>
      </w:r>
      <w:r w:rsidRPr="0081010B">
        <w:rPr>
          <w:bCs/>
          <w:sz w:val="28"/>
          <w:szCs w:val="28"/>
        </w:rPr>
        <w:t>гражданские правоотношения могут быть определены как гражданские отношения, подпадающие под нормы гражданского права.</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Вместе с тем, возможно и более точное определение.</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Например, оно может выглядеть следующим образом:</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Гражданское правоотношение — это правовая связь, которая</w:t>
      </w:r>
      <w:r w:rsidR="0081010B">
        <w:rPr>
          <w:sz w:val="28"/>
          <w:szCs w:val="28"/>
        </w:rPr>
        <w:t xml:space="preserve"> </w:t>
      </w:r>
      <w:r w:rsidRPr="0081010B">
        <w:rPr>
          <w:sz w:val="28"/>
          <w:szCs w:val="28"/>
        </w:rPr>
        <w:t>основывается на нормах гражданского права, между юридически</w:t>
      </w:r>
      <w:r w:rsidR="0081010B">
        <w:rPr>
          <w:sz w:val="28"/>
          <w:szCs w:val="28"/>
        </w:rPr>
        <w:t xml:space="preserve"> </w:t>
      </w:r>
      <w:r w:rsidRPr="0081010B">
        <w:rPr>
          <w:sz w:val="28"/>
          <w:szCs w:val="28"/>
        </w:rPr>
        <w:t>равными субъектами, выступающими носителями гражданских</w:t>
      </w:r>
      <w:r w:rsidR="0081010B">
        <w:rPr>
          <w:sz w:val="28"/>
          <w:szCs w:val="28"/>
        </w:rPr>
        <w:t xml:space="preserve"> </w:t>
      </w:r>
      <w:r w:rsidRPr="0081010B">
        <w:rPr>
          <w:sz w:val="28"/>
          <w:szCs w:val="28"/>
        </w:rPr>
        <w:t>прав и обязанностей.</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Выяснение свойств и характера гражданского правоотношения относится к числу наиболее сложных вопросов теории гражданского права.</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Вместе с тем, значительная часть аспекта этой проблемы (например, квалификация правоотношений как волевых, идеологических отношений, установление соотношения их с реальными, производственными отношениями, определение возможности влияния права на общественное отношение и т.п.) относится к сфере не только частного (гражданского) права, но имеет также и общетеоретический характер.</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Это позволяет не рассматривать их подробно в курсе гражданского права, а ограничиться отсылкой к специальным работам (О.С. Иоффе, Р.О. Халфина) и характеристикой здесь лишь специфических признаков и особенностей гражданских правоотношений.</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Главные признаки гражданского правоотношения </w:t>
      </w:r>
      <w:r w:rsidRPr="0081010B">
        <w:rPr>
          <w:sz w:val="28"/>
          <w:szCs w:val="28"/>
        </w:rPr>
        <w:t>могут быть выведены уже из самого его определения.</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К их числу, в частности, относятся:</w:t>
      </w:r>
    </w:p>
    <w:p w:rsidR="000A663F" w:rsidRPr="0081010B" w:rsidRDefault="000A663F" w:rsidP="0081010B">
      <w:pPr>
        <w:numPr>
          <w:ilvl w:val="0"/>
          <w:numId w:val="3"/>
        </w:numPr>
        <w:shd w:val="clear" w:color="auto" w:fill="FFFFFF"/>
        <w:spacing w:line="360" w:lineRule="auto"/>
        <w:ind w:firstLine="709"/>
        <w:jc w:val="both"/>
        <w:rPr>
          <w:sz w:val="28"/>
          <w:szCs w:val="28"/>
        </w:rPr>
      </w:pPr>
      <w:r w:rsidRPr="0081010B">
        <w:rPr>
          <w:sz w:val="28"/>
          <w:szCs w:val="28"/>
        </w:rPr>
        <w:t>особенности субъектного состава. Участники гражданских правоотношений в этих отношениях выступают как юридически равные субъекты, которые в организационно-правовом и имущественном смысле отделены друг от друга;</w:t>
      </w:r>
    </w:p>
    <w:p w:rsidR="000A663F" w:rsidRPr="0081010B" w:rsidRDefault="000A663F" w:rsidP="0081010B">
      <w:pPr>
        <w:numPr>
          <w:ilvl w:val="0"/>
          <w:numId w:val="3"/>
        </w:numPr>
        <w:shd w:val="clear" w:color="auto" w:fill="FFFFFF"/>
        <w:spacing w:line="360" w:lineRule="auto"/>
        <w:ind w:firstLine="709"/>
        <w:jc w:val="both"/>
        <w:rPr>
          <w:sz w:val="28"/>
          <w:szCs w:val="28"/>
        </w:rPr>
      </w:pPr>
      <w:r w:rsidRPr="0081010B">
        <w:rPr>
          <w:sz w:val="28"/>
          <w:szCs w:val="28"/>
        </w:rPr>
        <w:t>гражданские правоотношения — это правовая связь, возникающая по поводу нематериальных и материальных благ, представляющих интерес для отдельного (частного) лица;</w:t>
      </w:r>
    </w:p>
    <w:p w:rsidR="000A663F" w:rsidRPr="0081010B" w:rsidRDefault="000A663F" w:rsidP="0081010B">
      <w:pPr>
        <w:numPr>
          <w:ilvl w:val="0"/>
          <w:numId w:val="3"/>
        </w:numPr>
        <w:shd w:val="clear" w:color="auto" w:fill="FFFFFF"/>
        <w:spacing w:line="360" w:lineRule="auto"/>
        <w:ind w:firstLine="709"/>
        <w:jc w:val="both"/>
        <w:rPr>
          <w:sz w:val="28"/>
          <w:szCs w:val="28"/>
        </w:rPr>
      </w:pPr>
      <w:r w:rsidRPr="0081010B">
        <w:rPr>
          <w:sz w:val="28"/>
          <w:szCs w:val="28"/>
        </w:rPr>
        <w:t>отношения сторон, урегулированные на основах инициативы участников, их свободного усмотрения, основанного на уполномочивающем характере норм гражданского законодательства. Это находит отображение в том, что главным основанием возникновения правовой связи между субъектами гражданских отношений является их договор, который, вдобавок, может выступать и как норма гражданского законодательства;</w:t>
      </w:r>
    </w:p>
    <w:p w:rsidR="000A663F" w:rsidRPr="0081010B" w:rsidRDefault="000A663F" w:rsidP="0081010B">
      <w:pPr>
        <w:numPr>
          <w:ilvl w:val="0"/>
          <w:numId w:val="3"/>
        </w:numPr>
        <w:shd w:val="clear" w:color="auto" w:fill="FFFFFF"/>
        <w:spacing w:line="360" w:lineRule="auto"/>
        <w:ind w:firstLine="709"/>
        <w:jc w:val="both"/>
        <w:rPr>
          <w:sz w:val="28"/>
          <w:szCs w:val="28"/>
        </w:rPr>
      </w:pPr>
      <w:r w:rsidRPr="0081010B">
        <w:rPr>
          <w:sz w:val="28"/>
          <w:szCs w:val="28"/>
        </w:rPr>
        <w:t>участники данного вида правоотношений выступают как носители гражданских прав и обязанностей.</w:t>
      </w:r>
    </w:p>
    <w:p w:rsidR="000A663F" w:rsidRPr="0081010B" w:rsidRDefault="000A663F" w:rsidP="0081010B">
      <w:pPr>
        <w:numPr>
          <w:ilvl w:val="0"/>
          <w:numId w:val="4"/>
        </w:numPr>
        <w:shd w:val="clear" w:color="auto" w:fill="FFFFFF"/>
        <w:spacing w:line="360" w:lineRule="auto"/>
        <w:ind w:firstLine="709"/>
        <w:jc w:val="both"/>
        <w:rPr>
          <w:sz w:val="28"/>
          <w:szCs w:val="28"/>
        </w:rPr>
      </w:pPr>
      <w:r w:rsidRPr="0081010B">
        <w:rPr>
          <w:sz w:val="28"/>
          <w:szCs w:val="28"/>
        </w:rPr>
        <w:t>защита субъективных прав и побуждение к выполнению субъективных обязанностей осуществляется с помощью специфических мер воздействия и в специальном (как правило, исковом) порядке;</w:t>
      </w:r>
    </w:p>
    <w:p w:rsidR="000A663F" w:rsidRPr="0081010B" w:rsidRDefault="000A663F" w:rsidP="0081010B">
      <w:pPr>
        <w:numPr>
          <w:ilvl w:val="0"/>
          <w:numId w:val="4"/>
        </w:numPr>
        <w:shd w:val="clear" w:color="auto" w:fill="FFFFFF"/>
        <w:spacing w:line="360" w:lineRule="auto"/>
        <w:ind w:firstLine="709"/>
        <w:jc w:val="both"/>
        <w:rPr>
          <w:sz w:val="28"/>
          <w:szCs w:val="28"/>
        </w:rPr>
      </w:pPr>
      <w:r w:rsidRPr="0081010B">
        <w:rPr>
          <w:sz w:val="28"/>
          <w:szCs w:val="28"/>
        </w:rPr>
        <w:t xml:space="preserve">основания возникновения, прекращения и трансформации гражданских правоотношений основательно отличаются от юридических фактов в других областях права по видам, содержанием и характером правовых следствий. В частности, гражданские права и обязанности возникают (прекращаются, изменяются и т.п.) не только по основаниям, предусмотренным актами гражданского законодательства, </w:t>
      </w:r>
      <w:r w:rsidRPr="0081010B">
        <w:rPr>
          <w:bCs/>
          <w:sz w:val="28"/>
          <w:szCs w:val="28"/>
        </w:rPr>
        <w:t xml:space="preserve">но </w:t>
      </w:r>
      <w:r w:rsidRPr="0081010B">
        <w:rPr>
          <w:sz w:val="28"/>
          <w:szCs w:val="28"/>
        </w:rPr>
        <w:t>также вследствие действий субъектов гражданских отношений, которые, исходя из общих основ гражданского права (законодательства), порождают соответствующие гражданские права и обязанности.</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Гражданское правовое отношение представляет собой сложную правовую категорию, состоящую из трех обязательных элементов:</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1) субъектов,</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2) объекта,</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3) содержания.</w:t>
      </w:r>
    </w:p>
    <w:p w:rsidR="0081010B" w:rsidRDefault="0081010B" w:rsidP="0081010B">
      <w:pPr>
        <w:shd w:val="clear" w:color="auto" w:fill="FFFFFF"/>
        <w:spacing w:line="360" w:lineRule="auto"/>
        <w:ind w:firstLine="709"/>
        <w:jc w:val="both"/>
        <w:rPr>
          <w:b/>
          <w:bCs/>
          <w:sz w:val="28"/>
          <w:szCs w:val="28"/>
        </w:rPr>
      </w:pPr>
    </w:p>
    <w:p w:rsidR="000A663F" w:rsidRPr="0081010B" w:rsidRDefault="000A663F" w:rsidP="0081010B">
      <w:pPr>
        <w:shd w:val="clear" w:color="auto" w:fill="FFFFFF"/>
        <w:spacing w:line="360" w:lineRule="auto"/>
        <w:ind w:firstLine="709"/>
        <w:jc w:val="center"/>
        <w:rPr>
          <w:b/>
          <w:sz w:val="28"/>
          <w:szCs w:val="28"/>
        </w:rPr>
      </w:pPr>
      <w:r w:rsidRPr="0081010B">
        <w:rPr>
          <w:b/>
          <w:bCs/>
          <w:sz w:val="28"/>
          <w:szCs w:val="28"/>
        </w:rPr>
        <w:t>2. Субъекты гражданских правоотношений</w:t>
      </w:r>
    </w:p>
    <w:p w:rsidR="0081010B" w:rsidRDefault="0081010B" w:rsidP="0081010B">
      <w:pPr>
        <w:shd w:val="clear" w:color="auto" w:fill="FFFFFF"/>
        <w:spacing w:line="360" w:lineRule="auto"/>
        <w:ind w:firstLine="709"/>
        <w:jc w:val="both"/>
        <w:rPr>
          <w:sz w:val="28"/>
          <w:szCs w:val="28"/>
        </w:rPr>
      </w:pPr>
    </w:p>
    <w:p w:rsidR="000A663F" w:rsidRPr="0081010B" w:rsidRDefault="000A663F" w:rsidP="0081010B">
      <w:pPr>
        <w:shd w:val="clear" w:color="auto" w:fill="FFFFFF"/>
        <w:spacing w:line="360" w:lineRule="auto"/>
        <w:ind w:firstLine="709"/>
        <w:jc w:val="both"/>
        <w:rPr>
          <w:sz w:val="28"/>
          <w:szCs w:val="28"/>
        </w:rPr>
      </w:pPr>
      <w:r w:rsidRPr="0081010B">
        <w:rPr>
          <w:sz w:val="28"/>
          <w:szCs w:val="28"/>
        </w:rPr>
        <w:t>Субъектами гражданского правоотношения являются его участники.</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В любом правоотношении принимают участие не менее двух субъектов. Участники правоотношения могут иметь права и тогда они называются </w:t>
      </w:r>
      <w:r w:rsidRPr="0081010B">
        <w:rPr>
          <w:bCs/>
          <w:sz w:val="28"/>
          <w:szCs w:val="28"/>
        </w:rPr>
        <w:t xml:space="preserve">уполномоченными </w:t>
      </w:r>
      <w:r w:rsidRPr="0081010B">
        <w:rPr>
          <w:sz w:val="28"/>
          <w:szCs w:val="28"/>
        </w:rPr>
        <w:t xml:space="preserve">(иногда — «управомоченными») </w:t>
      </w:r>
      <w:r w:rsidRPr="0081010B">
        <w:rPr>
          <w:bCs/>
          <w:sz w:val="28"/>
          <w:szCs w:val="28"/>
        </w:rPr>
        <w:t xml:space="preserve">лицами </w:t>
      </w:r>
      <w:r w:rsidRPr="0081010B">
        <w:rPr>
          <w:sz w:val="28"/>
          <w:szCs w:val="28"/>
        </w:rPr>
        <w:t xml:space="preserve">(в обязательствах их именуют также </w:t>
      </w:r>
      <w:r w:rsidRPr="0081010B">
        <w:rPr>
          <w:bCs/>
          <w:sz w:val="28"/>
          <w:szCs w:val="28"/>
        </w:rPr>
        <w:t xml:space="preserve">кредиторами). </w:t>
      </w:r>
      <w:r w:rsidRPr="0081010B">
        <w:rPr>
          <w:sz w:val="28"/>
          <w:szCs w:val="28"/>
        </w:rPr>
        <w:t>Например, собственник имущества является уполномоченным лицом, поскольку уже само право собственности, как юридическая категория, может быть определено как совокупность гражданских прав определенного лица по владению, пользованию, распоряжению, управлению и т.п. этим имуществом.</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Участники правоотношения, на которых возложены обязанности, называются </w:t>
      </w:r>
      <w:r w:rsidRPr="0081010B">
        <w:rPr>
          <w:bCs/>
          <w:sz w:val="28"/>
          <w:szCs w:val="28"/>
        </w:rPr>
        <w:t xml:space="preserve">обязанными лицами </w:t>
      </w:r>
      <w:r w:rsidRPr="0081010B">
        <w:rPr>
          <w:sz w:val="28"/>
          <w:szCs w:val="28"/>
        </w:rPr>
        <w:t xml:space="preserve">(в обязательствах они называются </w:t>
      </w:r>
      <w:r w:rsidRPr="0081010B">
        <w:rPr>
          <w:bCs/>
          <w:sz w:val="28"/>
          <w:szCs w:val="28"/>
        </w:rPr>
        <w:t xml:space="preserve">«должники» </w:t>
      </w:r>
      <w:r w:rsidRPr="0081010B">
        <w:rPr>
          <w:sz w:val="28"/>
          <w:szCs w:val="28"/>
        </w:rPr>
        <w:t xml:space="preserve">или </w:t>
      </w:r>
      <w:r w:rsidRPr="0081010B">
        <w:rPr>
          <w:bCs/>
          <w:sz w:val="28"/>
          <w:szCs w:val="28"/>
        </w:rPr>
        <w:t xml:space="preserve">«дебиторы»). </w:t>
      </w:r>
      <w:r w:rsidRPr="0081010B">
        <w:rPr>
          <w:sz w:val="28"/>
          <w:szCs w:val="28"/>
        </w:rPr>
        <w:t xml:space="preserve">Например, причинивший вред, всегда </w:t>
      </w:r>
      <w:r w:rsidRPr="0081010B">
        <w:rPr>
          <w:iCs/>
          <w:sz w:val="28"/>
          <w:szCs w:val="28"/>
        </w:rPr>
        <w:t xml:space="preserve">является </w:t>
      </w:r>
      <w:r w:rsidRPr="0081010B">
        <w:rPr>
          <w:sz w:val="28"/>
          <w:szCs w:val="28"/>
        </w:rPr>
        <w:t>обязанным лицом, поскольку содержание обязательств, возникающих вследствие причинения вреда, составляют право пострадавшего на его возмещение и обязанность нарушителя возместить причиненный вред.</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В большинстве случаев участники гражданских правоотношений одновременно имеют и права, и обязанности, то есть выступают одновременно и как обязанные, и как уполномоченные лица. Например, в договоре купли-продажи продавец обязан передать проданную вещь, но имеет право на получение ее стоимости. Покупатель, в свою очередь, имеет право требовать передачи ему купленной вещи, но обязан уплатить ее цену.</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Как уполномоченной, так и обязанной стороной может быть одно лицо или несколько лиц.</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Ст. 2 ГК Украины определяет круг субъектов гражданских отношений и дает их общую характеристику.</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Участниками гражданских отношений (а следовательно и гражданских правоотношений) могут быть физические и юридические лица, государство Украина, Автономная Республика Крым, территориальные громады, иностранные государства и прочие субъекты публичного права. Таким образом, в Гражданском кодексе различают два вида субъектов гражданских отношений: лица частного права и лица публичного права. В связи с этим следует обратить внимание на то, что в отличие от физических и юридических лиц государство Украина, Автономная Республика Крым, территориальные громады, иностранные государства и т.п. в ГК Украины не именуются «лицами», хотя и признаются участниками гражданских отношений. Это связано с тем, что они являются субъектами не частного (гражданского), а публичного права. Участие в гражданских отношениях для них является не главным назначением, а лишь обусловлено определенной ситуацией.</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Итак, </w:t>
      </w:r>
      <w:r w:rsidRPr="0081010B">
        <w:rPr>
          <w:bCs/>
          <w:sz w:val="28"/>
          <w:szCs w:val="28"/>
        </w:rPr>
        <w:t xml:space="preserve">субъектами частного (гражданского) права </w:t>
      </w:r>
      <w:r w:rsidRPr="0081010B">
        <w:rPr>
          <w:sz w:val="28"/>
          <w:szCs w:val="28"/>
        </w:rPr>
        <w:t>— участниками гражданских правоотношений могут быть:</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1) физические лица — физические лица, являющиеся гражданами Украины, а также иностранцы и лица без гражданства, которые пользуются одинаковыми с гражданами Украины имущественными и личными неимущественными правами за исключениями, установленными в законе;</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2) юридические лица — отечественные, иностранные, совместные, отечественные с иностранными инвестициями и т.п.;</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3) субъекты публичного права — государство Украина, Автономная Республика Крым, территориальные громады, иностранные государства и др.</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Необходимым условием участия лица в гражданских правоотношениях является наличие у него гражданской правосубъектности, то есть социально-правовой возможности (способности) быть участником гражданских отношений.</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Гражданскую правосубъектность обычно определяют как социально-правовую возможность (способность) лица быть участником гражданского правового отношения.</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Гражданская правосубъектность является естественным правом лица. Поэтому с точки зрения частного (гражданского) права, она является правовой возможностью. Но, с другой стороны, она не может быть реализована вне общества (социума) и потому признается социальной возможностью.</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Итак, </w:t>
      </w:r>
      <w:r w:rsidRPr="0081010B">
        <w:rPr>
          <w:bCs/>
          <w:sz w:val="28"/>
          <w:szCs w:val="28"/>
        </w:rPr>
        <w:t xml:space="preserve">естественными предпосылками правосубъектности </w:t>
      </w:r>
      <w:r w:rsidRPr="0081010B">
        <w:rPr>
          <w:sz w:val="28"/>
          <w:szCs w:val="28"/>
        </w:rPr>
        <w:t>является естественное право.</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Ее </w:t>
      </w:r>
      <w:r w:rsidRPr="0081010B">
        <w:rPr>
          <w:bCs/>
          <w:sz w:val="28"/>
          <w:szCs w:val="28"/>
        </w:rPr>
        <w:t xml:space="preserve">социальными предпосылками </w:t>
      </w:r>
      <w:r w:rsidRPr="0081010B">
        <w:rPr>
          <w:sz w:val="28"/>
          <w:szCs w:val="28"/>
        </w:rPr>
        <w:t>является существование общества, в котором обретаются потенциальные участники гражданских отношений.</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Юридическими предпосылками </w:t>
      </w:r>
      <w:r w:rsidRPr="0081010B">
        <w:rPr>
          <w:sz w:val="28"/>
          <w:szCs w:val="28"/>
        </w:rPr>
        <w:t>правосубъектности являются нормы гражданского права.</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Формально-юридическими предпосылками </w:t>
      </w:r>
      <w:r w:rsidRPr="0081010B">
        <w:rPr>
          <w:sz w:val="28"/>
          <w:szCs w:val="28"/>
        </w:rPr>
        <w:t>— нормы, закрепленные в актах гражданского законодательства.</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Элементами правосубъектности являются правоспособность и дееспособность.</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Гражданская правоспособность </w:t>
      </w:r>
      <w:r w:rsidRPr="0081010B">
        <w:rPr>
          <w:sz w:val="28"/>
          <w:szCs w:val="28"/>
        </w:rPr>
        <w:t>— это способность лица иметь гражданские права и обязанности.</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В ГК Украины общее определение правоспособности отсутствует, однако, содержатся отдельные определения правоспособности физических (ст. 25) и юридических (ст. 68) лиц, которые фактически тождественны.</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Гражданская дееспособность </w:t>
      </w:r>
      <w:r w:rsidRPr="0081010B">
        <w:rPr>
          <w:sz w:val="28"/>
          <w:szCs w:val="28"/>
        </w:rPr>
        <w:t>— это способность лица своими действиями приобретать для себя гражданские права и создавать гражданские обязанности.</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Дееспособность в ГК Украины определена только в отношении физических лиц. Такой подход представляется вполне оправданным, поскольку для юридических лиц эти два понятия всегда существуют неразрывно. Поэтому наличие правоспособности в организации означает, что она обладает и дееспособностью. В связи с этим иногда употребляется термин «праводееспособность юридического лица».</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Понятие дееспособности физического лица охватывает его возможности осуществлять широкий круг действий с юридическими последствиями. Поэтому </w:t>
      </w:r>
      <w:r w:rsidRPr="0081010B">
        <w:rPr>
          <w:bCs/>
          <w:sz w:val="28"/>
          <w:szCs w:val="28"/>
        </w:rPr>
        <w:t>в составе дееспособности физического лица целесообразно различать такие составляющие части:</w:t>
      </w:r>
    </w:p>
    <w:p w:rsidR="000A663F" w:rsidRPr="0081010B" w:rsidRDefault="000A663F" w:rsidP="0081010B">
      <w:pPr>
        <w:numPr>
          <w:ilvl w:val="0"/>
          <w:numId w:val="5"/>
        </w:numPr>
        <w:shd w:val="clear" w:color="auto" w:fill="FFFFFF"/>
        <w:spacing w:line="360" w:lineRule="auto"/>
        <w:ind w:firstLine="709"/>
        <w:jc w:val="both"/>
        <w:rPr>
          <w:sz w:val="28"/>
          <w:szCs w:val="28"/>
        </w:rPr>
      </w:pPr>
      <w:r w:rsidRPr="0081010B">
        <w:rPr>
          <w:sz w:val="28"/>
          <w:szCs w:val="28"/>
        </w:rPr>
        <w:t>сделкоспособность — способность осуществлять правомерные действия, направленные на установление гражданских прав и обязанностей;</w:t>
      </w:r>
    </w:p>
    <w:p w:rsidR="000A663F" w:rsidRPr="0081010B" w:rsidRDefault="000A663F" w:rsidP="0081010B">
      <w:pPr>
        <w:numPr>
          <w:ilvl w:val="0"/>
          <w:numId w:val="5"/>
        </w:numPr>
        <w:shd w:val="clear" w:color="auto" w:fill="FFFFFF"/>
        <w:spacing w:line="360" w:lineRule="auto"/>
        <w:ind w:firstLine="709"/>
        <w:jc w:val="both"/>
        <w:rPr>
          <w:sz w:val="28"/>
          <w:szCs w:val="28"/>
        </w:rPr>
      </w:pPr>
      <w:r w:rsidRPr="0081010B">
        <w:rPr>
          <w:sz w:val="28"/>
          <w:szCs w:val="28"/>
        </w:rPr>
        <w:t>деликтоспособность — способность лица нести ответственность за содеянное гражданское правонарушение;</w:t>
      </w:r>
    </w:p>
    <w:p w:rsidR="000A663F" w:rsidRPr="0081010B" w:rsidRDefault="000A663F" w:rsidP="0081010B">
      <w:pPr>
        <w:numPr>
          <w:ilvl w:val="0"/>
          <w:numId w:val="5"/>
        </w:numPr>
        <w:shd w:val="clear" w:color="auto" w:fill="FFFFFF"/>
        <w:spacing w:line="360" w:lineRule="auto"/>
        <w:ind w:firstLine="709"/>
        <w:jc w:val="both"/>
        <w:rPr>
          <w:sz w:val="28"/>
          <w:szCs w:val="28"/>
        </w:rPr>
      </w:pPr>
      <w:r w:rsidRPr="0081010B">
        <w:rPr>
          <w:sz w:val="28"/>
          <w:szCs w:val="28"/>
        </w:rPr>
        <w:t>трансдееспособность — способность лица быть представителем и представляемым, то есть его способность своими действиями создавать для других субъектов права и обязанности и способность принимать на себя права и обязанности, возникающие вследствие действий других лиц;</w:t>
      </w:r>
    </w:p>
    <w:p w:rsidR="000A663F" w:rsidRPr="0081010B" w:rsidRDefault="000A663F" w:rsidP="0081010B">
      <w:pPr>
        <w:numPr>
          <w:ilvl w:val="0"/>
          <w:numId w:val="5"/>
        </w:numPr>
        <w:shd w:val="clear" w:color="auto" w:fill="FFFFFF"/>
        <w:spacing w:line="360" w:lineRule="auto"/>
        <w:ind w:firstLine="709"/>
        <w:jc w:val="both"/>
        <w:rPr>
          <w:sz w:val="28"/>
          <w:szCs w:val="28"/>
        </w:rPr>
      </w:pPr>
      <w:r w:rsidRPr="0081010B">
        <w:rPr>
          <w:sz w:val="28"/>
          <w:szCs w:val="28"/>
        </w:rPr>
        <w:t>бизнесдееспособность — способность заниматься предпринимательской деятельностью;</w:t>
      </w:r>
    </w:p>
    <w:p w:rsidR="000A663F" w:rsidRPr="0081010B" w:rsidRDefault="000A663F" w:rsidP="0081010B">
      <w:pPr>
        <w:numPr>
          <w:ilvl w:val="0"/>
          <w:numId w:val="6"/>
        </w:numPr>
        <w:shd w:val="clear" w:color="auto" w:fill="FFFFFF"/>
        <w:spacing w:line="360" w:lineRule="auto"/>
        <w:ind w:firstLine="709"/>
        <w:jc w:val="both"/>
        <w:rPr>
          <w:sz w:val="28"/>
          <w:szCs w:val="28"/>
        </w:rPr>
      </w:pPr>
      <w:r w:rsidRPr="0081010B">
        <w:rPr>
          <w:sz w:val="28"/>
          <w:szCs w:val="28"/>
        </w:rPr>
        <w:t>тестаментоспособность — способность лица оставлять завещание и быть наследником;</w:t>
      </w:r>
    </w:p>
    <w:p w:rsidR="000A663F" w:rsidRPr="0081010B" w:rsidRDefault="000A663F" w:rsidP="0081010B">
      <w:pPr>
        <w:numPr>
          <w:ilvl w:val="0"/>
          <w:numId w:val="6"/>
        </w:numPr>
        <w:shd w:val="clear" w:color="auto" w:fill="FFFFFF"/>
        <w:spacing w:line="360" w:lineRule="auto"/>
        <w:ind w:firstLine="709"/>
        <w:jc w:val="both"/>
        <w:rPr>
          <w:sz w:val="28"/>
          <w:szCs w:val="28"/>
        </w:rPr>
      </w:pPr>
      <w:r w:rsidRPr="0081010B">
        <w:rPr>
          <w:sz w:val="28"/>
          <w:szCs w:val="28"/>
        </w:rPr>
        <w:t>брачно-семейная дееспособность — способность выступать как самостоятельный участник семейных отношений и совершать в этой сфере действия с правовыми следствиями.</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Что касается юридического лица, то, поскольку его правосубъектность охватывает и правоспособность, и дееспособность, то можно говорить о </w:t>
      </w:r>
      <w:r w:rsidRPr="0081010B">
        <w:rPr>
          <w:bCs/>
          <w:sz w:val="28"/>
          <w:szCs w:val="28"/>
        </w:rPr>
        <w:t xml:space="preserve">различных видах правосубъектности </w:t>
      </w:r>
      <w:r w:rsidRPr="0081010B">
        <w:rPr>
          <w:sz w:val="28"/>
          <w:szCs w:val="28"/>
        </w:rPr>
        <w:t xml:space="preserve">(дифференциация правосубъектности). Чтобы не прибегать к слишком сложным словесным конструкциям, правосубъектность в таких случаях </w:t>
      </w:r>
      <w:r w:rsidRPr="0081010B">
        <w:rPr>
          <w:iCs/>
          <w:sz w:val="28"/>
          <w:szCs w:val="28"/>
        </w:rPr>
        <w:t xml:space="preserve">целесообразно </w:t>
      </w:r>
      <w:r w:rsidRPr="0081010B">
        <w:rPr>
          <w:sz w:val="28"/>
          <w:szCs w:val="28"/>
        </w:rPr>
        <w:t>обозначать сокращенно — «способность», имея в виду, что речь идет о способности юридического лица быть субъектом определенных гражданских отношений.</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Таким образом </w:t>
      </w:r>
      <w:r w:rsidRPr="0081010B">
        <w:rPr>
          <w:bCs/>
          <w:sz w:val="28"/>
          <w:szCs w:val="28"/>
        </w:rPr>
        <w:t>можно различать следующие виды правосубъектности юридического лица:</w:t>
      </w:r>
    </w:p>
    <w:p w:rsidR="000A663F" w:rsidRPr="0081010B" w:rsidRDefault="000A663F" w:rsidP="0081010B">
      <w:pPr>
        <w:numPr>
          <w:ilvl w:val="0"/>
          <w:numId w:val="7"/>
        </w:numPr>
        <w:shd w:val="clear" w:color="auto" w:fill="FFFFFF"/>
        <w:spacing w:line="360" w:lineRule="auto"/>
        <w:ind w:firstLine="709"/>
        <w:jc w:val="both"/>
        <w:rPr>
          <w:bCs/>
          <w:sz w:val="28"/>
          <w:szCs w:val="28"/>
        </w:rPr>
      </w:pPr>
      <w:r w:rsidRPr="0081010B">
        <w:rPr>
          <w:sz w:val="28"/>
          <w:szCs w:val="28"/>
        </w:rPr>
        <w:t>сделкоспособность;</w:t>
      </w:r>
    </w:p>
    <w:p w:rsidR="000A663F" w:rsidRPr="0081010B" w:rsidRDefault="000A663F" w:rsidP="0081010B">
      <w:pPr>
        <w:numPr>
          <w:ilvl w:val="0"/>
          <w:numId w:val="7"/>
        </w:numPr>
        <w:shd w:val="clear" w:color="auto" w:fill="FFFFFF"/>
        <w:spacing w:line="360" w:lineRule="auto"/>
        <w:ind w:firstLine="709"/>
        <w:jc w:val="both"/>
        <w:rPr>
          <w:sz w:val="28"/>
          <w:szCs w:val="28"/>
        </w:rPr>
      </w:pPr>
      <w:r w:rsidRPr="0081010B">
        <w:rPr>
          <w:sz w:val="28"/>
          <w:szCs w:val="28"/>
        </w:rPr>
        <w:t>деликтоспособность;</w:t>
      </w:r>
    </w:p>
    <w:p w:rsidR="000A663F" w:rsidRPr="0081010B" w:rsidRDefault="000A663F" w:rsidP="0081010B">
      <w:pPr>
        <w:numPr>
          <w:ilvl w:val="0"/>
          <w:numId w:val="7"/>
        </w:numPr>
        <w:shd w:val="clear" w:color="auto" w:fill="FFFFFF"/>
        <w:spacing w:line="360" w:lineRule="auto"/>
        <w:ind w:firstLine="709"/>
        <w:jc w:val="both"/>
        <w:rPr>
          <w:sz w:val="28"/>
          <w:szCs w:val="28"/>
        </w:rPr>
      </w:pPr>
      <w:r w:rsidRPr="0081010B">
        <w:rPr>
          <w:sz w:val="28"/>
          <w:szCs w:val="28"/>
        </w:rPr>
        <w:t>трансдееспособность;</w:t>
      </w:r>
    </w:p>
    <w:p w:rsidR="000A663F" w:rsidRPr="0081010B" w:rsidRDefault="000A663F" w:rsidP="0081010B">
      <w:pPr>
        <w:numPr>
          <w:ilvl w:val="0"/>
          <w:numId w:val="7"/>
        </w:numPr>
        <w:shd w:val="clear" w:color="auto" w:fill="FFFFFF"/>
        <w:spacing w:line="360" w:lineRule="auto"/>
        <w:ind w:firstLine="709"/>
        <w:jc w:val="both"/>
        <w:rPr>
          <w:sz w:val="28"/>
          <w:szCs w:val="28"/>
        </w:rPr>
      </w:pPr>
      <w:r w:rsidRPr="0081010B">
        <w:rPr>
          <w:sz w:val="28"/>
          <w:szCs w:val="28"/>
        </w:rPr>
        <w:t>бизнесдееспособность.</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Сравнивая виды дееспособности физических лиц и правосубъектность юридических лиц, видим в различиях между ними проявление разницы между общим гражданско-правовым статусом физического и юридического лица, что нашло отражение в правиле ст. 91 ГК Украины « юридическое лицо может иметь такие же права и обязанности, как и лицо физическое, за исключением тех, предпосылкой владения которыми являются естественные свойства человека». Способность завещать и способность быть участником семейных отношений как раз и является проявлением таких естественных свойств человека.</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В отношении субъектов публичного права также нецелесообразно различать их правоспособность или дееспособность. Поскольку эти понятия здесь выступают как единое целое, следовательно, речь идет о гражданской правосубъектности указанных субъектов.</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Конкретный состав участников гражданского правового отношения не является неизменным и может изменяться вследствие правопреемства.</w:t>
      </w:r>
    </w:p>
    <w:p w:rsidR="0081010B" w:rsidRDefault="0081010B" w:rsidP="0081010B">
      <w:pPr>
        <w:shd w:val="clear" w:color="auto" w:fill="FFFFFF"/>
        <w:spacing w:line="360" w:lineRule="auto"/>
        <w:ind w:firstLine="709"/>
        <w:jc w:val="both"/>
        <w:rPr>
          <w:b/>
          <w:bCs/>
          <w:sz w:val="28"/>
          <w:szCs w:val="28"/>
        </w:rPr>
      </w:pPr>
    </w:p>
    <w:p w:rsidR="000A663F" w:rsidRPr="0081010B" w:rsidRDefault="000A663F" w:rsidP="0081010B">
      <w:pPr>
        <w:shd w:val="clear" w:color="auto" w:fill="FFFFFF"/>
        <w:spacing w:line="360" w:lineRule="auto"/>
        <w:ind w:firstLine="709"/>
        <w:jc w:val="center"/>
        <w:rPr>
          <w:b/>
          <w:sz w:val="28"/>
          <w:szCs w:val="28"/>
        </w:rPr>
      </w:pPr>
      <w:r w:rsidRPr="0081010B">
        <w:rPr>
          <w:b/>
          <w:bCs/>
          <w:sz w:val="28"/>
          <w:szCs w:val="28"/>
        </w:rPr>
        <w:t>3. Объекты гражданских правоотношений</w:t>
      </w:r>
    </w:p>
    <w:p w:rsidR="0081010B" w:rsidRDefault="0081010B" w:rsidP="0081010B">
      <w:pPr>
        <w:shd w:val="clear" w:color="auto" w:fill="FFFFFF"/>
        <w:spacing w:line="360" w:lineRule="auto"/>
        <w:ind w:firstLine="709"/>
        <w:jc w:val="both"/>
        <w:rPr>
          <w:sz w:val="28"/>
          <w:szCs w:val="28"/>
        </w:rPr>
      </w:pP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Определение объекта как одного из элементов структуры правоотношений является дискуссионным.</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Так, В.Г. Вердников объектом правового отношения определяет то благо, на которое направлено субъективное право и соответствующая ему обязанность с целью удовлетворения интереса уполномоченного лица. Ю.К. Толстой отмечает, что объектом правоотношений является то фактическое отношение, на которое влияет правовое отношение. По мнению Р.О. Халфиной, существует много правовых отношений, не имеющих определенного объекта. На этом основании она делает вывод о том, что объект не является обязательным элементом структуры правового отношения, хотя и имеет значение для возникновения и развития многих правовых отношений и их структуры.</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Наиболее точным, очевидно, будет под объектом правового отношения понимать все то, по поводу чего эти отношения возникают. То есть объект гражданского правоотношения — это те материальные и нематериальные блага — явления и предметы окружающего мира, которые имеют способность удовлетворять интересы участников правовых отношений. Именно благодаря объекту правовых отношений они привязываются к системе реальных, жизненных отношений, к материальным и духовным ценностям общества.</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Вопрос об объекте имеет неодинаковое значение в разных правоотношениях. В тех правоотношениях, где главной является юридическая обязанность активного характера (правоотношения активного типа), вопрос об объекте во многих случаях не имеет самостоятельного значения. Например, в гражданско-правовых обязательствах объектом является результат действий обязанного лица, являющийся неотъемлемым от самого поведения. Таким образом, вопрос об объекте сливается с вопросом о материальном содержании правовых отношений — с характеристикой того фактического поведения, которое формируется путем выполнения юридической обязанности.</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Особое значение этот вопрос приобретает в тех правоотношениях, где объект выступает в виде такого материального или нематериального блага, которое можно отделить от поведения. Как правило, это — связи пассивного типа, то есть такие, в которых субъективное право (право на «свои» активные действия) имеет главенствующее значение. В этих случаях от определения объекта правоотношений зависит установление законом правового режима указанных прав, определение особенностей их защиты и т.п.</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По приведенным соображениям объект гражданского правоотношения неверно трактовать лишь как поведение его участников. Такой подход суживает характеристику этого элемента пра</w:t>
      </w:r>
      <w:r w:rsidRPr="0081010B">
        <w:rPr>
          <w:sz w:val="28"/>
          <w:szCs w:val="28"/>
          <w:lang w:val="uk-UA"/>
        </w:rPr>
        <w:t xml:space="preserve">воотношения, </w:t>
      </w:r>
      <w:r w:rsidRPr="0081010B">
        <w:rPr>
          <w:sz w:val="28"/>
          <w:szCs w:val="28"/>
        </w:rPr>
        <w:t>заостряет внимание только на предмете влияния правовых норм. Поэтому более правильным представляется определение объекта через указание на блага, представляющие интерес для субъектов гражданского права, вступающих ради этих благ в определенные гражданские отношения.</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Итак, </w:t>
      </w:r>
      <w:r w:rsidRPr="0081010B">
        <w:rPr>
          <w:bCs/>
          <w:sz w:val="28"/>
          <w:szCs w:val="28"/>
        </w:rPr>
        <w:t>объектом гражданского правоотношения является то материальное или нематериальное благо, по поводу которого это правоотношение возникает.</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Объектами гражданских правоотношений могут быть вещи,</w:t>
      </w:r>
      <w:r w:rsidR="0081010B">
        <w:rPr>
          <w:sz w:val="28"/>
          <w:szCs w:val="28"/>
        </w:rPr>
        <w:t xml:space="preserve"> </w:t>
      </w:r>
      <w:r w:rsidRPr="0081010B">
        <w:rPr>
          <w:sz w:val="28"/>
          <w:szCs w:val="28"/>
        </w:rPr>
        <w:t>действия (в том числе услуги), результаты действий, результаты</w:t>
      </w:r>
      <w:r w:rsidR="0081010B">
        <w:rPr>
          <w:sz w:val="28"/>
          <w:szCs w:val="28"/>
        </w:rPr>
        <w:t xml:space="preserve"> </w:t>
      </w:r>
      <w:r w:rsidRPr="0081010B">
        <w:rPr>
          <w:sz w:val="28"/>
          <w:szCs w:val="28"/>
        </w:rPr>
        <w:t>интеллектуальной, творческой деятельности, информация, личные</w:t>
      </w:r>
      <w:r w:rsidR="0081010B">
        <w:rPr>
          <w:sz w:val="28"/>
          <w:szCs w:val="28"/>
        </w:rPr>
        <w:t xml:space="preserve"> </w:t>
      </w:r>
      <w:r w:rsidRPr="0081010B">
        <w:rPr>
          <w:sz w:val="28"/>
          <w:szCs w:val="28"/>
        </w:rPr>
        <w:t>неимущественные блага.</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Вещи, в том числе деньги и ценные бумаги, а также имущественные права в совокупности называют иначе </w:t>
      </w:r>
      <w:r w:rsidRPr="0081010B">
        <w:rPr>
          <w:bCs/>
          <w:sz w:val="28"/>
          <w:szCs w:val="28"/>
        </w:rPr>
        <w:t xml:space="preserve">имуществом. </w:t>
      </w:r>
      <w:r w:rsidRPr="0081010B">
        <w:rPr>
          <w:sz w:val="28"/>
          <w:szCs w:val="28"/>
        </w:rPr>
        <w:t xml:space="preserve">Продукты творческой деятельности в совокупности с личными неимущественными правами иногда именуют </w:t>
      </w:r>
      <w:r w:rsidRPr="0081010B">
        <w:rPr>
          <w:bCs/>
          <w:sz w:val="28"/>
          <w:szCs w:val="28"/>
        </w:rPr>
        <w:t>«идеальными благами»</w:t>
      </w:r>
      <w:r w:rsidRPr="0081010B">
        <w:rPr>
          <w:bCs/>
          <w:sz w:val="28"/>
          <w:szCs w:val="28"/>
          <w:vertAlign w:val="superscript"/>
        </w:rPr>
        <w:t>1</w:t>
      </w:r>
      <w:r w:rsidRPr="0081010B">
        <w:rPr>
          <w:bCs/>
          <w:sz w:val="28"/>
          <w:szCs w:val="28"/>
        </w:rPr>
        <w:t>.</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Подробнее речь о субъектах и объектах гражданских правоотношений пойдет в специальных главах учебника.</w:t>
      </w:r>
    </w:p>
    <w:p w:rsidR="0081010B" w:rsidRDefault="0081010B" w:rsidP="0081010B">
      <w:pPr>
        <w:shd w:val="clear" w:color="auto" w:fill="FFFFFF"/>
        <w:spacing w:line="360" w:lineRule="auto"/>
        <w:ind w:firstLine="709"/>
        <w:jc w:val="both"/>
        <w:rPr>
          <w:b/>
          <w:bCs/>
          <w:sz w:val="28"/>
          <w:szCs w:val="28"/>
        </w:rPr>
      </w:pPr>
    </w:p>
    <w:p w:rsidR="000A663F" w:rsidRPr="0081010B" w:rsidRDefault="000A663F" w:rsidP="0081010B">
      <w:pPr>
        <w:shd w:val="clear" w:color="auto" w:fill="FFFFFF"/>
        <w:spacing w:line="360" w:lineRule="auto"/>
        <w:ind w:firstLine="709"/>
        <w:jc w:val="center"/>
        <w:rPr>
          <w:b/>
          <w:sz w:val="28"/>
          <w:szCs w:val="28"/>
        </w:rPr>
      </w:pPr>
      <w:r w:rsidRPr="0081010B">
        <w:rPr>
          <w:b/>
          <w:bCs/>
          <w:sz w:val="28"/>
          <w:szCs w:val="28"/>
        </w:rPr>
        <w:t>4. Содержание гражданского правоотношения</w:t>
      </w:r>
    </w:p>
    <w:p w:rsidR="0081010B" w:rsidRDefault="0081010B" w:rsidP="0081010B">
      <w:pPr>
        <w:shd w:val="clear" w:color="auto" w:fill="FFFFFF"/>
        <w:spacing w:line="360" w:lineRule="auto"/>
        <w:ind w:firstLine="709"/>
        <w:jc w:val="both"/>
        <w:rPr>
          <w:sz w:val="28"/>
          <w:szCs w:val="28"/>
        </w:rPr>
      </w:pPr>
    </w:p>
    <w:p w:rsidR="000A663F" w:rsidRPr="0081010B" w:rsidRDefault="000A663F" w:rsidP="0081010B">
      <w:pPr>
        <w:shd w:val="clear" w:color="auto" w:fill="FFFFFF"/>
        <w:spacing w:line="360" w:lineRule="auto"/>
        <w:ind w:firstLine="709"/>
        <w:jc w:val="both"/>
        <w:rPr>
          <w:sz w:val="28"/>
          <w:szCs w:val="28"/>
        </w:rPr>
      </w:pPr>
      <w:r w:rsidRPr="0081010B">
        <w:rPr>
          <w:sz w:val="28"/>
          <w:szCs w:val="28"/>
        </w:rPr>
        <w:t>Содержание гражданского правоотношения может быть охарактеризовано с двух позиций — социальной и юридической.</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Социальным содержанием </w:t>
      </w:r>
      <w:r w:rsidRPr="0081010B">
        <w:rPr>
          <w:sz w:val="28"/>
          <w:szCs w:val="28"/>
        </w:rPr>
        <w:t>гражданского правоотношения является то общественное отношение, юридической формой которого является данная правовая связь. С этих позиций содержанием гражданского правоотношения можно считать соответствующее гражданское отношение, существующее между частными лицами и урегулированное нормами гражданского права (законодательства).</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Юридическое содержание гражданского правоотношения — это права и обязанности его субъектов (участников). </w:t>
      </w:r>
      <w:r w:rsidRPr="0081010B">
        <w:rPr>
          <w:sz w:val="28"/>
          <w:szCs w:val="28"/>
        </w:rPr>
        <w:t>Поскольку эти права и обязанности принадлежат субъектам конкретных гражданских правоотношений, то нередко их именуют «субъективными гражданскими правами и обязанностями», подчеркивая этим то обстоятельство, что «гражданское право конкретного лица» отличается от «гражданского права в объективном значении», то есть от понимания гражданского права как отрасли права.</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Такое уточнение этого понятия, конечно, возможно. Однако практическая необходимость этого существует не всегда, поскольку в случае, когда речь идет о праве лица, из контекста видно, что имеется в виду само субъективное право. Очевидно, по этим соображениям в ГК Украины говорится просто о «гражданских правах и обязанностях». Вместе с тем, употребление термина «субъективное гражданское право» является целесообразным при специальных исследованиях или характеристике этой категории. Поэтому далее этот термин будет использоваться в случаях, когда это будет целесообразно по приведенным выше соображениям.</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Субъективное гражданское право </w:t>
      </w:r>
      <w:r w:rsidRPr="0081010B">
        <w:rPr>
          <w:sz w:val="28"/>
          <w:szCs w:val="28"/>
        </w:rPr>
        <w:t>— это мера возможного поведения уполномоченного лица, которому отвечает мера надлежащего поведения обязанного лица.</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Традиционно гражданское (субъективное) право характеризуется через так называемую «триаду» возможностей. В соответствии с этой характеристикой обладание субъективным правом означает для уполномоченного лица:</w:t>
      </w:r>
    </w:p>
    <w:p w:rsidR="000A663F" w:rsidRPr="0081010B" w:rsidRDefault="000A663F" w:rsidP="0081010B">
      <w:pPr>
        <w:numPr>
          <w:ilvl w:val="0"/>
          <w:numId w:val="8"/>
        </w:numPr>
        <w:shd w:val="clear" w:color="auto" w:fill="FFFFFF"/>
        <w:spacing w:line="360" w:lineRule="auto"/>
        <w:ind w:firstLine="709"/>
        <w:jc w:val="both"/>
        <w:rPr>
          <w:sz w:val="28"/>
          <w:szCs w:val="28"/>
        </w:rPr>
      </w:pPr>
      <w:r w:rsidRPr="0081010B">
        <w:rPr>
          <w:sz w:val="28"/>
          <w:szCs w:val="28"/>
        </w:rPr>
        <w:t>возможность вести себя определенным образом;</w:t>
      </w:r>
    </w:p>
    <w:p w:rsidR="000A663F" w:rsidRPr="0081010B" w:rsidRDefault="000A663F" w:rsidP="0081010B">
      <w:pPr>
        <w:numPr>
          <w:ilvl w:val="0"/>
          <w:numId w:val="8"/>
        </w:numPr>
        <w:shd w:val="clear" w:color="auto" w:fill="FFFFFF"/>
        <w:spacing w:line="360" w:lineRule="auto"/>
        <w:ind w:firstLine="709"/>
        <w:jc w:val="both"/>
        <w:rPr>
          <w:sz w:val="28"/>
          <w:szCs w:val="28"/>
        </w:rPr>
      </w:pPr>
      <w:r w:rsidRPr="0081010B">
        <w:rPr>
          <w:sz w:val="28"/>
          <w:szCs w:val="28"/>
        </w:rPr>
        <w:t>возможность требовать определенного поведения от других субъектов гражданских отношений;</w:t>
      </w:r>
    </w:p>
    <w:p w:rsidR="000A663F" w:rsidRPr="0081010B" w:rsidRDefault="000A663F" w:rsidP="0081010B">
      <w:pPr>
        <w:numPr>
          <w:ilvl w:val="0"/>
          <w:numId w:val="8"/>
        </w:numPr>
        <w:shd w:val="clear" w:color="auto" w:fill="FFFFFF"/>
        <w:spacing w:line="360" w:lineRule="auto"/>
        <w:ind w:firstLine="709"/>
        <w:jc w:val="both"/>
        <w:rPr>
          <w:sz w:val="28"/>
          <w:szCs w:val="28"/>
        </w:rPr>
      </w:pPr>
      <w:r w:rsidRPr="0081010B">
        <w:rPr>
          <w:sz w:val="28"/>
          <w:szCs w:val="28"/>
        </w:rPr>
        <w:t>возможность обратиться в необходимых случаях в суд и другие органы, имеющие юрисдикцию в гражданских делах, за защитой нарушенного гражданского права.</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Например, собственник имеет возможность осуществлять свое право собственности, не прибегая к помощи других лиц. Он также имеет право требовать, чтобы другие субъекты права не препятствовали ему в осуществлении полномочий владения, пользования, распоряжения, управления его имуществом. В конце концов, в случае нарушения его права собственности (например, лишения возможности пользоваться вещью, попытки присвоения его имущества и т.п.) собственник может обратиться в суд с иском об устранении препятствий в осуществлении права пользования вещью, о возвращении ее из чужого незаконного владения и т.п.</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Гражданское право, принадлежащее субъекту гражданского правоотношения, следует отличать от гражданской правоспособности.</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Основные отличия между этими категориями состоят в следующем:</w:t>
      </w:r>
    </w:p>
    <w:p w:rsidR="000A663F" w:rsidRPr="0081010B" w:rsidRDefault="000A663F" w:rsidP="0081010B">
      <w:pPr>
        <w:numPr>
          <w:ilvl w:val="0"/>
          <w:numId w:val="9"/>
        </w:numPr>
        <w:shd w:val="clear" w:color="auto" w:fill="FFFFFF"/>
        <w:spacing w:line="360" w:lineRule="auto"/>
        <w:ind w:firstLine="709"/>
        <w:jc w:val="both"/>
        <w:rPr>
          <w:sz w:val="28"/>
          <w:szCs w:val="28"/>
        </w:rPr>
      </w:pPr>
      <w:r w:rsidRPr="0081010B">
        <w:rPr>
          <w:sz w:val="28"/>
          <w:szCs w:val="28"/>
        </w:rPr>
        <w:t>гражданская правоспособность является общей, абстрактной возможностью иметь права и обязанности. Субъективное право всегда конкретно и означает наличие конкретных правомочностей относительно определенных благ;</w:t>
      </w:r>
    </w:p>
    <w:p w:rsidR="000A663F" w:rsidRPr="0081010B" w:rsidRDefault="000A663F" w:rsidP="0081010B">
      <w:pPr>
        <w:numPr>
          <w:ilvl w:val="0"/>
          <w:numId w:val="9"/>
        </w:numPr>
        <w:shd w:val="clear" w:color="auto" w:fill="FFFFFF"/>
        <w:spacing w:line="360" w:lineRule="auto"/>
        <w:ind w:firstLine="709"/>
        <w:jc w:val="both"/>
        <w:rPr>
          <w:sz w:val="28"/>
          <w:szCs w:val="28"/>
        </w:rPr>
      </w:pPr>
      <w:r w:rsidRPr="0081010B">
        <w:rPr>
          <w:sz w:val="28"/>
          <w:szCs w:val="28"/>
        </w:rPr>
        <w:t>правоспособность неотчуждаема, а субъективное право может быть передано другому лицу или перейти к нему в силу предписания закона в порядке правопреемства;</w:t>
      </w:r>
    </w:p>
    <w:p w:rsidR="000A663F" w:rsidRPr="0081010B" w:rsidRDefault="000A663F" w:rsidP="0081010B">
      <w:pPr>
        <w:numPr>
          <w:ilvl w:val="0"/>
          <w:numId w:val="9"/>
        </w:numPr>
        <w:shd w:val="clear" w:color="auto" w:fill="FFFFFF"/>
        <w:spacing w:line="360" w:lineRule="auto"/>
        <w:ind w:firstLine="709"/>
        <w:jc w:val="both"/>
        <w:rPr>
          <w:sz w:val="28"/>
          <w:szCs w:val="28"/>
        </w:rPr>
      </w:pPr>
      <w:r w:rsidRPr="0081010B">
        <w:rPr>
          <w:sz w:val="28"/>
          <w:szCs w:val="28"/>
        </w:rPr>
        <w:t>правоспособность является органическим (естественным) свойством субъекта гражданского правоотношения, а субъективное право возникает, изменяется или прекращается при наличии определенных обстоятельств, предусмотренных нормой права (юридических фактов).</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Гражданская обязанность </w:t>
      </w:r>
      <w:r w:rsidRPr="0081010B">
        <w:rPr>
          <w:sz w:val="28"/>
          <w:szCs w:val="28"/>
        </w:rPr>
        <w:t>— это мера надлежащего поведения обязанного лица.</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При этом она, как и субъективное гражданское право, включает в себя триаду элементов, только уже не правомочий, а долженствования.</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Во-первых, это обязанность вести себя определенным образом, установленным договором, законом и т.п., в рамках данного правоотношения.</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Во-вторых, это обязанность не нарушать субъективного права других участников правоотношения.</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В-третьих, это обязанность претерпеть негативные последствия невыполнения обязанности, предусмотренные нормами гражданского законодательства (добровольно или по решению органа, наделенного гражданской юрисдикцией).</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Различают обязанности активного и пассивного типа.</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Обязанность активного типа состоит </w:t>
      </w:r>
      <w:r w:rsidRPr="0081010B">
        <w:rPr>
          <w:sz w:val="28"/>
          <w:szCs w:val="28"/>
        </w:rPr>
        <w:t>в требовании к обязанному субъекту гражданских правоотношений осуществить то или иное действие (действия). Невыполнение им этого требования влечет применение санкций, предусмотренных договором или законом.</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Обязанность пассивного типа основывается </w:t>
      </w:r>
      <w:r w:rsidRPr="0081010B">
        <w:rPr>
          <w:sz w:val="28"/>
          <w:szCs w:val="28"/>
        </w:rPr>
        <w:t>на существовании правового запрета совершать определенные действия. В этом случае обязанное лицо должно воздержаться от осуществления запрещенных действий под угрозой применения правовых санкций.</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Запрет </w:t>
      </w:r>
      <w:r w:rsidRPr="0081010B">
        <w:rPr>
          <w:sz w:val="28"/>
          <w:szCs w:val="28"/>
        </w:rPr>
        <w:t xml:space="preserve">при этом может быть </w:t>
      </w:r>
      <w:r w:rsidRPr="0081010B">
        <w:rPr>
          <w:bCs/>
          <w:sz w:val="28"/>
          <w:szCs w:val="28"/>
        </w:rPr>
        <w:t xml:space="preserve">прямым </w:t>
      </w:r>
      <w:r w:rsidRPr="0081010B">
        <w:rPr>
          <w:sz w:val="28"/>
          <w:szCs w:val="28"/>
        </w:rPr>
        <w:t xml:space="preserve">или </w:t>
      </w:r>
      <w:r w:rsidRPr="0081010B">
        <w:rPr>
          <w:bCs/>
          <w:sz w:val="28"/>
          <w:szCs w:val="28"/>
        </w:rPr>
        <w:t>подразумеваемым.</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Так, с прямым запретом мы имеем дело, если речь идет об обязанности нанимателя жилого помещения не нарушать правила пользования помещением, правила совместного проживания и т.п.</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Подразумеваемый запрет существует в тех случаях, когда за совершение каких-то действий предусмотрено применение санкций, наступление ответственности и т.п. Например, из самого содержания права собственности следует обязанность пассивного типа, установленная для всех, кроме собственника, субъектов права не препятствовать ему во владении, пользовании, распоряжении, управлении его собственностью.</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При этом необходимо иметь в виду, что прямой запрет обычно имеет место в уже существующем обязательстве (правоотношении). Уже существующий запрет может быть в правоотношении, но он может также служить правоустанавливающим или право-создающим юридическим фактом.</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Структура содержания </w:t>
      </w:r>
      <w:r w:rsidRPr="0081010B">
        <w:rPr>
          <w:sz w:val="28"/>
          <w:szCs w:val="28"/>
        </w:rPr>
        <w:t xml:space="preserve">гражданского правоотношения </w:t>
      </w:r>
      <w:r w:rsidRPr="0081010B">
        <w:rPr>
          <w:bCs/>
          <w:sz w:val="28"/>
          <w:szCs w:val="28"/>
        </w:rPr>
        <w:t>может быть простой или сложной.</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При простой структуре имеют место одно право и одна обязанность. Например, по обычному договору займа, заимодавец имеет право требовать возврата долга, а должник обязан его возвратить.</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При сложной структуре содержания правоотношения его участники имеют несколько прав и обязанностей.</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Например, в том же договоре займа может быть предусмотрено обеспечение его исполнения при помощи неустойки, поручительства или залога. В таких случаях, кроме основного обязательства (правоотношения) из договора займа возникают дополнительные (акцессорные) обязательства или правоотношения, связанные с требованиями по обеспечению исполнения основного обязательства.</w:t>
      </w:r>
    </w:p>
    <w:p w:rsidR="0081010B" w:rsidRDefault="0081010B" w:rsidP="0081010B">
      <w:pPr>
        <w:shd w:val="clear" w:color="auto" w:fill="FFFFFF"/>
        <w:spacing w:line="360" w:lineRule="auto"/>
        <w:ind w:firstLine="709"/>
        <w:jc w:val="both"/>
        <w:rPr>
          <w:b/>
          <w:bCs/>
          <w:sz w:val="28"/>
          <w:szCs w:val="28"/>
        </w:rPr>
      </w:pPr>
    </w:p>
    <w:p w:rsidR="000A663F" w:rsidRPr="0081010B" w:rsidRDefault="000A663F" w:rsidP="0081010B">
      <w:pPr>
        <w:shd w:val="clear" w:color="auto" w:fill="FFFFFF"/>
        <w:spacing w:line="360" w:lineRule="auto"/>
        <w:ind w:firstLine="709"/>
        <w:jc w:val="center"/>
        <w:rPr>
          <w:b/>
          <w:sz w:val="28"/>
          <w:szCs w:val="28"/>
        </w:rPr>
      </w:pPr>
      <w:r w:rsidRPr="0081010B">
        <w:rPr>
          <w:b/>
          <w:bCs/>
          <w:sz w:val="28"/>
          <w:szCs w:val="28"/>
        </w:rPr>
        <w:t>5. Виды гражданских правоотношений</w:t>
      </w:r>
    </w:p>
    <w:p w:rsidR="0081010B" w:rsidRDefault="0081010B" w:rsidP="0081010B">
      <w:pPr>
        <w:shd w:val="clear" w:color="auto" w:fill="FFFFFF"/>
        <w:spacing w:line="360" w:lineRule="auto"/>
        <w:ind w:firstLine="709"/>
        <w:jc w:val="both"/>
        <w:rPr>
          <w:sz w:val="28"/>
          <w:szCs w:val="28"/>
        </w:rPr>
      </w:pP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Классификация гражданских правоотношений имеет не только теоретическое, но и практическое значение. Она позволяет более точно определить характер взаимоотношений их субъектов и, следовательно, дает возможность более четкого толкования гражданско-правовых норм в отношении конкретного случая.</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Классификация гражданских правоотношений возможна </w:t>
      </w:r>
      <w:r w:rsidRPr="0081010B">
        <w:rPr>
          <w:bCs/>
          <w:sz w:val="28"/>
          <w:szCs w:val="28"/>
        </w:rPr>
        <w:t xml:space="preserve">по </w:t>
      </w:r>
      <w:r w:rsidRPr="0081010B">
        <w:rPr>
          <w:sz w:val="28"/>
          <w:szCs w:val="28"/>
        </w:rPr>
        <w:t>различным основаниям.</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1)В зависимости от </w:t>
      </w:r>
      <w:r w:rsidRPr="0081010B">
        <w:rPr>
          <w:bCs/>
          <w:sz w:val="28"/>
          <w:szCs w:val="28"/>
        </w:rPr>
        <w:t xml:space="preserve">экономического содержания, </w:t>
      </w:r>
      <w:r w:rsidRPr="0081010B">
        <w:rPr>
          <w:sz w:val="28"/>
          <w:szCs w:val="28"/>
        </w:rPr>
        <w:t>гражданские правоотношения делятся на имущественные и неимущественные.</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Имущественные правоотношения </w:t>
      </w:r>
      <w:r w:rsidRPr="0081010B">
        <w:rPr>
          <w:sz w:val="28"/>
          <w:szCs w:val="28"/>
        </w:rPr>
        <w:t>имеют экономическое содержание. Их объектом является имущество (материальные блага).</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В свою очередь, они делятся на правоотношения, опосредствующие </w:t>
      </w:r>
      <w:r w:rsidRPr="0081010B">
        <w:rPr>
          <w:bCs/>
          <w:sz w:val="28"/>
          <w:szCs w:val="28"/>
        </w:rPr>
        <w:t xml:space="preserve">статику общественных </w:t>
      </w:r>
      <w:r w:rsidRPr="0081010B">
        <w:rPr>
          <w:sz w:val="28"/>
          <w:szCs w:val="28"/>
        </w:rPr>
        <w:t xml:space="preserve">связей (например, правоотношения собственности), и правоотношения, опосредствующие </w:t>
      </w:r>
      <w:r w:rsidRPr="0081010B">
        <w:rPr>
          <w:bCs/>
          <w:sz w:val="28"/>
          <w:szCs w:val="28"/>
        </w:rPr>
        <w:t xml:space="preserve">динамику общественных связей </w:t>
      </w:r>
      <w:r w:rsidRPr="0081010B">
        <w:rPr>
          <w:sz w:val="28"/>
          <w:szCs w:val="28"/>
        </w:rPr>
        <w:t>(например, договорные обязательства).</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Неимущественные правоотношения </w:t>
      </w:r>
      <w:r w:rsidRPr="0081010B">
        <w:rPr>
          <w:sz w:val="28"/>
          <w:szCs w:val="28"/>
        </w:rPr>
        <w:t>не имеют непосредственного экономического содержания.</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Они могут быть поделены на правоотношения, </w:t>
      </w:r>
      <w:r w:rsidRPr="0081010B">
        <w:rPr>
          <w:bCs/>
          <w:sz w:val="28"/>
          <w:szCs w:val="28"/>
        </w:rPr>
        <w:t xml:space="preserve">связанные с имущественными правами </w:t>
      </w:r>
      <w:r w:rsidRPr="0081010B">
        <w:rPr>
          <w:sz w:val="28"/>
          <w:szCs w:val="28"/>
        </w:rPr>
        <w:t xml:space="preserve">(право авторства), и правоотношения, которые </w:t>
      </w:r>
      <w:r w:rsidRPr="0081010B">
        <w:rPr>
          <w:bCs/>
          <w:sz w:val="28"/>
          <w:szCs w:val="28"/>
        </w:rPr>
        <w:t xml:space="preserve">с имущественными правами не связаны </w:t>
      </w:r>
      <w:r w:rsidRPr="0081010B">
        <w:rPr>
          <w:sz w:val="28"/>
          <w:szCs w:val="28"/>
        </w:rPr>
        <w:t>(личные неимущественные права — право на жизнь, честь, достоинство и т.п.).</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2)По </w:t>
      </w:r>
      <w:r w:rsidRPr="0081010B">
        <w:rPr>
          <w:bCs/>
          <w:sz w:val="28"/>
          <w:szCs w:val="28"/>
        </w:rPr>
        <w:t xml:space="preserve">юридическому содержанию </w:t>
      </w:r>
      <w:r w:rsidRPr="0081010B">
        <w:rPr>
          <w:sz w:val="28"/>
          <w:szCs w:val="28"/>
        </w:rPr>
        <w:t>гражданские правоотношения делятся на абсолютные и относительные.</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В </w:t>
      </w:r>
      <w:r w:rsidRPr="0081010B">
        <w:rPr>
          <w:bCs/>
          <w:sz w:val="28"/>
          <w:szCs w:val="28"/>
        </w:rPr>
        <w:t xml:space="preserve">абсолютных правоотношениях </w:t>
      </w:r>
      <w:r w:rsidRPr="0081010B">
        <w:rPr>
          <w:sz w:val="28"/>
          <w:szCs w:val="28"/>
        </w:rPr>
        <w:t>носителю абсолютного права противостоит неопределенное количество обязанных лиц. Примером могут быть правоотношения собственности, где праву собственника отвечает обязанность всех субъектов права вместе и любого из них в отдельности не препятствовать собственнику в осуществлении его полномочий.</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В </w:t>
      </w:r>
      <w:r w:rsidRPr="0081010B">
        <w:rPr>
          <w:bCs/>
          <w:sz w:val="28"/>
          <w:szCs w:val="28"/>
        </w:rPr>
        <w:t xml:space="preserve">относительных правоотношениях </w:t>
      </w:r>
      <w:r w:rsidRPr="0081010B">
        <w:rPr>
          <w:sz w:val="28"/>
          <w:szCs w:val="28"/>
        </w:rPr>
        <w:t>уполномоченному субъекту противостоит одно или несколько конкретно определенных обязанных лиц. Например, в договоре займа уполномоченным лицом является заимодавец, который может требовать возврат долга от обязанного лица, получившего заем.</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3)По </w:t>
      </w:r>
      <w:r w:rsidRPr="0081010B">
        <w:rPr>
          <w:bCs/>
          <w:sz w:val="28"/>
          <w:szCs w:val="28"/>
        </w:rPr>
        <w:t xml:space="preserve">характеру осуществления права </w:t>
      </w:r>
      <w:r w:rsidRPr="0081010B">
        <w:rPr>
          <w:sz w:val="28"/>
          <w:szCs w:val="28"/>
        </w:rPr>
        <w:t>гражданские правоотношения делятся на вещные и обязательственные.</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Вещные правоотношения </w:t>
      </w:r>
      <w:r w:rsidRPr="0081010B">
        <w:rPr>
          <w:sz w:val="28"/>
          <w:szCs w:val="28"/>
        </w:rPr>
        <w:t>— это правоотношения, в которых уполномоченный субъект может осуществлять свое субъективное право самостоятельно, без содействия обязанного лица. Примером могут быть те же правоотношения собственности, сервитутные правоотношения и т.п.</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Обязательственные правоотношения </w:t>
      </w:r>
      <w:r w:rsidRPr="0081010B">
        <w:rPr>
          <w:sz w:val="28"/>
          <w:szCs w:val="28"/>
        </w:rPr>
        <w:t>— это правоотношения, в которых уполномоченный субъект для осуществления своих гражданских прав нуждается в содействии обязанного лица. Так, покупатель в договоре купли-продажи не может получить купленную вещь без содействия продавца, а право продавца на получение стоимости проданной вещи, в свою очередь, не может быть реализовано без выполнения соответствующей обязанности покупателем.</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4)В зависимости от </w:t>
      </w:r>
      <w:r w:rsidRPr="0081010B">
        <w:rPr>
          <w:bCs/>
          <w:sz w:val="28"/>
          <w:szCs w:val="28"/>
        </w:rPr>
        <w:t xml:space="preserve">направленности и целей установления </w:t>
      </w:r>
      <w:r w:rsidRPr="0081010B">
        <w:rPr>
          <w:sz w:val="28"/>
          <w:szCs w:val="28"/>
        </w:rPr>
        <w:t>гражданские правоотношения делятся на регулятивные и охранительные.</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Регулятивные правоотношения </w:t>
      </w:r>
      <w:r w:rsidRPr="0081010B">
        <w:rPr>
          <w:sz w:val="28"/>
          <w:szCs w:val="28"/>
        </w:rPr>
        <w:t>предназначены опосредствовать (регулировать) связи нормального гражданского (торгового) оборота. Они являются типичными для гражданского права. Чаще всего они устанавливаются с помощью договора. Именно в них обнаруживается уполномочивающий характер гражданско-правового регулирования. Примером таких правоотношений может быть практически любое договорное обязательство.</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Охранительные правоотношения </w:t>
      </w:r>
      <w:r w:rsidRPr="0081010B">
        <w:rPr>
          <w:sz w:val="28"/>
          <w:szCs w:val="28"/>
        </w:rPr>
        <w:t>возникают в случае необходимости защиты интересов участников гражданского оборота гражданско-правовыми средствами. Основанием их возникновения является гражданское правонарушение. Права и обязанности участников таких правоотношений определяются не только на диспозитивных основах, но и с использованием императивного метода. Типичным примером является обязательство, возникающее вследствие причинения вреда (глава 82 ГК Украины).</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 xml:space="preserve">5)С </w:t>
      </w:r>
      <w:r w:rsidRPr="0081010B">
        <w:rPr>
          <w:bCs/>
          <w:sz w:val="28"/>
          <w:szCs w:val="28"/>
        </w:rPr>
        <w:t xml:space="preserve">учетом структуры содержания </w:t>
      </w:r>
      <w:r w:rsidRPr="0081010B">
        <w:rPr>
          <w:sz w:val="28"/>
          <w:szCs w:val="28"/>
        </w:rPr>
        <w:t>правоотношения могут быть</w:t>
      </w:r>
      <w:r w:rsidR="0081010B">
        <w:rPr>
          <w:sz w:val="28"/>
          <w:szCs w:val="28"/>
        </w:rPr>
        <w:t xml:space="preserve"> </w:t>
      </w:r>
      <w:r w:rsidRPr="0081010B">
        <w:rPr>
          <w:sz w:val="28"/>
          <w:szCs w:val="28"/>
        </w:rPr>
        <w:t>классифицированы на простые и сложные.</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Простое правоотношение </w:t>
      </w:r>
      <w:r w:rsidRPr="0081010B">
        <w:rPr>
          <w:sz w:val="28"/>
          <w:szCs w:val="28"/>
        </w:rPr>
        <w:t>имеет своим содержанием одно гражданское право и одну гражданскую обязанность, или по одному такому праву и одной обязанности у любого из его субъектов.</w:t>
      </w:r>
    </w:p>
    <w:p w:rsidR="000A663F" w:rsidRPr="0081010B" w:rsidRDefault="000A663F" w:rsidP="0081010B">
      <w:pPr>
        <w:shd w:val="clear" w:color="auto" w:fill="FFFFFF"/>
        <w:spacing w:line="360" w:lineRule="auto"/>
        <w:ind w:firstLine="709"/>
        <w:jc w:val="both"/>
        <w:rPr>
          <w:sz w:val="28"/>
          <w:szCs w:val="28"/>
        </w:rPr>
      </w:pPr>
      <w:r w:rsidRPr="0081010B">
        <w:rPr>
          <w:bCs/>
          <w:sz w:val="28"/>
          <w:szCs w:val="28"/>
        </w:rPr>
        <w:t xml:space="preserve">Сложные правоотношения </w:t>
      </w:r>
      <w:r w:rsidRPr="0081010B">
        <w:rPr>
          <w:sz w:val="28"/>
          <w:szCs w:val="28"/>
        </w:rPr>
        <w:t>характеризуются наличием нескольких гражданских прав и обязанностей. Например, в некоторых случаях, как дополнение к основному обязательству (правоотношению), возникают неразрывно с ними связанные акцессорные обеспечительные обязательства (правоотношения) и т.п.</w:t>
      </w:r>
    </w:p>
    <w:p w:rsidR="000A663F" w:rsidRPr="0081010B" w:rsidRDefault="000A663F" w:rsidP="0081010B">
      <w:pPr>
        <w:shd w:val="clear" w:color="auto" w:fill="FFFFFF"/>
        <w:spacing w:line="360" w:lineRule="auto"/>
        <w:ind w:firstLine="709"/>
        <w:jc w:val="both"/>
        <w:rPr>
          <w:sz w:val="28"/>
          <w:szCs w:val="28"/>
        </w:rPr>
      </w:pPr>
      <w:r w:rsidRPr="0081010B">
        <w:rPr>
          <w:sz w:val="28"/>
          <w:szCs w:val="28"/>
        </w:rPr>
        <w:t>Классификация гражданских правоотношений возможна и по другим основаниям. Так, с учетом тех или иных их особенностей, могут быть выделены срочные и бессрочные правоотношения, активные и пассивные, типичные и нетипичные, общерегулятивные, организационные и т.п.</w:t>
      </w:r>
      <w:r w:rsidRPr="0081010B">
        <w:rPr>
          <w:sz w:val="28"/>
          <w:szCs w:val="28"/>
          <w:vertAlign w:val="superscript"/>
        </w:rPr>
        <w:t>1</w:t>
      </w:r>
    </w:p>
    <w:p w:rsidR="00FC7EA0" w:rsidRPr="0081010B" w:rsidRDefault="000A663F" w:rsidP="0081010B">
      <w:pPr>
        <w:shd w:val="clear" w:color="auto" w:fill="FFFFFF"/>
        <w:spacing w:line="360" w:lineRule="auto"/>
        <w:ind w:firstLine="709"/>
        <w:jc w:val="both"/>
        <w:rPr>
          <w:sz w:val="28"/>
          <w:szCs w:val="28"/>
        </w:rPr>
      </w:pPr>
      <w:r w:rsidRPr="0081010B">
        <w:rPr>
          <w:sz w:val="28"/>
          <w:szCs w:val="28"/>
        </w:rPr>
        <w:t>Поскольку в основу классификации правоотношений положены различные признаки, то одно и то же правоотношение может быть одновременно охарактеризовано с разных сторон. Например, правоотношения собственности являются имущественными, абсолютными, вещными, регулятивными и т.п. Правоотношения, возникающие из договора займа, являются имущественными, относительными, обязательственными, регулятивными.</w:t>
      </w:r>
      <w:bookmarkStart w:id="0" w:name="_GoBack"/>
      <w:bookmarkEnd w:id="0"/>
    </w:p>
    <w:sectPr w:rsidR="00FC7EA0" w:rsidRPr="0081010B" w:rsidSect="0081010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9AE8C0"/>
    <w:lvl w:ilvl="0">
      <w:numFmt w:val="bullet"/>
      <w:lvlText w:val="*"/>
      <w:lvlJc w:val="left"/>
    </w:lvl>
  </w:abstractNum>
  <w:abstractNum w:abstractNumId="1">
    <w:nsid w:val="1EDC0AE5"/>
    <w:multiLevelType w:val="singleLevel"/>
    <w:tmpl w:val="69F8C99E"/>
    <w:lvl w:ilvl="0">
      <w:start w:val="1"/>
      <w:numFmt w:val="decimal"/>
      <w:lvlText w:val="%1)"/>
      <w:legacy w:legacy="1" w:legacySpace="0" w:legacyIndent="302"/>
      <w:lvlJc w:val="left"/>
      <w:rPr>
        <w:rFonts w:ascii="Times New Roman" w:hAnsi="Times New Roman" w:cs="Times New Roman" w:hint="default"/>
      </w:rPr>
    </w:lvl>
  </w:abstractNum>
  <w:abstractNum w:abstractNumId="2">
    <w:nsid w:val="2B30175A"/>
    <w:multiLevelType w:val="singleLevel"/>
    <w:tmpl w:val="F8A09D12"/>
    <w:lvl w:ilvl="0">
      <w:start w:val="5"/>
      <w:numFmt w:val="decimal"/>
      <w:lvlText w:val="%1)"/>
      <w:legacy w:legacy="1" w:legacySpace="0" w:legacyIndent="324"/>
      <w:lvlJc w:val="left"/>
      <w:rPr>
        <w:rFonts w:ascii="Times New Roman" w:hAnsi="Times New Roman" w:cs="Times New Roman" w:hint="default"/>
      </w:rPr>
    </w:lvl>
  </w:abstractNum>
  <w:abstractNum w:abstractNumId="3">
    <w:nsid w:val="36A357B6"/>
    <w:multiLevelType w:val="singleLevel"/>
    <w:tmpl w:val="D2F23D2A"/>
    <w:lvl w:ilvl="0">
      <w:start w:val="1"/>
      <w:numFmt w:val="decimal"/>
      <w:lvlText w:val="%1)"/>
      <w:legacy w:legacy="1" w:legacySpace="0" w:legacyIndent="310"/>
      <w:lvlJc w:val="left"/>
      <w:rPr>
        <w:rFonts w:ascii="Times New Roman" w:hAnsi="Times New Roman" w:cs="Times New Roman" w:hint="default"/>
      </w:rPr>
    </w:lvl>
  </w:abstractNum>
  <w:abstractNum w:abstractNumId="4">
    <w:nsid w:val="45B2047D"/>
    <w:multiLevelType w:val="singleLevel"/>
    <w:tmpl w:val="6DD2ADC6"/>
    <w:lvl w:ilvl="0">
      <w:start w:val="1"/>
      <w:numFmt w:val="decimal"/>
      <w:lvlText w:val="%1)"/>
      <w:legacy w:legacy="1" w:legacySpace="0" w:legacyIndent="298"/>
      <w:lvlJc w:val="left"/>
      <w:rPr>
        <w:rFonts w:ascii="Times New Roman" w:hAnsi="Times New Roman" w:cs="Times New Roman" w:hint="default"/>
      </w:rPr>
    </w:lvl>
  </w:abstractNum>
  <w:abstractNum w:abstractNumId="5">
    <w:nsid w:val="5806358E"/>
    <w:multiLevelType w:val="singleLevel"/>
    <w:tmpl w:val="84F2ABC0"/>
    <w:lvl w:ilvl="0">
      <w:start w:val="2"/>
      <w:numFmt w:val="decimal"/>
      <w:lvlText w:val="%1)"/>
      <w:legacy w:legacy="1" w:legacySpace="0" w:legacyIndent="288"/>
      <w:lvlJc w:val="left"/>
      <w:rPr>
        <w:rFonts w:ascii="Times New Roman" w:hAnsi="Times New Roman" w:cs="Times New Roman" w:hint="default"/>
      </w:rPr>
    </w:lvl>
  </w:abstractNum>
  <w:abstractNum w:abstractNumId="6">
    <w:nsid w:val="67114792"/>
    <w:multiLevelType w:val="singleLevel"/>
    <w:tmpl w:val="F9A83842"/>
    <w:lvl w:ilvl="0">
      <w:start w:val="1"/>
      <w:numFmt w:val="decimal"/>
      <w:lvlText w:val="%1."/>
      <w:legacy w:legacy="1" w:legacySpace="0" w:legacyIndent="284"/>
      <w:lvlJc w:val="left"/>
      <w:rPr>
        <w:rFonts w:ascii="Times New Roman" w:hAnsi="Times New Roman" w:cs="Times New Roman" w:hint="default"/>
      </w:rPr>
    </w:lvl>
  </w:abstractNum>
  <w:abstractNum w:abstractNumId="7">
    <w:nsid w:val="709A167B"/>
    <w:multiLevelType w:val="singleLevel"/>
    <w:tmpl w:val="539ACAAA"/>
    <w:lvl w:ilvl="0">
      <w:start w:val="5"/>
      <w:numFmt w:val="decimal"/>
      <w:lvlText w:val="%1)"/>
      <w:legacy w:legacy="1" w:legacySpace="0" w:legacyIndent="310"/>
      <w:lvlJc w:val="left"/>
      <w:rPr>
        <w:rFonts w:ascii="Times New Roman" w:hAnsi="Times New Roman" w:cs="Times New Roman" w:hint="default"/>
      </w:rPr>
    </w:lvl>
  </w:abstractNum>
  <w:abstractNum w:abstractNumId="8">
    <w:nsid w:val="71406C29"/>
    <w:multiLevelType w:val="singleLevel"/>
    <w:tmpl w:val="16341F7A"/>
    <w:lvl w:ilvl="0">
      <w:start w:val="1"/>
      <w:numFmt w:val="decimal"/>
      <w:lvlText w:val="%1)"/>
      <w:legacy w:legacy="1" w:legacySpace="0" w:legacyIndent="307"/>
      <w:lvlJc w:val="left"/>
      <w:rPr>
        <w:rFonts w:ascii="Times New Roman" w:hAnsi="Times New Roman" w:cs="Times New Roman" w:hint="default"/>
      </w:rPr>
    </w:lvl>
  </w:abstractNum>
  <w:num w:numId="1">
    <w:abstractNumId w:val="6"/>
  </w:num>
  <w:num w:numId="2">
    <w:abstractNumId w:val="5"/>
  </w:num>
  <w:num w:numId="3">
    <w:abstractNumId w:val="4"/>
  </w:num>
  <w:num w:numId="4">
    <w:abstractNumId w:val="2"/>
  </w:num>
  <w:num w:numId="5">
    <w:abstractNumId w:val="1"/>
  </w:num>
  <w:num w:numId="6">
    <w:abstractNumId w:val="7"/>
  </w:num>
  <w:num w:numId="7">
    <w:abstractNumId w:val="3"/>
  </w:num>
  <w:num w:numId="8">
    <w:abstractNumId w:val="8"/>
  </w:num>
  <w:num w:numId="9">
    <w:abstractNumId w:val="0"/>
    <w:lvlOverride w:ilvl="0">
      <w:lvl w:ilvl="0">
        <w:numFmt w:val="bullet"/>
        <w:lvlText w:val="—"/>
        <w:legacy w:legacy="1" w:legacySpace="0" w:legacyIndent="33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63F"/>
    <w:rsid w:val="000635E6"/>
    <w:rsid w:val="000736B7"/>
    <w:rsid w:val="000A663F"/>
    <w:rsid w:val="000D718D"/>
    <w:rsid w:val="001B450F"/>
    <w:rsid w:val="0081010B"/>
    <w:rsid w:val="00984CC5"/>
    <w:rsid w:val="00B44FF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1D8DF7-28B9-415A-BF00-1FCFDF94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63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4317</Words>
  <Characters>24611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2014-03-06T13:13:00Z</dcterms:created>
  <dcterms:modified xsi:type="dcterms:W3CDTF">2014-03-06T13:13:00Z</dcterms:modified>
</cp:coreProperties>
</file>