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C8" w:rsidRDefault="00277AC8" w:rsidP="00C07E7E">
      <w:pPr>
        <w:widowControl w:val="0"/>
        <w:autoSpaceDE w:val="0"/>
        <w:autoSpaceDN w:val="0"/>
        <w:adjustRightInd w:val="0"/>
        <w:ind w:firstLine="720"/>
        <w:jc w:val="both"/>
        <w:rPr>
          <w:spacing w:val="20"/>
          <w:position w:val="6"/>
        </w:rPr>
      </w:pPr>
    </w:p>
    <w:p w:rsidR="00C07E7E" w:rsidRDefault="00C07E7E" w:rsidP="00C07E7E">
      <w:pPr>
        <w:widowControl w:val="0"/>
        <w:autoSpaceDE w:val="0"/>
        <w:autoSpaceDN w:val="0"/>
        <w:adjustRightInd w:val="0"/>
        <w:ind w:firstLine="720"/>
        <w:jc w:val="both"/>
        <w:rPr>
          <w:spacing w:val="20"/>
          <w:position w:val="6"/>
        </w:rPr>
      </w:pPr>
    </w:p>
    <w:p w:rsidR="007C45FB" w:rsidRDefault="007C45FB" w:rsidP="007C45FB">
      <w:r>
        <w:rPr>
          <w:rFonts w:ascii="Arial" w:hAnsi="Arial" w:cs="Arial"/>
          <w:color w:val="000000"/>
          <w:sz w:val="19"/>
          <w:szCs w:val="19"/>
        </w:rPr>
        <w:t>Общая характеристика конституции Британии: история и современность (состав и общая характеристика).</w:t>
      </w:r>
    </w:p>
    <w:p w:rsidR="007C45FB" w:rsidRDefault="007C45FB" w:rsidP="00C07E7E">
      <w:pPr>
        <w:widowControl w:val="0"/>
        <w:autoSpaceDE w:val="0"/>
        <w:autoSpaceDN w:val="0"/>
        <w:adjustRightInd w:val="0"/>
        <w:jc w:val="center"/>
        <w:rPr>
          <w:b/>
          <w:spacing w:val="20"/>
          <w:position w:val="6"/>
        </w:rPr>
      </w:pPr>
    </w:p>
    <w:p w:rsidR="007C45FB" w:rsidRDefault="007C45FB" w:rsidP="00C07E7E">
      <w:pPr>
        <w:widowControl w:val="0"/>
        <w:autoSpaceDE w:val="0"/>
        <w:autoSpaceDN w:val="0"/>
        <w:adjustRightInd w:val="0"/>
        <w:jc w:val="center"/>
        <w:rPr>
          <w:b/>
          <w:spacing w:val="20"/>
          <w:position w:val="6"/>
        </w:rPr>
      </w:pPr>
    </w:p>
    <w:p w:rsidR="00C07E7E" w:rsidRPr="009B63E4" w:rsidRDefault="00C07E7E" w:rsidP="00C07E7E">
      <w:pPr>
        <w:widowControl w:val="0"/>
        <w:autoSpaceDE w:val="0"/>
        <w:autoSpaceDN w:val="0"/>
        <w:adjustRightInd w:val="0"/>
        <w:jc w:val="center"/>
        <w:rPr>
          <w:b/>
          <w:spacing w:val="20"/>
          <w:position w:val="6"/>
          <w:sz w:val="28"/>
          <w:szCs w:val="28"/>
        </w:rPr>
      </w:pPr>
      <w:r w:rsidRPr="009B63E4">
        <w:rPr>
          <w:b/>
          <w:spacing w:val="20"/>
          <w:position w:val="6"/>
          <w:sz w:val="28"/>
          <w:szCs w:val="28"/>
        </w:rPr>
        <w:t>ПЛАН РАБОТЫ</w:t>
      </w:r>
    </w:p>
    <w:p w:rsidR="00C07E7E" w:rsidRPr="009B63E4" w:rsidRDefault="00C07E7E" w:rsidP="00C07E7E">
      <w:pPr>
        <w:widowControl w:val="0"/>
        <w:autoSpaceDE w:val="0"/>
        <w:autoSpaceDN w:val="0"/>
        <w:adjustRightInd w:val="0"/>
        <w:jc w:val="center"/>
        <w:rPr>
          <w:b/>
          <w:spacing w:val="20"/>
          <w:position w:val="6"/>
          <w:sz w:val="28"/>
          <w:szCs w:val="28"/>
        </w:rPr>
      </w:pPr>
    </w:p>
    <w:p w:rsidR="00C07E7E" w:rsidRPr="009B63E4" w:rsidRDefault="009B63E4" w:rsidP="00E80A57">
      <w:pPr>
        <w:widowControl w:val="0"/>
        <w:autoSpaceDE w:val="0"/>
        <w:autoSpaceDN w:val="0"/>
        <w:adjustRightInd w:val="0"/>
        <w:spacing w:line="360" w:lineRule="auto"/>
        <w:rPr>
          <w:color w:val="000000"/>
          <w:sz w:val="28"/>
          <w:szCs w:val="28"/>
          <w:lang w:eastAsia="ru-RU"/>
        </w:rPr>
      </w:pPr>
      <w:r w:rsidRPr="009B63E4">
        <w:rPr>
          <w:color w:val="000000"/>
          <w:sz w:val="28"/>
          <w:szCs w:val="28"/>
          <w:lang w:eastAsia="ru-RU"/>
        </w:rPr>
        <w:t>Введение</w:t>
      </w:r>
    </w:p>
    <w:p w:rsidR="009B63E4" w:rsidRPr="009B63E4" w:rsidRDefault="009B63E4" w:rsidP="00E80A57">
      <w:pPr>
        <w:numPr>
          <w:ilvl w:val="0"/>
          <w:numId w:val="5"/>
        </w:numPr>
        <w:spacing w:line="360" w:lineRule="auto"/>
        <w:rPr>
          <w:color w:val="000000"/>
          <w:sz w:val="28"/>
          <w:szCs w:val="28"/>
          <w:lang w:eastAsia="ru-RU"/>
        </w:rPr>
      </w:pPr>
      <w:r w:rsidRPr="009B63E4">
        <w:rPr>
          <w:color w:val="000000"/>
          <w:sz w:val="28"/>
          <w:szCs w:val="28"/>
          <w:lang w:eastAsia="ru-RU"/>
        </w:rPr>
        <w:t>Историческое становление конституции Британии.</w:t>
      </w:r>
    </w:p>
    <w:p w:rsidR="009B63E4" w:rsidRPr="009B63E4" w:rsidRDefault="00A1448F" w:rsidP="00E80A57">
      <w:pPr>
        <w:numPr>
          <w:ilvl w:val="0"/>
          <w:numId w:val="5"/>
        </w:numPr>
        <w:spacing w:line="360" w:lineRule="auto"/>
        <w:rPr>
          <w:color w:val="000000"/>
          <w:sz w:val="28"/>
          <w:szCs w:val="28"/>
          <w:lang w:eastAsia="ru-RU"/>
        </w:rPr>
      </w:pPr>
      <w:r w:rsidRPr="009B63E4">
        <w:rPr>
          <w:color w:val="000000"/>
          <w:sz w:val="28"/>
          <w:szCs w:val="28"/>
          <w:lang w:eastAsia="ru-RU"/>
        </w:rPr>
        <w:t>Источники Британской Конституции.</w:t>
      </w:r>
    </w:p>
    <w:p w:rsidR="009B63E4" w:rsidRPr="009B63E4" w:rsidRDefault="009B63E4" w:rsidP="00E80A57">
      <w:pPr>
        <w:numPr>
          <w:ilvl w:val="0"/>
          <w:numId w:val="5"/>
        </w:numPr>
        <w:spacing w:line="360" w:lineRule="auto"/>
        <w:ind w:left="714" w:hanging="357"/>
        <w:rPr>
          <w:color w:val="000000"/>
          <w:sz w:val="28"/>
          <w:szCs w:val="28"/>
          <w:lang w:eastAsia="ru-RU"/>
        </w:rPr>
      </w:pPr>
      <w:r w:rsidRPr="009B63E4">
        <w:rPr>
          <w:color w:val="000000"/>
          <w:sz w:val="28"/>
          <w:szCs w:val="28"/>
          <w:lang w:eastAsia="ru-RU"/>
        </w:rPr>
        <w:t>Содержание конституции Британии.</w:t>
      </w:r>
    </w:p>
    <w:p w:rsidR="005A5296" w:rsidRPr="009B63E4" w:rsidRDefault="005A5296" w:rsidP="00E80A57">
      <w:pPr>
        <w:numPr>
          <w:ilvl w:val="0"/>
          <w:numId w:val="5"/>
        </w:numPr>
        <w:spacing w:line="360" w:lineRule="auto"/>
        <w:ind w:left="714" w:hanging="357"/>
        <w:rPr>
          <w:color w:val="000000"/>
          <w:sz w:val="28"/>
          <w:szCs w:val="28"/>
          <w:lang w:eastAsia="ru-RU"/>
        </w:rPr>
      </w:pPr>
      <w:r w:rsidRPr="009B63E4">
        <w:rPr>
          <w:color w:val="000000"/>
          <w:sz w:val="28"/>
          <w:szCs w:val="28"/>
          <w:lang w:eastAsia="ru-RU"/>
        </w:rPr>
        <w:t>Особенности статуса монарха.</w:t>
      </w:r>
    </w:p>
    <w:p w:rsidR="00C07E7E" w:rsidRDefault="009B63E4" w:rsidP="00E80A57">
      <w:pPr>
        <w:widowControl w:val="0"/>
        <w:autoSpaceDE w:val="0"/>
        <w:autoSpaceDN w:val="0"/>
        <w:adjustRightInd w:val="0"/>
        <w:spacing w:line="360" w:lineRule="auto"/>
        <w:rPr>
          <w:color w:val="000000"/>
          <w:sz w:val="28"/>
          <w:szCs w:val="28"/>
          <w:lang w:eastAsia="ru-RU"/>
        </w:rPr>
      </w:pPr>
      <w:r w:rsidRPr="009B63E4">
        <w:rPr>
          <w:color w:val="000000"/>
          <w:sz w:val="28"/>
          <w:szCs w:val="28"/>
          <w:lang w:eastAsia="ru-RU"/>
        </w:rPr>
        <w:t>Заключение</w:t>
      </w:r>
    </w:p>
    <w:p w:rsidR="009B63E4" w:rsidRDefault="009B63E4" w:rsidP="00E80A57">
      <w:pPr>
        <w:widowControl w:val="0"/>
        <w:autoSpaceDE w:val="0"/>
        <w:autoSpaceDN w:val="0"/>
        <w:adjustRightInd w:val="0"/>
        <w:spacing w:line="360" w:lineRule="auto"/>
        <w:rPr>
          <w:b/>
          <w:spacing w:val="20"/>
          <w:position w:val="6"/>
        </w:rPr>
      </w:pPr>
      <w:r>
        <w:rPr>
          <w:color w:val="000000"/>
          <w:sz w:val="28"/>
          <w:szCs w:val="28"/>
          <w:lang w:eastAsia="ru-RU"/>
        </w:rPr>
        <w:t>Список литературы</w:t>
      </w: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C07E7E" w:rsidRDefault="00C07E7E" w:rsidP="00C07E7E">
      <w:pPr>
        <w:widowControl w:val="0"/>
        <w:autoSpaceDE w:val="0"/>
        <w:autoSpaceDN w:val="0"/>
        <w:adjustRightInd w:val="0"/>
        <w:ind w:firstLine="720"/>
        <w:jc w:val="center"/>
        <w:rPr>
          <w:b/>
          <w:spacing w:val="20"/>
          <w:position w:val="6"/>
        </w:rPr>
      </w:pPr>
    </w:p>
    <w:p w:rsidR="00626FC4" w:rsidRDefault="00626FC4" w:rsidP="00C07E7E">
      <w:pPr>
        <w:widowControl w:val="0"/>
        <w:autoSpaceDE w:val="0"/>
        <w:autoSpaceDN w:val="0"/>
        <w:adjustRightInd w:val="0"/>
        <w:ind w:firstLine="720"/>
        <w:jc w:val="center"/>
        <w:rPr>
          <w:b/>
          <w:spacing w:val="20"/>
          <w:position w:val="6"/>
        </w:rPr>
      </w:pPr>
    </w:p>
    <w:p w:rsidR="00626FC4" w:rsidRDefault="00626FC4" w:rsidP="00C07E7E">
      <w:pPr>
        <w:widowControl w:val="0"/>
        <w:autoSpaceDE w:val="0"/>
        <w:autoSpaceDN w:val="0"/>
        <w:adjustRightInd w:val="0"/>
        <w:ind w:firstLine="720"/>
        <w:jc w:val="center"/>
        <w:rPr>
          <w:b/>
          <w:spacing w:val="20"/>
          <w:position w:val="6"/>
        </w:rPr>
      </w:pPr>
    </w:p>
    <w:p w:rsidR="00626FC4" w:rsidRDefault="00626FC4" w:rsidP="00C07E7E">
      <w:pPr>
        <w:widowControl w:val="0"/>
        <w:autoSpaceDE w:val="0"/>
        <w:autoSpaceDN w:val="0"/>
        <w:adjustRightInd w:val="0"/>
        <w:ind w:firstLine="720"/>
        <w:jc w:val="center"/>
        <w:rPr>
          <w:b/>
          <w:spacing w:val="20"/>
          <w:position w:val="6"/>
        </w:rPr>
      </w:pPr>
    </w:p>
    <w:p w:rsidR="00626FC4" w:rsidRDefault="00626FC4" w:rsidP="00C07E7E">
      <w:pPr>
        <w:widowControl w:val="0"/>
        <w:autoSpaceDE w:val="0"/>
        <w:autoSpaceDN w:val="0"/>
        <w:adjustRightInd w:val="0"/>
        <w:ind w:firstLine="720"/>
        <w:jc w:val="center"/>
        <w:rPr>
          <w:b/>
          <w:spacing w:val="20"/>
          <w:position w:val="6"/>
        </w:rPr>
      </w:pPr>
    </w:p>
    <w:p w:rsidR="00626FC4" w:rsidRDefault="00626FC4" w:rsidP="00C07E7E">
      <w:pPr>
        <w:widowControl w:val="0"/>
        <w:autoSpaceDE w:val="0"/>
        <w:autoSpaceDN w:val="0"/>
        <w:adjustRightInd w:val="0"/>
        <w:ind w:firstLine="720"/>
        <w:jc w:val="center"/>
        <w:rPr>
          <w:b/>
          <w:spacing w:val="20"/>
          <w:position w:val="6"/>
        </w:rPr>
      </w:pPr>
    </w:p>
    <w:p w:rsidR="00626FC4" w:rsidRDefault="00626FC4" w:rsidP="00C07E7E">
      <w:pPr>
        <w:widowControl w:val="0"/>
        <w:autoSpaceDE w:val="0"/>
        <w:autoSpaceDN w:val="0"/>
        <w:adjustRightInd w:val="0"/>
        <w:ind w:firstLine="720"/>
        <w:jc w:val="center"/>
        <w:rPr>
          <w:b/>
          <w:spacing w:val="20"/>
          <w:position w:val="6"/>
        </w:rPr>
      </w:pPr>
    </w:p>
    <w:p w:rsidR="00626FC4" w:rsidRDefault="00626FC4" w:rsidP="00C07E7E">
      <w:pPr>
        <w:widowControl w:val="0"/>
        <w:autoSpaceDE w:val="0"/>
        <w:autoSpaceDN w:val="0"/>
        <w:adjustRightInd w:val="0"/>
        <w:ind w:firstLine="720"/>
        <w:jc w:val="center"/>
        <w:rPr>
          <w:b/>
          <w:spacing w:val="20"/>
          <w:position w:val="6"/>
        </w:rPr>
      </w:pPr>
    </w:p>
    <w:p w:rsidR="00C07E7E" w:rsidRPr="00E80A57" w:rsidRDefault="00C07E7E" w:rsidP="00C07E7E">
      <w:pPr>
        <w:widowControl w:val="0"/>
        <w:autoSpaceDE w:val="0"/>
        <w:autoSpaceDN w:val="0"/>
        <w:adjustRightInd w:val="0"/>
        <w:ind w:firstLine="720"/>
        <w:jc w:val="center"/>
        <w:rPr>
          <w:b/>
          <w:spacing w:val="20"/>
          <w:position w:val="6"/>
          <w:sz w:val="28"/>
          <w:szCs w:val="28"/>
        </w:rPr>
      </w:pPr>
      <w:r w:rsidRPr="00E80A57">
        <w:rPr>
          <w:b/>
          <w:spacing w:val="20"/>
          <w:position w:val="6"/>
          <w:sz w:val="28"/>
          <w:szCs w:val="28"/>
        </w:rPr>
        <w:t>ВВЕДЕНИЕ</w:t>
      </w:r>
    </w:p>
    <w:p w:rsidR="00C07E7E" w:rsidRPr="00C07E7E" w:rsidRDefault="00C07E7E" w:rsidP="00C07E7E">
      <w:pPr>
        <w:widowControl w:val="0"/>
        <w:autoSpaceDE w:val="0"/>
        <w:autoSpaceDN w:val="0"/>
        <w:adjustRightInd w:val="0"/>
        <w:ind w:firstLine="720"/>
        <w:jc w:val="center"/>
        <w:rPr>
          <w:b/>
          <w:spacing w:val="20"/>
          <w:position w:val="6"/>
        </w:rPr>
      </w:pPr>
    </w:p>
    <w:p w:rsidR="00C07E7E" w:rsidRPr="00C07E7E" w:rsidRDefault="00C07E7E" w:rsidP="00626FC4">
      <w:pPr>
        <w:widowControl w:val="0"/>
        <w:autoSpaceDE w:val="0"/>
        <w:autoSpaceDN w:val="0"/>
        <w:adjustRightInd w:val="0"/>
        <w:spacing w:line="360" w:lineRule="auto"/>
        <w:ind w:firstLine="720"/>
        <w:jc w:val="both"/>
        <w:rPr>
          <w:color w:val="000000"/>
          <w:sz w:val="28"/>
          <w:szCs w:val="28"/>
          <w:lang w:eastAsia="ru-RU"/>
        </w:rPr>
      </w:pPr>
      <w:r w:rsidRPr="00C07E7E">
        <w:rPr>
          <w:color w:val="000000"/>
          <w:sz w:val="28"/>
          <w:szCs w:val="28"/>
          <w:lang w:eastAsia="ru-RU"/>
        </w:rPr>
        <w:t>Соединенное Королевство Великобритании и Северной Ирландии (сокращенно называемое Великобританией, а иногда, по имени основной части, — Англией) традиционно играет существенную роль в мировой политике, хотя после распада Британской империи эта роль значительно снизилась. Великобритания — развитое индустриально-аграрное капи</w:t>
      </w:r>
      <w:r w:rsidRPr="00C07E7E">
        <w:rPr>
          <w:color w:val="000000"/>
          <w:sz w:val="28"/>
          <w:szCs w:val="28"/>
          <w:lang w:eastAsia="ru-RU"/>
        </w:rPr>
        <w:softHyphen/>
        <w:t>талистическое государство. По размерам территории она в 40 раз меньше США, по населению — почти в 5 раз меньше (58 млн. человек</w:t>
      </w:r>
      <w:bookmarkStart w:id="0" w:name="OCRUncertain001"/>
      <w:r w:rsidRPr="00C07E7E">
        <w:rPr>
          <w:color w:val="000000"/>
          <w:sz w:val="28"/>
          <w:szCs w:val="28"/>
          <w:lang w:eastAsia="ru-RU"/>
        </w:rPr>
        <w:t>е</w:t>
      </w:r>
      <w:bookmarkEnd w:id="0"/>
      <w:r w:rsidRPr="00C07E7E">
        <w:rPr>
          <w:color w:val="000000"/>
          <w:sz w:val="28"/>
          <w:szCs w:val="28"/>
          <w:lang w:eastAsia="ru-RU"/>
        </w:rPr>
        <w:t xml:space="preserve"> 1997 г.). Она занимает восьмое место в мире по объему ВВП, но 16-е — по доле ВВП на душу населения (наряду с Италией и Финляндией).</w:t>
      </w:r>
    </w:p>
    <w:p w:rsidR="00C07E7E" w:rsidRPr="00C07E7E" w:rsidRDefault="00C07E7E" w:rsidP="00626FC4">
      <w:pPr>
        <w:pStyle w:val="a3"/>
        <w:spacing w:after="0" w:line="360" w:lineRule="auto"/>
        <w:ind w:firstLine="708"/>
        <w:jc w:val="both"/>
        <w:rPr>
          <w:color w:val="000000"/>
          <w:sz w:val="28"/>
          <w:szCs w:val="28"/>
        </w:rPr>
      </w:pPr>
      <w:r w:rsidRPr="00C07E7E">
        <w:rPr>
          <w:color w:val="000000"/>
          <w:sz w:val="28"/>
          <w:szCs w:val="28"/>
        </w:rPr>
        <w:t>Великобританию</w:t>
      </w:r>
      <w:bookmarkStart w:id="1" w:name="i04114"/>
      <w:bookmarkEnd w:id="1"/>
      <w:r w:rsidRPr="00C07E7E">
        <w:rPr>
          <w:color w:val="000000"/>
          <w:sz w:val="28"/>
          <w:szCs w:val="28"/>
        </w:rPr>
        <w:t xml:space="preserve"> принято считать родиной </w:t>
      </w:r>
      <w:r w:rsidRPr="00C07E7E">
        <w:rPr>
          <w:rStyle w:val="-"/>
          <w:color w:val="000000"/>
          <w:sz w:val="28"/>
          <w:szCs w:val="28"/>
        </w:rPr>
        <w:t>конституционализма</w:t>
      </w:r>
      <w:bookmarkStart w:id="2" w:name="i04116"/>
      <w:bookmarkEnd w:id="2"/>
      <w:r w:rsidRPr="00C07E7E">
        <w:rPr>
          <w:color w:val="000000"/>
          <w:sz w:val="28"/>
          <w:szCs w:val="28"/>
        </w:rPr>
        <w:t>: именно здесь возникли идеи о конституционном строе как о системе ограниченного правления, а также появились первые правовые акты и институты, ограничивающие власть монарха</w:t>
      </w:r>
      <w:bookmarkStart w:id="3" w:name="i04117"/>
      <w:bookmarkEnd w:id="3"/>
      <w:r w:rsidRPr="00C07E7E">
        <w:rPr>
          <w:color w:val="000000"/>
          <w:sz w:val="28"/>
          <w:szCs w:val="28"/>
        </w:rPr>
        <w:t>. Тем не менее, до настоящего времени в стране нет конституции</w:t>
      </w:r>
      <w:bookmarkStart w:id="4" w:name="i04118"/>
      <w:bookmarkEnd w:id="4"/>
      <w:r w:rsidRPr="00C07E7E">
        <w:rPr>
          <w:color w:val="000000"/>
          <w:sz w:val="28"/>
          <w:szCs w:val="28"/>
        </w:rPr>
        <w:t xml:space="preserve"> в общепринятом на сегодняшний день смысле: здесь не существует единого документа наивысшей юридической силы.</w:t>
      </w:r>
    </w:p>
    <w:p w:rsidR="00C07E7E" w:rsidRPr="00C07E7E" w:rsidRDefault="00C07E7E" w:rsidP="00626FC4">
      <w:pPr>
        <w:pStyle w:val="a3"/>
        <w:spacing w:after="0" w:line="360" w:lineRule="auto"/>
        <w:ind w:firstLine="708"/>
        <w:jc w:val="both"/>
        <w:rPr>
          <w:color w:val="000000"/>
          <w:sz w:val="28"/>
          <w:szCs w:val="28"/>
        </w:rPr>
      </w:pPr>
      <w:r w:rsidRPr="00C07E7E">
        <w:rPr>
          <w:color w:val="000000"/>
          <w:sz w:val="28"/>
          <w:szCs w:val="28"/>
        </w:rPr>
        <w:t xml:space="preserve">Английские правоведы характеризуют Конституцию Соединенного Королевства как </w:t>
      </w:r>
      <w:r w:rsidRPr="00C07E7E">
        <w:rPr>
          <w:rStyle w:val="-"/>
          <w:color w:val="000000"/>
          <w:sz w:val="28"/>
          <w:szCs w:val="28"/>
        </w:rPr>
        <w:t>неписаную</w:t>
      </w:r>
      <w:bookmarkStart w:id="5" w:name="i04120"/>
      <w:bookmarkEnd w:id="5"/>
      <w:r w:rsidRPr="00C07E7E">
        <w:rPr>
          <w:color w:val="000000"/>
          <w:sz w:val="28"/>
          <w:szCs w:val="28"/>
        </w:rPr>
        <w:t>, подчеркивая ее главную особенность — наличие в ней устных источников права (конституционных обычаев</w:t>
      </w:r>
      <w:bookmarkStart w:id="6" w:name="i04121"/>
      <w:bookmarkEnd w:id="6"/>
      <w:r w:rsidRPr="00C07E7E">
        <w:rPr>
          <w:color w:val="000000"/>
          <w:sz w:val="28"/>
          <w:szCs w:val="28"/>
        </w:rPr>
        <w:t>). При этом общее количество источников британской Конституции огромно. Оно не поддается точному исчислению. Все они обладают одинаковой юридической силой, принимаются и изменяются в том же порядке, что и источники других отраслей права.</w:t>
      </w:r>
    </w:p>
    <w:p w:rsidR="00C07E7E" w:rsidRDefault="00C07E7E" w:rsidP="00626FC4">
      <w:pPr>
        <w:pStyle w:val="a3"/>
        <w:spacing w:after="0" w:line="360" w:lineRule="auto"/>
        <w:jc w:val="both"/>
        <w:rPr>
          <w:color w:val="000000"/>
          <w:sz w:val="28"/>
          <w:szCs w:val="28"/>
        </w:rPr>
      </w:pPr>
      <w:r w:rsidRPr="00C07E7E">
        <w:rPr>
          <w:color w:val="000000"/>
          <w:sz w:val="28"/>
          <w:szCs w:val="28"/>
        </w:rPr>
        <w:t xml:space="preserve">Последнее обстоятельство означает, что </w:t>
      </w:r>
      <w:r w:rsidRPr="00626FC4">
        <w:rPr>
          <w:rStyle w:val="a4"/>
          <w:b w:val="0"/>
          <w:color w:val="auto"/>
          <w:sz w:val="28"/>
          <w:szCs w:val="28"/>
        </w:rPr>
        <w:t>по способу изменения</w:t>
      </w:r>
      <w:r w:rsidRPr="00C07E7E">
        <w:rPr>
          <w:color w:val="000000"/>
          <w:sz w:val="28"/>
          <w:szCs w:val="28"/>
        </w:rPr>
        <w:t xml:space="preserve"> английская Конституция является </w:t>
      </w:r>
      <w:r w:rsidRPr="00C07E7E">
        <w:rPr>
          <w:rStyle w:val="-"/>
          <w:color w:val="000000"/>
          <w:sz w:val="28"/>
          <w:szCs w:val="28"/>
        </w:rPr>
        <w:t>гибкой</w:t>
      </w:r>
      <w:bookmarkStart w:id="7" w:name="i04124"/>
      <w:bookmarkEnd w:id="7"/>
      <w:r w:rsidRPr="00C07E7E">
        <w:rPr>
          <w:color w:val="000000"/>
          <w:sz w:val="28"/>
          <w:szCs w:val="28"/>
        </w:rPr>
        <w:t>. Тем не менее, гибкость не означает ее нестабильности. Эффективной гарантией стабильности Британской Конституции выступает знаменитый британский консерватизм. Вместе с тем возможность создания, изменения и отмены правовых норм судами обеспечивает оперативное приспособление конституционных положений к изменяющимся условиям жизни.</w:t>
      </w: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62CF8">
      <w:pPr>
        <w:pStyle w:val="a3"/>
        <w:rPr>
          <w:rStyle w:val="a4"/>
          <w:rFonts w:ascii="Arial" w:hAnsi="Arial" w:cs="Arial"/>
          <w:sz w:val="18"/>
          <w:szCs w:val="1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626FC4" w:rsidRDefault="00626FC4" w:rsidP="00626FC4">
      <w:pPr>
        <w:pStyle w:val="a3"/>
        <w:jc w:val="center"/>
        <w:rPr>
          <w:rStyle w:val="a4"/>
          <w:color w:val="auto"/>
          <w:sz w:val="28"/>
          <w:szCs w:val="28"/>
        </w:rPr>
      </w:pPr>
    </w:p>
    <w:p w:rsidR="002D6BD4" w:rsidRDefault="002D6BD4" w:rsidP="009B63E4">
      <w:pPr>
        <w:ind w:firstLine="709"/>
        <w:jc w:val="center"/>
        <w:rPr>
          <w:b/>
          <w:sz w:val="28"/>
          <w:szCs w:val="28"/>
          <w:lang w:eastAsia="ru-RU"/>
        </w:rPr>
      </w:pPr>
      <w:r>
        <w:rPr>
          <w:b/>
          <w:sz w:val="28"/>
          <w:szCs w:val="28"/>
          <w:lang w:eastAsia="ru-RU"/>
        </w:rPr>
        <w:t xml:space="preserve">1. ИСТОРИЧЕСКОЕ СТАНОВЛЕНИЕ </w:t>
      </w:r>
    </w:p>
    <w:p w:rsidR="002D6BD4" w:rsidRPr="002D6BD4" w:rsidRDefault="002D6BD4" w:rsidP="009B63E4">
      <w:pPr>
        <w:ind w:firstLine="709"/>
        <w:jc w:val="center"/>
        <w:rPr>
          <w:b/>
          <w:sz w:val="28"/>
          <w:szCs w:val="28"/>
          <w:lang w:eastAsia="ru-RU"/>
        </w:rPr>
      </w:pPr>
      <w:r>
        <w:rPr>
          <w:b/>
          <w:sz w:val="28"/>
          <w:szCs w:val="28"/>
          <w:lang w:eastAsia="ru-RU"/>
        </w:rPr>
        <w:t>КОНСТИТУЦИИ БРИТАНИИ</w:t>
      </w:r>
    </w:p>
    <w:p w:rsidR="00FB44A2" w:rsidRDefault="00FB44A2" w:rsidP="00E80A57">
      <w:pPr>
        <w:spacing w:line="360" w:lineRule="auto"/>
        <w:ind w:firstLine="708"/>
        <w:jc w:val="both"/>
        <w:rPr>
          <w:rFonts w:ascii="Arial" w:hAnsi="Arial" w:cs="Arial"/>
          <w:sz w:val="21"/>
          <w:szCs w:val="21"/>
        </w:rPr>
      </w:pPr>
    </w:p>
    <w:p w:rsidR="00FB44A2" w:rsidRPr="00FB44A2" w:rsidRDefault="00FB44A2" w:rsidP="00E80A57">
      <w:pPr>
        <w:spacing w:line="360" w:lineRule="auto"/>
        <w:ind w:firstLine="708"/>
        <w:jc w:val="both"/>
        <w:rPr>
          <w:sz w:val="28"/>
          <w:szCs w:val="28"/>
          <w:lang w:eastAsia="ru-RU"/>
        </w:rPr>
      </w:pPr>
      <w:r w:rsidRPr="00FB44A2">
        <w:rPr>
          <w:sz w:val="28"/>
          <w:szCs w:val="28"/>
        </w:rPr>
        <w:t>Конституция Великобритании относится к числу так называемых "неписаных" конституций и поэтому более точным применительно к ней является термин "конституционные акты". Историческое развитие государства привело к тому, что в Великобритании нет единого акта, регулирующего важнейшие стороны внутренней организации государства, общественного устройства, права и свободы граждан.</w:t>
      </w:r>
    </w:p>
    <w:p w:rsidR="002D6BD4" w:rsidRPr="002D6BD4" w:rsidRDefault="002D6BD4" w:rsidP="00E80A57">
      <w:pPr>
        <w:spacing w:line="360" w:lineRule="auto"/>
        <w:ind w:firstLine="708"/>
        <w:jc w:val="both"/>
        <w:rPr>
          <w:sz w:val="28"/>
          <w:szCs w:val="28"/>
          <w:lang w:eastAsia="ru-RU"/>
        </w:rPr>
      </w:pPr>
      <w:r w:rsidRPr="002D6BD4">
        <w:rPr>
          <w:sz w:val="28"/>
          <w:szCs w:val="28"/>
          <w:lang w:eastAsia="ru-RU"/>
        </w:rPr>
        <w:t xml:space="preserve">К статусам, имеющим конституционное значение, британские государствоведы относят </w:t>
      </w:r>
      <w:r w:rsidRPr="002D6BD4">
        <w:rPr>
          <w:i/>
          <w:iCs/>
          <w:sz w:val="28"/>
          <w:szCs w:val="28"/>
          <w:lang w:eastAsia="ru-RU"/>
        </w:rPr>
        <w:t>Билль о правах</w:t>
      </w:r>
      <w:r w:rsidRPr="002D6BD4">
        <w:rPr>
          <w:sz w:val="28"/>
          <w:szCs w:val="28"/>
          <w:lang w:eastAsia="ru-RU"/>
        </w:rPr>
        <w:t xml:space="preserve"> 1689 г., </w:t>
      </w:r>
      <w:r w:rsidRPr="002D6BD4">
        <w:rPr>
          <w:i/>
          <w:iCs/>
          <w:sz w:val="28"/>
          <w:szCs w:val="28"/>
          <w:lang w:eastAsia="ru-RU"/>
        </w:rPr>
        <w:t>Закон о престолонаследии</w:t>
      </w:r>
      <w:r w:rsidRPr="002D6BD4">
        <w:rPr>
          <w:sz w:val="28"/>
          <w:szCs w:val="28"/>
          <w:lang w:eastAsia="ru-RU"/>
        </w:rPr>
        <w:t xml:space="preserve"> 1701 г., </w:t>
      </w:r>
      <w:r w:rsidRPr="002D6BD4">
        <w:rPr>
          <w:i/>
          <w:iCs/>
          <w:sz w:val="28"/>
          <w:szCs w:val="28"/>
          <w:lang w:eastAsia="ru-RU"/>
        </w:rPr>
        <w:t>Закон о парламенте</w:t>
      </w:r>
      <w:r w:rsidRPr="002D6BD4">
        <w:rPr>
          <w:sz w:val="28"/>
          <w:szCs w:val="28"/>
          <w:lang w:eastAsia="ru-RU"/>
        </w:rPr>
        <w:t xml:space="preserve"> 1911 г. и др. </w:t>
      </w:r>
    </w:p>
    <w:p w:rsidR="002D6BD4" w:rsidRPr="002D6BD4" w:rsidRDefault="002D6BD4" w:rsidP="00E80A57">
      <w:pPr>
        <w:spacing w:line="360" w:lineRule="auto"/>
        <w:ind w:firstLine="709"/>
        <w:jc w:val="both"/>
        <w:rPr>
          <w:sz w:val="28"/>
          <w:szCs w:val="28"/>
          <w:lang w:eastAsia="ru-RU"/>
        </w:rPr>
      </w:pPr>
      <w:r w:rsidRPr="002D6BD4">
        <w:rPr>
          <w:sz w:val="28"/>
          <w:szCs w:val="28"/>
          <w:lang w:eastAsia="ru-RU"/>
        </w:rPr>
        <w:t xml:space="preserve">К конституционным документам относится также </w:t>
      </w:r>
      <w:r w:rsidRPr="002D6BD4">
        <w:rPr>
          <w:i/>
          <w:iCs/>
          <w:sz w:val="28"/>
          <w:szCs w:val="28"/>
          <w:lang w:eastAsia="ru-RU"/>
        </w:rPr>
        <w:t>Великая хартия вольностей</w:t>
      </w:r>
      <w:r w:rsidRPr="002D6BD4">
        <w:rPr>
          <w:sz w:val="28"/>
          <w:szCs w:val="28"/>
          <w:lang w:eastAsia="ru-RU"/>
        </w:rPr>
        <w:t xml:space="preserve"> 1215 г. В начале XIII века бароны нередко оказывали открытое неповиновение тогдашнему королю Иоанну Безземельному, рассматривавшего страну как свою вотчину, из которой он был вправе извлекать доходы, не будучи ограниченным никакими нормами. Бароны, однако, не платили требуемых денег, не являлись по призыву короля для участия в походах и т.д. В 1213 г. бароны, собрав армию, стали захватывать королевские крепости. Столица поддержала их, и бароны без боя вступили в Лондон. Королю пришлось капитулировать и, подчиняясь силе, 15 июня 1215 г. он был вынужден издать подготовленный баронами документ — </w:t>
      </w:r>
      <w:r w:rsidRPr="002D6BD4">
        <w:rPr>
          <w:i/>
          <w:iCs/>
          <w:sz w:val="28"/>
          <w:szCs w:val="28"/>
          <w:lang w:eastAsia="ru-RU"/>
        </w:rPr>
        <w:t>Великую хартию вольностей</w:t>
      </w:r>
      <w:r w:rsidRPr="002D6BD4">
        <w:rPr>
          <w:sz w:val="28"/>
          <w:szCs w:val="28"/>
          <w:lang w:eastAsia="ru-RU"/>
        </w:rPr>
        <w:t xml:space="preserve">. </w:t>
      </w:r>
    </w:p>
    <w:p w:rsidR="002D6BD4" w:rsidRDefault="002D6BD4" w:rsidP="00E80A57">
      <w:pPr>
        <w:spacing w:line="360" w:lineRule="auto"/>
        <w:ind w:firstLine="709"/>
        <w:jc w:val="both"/>
        <w:rPr>
          <w:sz w:val="28"/>
          <w:szCs w:val="28"/>
          <w:lang w:eastAsia="ru-RU"/>
        </w:rPr>
      </w:pPr>
      <w:r w:rsidRPr="002D6BD4">
        <w:rPr>
          <w:sz w:val="28"/>
          <w:szCs w:val="28"/>
          <w:lang w:eastAsia="ru-RU"/>
        </w:rPr>
        <w:t xml:space="preserve">Большинство параграфов хартии трактуют вопросы неприкосновенности баронских и церковных владений. Король обещает не взимать незаконных податей, не захватывать земли, не накладывать произвольных штрафов, а также вернуть все захваченные им замки и земли. Специальный параграф хартии устанавливал: “Все те вышеназванные обычаи и вольности, какие только мы соблаговолили признать подлежащими соблюдению в нашем королевстве, насколько это касается нас в отношении к нашим вассалам, все в нашем королевстве, как миряне, так и клирики, обязаны соблюдать, поскольку это касается их в отношении к их вассалам.” Иначе говоря, известным ограничениям подвергался не только королевский произвол по отношению к баронам, но и баронский — по отношению к рыцарям. Хартия утверждала введение единых мер веса по всей стране, что укрепляло позиции купцов. Против беззакония со стороны короля и его чиновников был направлен и 39-й параграф хартии, провозгласивший, что ни один свободный человек не будет арестован или заключен в тюрьму, или лишен власти, или объявлен стоящим вне закона, или изгнан, или каким-либо иным способом обездолен иначе, как по законному приговору его пэров и по закону его страны. </w:t>
      </w:r>
    </w:p>
    <w:p w:rsidR="002D6BD4" w:rsidRPr="002D6BD4" w:rsidRDefault="002D6BD4" w:rsidP="00E80A57">
      <w:pPr>
        <w:spacing w:line="360" w:lineRule="auto"/>
        <w:ind w:firstLine="709"/>
        <w:jc w:val="both"/>
        <w:rPr>
          <w:sz w:val="28"/>
          <w:szCs w:val="28"/>
          <w:lang w:eastAsia="ru-RU"/>
        </w:rPr>
      </w:pPr>
      <w:r w:rsidRPr="002D6BD4">
        <w:rPr>
          <w:sz w:val="28"/>
          <w:szCs w:val="28"/>
          <w:lang w:eastAsia="ru-RU"/>
        </w:rPr>
        <w:t xml:space="preserve">Другой закон, ставший впоследствии важным элементом буржуазно-демократического права, был принятый в 1679 г. </w:t>
      </w:r>
      <w:r w:rsidRPr="002D6BD4">
        <w:rPr>
          <w:i/>
          <w:iCs/>
          <w:sz w:val="28"/>
          <w:szCs w:val="28"/>
          <w:lang w:eastAsia="ru-RU"/>
        </w:rPr>
        <w:t>Habeas Corpus Act</w:t>
      </w:r>
      <w:r w:rsidRPr="002D6BD4">
        <w:rPr>
          <w:sz w:val="28"/>
          <w:szCs w:val="28"/>
          <w:lang w:eastAsia="ru-RU"/>
        </w:rPr>
        <w:t xml:space="preserve">. Его принятие было связано с тем, что в 1679 г. король Карл II распустил старый парламент и объявил новые выборы. К тому времени уже полностью сформировались две партии — тори и виги. Виги, получившие большинство в новом парламенте, приняли этот акт, опасаясь репрессий, так как они находились в оппозиции к королю. Согласно </w:t>
      </w:r>
      <w:r w:rsidRPr="002D6BD4">
        <w:rPr>
          <w:i/>
          <w:iCs/>
          <w:sz w:val="28"/>
          <w:szCs w:val="28"/>
          <w:lang w:eastAsia="ru-RU"/>
        </w:rPr>
        <w:t>Habeas Corpus Act</w:t>
      </w:r>
      <w:r w:rsidRPr="002D6BD4">
        <w:rPr>
          <w:sz w:val="28"/>
          <w:szCs w:val="28"/>
          <w:lang w:eastAsia="ru-RU"/>
        </w:rPr>
        <w:t xml:space="preserve"> в случае ареста задержанному в 24 часа должно быть предъявлено обвинение. Под действие закона не попадали лица, посаженные за долги. </w:t>
      </w:r>
    </w:p>
    <w:p w:rsidR="002D6BD4" w:rsidRPr="002D6BD4" w:rsidRDefault="002D6BD4" w:rsidP="00E80A57">
      <w:pPr>
        <w:spacing w:line="360" w:lineRule="auto"/>
        <w:ind w:firstLine="709"/>
        <w:jc w:val="both"/>
        <w:rPr>
          <w:sz w:val="28"/>
          <w:szCs w:val="28"/>
          <w:lang w:eastAsia="ru-RU"/>
        </w:rPr>
      </w:pPr>
      <w:r w:rsidRPr="002D6BD4">
        <w:rPr>
          <w:sz w:val="28"/>
          <w:szCs w:val="28"/>
          <w:lang w:eastAsia="ru-RU"/>
        </w:rPr>
        <w:t xml:space="preserve">После принятия этого акта Карл II несколько раз распускал парламент и назначал новые выборы, в которых неизменно побеждали виги. Тогда король окончательно распустил парламент и в оставшиеся четыре года своего правления не собирал его. Начались гонения на вигов. Затем наследник Яков II Стюарт, проводивший очень жесткую политику, отменил </w:t>
      </w:r>
      <w:r w:rsidRPr="002D6BD4">
        <w:rPr>
          <w:i/>
          <w:iCs/>
          <w:sz w:val="28"/>
          <w:szCs w:val="28"/>
          <w:lang w:eastAsia="ru-RU"/>
        </w:rPr>
        <w:t>Habeas Corpus Act</w:t>
      </w:r>
      <w:r w:rsidRPr="002D6BD4">
        <w:rPr>
          <w:sz w:val="28"/>
          <w:szCs w:val="28"/>
          <w:lang w:eastAsia="ru-RU"/>
        </w:rPr>
        <w:t xml:space="preserve"> (позже он был восстановлен). </w:t>
      </w:r>
    </w:p>
    <w:p w:rsidR="002D6BD4" w:rsidRPr="002D6BD4" w:rsidRDefault="002D6BD4" w:rsidP="00E80A57">
      <w:pPr>
        <w:spacing w:line="360" w:lineRule="auto"/>
        <w:ind w:firstLine="708"/>
        <w:jc w:val="both"/>
        <w:rPr>
          <w:sz w:val="28"/>
          <w:szCs w:val="28"/>
          <w:lang w:eastAsia="ru-RU"/>
        </w:rPr>
      </w:pPr>
      <w:r w:rsidRPr="002D6BD4">
        <w:rPr>
          <w:sz w:val="28"/>
          <w:szCs w:val="28"/>
          <w:lang w:eastAsia="ru-RU"/>
        </w:rPr>
        <w:t xml:space="preserve">Принятию третьего важного документа — </w:t>
      </w:r>
      <w:r w:rsidRPr="002D6BD4">
        <w:rPr>
          <w:i/>
          <w:iCs/>
          <w:sz w:val="28"/>
          <w:szCs w:val="28"/>
          <w:lang w:eastAsia="ru-RU"/>
        </w:rPr>
        <w:t>Билля о правах</w:t>
      </w:r>
      <w:r w:rsidRPr="002D6BD4">
        <w:rPr>
          <w:sz w:val="28"/>
          <w:szCs w:val="28"/>
          <w:lang w:eastAsia="ru-RU"/>
        </w:rPr>
        <w:t xml:space="preserve"> — предшествовал государственный переворот 1688 г. под предводительством вигов, который поддержали многие социальные круги и армия. Королем стал Вильгельм III, и в 1689 был принят </w:t>
      </w:r>
      <w:r w:rsidRPr="002D6BD4">
        <w:rPr>
          <w:i/>
          <w:iCs/>
          <w:sz w:val="28"/>
          <w:szCs w:val="28"/>
          <w:lang w:eastAsia="ru-RU"/>
        </w:rPr>
        <w:t>Билль о правах</w:t>
      </w:r>
      <w:r w:rsidRPr="002D6BD4">
        <w:rPr>
          <w:sz w:val="28"/>
          <w:szCs w:val="28"/>
          <w:lang w:eastAsia="ru-RU"/>
        </w:rPr>
        <w:t xml:space="preserve">, закрепивший режим конституционной монархии. Вся законодательная власть была теперь закреплена за парламентом. Любой изданный им закон направлялся на подпись королю, но король не имел права отказаться поставить свою подпись. Было подтверждено исключительное право парламента вводить налоги. Только парламент мог разрешить королю создать постоянную армию. Таким образом, ограничивалась и исполнительная власть короля. </w:t>
      </w:r>
    </w:p>
    <w:p w:rsidR="002D6BD4" w:rsidRPr="002D6BD4" w:rsidRDefault="002D6BD4" w:rsidP="00E80A57">
      <w:pPr>
        <w:spacing w:line="360" w:lineRule="auto"/>
        <w:ind w:firstLine="709"/>
        <w:jc w:val="both"/>
        <w:rPr>
          <w:sz w:val="28"/>
          <w:szCs w:val="28"/>
          <w:lang w:eastAsia="ru-RU"/>
        </w:rPr>
      </w:pPr>
      <w:r w:rsidRPr="002D6BD4">
        <w:rPr>
          <w:sz w:val="28"/>
          <w:szCs w:val="28"/>
          <w:lang w:eastAsia="ru-RU"/>
        </w:rPr>
        <w:t xml:space="preserve">Новой вехой в становлении парламентской системы стал принятый в 1701 г. парламентом </w:t>
      </w:r>
      <w:r w:rsidRPr="002D6BD4">
        <w:rPr>
          <w:i/>
          <w:iCs/>
          <w:sz w:val="28"/>
          <w:szCs w:val="28"/>
          <w:lang w:eastAsia="ru-RU"/>
        </w:rPr>
        <w:t>Акт о престолонаследии и статут об устройстве королевства</w:t>
      </w:r>
      <w:r w:rsidRPr="002D6BD4">
        <w:rPr>
          <w:sz w:val="28"/>
          <w:szCs w:val="28"/>
          <w:lang w:eastAsia="ru-RU"/>
        </w:rPr>
        <w:t xml:space="preserve">. Он гласил: “Законы Англии являются прирожденными правами ее народа, и все короли и королевы, которые вступают на престол английского королевства, обязаны производить управление английским народом в соответствии с указанными выше законами, и все их подчиненные и министры должны нести службу, соблюдая те же законы”. Королевская власть объявлялась, таким образом, ограниченной законами, которые вправе издавать только парламент. </w:t>
      </w:r>
    </w:p>
    <w:p w:rsidR="002D6BD4" w:rsidRPr="002D6BD4" w:rsidRDefault="002D6BD4" w:rsidP="00E80A57">
      <w:pPr>
        <w:spacing w:line="360" w:lineRule="auto"/>
        <w:ind w:firstLine="709"/>
        <w:jc w:val="both"/>
        <w:rPr>
          <w:sz w:val="28"/>
          <w:szCs w:val="28"/>
          <w:lang w:eastAsia="ru-RU"/>
        </w:rPr>
      </w:pPr>
      <w:r w:rsidRPr="002D6BD4">
        <w:rPr>
          <w:sz w:val="28"/>
          <w:szCs w:val="28"/>
          <w:lang w:eastAsia="ru-RU"/>
        </w:rPr>
        <w:t xml:space="preserve">Описанные законодательные акты составляют т.н. Библию британской конституции. Ограничение королевской власти, зависимость правительства от парламента, правовые гарантии, записанные в </w:t>
      </w:r>
      <w:r w:rsidRPr="002D6BD4">
        <w:rPr>
          <w:i/>
          <w:iCs/>
          <w:sz w:val="28"/>
          <w:szCs w:val="28"/>
          <w:lang w:eastAsia="ru-RU"/>
        </w:rPr>
        <w:t>Habeas Corpus Act</w:t>
      </w:r>
      <w:r w:rsidRPr="002D6BD4">
        <w:rPr>
          <w:sz w:val="28"/>
          <w:szCs w:val="28"/>
          <w:lang w:eastAsia="ru-RU"/>
        </w:rPr>
        <w:t xml:space="preserve"> и ряде законов, принятых в начале XVIII в., независимость судей от короля и правительства — все эти черты английской конституции стали предметом гордости английских государстововедов. </w:t>
      </w:r>
    </w:p>
    <w:p w:rsidR="002D6BD4" w:rsidRDefault="002D6BD4" w:rsidP="00E80A57">
      <w:pPr>
        <w:spacing w:line="360" w:lineRule="auto"/>
        <w:ind w:firstLine="708"/>
        <w:jc w:val="both"/>
        <w:rPr>
          <w:sz w:val="28"/>
          <w:szCs w:val="28"/>
          <w:lang w:eastAsia="ru-RU"/>
        </w:rPr>
      </w:pPr>
      <w:r w:rsidRPr="002D6BD4">
        <w:rPr>
          <w:sz w:val="28"/>
          <w:szCs w:val="28"/>
          <w:lang w:eastAsia="ru-RU"/>
        </w:rPr>
        <w:t>Среди важных законодательных актов конституционной важности нового времени можно отметить принятый в 1911 г. билль, определяющий пятилетний срок полномочий палаты общин вместо прежних семи лет и принятый в 1969 г. билль о предоставлении права голоса с 18 лет.</w:t>
      </w:r>
    </w:p>
    <w:p w:rsidR="002D6BD4" w:rsidRDefault="002D6BD4" w:rsidP="002D6BD4">
      <w:pPr>
        <w:spacing w:before="100" w:beforeAutospacing="1" w:after="100" w:afterAutospacing="1" w:line="360" w:lineRule="auto"/>
        <w:ind w:firstLine="708"/>
        <w:jc w:val="both"/>
        <w:rPr>
          <w:sz w:val="28"/>
          <w:szCs w:val="28"/>
          <w:lang w:eastAsia="ru-RU"/>
        </w:rPr>
      </w:pPr>
    </w:p>
    <w:p w:rsidR="002D6BD4" w:rsidRDefault="002D6BD4" w:rsidP="002D6BD4">
      <w:pPr>
        <w:spacing w:before="100" w:beforeAutospacing="1" w:after="100" w:afterAutospacing="1" w:line="360" w:lineRule="auto"/>
        <w:ind w:firstLine="708"/>
        <w:jc w:val="both"/>
        <w:rPr>
          <w:sz w:val="28"/>
          <w:szCs w:val="28"/>
          <w:lang w:eastAsia="ru-RU"/>
        </w:rPr>
      </w:pPr>
    </w:p>
    <w:p w:rsidR="002D6BD4" w:rsidRDefault="002D6BD4" w:rsidP="002D6BD4">
      <w:pPr>
        <w:spacing w:before="100" w:beforeAutospacing="1" w:after="100" w:afterAutospacing="1" w:line="360" w:lineRule="auto"/>
        <w:ind w:firstLine="708"/>
        <w:jc w:val="both"/>
        <w:rPr>
          <w:sz w:val="28"/>
          <w:szCs w:val="28"/>
          <w:lang w:eastAsia="ru-RU"/>
        </w:rPr>
      </w:pPr>
    </w:p>
    <w:p w:rsidR="009B63E4" w:rsidRDefault="009B63E4" w:rsidP="002D6BD4">
      <w:pPr>
        <w:spacing w:before="100" w:beforeAutospacing="1" w:after="100" w:afterAutospacing="1" w:line="360" w:lineRule="auto"/>
        <w:ind w:firstLine="708"/>
        <w:jc w:val="both"/>
        <w:rPr>
          <w:sz w:val="28"/>
          <w:szCs w:val="28"/>
          <w:lang w:eastAsia="ru-RU"/>
        </w:rPr>
      </w:pPr>
    </w:p>
    <w:p w:rsidR="00E80A57" w:rsidRDefault="00E80A57" w:rsidP="002D6BD4">
      <w:pPr>
        <w:spacing w:before="100" w:beforeAutospacing="1" w:after="100" w:afterAutospacing="1" w:line="360" w:lineRule="auto"/>
        <w:ind w:firstLine="708"/>
        <w:jc w:val="both"/>
        <w:rPr>
          <w:sz w:val="28"/>
          <w:szCs w:val="28"/>
          <w:lang w:eastAsia="ru-RU"/>
        </w:rPr>
      </w:pPr>
    </w:p>
    <w:p w:rsidR="00E80A57" w:rsidRDefault="00E80A57" w:rsidP="002D6BD4">
      <w:pPr>
        <w:spacing w:before="100" w:beforeAutospacing="1" w:after="100" w:afterAutospacing="1" w:line="360" w:lineRule="auto"/>
        <w:ind w:firstLine="708"/>
        <w:jc w:val="both"/>
        <w:rPr>
          <w:sz w:val="28"/>
          <w:szCs w:val="28"/>
          <w:lang w:eastAsia="ru-RU"/>
        </w:rPr>
      </w:pPr>
    </w:p>
    <w:p w:rsidR="00E80A57" w:rsidRPr="002D6BD4" w:rsidRDefault="00E80A57" w:rsidP="002D6BD4">
      <w:pPr>
        <w:spacing w:before="100" w:beforeAutospacing="1" w:after="100" w:afterAutospacing="1" w:line="360" w:lineRule="auto"/>
        <w:ind w:firstLine="708"/>
        <w:jc w:val="both"/>
        <w:rPr>
          <w:sz w:val="28"/>
          <w:szCs w:val="28"/>
          <w:lang w:eastAsia="ru-RU"/>
        </w:rPr>
      </w:pPr>
    </w:p>
    <w:p w:rsidR="00626FC4" w:rsidRPr="00626FC4" w:rsidRDefault="002D6BD4" w:rsidP="00626FC4">
      <w:pPr>
        <w:pStyle w:val="a3"/>
        <w:jc w:val="center"/>
        <w:rPr>
          <w:rStyle w:val="a4"/>
          <w:color w:val="auto"/>
          <w:sz w:val="28"/>
          <w:szCs w:val="28"/>
        </w:rPr>
      </w:pPr>
      <w:r>
        <w:rPr>
          <w:rStyle w:val="a4"/>
          <w:color w:val="auto"/>
          <w:sz w:val="28"/>
          <w:szCs w:val="28"/>
        </w:rPr>
        <w:t>2</w:t>
      </w:r>
      <w:r w:rsidR="00626FC4">
        <w:rPr>
          <w:rStyle w:val="a4"/>
          <w:color w:val="auto"/>
          <w:sz w:val="28"/>
          <w:szCs w:val="28"/>
        </w:rPr>
        <w:t xml:space="preserve">. </w:t>
      </w:r>
      <w:r w:rsidR="00626FC4" w:rsidRPr="00626FC4">
        <w:rPr>
          <w:rStyle w:val="a4"/>
          <w:color w:val="auto"/>
          <w:sz w:val="28"/>
          <w:szCs w:val="28"/>
        </w:rPr>
        <w:t xml:space="preserve">ИСТОЧНИКИ </w:t>
      </w:r>
      <w:r w:rsidR="00626FC4">
        <w:rPr>
          <w:rStyle w:val="a4"/>
          <w:color w:val="auto"/>
          <w:sz w:val="28"/>
          <w:szCs w:val="28"/>
        </w:rPr>
        <w:t>БРИТАНСКОЙ КОНСТИТУЦИИ</w:t>
      </w:r>
    </w:p>
    <w:p w:rsidR="002D6BD4" w:rsidRPr="002D6BD4" w:rsidRDefault="002D6BD4" w:rsidP="002D6BD4">
      <w:pPr>
        <w:spacing w:before="100" w:beforeAutospacing="1" w:after="100" w:afterAutospacing="1" w:line="360" w:lineRule="auto"/>
        <w:ind w:firstLine="360"/>
        <w:jc w:val="both"/>
        <w:rPr>
          <w:sz w:val="28"/>
          <w:szCs w:val="28"/>
          <w:lang w:eastAsia="ru-RU"/>
        </w:rPr>
      </w:pPr>
      <w:r w:rsidRPr="002D6BD4">
        <w:rPr>
          <w:sz w:val="28"/>
          <w:szCs w:val="28"/>
          <w:lang w:eastAsia="ru-RU"/>
        </w:rPr>
        <w:t xml:space="preserve">В Великобритании не существует акта, который был бы официально провозглашен Основным законом. Однако существует т.н. неписаная конституция, состоящая их трех категорий: </w:t>
      </w:r>
    </w:p>
    <w:p w:rsidR="00662CF8" w:rsidRPr="00626FC4" w:rsidRDefault="00662CF8" w:rsidP="00626FC4">
      <w:pPr>
        <w:pStyle w:val="a3"/>
        <w:numPr>
          <w:ilvl w:val="0"/>
          <w:numId w:val="2"/>
        </w:numPr>
        <w:spacing w:line="360" w:lineRule="auto"/>
        <w:jc w:val="both"/>
        <w:rPr>
          <w:color w:val="000000"/>
          <w:sz w:val="28"/>
          <w:szCs w:val="28"/>
        </w:rPr>
      </w:pPr>
      <w:r w:rsidRPr="00626FC4">
        <w:rPr>
          <w:color w:val="000000"/>
          <w:sz w:val="28"/>
          <w:szCs w:val="28"/>
        </w:rPr>
        <w:t>статуты</w:t>
      </w:r>
      <w:bookmarkStart w:id="8" w:name="i04130"/>
      <w:bookmarkEnd w:id="8"/>
      <w:r w:rsidRPr="00626FC4">
        <w:rPr>
          <w:color w:val="000000"/>
          <w:sz w:val="28"/>
          <w:szCs w:val="28"/>
        </w:rPr>
        <w:t>;</w:t>
      </w:r>
    </w:p>
    <w:p w:rsidR="00662CF8" w:rsidRPr="00626FC4" w:rsidRDefault="00662CF8" w:rsidP="00626FC4">
      <w:pPr>
        <w:pStyle w:val="a3"/>
        <w:numPr>
          <w:ilvl w:val="0"/>
          <w:numId w:val="2"/>
        </w:numPr>
        <w:spacing w:line="360" w:lineRule="auto"/>
        <w:jc w:val="both"/>
        <w:rPr>
          <w:color w:val="000000"/>
          <w:sz w:val="28"/>
          <w:szCs w:val="28"/>
        </w:rPr>
      </w:pPr>
      <w:r w:rsidRPr="00626FC4">
        <w:rPr>
          <w:color w:val="000000"/>
          <w:sz w:val="28"/>
          <w:szCs w:val="28"/>
        </w:rPr>
        <w:t>конституционные обычаи</w:t>
      </w:r>
      <w:bookmarkStart w:id="9" w:name="i04132"/>
      <w:bookmarkEnd w:id="9"/>
      <w:r w:rsidRPr="00626FC4">
        <w:rPr>
          <w:color w:val="000000"/>
          <w:sz w:val="28"/>
          <w:szCs w:val="28"/>
        </w:rPr>
        <w:t>;</w:t>
      </w:r>
    </w:p>
    <w:p w:rsidR="00662CF8" w:rsidRPr="00626FC4" w:rsidRDefault="00662CF8" w:rsidP="00626FC4">
      <w:pPr>
        <w:pStyle w:val="a3"/>
        <w:numPr>
          <w:ilvl w:val="0"/>
          <w:numId w:val="2"/>
        </w:numPr>
        <w:spacing w:line="360" w:lineRule="auto"/>
        <w:jc w:val="both"/>
        <w:rPr>
          <w:color w:val="000000"/>
          <w:sz w:val="28"/>
          <w:szCs w:val="28"/>
        </w:rPr>
      </w:pPr>
      <w:r w:rsidRPr="00626FC4">
        <w:rPr>
          <w:color w:val="000000"/>
          <w:sz w:val="28"/>
          <w:szCs w:val="28"/>
        </w:rPr>
        <w:t>судебные прецеденты</w:t>
      </w:r>
      <w:bookmarkStart w:id="10" w:name="i04134"/>
      <w:bookmarkEnd w:id="10"/>
      <w:r w:rsidRPr="00626FC4">
        <w:rPr>
          <w:color w:val="000000"/>
          <w:sz w:val="28"/>
          <w:szCs w:val="28"/>
        </w:rPr>
        <w:t>;</w:t>
      </w:r>
    </w:p>
    <w:p w:rsidR="00662CF8" w:rsidRPr="00626FC4" w:rsidRDefault="00662CF8" w:rsidP="00626FC4">
      <w:pPr>
        <w:pStyle w:val="a3"/>
        <w:numPr>
          <w:ilvl w:val="0"/>
          <w:numId w:val="2"/>
        </w:numPr>
        <w:spacing w:line="360" w:lineRule="auto"/>
        <w:jc w:val="both"/>
        <w:rPr>
          <w:color w:val="000000"/>
          <w:sz w:val="28"/>
          <w:szCs w:val="28"/>
        </w:rPr>
      </w:pPr>
      <w:r w:rsidRPr="00626FC4">
        <w:rPr>
          <w:color w:val="000000"/>
          <w:sz w:val="28"/>
          <w:szCs w:val="28"/>
        </w:rPr>
        <w:t>доктринальные источники</w:t>
      </w:r>
      <w:bookmarkStart w:id="11" w:name="i04136"/>
      <w:bookmarkEnd w:id="11"/>
      <w:r w:rsidRPr="00626FC4">
        <w:rPr>
          <w:color w:val="000000"/>
          <w:sz w:val="28"/>
          <w:szCs w:val="28"/>
        </w:rPr>
        <w:t>.</w:t>
      </w:r>
    </w:p>
    <w:p w:rsidR="00662CF8" w:rsidRPr="00626FC4" w:rsidRDefault="00662CF8" w:rsidP="00626FC4">
      <w:pPr>
        <w:pStyle w:val="a3"/>
        <w:spacing w:line="360" w:lineRule="auto"/>
        <w:ind w:firstLine="360"/>
        <w:jc w:val="both"/>
        <w:rPr>
          <w:color w:val="000000"/>
          <w:sz w:val="28"/>
          <w:szCs w:val="28"/>
        </w:rPr>
      </w:pPr>
      <w:r w:rsidRPr="00626FC4">
        <w:rPr>
          <w:rStyle w:val="-"/>
          <w:color w:val="000000"/>
          <w:sz w:val="28"/>
          <w:szCs w:val="28"/>
        </w:rPr>
        <w:t>Статуты</w:t>
      </w:r>
      <w:bookmarkStart w:id="12" w:name="i04138"/>
      <w:bookmarkEnd w:id="12"/>
      <w:r w:rsidRPr="00626FC4">
        <w:rPr>
          <w:color w:val="000000"/>
          <w:sz w:val="28"/>
          <w:szCs w:val="28"/>
        </w:rPr>
        <w:t xml:space="preserve"> как источники конституции — это акты парламента</w:t>
      </w:r>
      <w:bookmarkStart w:id="13" w:name="i04139"/>
      <w:bookmarkEnd w:id="13"/>
      <w:r w:rsidRPr="00626FC4">
        <w:rPr>
          <w:color w:val="000000"/>
          <w:sz w:val="28"/>
          <w:szCs w:val="28"/>
        </w:rPr>
        <w:t>, имеющие конституционно-правовой предмет регулирования. Не все акты парламента считаются частью конституции. К числу статутов, признаваемых источниками конституционного права целиком, относятся акты, регулирующие:</w:t>
      </w:r>
    </w:p>
    <w:p w:rsidR="00662CF8" w:rsidRPr="00626FC4" w:rsidRDefault="00662CF8" w:rsidP="00626FC4">
      <w:pPr>
        <w:pStyle w:val="a3"/>
        <w:numPr>
          <w:ilvl w:val="0"/>
          <w:numId w:val="3"/>
        </w:numPr>
        <w:spacing w:line="360" w:lineRule="auto"/>
        <w:jc w:val="both"/>
        <w:rPr>
          <w:color w:val="000000"/>
          <w:sz w:val="28"/>
          <w:szCs w:val="28"/>
        </w:rPr>
      </w:pPr>
      <w:r w:rsidRPr="00626FC4">
        <w:rPr>
          <w:color w:val="000000"/>
          <w:sz w:val="28"/>
          <w:szCs w:val="28"/>
        </w:rPr>
        <w:t>статус парламента, его палат и парламентариев;</w:t>
      </w:r>
    </w:p>
    <w:p w:rsidR="00662CF8" w:rsidRPr="00626FC4" w:rsidRDefault="00662CF8" w:rsidP="00626FC4">
      <w:pPr>
        <w:pStyle w:val="a3"/>
        <w:numPr>
          <w:ilvl w:val="0"/>
          <w:numId w:val="3"/>
        </w:numPr>
        <w:spacing w:line="360" w:lineRule="auto"/>
        <w:jc w:val="both"/>
        <w:rPr>
          <w:color w:val="000000"/>
          <w:sz w:val="28"/>
          <w:szCs w:val="28"/>
        </w:rPr>
      </w:pPr>
      <w:r w:rsidRPr="00626FC4">
        <w:rPr>
          <w:color w:val="000000"/>
          <w:sz w:val="28"/>
          <w:szCs w:val="28"/>
        </w:rPr>
        <w:t>главные аспекты правового положения человека («Хабеас корпус акт» 1679 г., «Билль о правах» 1689 г., положения которых, правда, сейчас применяются не буквально, а в качестве общих принципов уголовного и уголовно-процессуального права);</w:t>
      </w:r>
    </w:p>
    <w:p w:rsidR="00662CF8" w:rsidRPr="00626FC4" w:rsidRDefault="00662CF8" w:rsidP="00626FC4">
      <w:pPr>
        <w:pStyle w:val="a3"/>
        <w:numPr>
          <w:ilvl w:val="0"/>
          <w:numId w:val="3"/>
        </w:numPr>
        <w:spacing w:line="360" w:lineRule="auto"/>
        <w:jc w:val="both"/>
        <w:rPr>
          <w:color w:val="000000"/>
          <w:sz w:val="28"/>
          <w:szCs w:val="28"/>
        </w:rPr>
      </w:pPr>
      <w:r w:rsidRPr="00626FC4">
        <w:rPr>
          <w:color w:val="000000"/>
          <w:sz w:val="28"/>
          <w:szCs w:val="28"/>
        </w:rPr>
        <w:t>избирательное право</w:t>
      </w:r>
      <w:bookmarkStart w:id="14" w:name="i04148"/>
      <w:bookmarkEnd w:id="14"/>
      <w:r w:rsidRPr="00626FC4">
        <w:rPr>
          <w:color w:val="000000"/>
          <w:sz w:val="28"/>
          <w:szCs w:val="28"/>
        </w:rPr>
        <w:t>;</w:t>
      </w:r>
    </w:p>
    <w:p w:rsidR="00662CF8" w:rsidRPr="00626FC4" w:rsidRDefault="00662CF8" w:rsidP="00626FC4">
      <w:pPr>
        <w:pStyle w:val="a3"/>
        <w:numPr>
          <w:ilvl w:val="0"/>
          <w:numId w:val="3"/>
        </w:numPr>
        <w:spacing w:line="360" w:lineRule="auto"/>
        <w:jc w:val="both"/>
        <w:rPr>
          <w:color w:val="000000"/>
          <w:sz w:val="28"/>
          <w:szCs w:val="28"/>
        </w:rPr>
      </w:pPr>
      <w:r w:rsidRPr="00626FC4">
        <w:rPr>
          <w:color w:val="000000"/>
          <w:sz w:val="28"/>
          <w:szCs w:val="28"/>
        </w:rPr>
        <w:t>статус монарха</w:t>
      </w:r>
      <w:bookmarkStart w:id="15" w:name="i04151"/>
      <w:bookmarkEnd w:id="15"/>
      <w:r w:rsidRPr="00626FC4">
        <w:rPr>
          <w:color w:val="000000"/>
          <w:sz w:val="28"/>
          <w:szCs w:val="28"/>
        </w:rPr>
        <w:t>;</w:t>
      </w:r>
    </w:p>
    <w:p w:rsidR="00662CF8" w:rsidRPr="00626FC4" w:rsidRDefault="00662CF8" w:rsidP="00626FC4">
      <w:pPr>
        <w:pStyle w:val="a3"/>
        <w:numPr>
          <w:ilvl w:val="0"/>
          <w:numId w:val="3"/>
        </w:numPr>
        <w:spacing w:line="360" w:lineRule="auto"/>
        <w:jc w:val="both"/>
        <w:rPr>
          <w:color w:val="000000"/>
          <w:sz w:val="28"/>
          <w:szCs w:val="28"/>
        </w:rPr>
      </w:pPr>
      <w:r w:rsidRPr="00626FC4">
        <w:rPr>
          <w:color w:val="000000"/>
          <w:sz w:val="28"/>
          <w:szCs w:val="28"/>
        </w:rPr>
        <w:t>территориальную организацию государства и местное самоуправление (акты о местном управлении 1972 и 1985 гг.).</w:t>
      </w:r>
    </w:p>
    <w:p w:rsidR="00662CF8" w:rsidRPr="00626FC4" w:rsidRDefault="00662CF8" w:rsidP="00626FC4">
      <w:pPr>
        <w:pStyle w:val="a3"/>
        <w:spacing w:line="360" w:lineRule="auto"/>
        <w:ind w:firstLine="360"/>
        <w:jc w:val="both"/>
        <w:rPr>
          <w:color w:val="000000"/>
          <w:sz w:val="28"/>
          <w:szCs w:val="28"/>
        </w:rPr>
      </w:pPr>
      <w:r w:rsidRPr="00626FC4">
        <w:rPr>
          <w:color w:val="000000"/>
          <w:sz w:val="28"/>
          <w:szCs w:val="28"/>
        </w:rPr>
        <w:t>Таких актов в настоящее время насчитывается более 40. Кроме того, конституционно-правовые нормы содержатся в ряде иных статутов, которые являются источниками конституционного права не целиком, а лишь в той или иной части. Таковы, например, акты о министрах короны 1937, 1964 и 1975 гг., которые, помимо конституционно-правовых норм, содержат административно-правовые.</w:t>
      </w:r>
    </w:p>
    <w:p w:rsidR="00662CF8" w:rsidRPr="00626FC4" w:rsidRDefault="00662CF8" w:rsidP="00626FC4">
      <w:pPr>
        <w:pStyle w:val="a3"/>
        <w:spacing w:line="360" w:lineRule="auto"/>
        <w:ind w:firstLine="708"/>
        <w:jc w:val="both"/>
        <w:rPr>
          <w:color w:val="000000"/>
          <w:sz w:val="28"/>
          <w:szCs w:val="28"/>
        </w:rPr>
      </w:pPr>
      <w:r w:rsidRPr="00626FC4">
        <w:rPr>
          <w:rStyle w:val="-"/>
          <w:color w:val="000000"/>
          <w:sz w:val="28"/>
          <w:szCs w:val="28"/>
        </w:rPr>
        <w:t>Конституционные обычаи</w:t>
      </w:r>
      <w:bookmarkStart w:id="16" w:name="i04157"/>
      <w:bookmarkEnd w:id="16"/>
      <w:r w:rsidRPr="00626FC4">
        <w:rPr>
          <w:color w:val="000000"/>
          <w:sz w:val="28"/>
          <w:szCs w:val="28"/>
        </w:rPr>
        <w:t xml:space="preserve"> играют значительную роль в системе источников английской Конституции: по большей части она и состоит именно из обычаев. Конституционные обычаи — это не зафиксированные письменно правила поведения в сфере конституционно-правовых отношений. Обычаями в конституционном праве Великобритании</w:t>
      </w:r>
      <w:bookmarkStart w:id="17" w:name="i04158"/>
      <w:bookmarkEnd w:id="17"/>
      <w:r w:rsidRPr="00626FC4">
        <w:rPr>
          <w:color w:val="000000"/>
          <w:sz w:val="28"/>
          <w:szCs w:val="28"/>
        </w:rPr>
        <w:t xml:space="preserve"> являются, например, формирование правительства из членов партии парламентского большинства, назначение лидера этой партии премьер-министром</w:t>
      </w:r>
      <w:bookmarkStart w:id="18" w:name="i04159"/>
      <w:bookmarkEnd w:id="18"/>
      <w:r w:rsidRPr="00626FC4">
        <w:rPr>
          <w:color w:val="000000"/>
          <w:sz w:val="28"/>
          <w:szCs w:val="28"/>
        </w:rPr>
        <w:t>, обязательное санкционирование монархом</w:t>
      </w:r>
      <w:bookmarkStart w:id="19" w:name="i04160"/>
      <w:bookmarkEnd w:id="19"/>
      <w:r w:rsidRPr="00626FC4">
        <w:rPr>
          <w:color w:val="000000"/>
          <w:sz w:val="28"/>
          <w:szCs w:val="28"/>
        </w:rPr>
        <w:t xml:space="preserve"> закона, принятого обеими палатами парламента, и т.д.</w:t>
      </w:r>
    </w:p>
    <w:p w:rsidR="00662CF8" w:rsidRPr="00626FC4" w:rsidRDefault="00662CF8" w:rsidP="00626FC4">
      <w:pPr>
        <w:pStyle w:val="a3"/>
        <w:spacing w:line="360" w:lineRule="auto"/>
        <w:ind w:firstLine="708"/>
        <w:jc w:val="both"/>
        <w:rPr>
          <w:color w:val="000000"/>
          <w:sz w:val="28"/>
          <w:szCs w:val="28"/>
        </w:rPr>
      </w:pPr>
      <w:r w:rsidRPr="00626FC4">
        <w:rPr>
          <w:rStyle w:val="-"/>
          <w:color w:val="000000"/>
          <w:sz w:val="28"/>
          <w:szCs w:val="28"/>
        </w:rPr>
        <w:t>Судебные прецеденты</w:t>
      </w:r>
      <w:bookmarkStart w:id="20" w:name="i04162"/>
      <w:bookmarkEnd w:id="20"/>
      <w:r w:rsidRPr="00626FC4">
        <w:rPr>
          <w:color w:val="000000"/>
          <w:sz w:val="28"/>
          <w:szCs w:val="28"/>
        </w:rPr>
        <w:t xml:space="preserve"> как источники конституционного права — это постановления судов по конституционным вопросам, являющиеся обязательными при рассмотрении судами аналогичных дел в будущем. В отличие от обычаев прецеденты в настоящее время составляют лишь небольшую часть источников конституционного права, так как со временем они постепенно заменяются статутами. Значение прецедентов признается в Великобритании не за всеми судебными постановлениями, а лишь за актами высших судов, к числу которых относятся суды, входящие в состав Верховного суда Англии</w:t>
      </w:r>
      <w:bookmarkStart w:id="21" w:name="i04163"/>
      <w:bookmarkEnd w:id="21"/>
      <w:r w:rsidRPr="00626FC4">
        <w:rPr>
          <w:color w:val="000000"/>
          <w:sz w:val="28"/>
          <w:szCs w:val="28"/>
        </w:rPr>
        <w:t xml:space="preserve"> и Уэльса</w:t>
      </w:r>
      <w:bookmarkStart w:id="22" w:name="i04164"/>
      <w:bookmarkEnd w:id="22"/>
      <w:r w:rsidRPr="00626FC4">
        <w:rPr>
          <w:color w:val="000000"/>
          <w:sz w:val="28"/>
          <w:szCs w:val="28"/>
        </w:rPr>
        <w:t xml:space="preserve"> (и аналогичного суда Северной Ирландии</w:t>
      </w:r>
      <w:bookmarkStart w:id="23" w:name="i04165"/>
      <w:bookmarkEnd w:id="23"/>
      <w:r w:rsidRPr="00626FC4">
        <w:rPr>
          <w:color w:val="000000"/>
          <w:sz w:val="28"/>
          <w:szCs w:val="28"/>
        </w:rPr>
        <w:t>), а также Палата лордов</w:t>
      </w:r>
      <w:bookmarkStart w:id="24" w:name="i04166"/>
      <w:bookmarkEnd w:id="24"/>
      <w:r w:rsidRPr="00626FC4">
        <w:rPr>
          <w:color w:val="000000"/>
          <w:sz w:val="28"/>
          <w:szCs w:val="28"/>
        </w:rPr>
        <w:t xml:space="preserve"> и Тайный совет</w:t>
      </w:r>
      <w:bookmarkStart w:id="25" w:name="i04167"/>
      <w:bookmarkEnd w:id="25"/>
      <w:r w:rsidRPr="00626FC4">
        <w:rPr>
          <w:color w:val="000000"/>
          <w:sz w:val="28"/>
          <w:szCs w:val="28"/>
        </w:rPr>
        <w:t>.</w:t>
      </w:r>
    </w:p>
    <w:p w:rsidR="00662CF8" w:rsidRPr="00626FC4" w:rsidRDefault="00662CF8" w:rsidP="00626FC4">
      <w:pPr>
        <w:pStyle w:val="a3"/>
        <w:spacing w:line="360" w:lineRule="auto"/>
        <w:ind w:firstLine="708"/>
        <w:jc w:val="both"/>
        <w:rPr>
          <w:color w:val="000000"/>
          <w:sz w:val="28"/>
          <w:szCs w:val="28"/>
        </w:rPr>
      </w:pPr>
      <w:r w:rsidRPr="00626FC4">
        <w:rPr>
          <w:rStyle w:val="-"/>
          <w:color w:val="000000"/>
          <w:sz w:val="28"/>
          <w:szCs w:val="28"/>
        </w:rPr>
        <w:t>Доктринальные источники</w:t>
      </w:r>
      <w:bookmarkStart w:id="26" w:name="i04169"/>
      <w:bookmarkEnd w:id="26"/>
      <w:r w:rsidRPr="00626FC4">
        <w:rPr>
          <w:color w:val="000000"/>
          <w:sz w:val="28"/>
          <w:szCs w:val="28"/>
        </w:rPr>
        <w:t xml:space="preserve"> Британской Конституции — это опубликованные мнения ученых-юристов по вопросам конституционного права. К ним имеют право обращаться британские суды для обоснования своих постановлений.</w:t>
      </w:r>
    </w:p>
    <w:p w:rsidR="00662CF8" w:rsidRPr="00626FC4" w:rsidRDefault="00662CF8" w:rsidP="007C3AD9">
      <w:pPr>
        <w:pStyle w:val="a3"/>
        <w:spacing w:line="360" w:lineRule="auto"/>
        <w:ind w:firstLine="708"/>
        <w:jc w:val="both"/>
        <w:rPr>
          <w:color w:val="000000"/>
          <w:sz w:val="28"/>
          <w:szCs w:val="28"/>
        </w:rPr>
      </w:pPr>
      <w:r w:rsidRPr="00626FC4">
        <w:rPr>
          <w:color w:val="000000"/>
          <w:sz w:val="28"/>
          <w:szCs w:val="28"/>
        </w:rPr>
        <w:t>В Великобритании</w:t>
      </w:r>
      <w:bookmarkStart w:id="27" w:name="i04170"/>
      <w:bookmarkEnd w:id="27"/>
      <w:r w:rsidRPr="00626FC4">
        <w:rPr>
          <w:color w:val="000000"/>
          <w:sz w:val="28"/>
          <w:szCs w:val="28"/>
        </w:rPr>
        <w:t xml:space="preserve"> отсутствует деление прав, свобод, и обязанностей на конституционные и отраслевые. Все права признаются одинаково ценными.</w:t>
      </w:r>
    </w:p>
    <w:p w:rsidR="00662CF8" w:rsidRDefault="00662CF8" w:rsidP="00626FC4">
      <w:pPr>
        <w:pStyle w:val="a3"/>
        <w:spacing w:line="360" w:lineRule="auto"/>
        <w:jc w:val="both"/>
        <w:rPr>
          <w:color w:val="000000"/>
          <w:sz w:val="28"/>
          <w:szCs w:val="28"/>
        </w:rPr>
      </w:pPr>
      <w:r w:rsidRPr="00626FC4">
        <w:rPr>
          <w:color w:val="000000"/>
          <w:sz w:val="28"/>
          <w:szCs w:val="28"/>
        </w:rPr>
        <w:t>Правовое регулирование прав и свобод в данной стране осуществляется в подавляющем большинстве случаев не законом, а обычаем. Но даже если права закрепляются в статутах, для этого не принято использовать позитивный способ их формулирования, т.е. законы закрепляют лишь их пределы и гарантии их реализации.</w:t>
      </w: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9B63E4" w:rsidRDefault="009B63E4" w:rsidP="00626FC4">
      <w:pPr>
        <w:pStyle w:val="a3"/>
        <w:spacing w:line="360" w:lineRule="auto"/>
        <w:jc w:val="both"/>
        <w:rPr>
          <w:color w:val="000000"/>
          <w:sz w:val="28"/>
          <w:szCs w:val="28"/>
        </w:rPr>
      </w:pPr>
    </w:p>
    <w:p w:rsidR="009B63E4" w:rsidRDefault="009B63E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7C3AD9" w:rsidRPr="007C3AD9" w:rsidRDefault="007C3AD9" w:rsidP="007C3AD9">
      <w:pPr>
        <w:spacing w:line="480" w:lineRule="auto"/>
        <w:ind w:firstLine="709"/>
        <w:jc w:val="center"/>
        <w:rPr>
          <w:b/>
          <w:sz w:val="28"/>
          <w:szCs w:val="28"/>
        </w:rPr>
      </w:pPr>
      <w:r w:rsidRPr="007C3AD9">
        <w:rPr>
          <w:b/>
          <w:sz w:val="28"/>
          <w:szCs w:val="28"/>
        </w:rPr>
        <w:t>2.</w:t>
      </w:r>
      <w:r>
        <w:rPr>
          <w:sz w:val="28"/>
          <w:szCs w:val="28"/>
        </w:rPr>
        <w:t xml:space="preserve"> </w:t>
      </w:r>
      <w:r w:rsidRPr="007C3AD9">
        <w:rPr>
          <w:b/>
          <w:sz w:val="28"/>
          <w:szCs w:val="28"/>
        </w:rPr>
        <w:t>СОДЕРЖАНИЕ КОНСТИТУЦИИ БРИТАНИИ</w:t>
      </w:r>
    </w:p>
    <w:p w:rsidR="007C3AD9" w:rsidRPr="007C3AD9" w:rsidRDefault="007C3AD9" w:rsidP="007C3AD9">
      <w:pPr>
        <w:spacing w:line="480" w:lineRule="auto"/>
        <w:ind w:firstLine="709"/>
        <w:jc w:val="both"/>
        <w:rPr>
          <w:sz w:val="28"/>
          <w:szCs w:val="28"/>
        </w:rPr>
      </w:pPr>
      <w:r w:rsidRPr="007C3AD9">
        <w:rPr>
          <w:sz w:val="28"/>
          <w:szCs w:val="28"/>
        </w:rPr>
        <w:t>Исторические особенности развития государства обусловили нестандартный характер британской конституции. Великобритания не знает единовременно созданного акта  в качестве конституции. Особенности конституции относятся  к форме, но не касаются ее содержания или сущности. По форме британская конституция имеет комбинированный, несистематизированный характер; она слагается из двух частей - писанной и неписаной. Такой характер имеют все отрасли английского права; поэтому конституционное законодательство кажется не очень четким, определенным. Британскую конституцию часто называют неписаной, имея ввиду то обстоятельство, что она никогда не была “записана” в едином акте, Писанная и неписаная ее части имеют, в свою очередь, различные, весьма разнообразные источники.</w:t>
      </w:r>
    </w:p>
    <w:p w:rsidR="007C3AD9" w:rsidRPr="007C3AD9" w:rsidRDefault="007C3AD9" w:rsidP="007C3AD9">
      <w:pPr>
        <w:spacing w:line="480" w:lineRule="auto"/>
        <w:ind w:firstLine="709"/>
        <w:jc w:val="both"/>
        <w:rPr>
          <w:sz w:val="28"/>
          <w:szCs w:val="28"/>
        </w:rPr>
      </w:pPr>
      <w:r w:rsidRPr="007C3AD9">
        <w:rPr>
          <w:sz w:val="28"/>
          <w:szCs w:val="28"/>
        </w:rPr>
        <w:t>Писанная часть включает в себя статусное право, т.е. принятые в различные годы и даже эпохи парламента, регулирующие вопросы конституционного характера, но ни один из этих законов не является основным законом, и судебные решения(прецеденты), имеющие своим предметом вопросы, носящие тот же конституционный характер. Хотя судебные решения объективно имеют писанный, т.е. зафиксированный на бумаге, характер, тем не менее доктрина относит их к неписаной части права. выражение “писанный” закон означает закон, формально принятый парламентом, неважно зафиксирован он на бумаге или нет, а термин “неписаный” закон употребляется для обозначения закона, непринимавшегося парламентом. Судебные решения составляют систему “общего права”; они затрагивают главным образом права и свободы граждан, а также отношения различных государственных органов. Судебных прецедентов огромное множество; наибольшее значение из них имеют решения высших судебных инстанций, особенно палаты лордов - верховной судебной инстанции страны. Ее решения обязательны для всех судов.</w:t>
      </w:r>
    </w:p>
    <w:p w:rsidR="007C3AD9" w:rsidRPr="007C3AD9" w:rsidRDefault="007C3AD9" w:rsidP="007C3AD9">
      <w:pPr>
        <w:spacing w:line="480" w:lineRule="auto"/>
        <w:ind w:firstLine="709"/>
        <w:jc w:val="both"/>
        <w:rPr>
          <w:sz w:val="28"/>
          <w:szCs w:val="28"/>
        </w:rPr>
      </w:pPr>
      <w:r w:rsidRPr="007C3AD9">
        <w:rPr>
          <w:sz w:val="28"/>
          <w:szCs w:val="28"/>
        </w:rPr>
        <w:t>К собственно неписаной части относятся конституционные соглашения, нигде юридически не зафиксированные, но регулирующие, как правило, важнейшие вопросы государственной жизни. Эти соглашения, или система обычного права, рассматриваются в Великобритании как основа конституционного права. Обычай представляют сложившиеся на практике правила, не пользующиеся судебной защитой. Королевские прерогативы, например, составляют часть обычного права. Они включают нормы, регулирующие назначение министров, коллективную ответственность кабинета министров, роспуск парламента, заключение международных договоров, объявление войны и др. На практики эти прерогативы осуществляются короной(монархом) по получении одобрения правительства, находящегося у власти. Суверенитет парламента - фундаментальный принцип британского конституционного права - также является принципом обычного права. Он неоднократно признавался судами; в частности, в 1840 г. судом было подтверждено право парламента судить своих членов за нарушение своих прав и привилегий, в 1884 г. судом было подтверждено полное право парламента распоряжаться своими внутренними делами.</w:t>
      </w:r>
    </w:p>
    <w:p w:rsidR="007C3AD9" w:rsidRDefault="007C3AD9" w:rsidP="007C3AD9">
      <w:pPr>
        <w:spacing w:line="480" w:lineRule="auto"/>
        <w:ind w:firstLine="709"/>
        <w:jc w:val="center"/>
        <w:rPr>
          <w:sz w:val="28"/>
          <w:szCs w:val="28"/>
        </w:rPr>
      </w:pPr>
    </w:p>
    <w:p w:rsidR="007C3AD9" w:rsidRPr="007C3AD9" w:rsidRDefault="007C3AD9" w:rsidP="007C3AD9">
      <w:pPr>
        <w:spacing w:line="480" w:lineRule="auto"/>
        <w:ind w:firstLine="709"/>
        <w:jc w:val="both"/>
        <w:rPr>
          <w:sz w:val="28"/>
          <w:szCs w:val="28"/>
        </w:rPr>
      </w:pPr>
      <w:r w:rsidRPr="007C3AD9">
        <w:rPr>
          <w:sz w:val="28"/>
          <w:szCs w:val="28"/>
        </w:rPr>
        <w:t>Исторически конституционные соглашения имеют различное происхождение. Они возникают в силу обстоятельств в результате межпартийной борьбы; играет роль  и медленная эволюция существующей практики, приспособление ее к меняющимся условиям. Никто не может заставить соблюдать конституционный обычай; для этого нет какого - либо специального органа. Парламент - теоретический хранитель суверенитета - в любой момент может предложить новое правило, отменив или упразднив предыдущий обычай. Не существует точного списка конституционных соглашений. Практически они действуют во всех элементах британской политической системы.</w:t>
      </w:r>
    </w:p>
    <w:p w:rsidR="007C3AD9" w:rsidRPr="007C3AD9" w:rsidRDefault="007C3AD9" w:rsidP="007C3AD9">
      <w:pPr>
        <w:spacing w:line="480" w:lineRule="auto"/>
        <w:ind w:firstLine="709"/>
        <w:jc w:val="both"/>
        <w:rPr>
          <w:sz w:val="28"/>
          <w:szCs w:val="28"/>
        </w:rPr>
      </w:pPr>
      <w:r w:rsidRPr="007C3AD9">
        <w:rPr>
          <w:sz w:val="28"/>
          <w:szCs w:val="28"/>
        </w:rPr>
        <w:t>Статусное право носит фрагментальный характер; парламентских актов по конституционным вопросам насчитывается около четырех тысяч, и это число постоянно увеличивается. Некоторые акты парламента могут рассматриваться как чисто конституционные, целиком посвященные какому - либо вопросу конституционного регулирования. К ним, в частности, относятся несколько законов о составе, взаимоотношениях и полномочиях палат парламента (законы о парламенте 1911 и 1949  гг., Акт о пэрах 1963 г.), законы о правовом положении личности, - например, Хабеас корпус акт 1679 г., Билль о правах 1689 г., (правда, эти акты теперь носят скорее исторический характер, поскольку были постепенно почти полностью заменены позднейшими законами в области уголовного  и  уголовно - процессуального права), законы об избирательном праве (акты о народном представительстве 1949, 1969, 1974 гг. и др.); законы о местном управлении (акты о местном управлении 1972 и 1985 гг.). Конституционные нормы содержатся и в законах, в которых регулирование подобных норм является частью акта наравне с другими вопросами, Например, в Акте о министрах короны 1975 г. наравне с вопросами конституционного характера содержится много положений, относящихся к административному праву. Конституционные нормы могут содержаться и в акта делегированного законодательства.</w:t>
      </w:r>
    </w:p>
    <w:p w:rsidR="007C3AD9" w:rsidRPr="007C3AD9" w:rsidRDefault="007C3AD9" w:rsidP="007C3AD9">
      <w:pPr>
        <w:spacing w:line="480" w:lineRule="auto"/>
        <w:ind w:firstLine="709"/>
        <w:jc w:val="both"/>
        <w:rPr>
          <w:sz w:val="28"/>
          <w:szCs w:val="28"/>
        </w:rPr>
      </w:pPr>
      <w:r w:rsidRPr="007C3AD9">
        <w:rPr>
          <w:sz w:val="28"/>
          <w:szCs w:val="28"/>
        </w:rPr>
        <w:t>Своеобразная система английского конституционного права в целом, безусловно, охватывает все стороны этого регулирования, но каждый из входящих в это право компонентов - судебные решения, закон или какой - либо обычай - не претендует на роль общих принципов; все они, как правило, обязаны своим происхождением частным случаям, отдельным потребностям, вызвавшим необходимость в дополнении, приспособлении существующего порядка разрешения тех или иных вопросов к новым обстоятельствам.</w:t>
      </w:r>
    </w:p>
    <w:p w:rsidR="007C3AD9" w:rsidRPr="007C3AD9" w:rsidRDefault="007C3AD9" w:rsidP="007C3AD9">
      <w:pPr>
        <w:spacing w:line="480" w:lineRule="auto"/>
        <w:ind w:firstLine="709"/>
        <w:jc w:val="both"/>
        <w:rPr>
          <w:sz w:val="28"/>
          <w:szCs w:val="28"/>
        </w:rPr>
      </w:pPr>
      <w:r w:rsidRPr="007C3AD9">
        <w:rPr>
          <w:sz w:val="28"/>
          <w:szCs w:val="28"/>
        </w:rPr>
        <w:t>Названные источники конституции, однако, постепенно эволюционируют: заметно ослабевает роль прецедентного права, казуистический партикуляризм которого препятствует созданию единообразных правовых норм. В то же время такие преимущества судебных прецедентов, как гибкость и эластичность, объясняют заинтересованность правящих кругов в сохранении общего права.  Несомненно, что британская конституция по форме очень отличается от других конституций капиталистических стран, хотя и не является абсолютно уникальной. Подобную форму имеет новозеландская конституция. Основной закон Канады 1982 г. с изданием Акта о Канаде приобрел систематизированный характер, включив в себя 25 актов, начиная с 1867 г.  регулирующих как конституционные, так и не конституционные вопросы, и  оставив за своими пределами некоторые нормы чисто конституционного характера(например, касающиеся избирательного права).</w:t>
      </w:r>
    </w:p>
    <w:p w:rsidR="007C3AD9" w:rsidRPr="007C3AD9" w:rsidRDefault="007C3AD9" w:rsidP="007C3AD9">
      <w:pPr>
        <w:spacing w:line="480" w:lineRule="auto"/>
        <w:ind w:firstLine="709"/>
        <w:jc w:val="both"/>
        <w:rPr>
          <w:sz w:val="28"/>
          <w:szCs w:val="28"/>
        </w:rPr>
      </w:pPr>
      <w:r w:rsidRPr="007C3AD9">
        <w:rPr>
          <w:sz w:val="28"/>
          <w:szCs w:val="28"/>
        </w:rPr>
        <w:t>Особенности британской конституции объясняются условиями политического развития страны. Она формировалась под воздействием борьбы между буржуазией, которую представлял парламент (точнее, его нижняя палата общин), и дворянством, интересы которого выражал монарх. После прихода к власти буржуазии на формировании конституции отражается политическая борьба рабочего класса за свои права и интересы. Конституция Великобритании содержит ряд уступок требованиям трудящихся.</w:t>
      </w:r>
    </w:p>
    <w:p w:rsidR="007C3AD9" w:rsidRPr="007C3AD9" w:rsidRDefault="007C3AD9" w:rsidP="007C3AD9">
      <w:pPr>
        <w:spacing w:line="480" w:lineRule="auto"/>
        <w:ind w:firstLine="709"/>
        <w:jc w:val="both"/>
        <w:rPr>
          <w:sz w:val="28"/>
          <w:szCs w:val="28"/>
        </w:rPr>
      </w:pPr>
      <w:r w:rsidRPr="007C3AD9">
        <w:rPr>
          <w:sz w:val="28"/>
          <w:szCs w:val="28"/>
        </w:rPr>
        <w:t>Своеобразная форма британской конституции влечет ряд последствий; прежде всего, входящие в нее компоненты исключают какой - либо особый порядок их принятия, изменения или отмены. Другими словами, конституция относится к числу гибких, т.е. изменяемых с соблюдением обычной процедуры в парламенте или в условиях обычного судопроизводства. Следующая особенность - отсутствие органов конституционного контроля, так как невозможно сопоставлять издаваемые акты, принимаемые судебные решения с уже существующими парламентскими законами и действующими судебными решениями, если эти законы и решения не обладают повышенной юридической силой. Тем более нельзя определить, соответствует ли издаваемый акт конституционным соглашениям, нигде юридически не зафиксированными.</w:t>
      </w:r>
    </w:p>
    <w:p w:rsidR="007C3AD9" w:rsidRPr="007C3AD9" w:rsidRDefault="007C3AD9" w:rsidP="007C3AD9">
      <w:pPr>
        <w:spacing w:line="480" w:lineRule="auto"/>
        <w:ind w:firstLine="709"/>
        <w:jc w:val="both"/>
        <w:rPr>
          <w:sz w:val="28"/>
          <w:szCs w:val="28"/>
        </w:rPr>
      </w:pPr>
      <w:r w:rsidRPr="007C3AD9">
        <w:rPr>
          <w:sz w:val="28"/>
          <w:szCs w:val="28"/>
        </w:rPr>
        <w:t>Из характера конституции вытекает и то, что труды ученых - юристов признаются за источник конституционного права, поскольку они содержат необходимые обобщения, анализ писанных и неписаных норм конституции. Толкование законов, прецедентов и обычаев является не первичным, а производным источником права. Названная роль юристов подтверждается судебной практикой. Так, палата лордов в 1920 г. по делу Attorney - General v. De Keyser v. Royal Hotel Ltd. прямо восприняла предложенное выдающимся английским государствоведом конца прошлого века А.В.Дайси определение королевской прерогативы. “Раньше существовало созданное практикой правило, что при жизни автора нельзя ссылаться в суде на его работу. Это правило, которое, по - видимому не имело никаких логических оснований, теперь не особенно принимается в расчет, и некоторые авторы, даже авторы статей в периодической печати, еще при жизни получают удовлетворение от того, что к их мнению присоединяются судьи”.</w:t>
      </w:r>
    </w:p>
    <w:p w:rsidR="007C3AD9" w:rsidRPr="007C3AD9" w:rsidRDefault="007C3AD9" w:rsidP="007C3AD9">
      <w:pPr>
        <w:spacing w:line="480" w:lineRule="auto"/>
        <w:ind w:firstLine="709"/>
        <w:jc w:val="both"/>
        <w:rPr>
          <w:sz w:val="28"/>
          <w:szCs w:val="28"/>
        </w:rPr>
      </w:pPr>
      <w:r w:rsidRPr="007C3AD9">
        <w:rPr>
          <w:sz w:val="28"/>
          <w:szCs w:val="28"/>
        </w:rPr>
        <w:t>Важнейшая часть любой писаной конституции - хартия, билль или отдельный раздел, посвященный основным правам человека. В британской конституции такого обобщающего раздела или акта нет; несколько законодательных текстов содержат лишь отдельные права и свободы, регулируют главным образом вопросы, связанные с произвольным арестом, с правами сторон в судопроизводстве. Политические права устанавливаются несколькими актами парламента (о народном представительстве 1983 г. и др.), многие права и свободы определяются судебными прецедентами.</w:t>
      </w:r>
    </w:p>
    <w:p w:rsidR="007C3AD9" w:rsidRPr="007C3AD9" w:rsidRDefault="007C3AD9" w:rsidP="007C3AD9">
      <w:pPr>
        <w:spacing w:line="480" w:lineRule="auto"/>
        <w:ind w:firstLine="709"/>
        <w:jc w:val="both"/>
        <w:rPr>
          <w:sz w:val="28"/>
          <w:szCs w:val="28"/>
        </w:rPr>
      </w:pPr>
      <w:r w:rsidRPr="007C3AD9">
        <w:rPr>
          <w:sz w:val="28"/>
          <w:szCs w:val="28"/>
        </w:rPr>
        <w:t>Для британской конституции в большей мере, чем для других основных законов капиталистических стран, свойственен формализм, разрыв с действительностью. Этому способствует и то обстоятельство, что многие нормы, институты, органы, созданные очень давно, иногда несколько веков назад, официально продолжают действовать, не будучи отмененными. Названная особенность была замечена английскими учеными еще в середине прошлого века. Крупнейший представитель английской государственно - правовой науки В.Беджгот писал: “Писатель, пытающийся дать изображение современной ему конституции, поставлен в тупик и смущен: предмет его наблюдений с каждым днем изменяется; он должен изобразить его таким, каким он был в какой - нибудь определенный момент времени, иначе он соединит в своем изображении то, что в действительности никогда не существовало одновременно”. Наиболее ярко этот разрыв заметен в положении центральных органов государственной власти. Будучи конституционной монархией, Великобритания формально управляется монархом с весьма обширными юридическими полномочиями. При монархе состоит тайный совет, который опять же по конституции помогает управлять ему страной. Все законодательные, исполнительные и судебные органы формально получают свою власть от монарха, Фактически же страной управляет правительство, а точнее премьер - министр, в подчинении которого находится и парламент. Тайный совет существует и поныне, но монарх не является “хозяином” даже этого органа; его состав формируется помимо монаршей воли.</w:t>
      </w:r>
    </w:p>
    <w:p w:rsidR="00626FC4" w:rsidRPr="007C3AD9" w:rsidRDefault="00626FC4" w:rsidP="00626FC4">
      <w:pPr>
        <w:pStyle w:val="a3"/>
        <w:spacing w:line="360" w:lineRule="auto"/>
        <w:jc w:val="both"/>
        <w:rPr>
          <w:color w:val="000000"/>
          <w:sz w:val="28"/>
          <w:szCs w:val="28"/>
        </w:rPr>
      </w:pPr>
    </w:p>
    <w:p w:rsidR="00626FC4" w:rsidRDefault="00626FC4" w:rsidP="00626FC4">
      <w:pPr>
        <w:pStyle w:val="a3"/>
        <w:spacing w:line="360" w:lineRule="auto"/>
        <w:jc w:val="both"/>
        <w:rPr>
          <w:color w:val="000000"/>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281EEF" w:rsidRDefault="00281EEF" w:rsidP="00626FC4">
      <w:pPr>
        <w:spacing w:line="360" w:lineRule="auto"/>
        <w:ind w:firstLine="709"/>
        <w:jc w:val="center"/>
        <w:rPr>
          <w:b/>
          <w:bCs/>
          <w:sz w:val="28"/>
          <w:szCs w:val="28"/>
        </w:rPr>
      </w:pPr>
    </w:p>
    <w:p w:rsidR="00626FC4" w:rsidRPr="00626FC4" w:rsidRDefault="00281EEF" w:rsidP="00626FC4">
      <w:pPr>
        <w:spacing w:line="360" w:lineRule="auto"/>
        <w:ind w:firstLine="709"/>
        <w:jc w:val="center"/>
        <w:rPr>
          <w:b/>
          <w:bCs/>
          <w:sz w:val="28"/>
          <w:szCs w:val="28"/>
        </w:rPr>
      </w:pPr>
      <w:r>
        <w:rPr>
          <w:b/>
          <w:bCs/>
          <w:sz w:val="28"/>
          <w:szCs w:val="28"/>
        </w:rPr>
        <w:t>4</w:t>
      </w:r>
      <w:r w:rsidR="005A5296">
        <w:rPr>
          <w:b/>
          <w:bCs/>
          <w:sz w:val="28"/>
          <w:szCs w:val="28"/>
        </w:rPr>
        <w:t>. ОСОБЕННОСТИ СТАТУСА МОНАРХА</w:t>
      </w:r>
    </w:p>
    <w:p w:rsidR="00626FC4" w:rsidRPr="00626FC4" w:rsidRDefault="00626FC4" w:rsidP="00626FC4">
      <w:pPr>
        <w:spacing w:line="360" w:lineRule="auto"/>
        <w:ind w:firstLine="709"/>
        <w:jc w:val="both"/>
        <w:rPr>
          <w:sz w:val="28"/>
          <w:szCs w:val="28"/>
        </w:rPr>
      </w:pPr>
    </w:p>
    <w:p w:rsidR="00626FC4" w:rsidRPr="00626FC4" w:rsidRDefault="00626FC4" w:rsidP="007C3AD9">
      <w:pPr>
        <w:shd w:val="clear" w:color="auto" w:fill="FFFFFF"/>
        <w:spacing w:line="360" w:lineRule="auto"/>
        <w:ind w:firstLine="709"/>
        <w:jc w:val="both"/>
        <w:rPr>
          <w:sz w:val="28"/>
          <w:szCs w:val="28"/>
        </w:rPr>
      </w:pPr>
      <w:r w:rsidRPr="00626FC4">
        <w:rPr>
          <w:color w:val="000000"/>
          <w:sz w:val="28"/>
          <w:szCs w:val="28"/>
        </w:rPr>
        <w:t>Монарх в Великобритании – это Королева (Король) – глава государства и формально источник суверенной власти.</w:t>
      </w:r>
    </w:p>
    <w:p w:rsidR="00626FC4" w:rsidRPr="00626FC4" w:rsidRDefault="00626FC4" w:rsidP="007C3AD9">
      <w:pPr>
        <w:shd w:val="clear" w:color="auto" w:fill="FFFFFF"/>
        <w:spacing w:line="360" w:lineRule="auto"/>
        <w:ind w:firstLine="709"/>
        <w:jc w:val="both"/>
        <w:rPr>
          <w:sz w:val="28"/>
          <w:szCs w:val="28"/>
        </w:rPr>
      </w:pPr>
      <w:r w:rsidRPr="00626FC4">
        <w:rPr>
          <w:color w:val="000000"/>
          <w:sz w:val="28"/>
          <w:szCs w:val="28"/>
        </w:rPr>
        <w:t xml:space="preserve">Престолонаследие, согласно Акту 1701 г., определяется по кастилъской системе, в соответствии с которой трон передается старшему сыну умершего или отрекшегося монарха, а при отсутствии сыновей — старшей дочери. Так в 1952 г. воцарилась нынешняя Королева Елизавета </w:t>
      </w:r>
      <w:r w:rsidRPr="00626FC4">
        <w:rPr>
          <w:color w:val="000000"/>
          <w:sz w:val="28"/>
          <w:szCs w:val="28"/>
          <w:lang w:val="en-US"/>
        </w:rPr>
        <w:t>II</w:t>
      </w:r>
      <w:r w:rsidRPr="00626FC4">
        <w:rPr>
          <w:color w:val="000000"/>
          <w:sz w:val="28"/>
          <w:szCs w:val="28"/>
        </w:rPr>
        <w:t xml:space="preserve">, принадлежащая к Виндзорской династии: у ее отца Георга </w:t>
      </w:r>
      <w:r w:rsidRPr="00626FC4">
        <w:rPr>
          <w:color w:val="000000"/>
          <w:sz w:val="28"/>
          <w:szCs w:val="28"/>
          <w:lang w:val="en-US"/>
        </w:rPr>
        <w:t>VI</w:t>
      </w:r>
      <w:r w:rsidRPr="00626FC4">
        <w:rPr>
          <w:color w:val="000000"/>
          <w:sz w:val="28"/>
          <w:szCs w:val="28"/>
        </w:rPr>
        <w:t xml:space="preserve"> не было сыновей. При этом монарх должен быть протестантом и не может состоять в браке с католиком. Он имеет право отречься от престола в пользу своего близкого родственника, и в этом случае его потомки по прямой линии теряют право на наследование трона. Так произошло с Эдуардом </w:t>
      </w:r>
      <w:r w:rsidRPr="00626FC4">
        <w:rPr>
          <w:color w:val="000000"/>
          <w:sz w:val="28"/>
          <w:szCs w:val="28"/>
          <w:lang w:val="en-US"/>
        </w:rPr>
        <w:t>VII</w:t>
      </w:r>
      <w:r w:rsidRPr="00626FC4">
        <w:rPr>
          <w:color w:val="000000"/>
          <w:sz w:val="28"/>
          <w:szCs w:val="28"/>
        </w:rPr>
        <w:t xml:space="preserve">, который в 1936 г., чтобы жениться на американке-католичке, отрекся от престола в пользу своего брата, ставшего Королем Георгом </w:t>
      </w:r>
      <w:r w:rsidRPr="00626FC4">
        <w:rPr>
          <w:color w:val="000000"/>
          <w:sz w:val="28"/>
          <w:szCs w:val="28"/>
          <w:lang w:val="en-US"/>
        </w:rPr>
        <w:t>VI</w:t>
      </w:r>
      <w:r w:rsidRPr="00626FC4">
        <w:rPr>
          <w:color w:val="000000"/>
          <w:sz w:val="28"/>
          <w:szCs w:val="28"/>
        </w:rPr>
        <w:t>. Его дочерью и является царствующая Королева. Она — 42-й английский монарх и 6-я Королева.</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 xml:space="preserve">Монарх может изменить порядок престолонаследия и сам определить, кто из его нисходящих будет наследовать трон. В частности, Елизавета </w:t>
      </w:r>
      <w:r w:rsidRPr="00626FC4">
        <w:rPr>
          <w:color w:val="000000"/>
          <w:sz w:val="28"/>
          <w:szCs w:val="28"/>
          <w:lang w:val="en-US"/>
        </w:rPr>
        <w:t>II</w:t>
      </w:r>
      <w:r w:rsidRPr="00626FC4">
        <w:rPr>
          <w:color w:val="000000"/>
          <w:sz w:val="28"/>
          <w:szCs w:val="28"/>
        </w:rPr>
        <w:t xml:space="preserve"> в связи с неудачной семейной жизнью своего старшего сына — первого наследника престола — подумывает о том, чтобы назначить в качестве такового старшего внука или младшего сына.</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Первым наследником престола считается старший сын царствующего монарха. Он носит титул принца Уэльского. Существует и возможный наследник (наследница), например, младший (следующий по возрасту за первым наследником) сын или старшая (единственная) дочь монарха.</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Супруг Королевы монархом не является. Ему как принцу -консорту присваивается титул принца Эдинбургского. Супруга Короля именуется королевой, однако полномочий монарха не имеет.</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В британских официальных документах и доктринальных произведениях институт монарха часто обозначают термином Корона».</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Полномочия монарха можно подразделить на две группы: прерогативные и статутные. Большинство полномочий существует в форме прерогативы Короны, т. е. его как бы прирожденных исключительных прав, не производных от решений Парламента. Королевскую прерогативу можно разделить на личную и политическую.</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Личная прерогатива охватывает право на атрибуты монаршей власти: корону, мантию, трон, скипетр и державу, титул, в котором перечисляются владения монарха, указывается божественное происхождение его власти. Официальный титул Королевы Великобритании звучит так: «Ее Величество милостью Божией Королева Соединенного Королевства Великобритании и Северной Ирландии и других подвластных ей государств и территорий, глава Содружества, защитница веры». Личная прерогатива включает также право на королевский двор и цивильный  лис</w:t>
      </w:r>
      <w:r w:rsidRPr="00626FC4">
        <w:rPr>
          <w:color w:val="000000"/>
          <w:sz w:val="28"/>
          <w:szCs w:val="28"/>
          <w:lang w:val="en-US"/>
        </w:rPr>
        <w:t>m</w:t>
      </w:r>
      <w:r w:rsidRPr="00626FC4">
        <w:rPr>
          <w:color w:val="000000"/>
          <w:sz w:val="28"/>
          <w:szCs w:val="28"/>
        </w:rPr>
        <w:t xml:space="preserve"> (в 1995 г. выплаты по нему составили 7,9 млн. ф.ст.). Ранее личная прерогатива включала и освобождение от уплаты налогов, однако в начале 90-х гг. Елизавета </w:t>
      </w:r>
      <w:r w:rsidRPr="00626FC4">
        <w:rPr>
          <w:color w:val="000000"/>
          <w:sz w:val="28"/>
          <w:szCs w:val="28"/>
          <w:lang w:val="en-US"/>
        </w:rPr>
        <w:t>II</w:t>
      </w:r>
      <w:r w:rsidRPr="00626FC4">
        <w:rPr>
          <w:color w:val="000000"/>
          <w:sz w:val="28"/>
          <w:szCs w:val="28"/>
        </w:rPr>
        <w:t xml:space="preserve"> добровольно от этого сказалась. Отказалась она и от специальных самолетов и пользуется теперь рейсовыми.</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В связи с политической прерогативой следует указать, что монарх является составной частью Парламента наряду с обеими палатами. Однако заседания палат без специального приглашения Королева посещать не может. Единственное исключение, вытекающее из королевской прерогативы, состоит в том, что именно Королева открывает каждую осень очередную сессию Парламента, выступая на совместном заседании палат с подготовленной Правительством тронной речью. В ней излагается очередная программа Правительства.</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Прерогатива включает право санкционирования законов, принятых обеими палатами Парламента, а также связанное с ним прерогативное право абсолютного вето в отношении законов Парламента, которое, как отмечалось выше, с 1707 г. не используется.</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Прерогатива включает и право Королевы распускать Палату общин.</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 xml:space="preserve">Что касается отношений Королевы с Правительством, то сердцевина последнего — Кабинет — возник в конце </w:t>
      </w:r>
      <w:r w:rsidRPr="00626FC4">
        <w:rPr>
          <w:color w:val="000000"/>
          <w:sz w:val="28"/>
          <w:szCs w:val="28"/>
          <w:lang w:val="en-US"/>
        </w:rPr>
        <w:t>XVII</w:t>
      </w:r>
      <w:r w:rsidRPr="00626FC4">
        <w:rPr>
          <w:color w:val="000000"/>
          <w:sz w:val="28"/>
          <w:szCs w:val="28"/>
        </w:rPr>
        <w:t xml:space="preserve"> в. как комитет Тайного совета монарха. Тайный совет состоит из членов королевской семьи, архиепископов, министров и почетных членов, насчитывая более 420 человек. В полном составе он собирается в особо торжественных случаях, а вообще кворум в нем составляют три члена. Формально существуя как совещательный орган при монархе, Тайный совет созывается на заседания по решению Королевы чаще всего в случаях принятия ею актов, имеющих юридическую значимость: прокламаций в Совете и приказов (</w:t>
      </w:r>
      <w:r w:rsidRPr="00626FC4">
        <w:rPr>
          <w:color w:val="000000"/>
          <w:sz w:val="28"/>
          <w:szCs w:val="28"/>
          <w:lang w:val="en-US"/>
        </w:rPr>
        <w:t>orders</w:t>
      </w:r>
      <w:r w:rsidRPr="00626FC4">
        <w:rPr>
          <w:color w:val="000000"/>
          <w:sz w:val="28"/>
          <w:szCs w:val="28"/>
        </w:rPr>
        <w:t>) в Совете. Прокламации принимаются по вопросам объявления войны и заключения мира, созыва Парламента, объявления перерыва в его работе и роспуска Палаты общин. По другим вопросам издаются приказы в Совете, которые доктриной подразделяются на законодательные, исполнительные и судебные.</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 xml:space="preserve">Королева назначает Премьер-министра, однако, как правило, она при этом не свободна, ибо вынуждена назначить лидера партии, имеющей большинство мест в Палате общин. В противном случае, не имея доверия Палаты, Правительство вообще не смогло бы работать. Иногда, однако, оказывается, что победившая на выборах партия затрудняется с определением своего лидера, и в этих случаях монарх принимает решение по своему усмотрению. Таким образом в 1957 г. Елизавета </w:t>
      </w:r>
      <w:r w:rsidRPr="00626FC4">
        <w:rPr>
          <w:color w:val="000000"/>
          <w:sz w:val="28"/>
          <w:szCs w:val="28"/>
          <w:lang w:val="en-US"/>
        </w:rPr>
        <w:t>II</w:t>
      </w:r>
      <w:r w:rsidRPr="00626FC4">
        <w:rPr>
          <w:color w:val="000000"/>
          <w:sz w:val="28"/>
          <w:szCs w:val="28"/>
        </w:rPr>
        <w:t xml:space="preserve"> назначила Премьер-министром Г. Макмиллана, а в 1963 г. — А. Дугласа-Хьюма, которые именно в силу этого назначения стали лидерами партии консерваторов. Более того, в 1974 г. результаты выборов в Палату общин не дали ощутимого преимущества ни одной из партий, и Королева сама приняла решение о сформировании Правительства лейбористами. Королеве принадлежит и право назначения министров. Правительство действует от имени Короны, это — Правительство Ее Величества.</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В судебной сфере монарх назначает судей, ему принадлежит право амнистии и помилования.</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Монарх — главнокомандующий Вооруженными силами, хотя воинское звание самой Королевы — полковник. Она назначает высших должностных лиц в вооруженных силах, присваивает звания офицерам армии, авиации и флота, награждает знаками отличия.</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Королева возглавляет Содружество (</w:t>
      </w:r>
      <w:r w:rsidRPr="00626FC4">
        <w:rPr>
          <w:color w:val="000000"/>
          <w:sz w:val="28"/>
          <w:szCs w:val="28"/>
          <w:lang w:val="en-US"/>
        </w:rPr>
        <w:t>Commonwealth</w:t>
      </w:r>
      <w:r w:rsidRPr="00626FC4">
        <w:rPr>
          <w:color w:val="000000"/>
          <w:sz w:val="28"/>
          <w:szCs w:val="28"/>
        </w:rPr>
        <w:t xml:space="preserve">), включающее около 50 государств, из которых 17, в том числе Канада, Австралия и Новая Зеландия, признают Елизавету </w:t>
      </w:r>
      <w:r w:rsidRPr="00626FC4">
        <w:rPr>
          <w:color w:val="000000"/>
          <w:sz w:val="28"/>
          <w:szCs w:val="28"/>
          <w:lang w:val="en-US"/>
        </w:rPr>
        <w:t>II</w:t>
      </w:r>
      <w:r w:rsidRPr="00626FC4">
        <w:rPr>
          <w:color w:val="000000"/>
          <w:sz w:val="28"/>
          <w:szCs w:val="28"/>
        </w:rPr>
        <w:t xml:space="preserve"> и своим главой государства. Она промульгирует конституции этих государств, по представлению их правительств назначает генерал-губернаторов, которые действуют от ее имени. Содружество — это своеобразная экономико-правовая форма связи Великобритании с ее бывшими колониями.</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Во внешнеполитической сфере Королеве принадлежит также право назначения дипломатических представителей, заключения международных договоров, объявления войны и заключения мира.</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Наконец, своеобразие статуса британской Королевы заключается в том, что она, как мы уже отметили, возглавляет англиканскую церковь в Англии и пресвитерианскую — в Шотландии. В этом качестве она назначает церковных иерархов Церкви Англии.</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Все акты Королевы подлежат контрасигнатуре Премьер-министра. Данное правило сформулировано в Акте об устроении 1701 г. Тем самым ответственность за акты Королевы, исходя из формулы «Король не может быть неправ», выражающей принцип неответственности монарха, несет Правительство.</w:t>
      </w:r>
    </w:p>
    <w:p w:rsidR="00626FC4" w:rsidRPr="00626FC4" w:rsidRDefault="00626FC4" w:rsidP="00626FC4">
      <w:pPr>
        <w:shd w:val="clear" w:color="auto" w:fill="FFFFFF"/>
        <w:spacing w:line="360" w:lineRule="auto"/>
        <w:ind w:firstLine="709"/>
        <w:jc w:val="both"/>
        <w:rPr>
          <w:sz w:val="28"/>
          <w:szCs w:val="28"/>
        </w:rPr>
      </w:pPr>
      <w:r w:rsidRPr="00626FC4">
        <w:rPr>
          <w:color w:val="000000"/>
          <w:sz w:val="28"/>
          <w:szCs w:val="28"/>
        </w:rPr>
        <w:t>Институт монархии сохраняется в Великобритании как символ единства нации, преемственности в ее развитии, как гарант стабильности в обществе. Этому способствуют политический нейтралитет монарха, который, в частности, не может состоять ни в одной политической партии, его информированность в вопросах управления и компетентность, обеспечиваемая подготовкой с детства к достойному выполнению своей функции и затем многолетним опытом.</w:t>
      </w:r>
    </w:p>
    <w:p w:rsidR="00626FC4" w:rsidRPr="00626FC4" w:rsidRDefault="00626FC4" w:rsidP="00626FC4">
      <w:pPr>
        <w:pStyle w:val="a3"/>
        <w:spacing w:line="360" w:lineRule="auto"/>
        <w:jc w:val="both"/>
        <w:rPr>
          <w:color w:val="000000"/>
          <w:sz w:val="28"/>
          <w:szCs w:val="28"/>
        </w:rPr>
      </w:pPr>
    </w:p>
    <w:p w:rsidR="00C07E7E" w:rsidRDefault="00C07E7E" w:rsidP="00C07E7E">
      <w:pPr>
        <w:pStyle w:val="a3"/>
        <w:jc w:val="center"/>
        <w:rPr>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281EEF" w:rsidRDefault="00281EEF" w:rsidP="00C07E7E">
      <w:pPr>
        <w:pStyle w:val="a3"/>
        <w:jc w:val="center"/>
        <w:rPr>
          <w:b/>
          <w:color w:val="000000"/>
          <w:sz w:val="28"/>
          <w:szCs w:val="28"/>
        </w:rPr>
      </w:pPr>
    </w:p>
    <w:p w:rsidR="00C07E7E" w:rsidRPr="009B63E4" w:rsidRDefault="00C07E7E" w:rsidP="00C07E7E">
      <w:pPr>
        <w:pStyle w:val="a3"/>
        <w:jc w:val="center"/>
        <w:rPr>
          <w:b/>
          <w:color w:val="000000"/>
          <w:sz w:val="28"/>
          <w:szCs w:val="28"/>
        </w:rPr>
      </w:pPr>
      <w:r w:rsidRPr="009B63E4">
        <w:rPr>
          <w:b/>
          <w:color w:val="000000"/>
          <w:sz w:val="28"/>
          <w:szCs w:val="28"/>
        </w:rPr>
        <w:t>ЗАКЛЮЧЕНИЕ</w:t>
      </w:r>
    </w:p>
    <w:p w:rsidR="00E80A57" w:rsidRDefault="00E80A57" w:rsidP="00E80A57">
      <w:pPr>
        <w:pStyle w:val="a3"/>
        <w:spacing w:after="0" w:line="360" w:lineRule="auto"/>
        <w:jc w:val="both"/>
        <w:rPr>
          <w:color w:val="000000"/>
          <w:sz w:val="28"/>
          <w:szCs w:val="28"/>
        </w:rPr>
      </w:pPr>
    </w:p>
    <w:p w:rsidR="00C07E7E" w:rsidRPr="00E80A57" w:rsidRDefault="00C07E7E" w:rsidP="00E80A57">
      <w:pPr>
        <w:pStyle w:val="a3"/>
        <w:spacing w:after="0" w:line="360" w:lineRule="auto"/>
        <w:ind w:firstLine="708"/>
        <w:jc w:val="both"/>
        <w:rPr>
          <w:color w:val="000000"/>
          <w:sz w:val="28"/>
          <w:szCs w:val="28"/>
        </w:rPr>
      </w:pPr>
      <w:r w:rsidRPr="00E80A57">
        <w:rPr>
          <w:color w:val="000000"/>
          <w:sz w:val="28"/>
          <w:szCs w:val="28"/>
        </w:rPr>
        <w:t>Охарактеризованные особенности Британской Конституции позволяют утверждать, что в данной стране существует лишь материальная конституция. Конституции же в формальном смысле здесь нет.</w:t>
      </w:r>
    </w:p>
    <w:p w:rsidR="009B63E4" w:rsidRPr="00E80A57" w:rsidRDefault="009B63E4" w:rsidP="00E80A57">
      <w:pPr>
        <w:pStyle w:val="a3"/>
        <w:spacing w:after="0" w:line="360" w:lineRule="auto"/>
        <w:ind w:firstLine="708"/>
        <w:jc w:val="both"/>
        <w:rPr>
          <w:color w:val="000000"/>
          <w:sz w:val="28"/>
          <w:szCs w:val="28"/>
        </w:rPr>
      </w:pPr>
      <w:r w:rsidRPr="00E80A57">
        <w:rPr>
          <w:sz w:val="28"/>
          <w:szCs w:val="28"/>
        </w:rPr>
        <w:t xml:space="preserve">Писанная часть </w:t>
      </w:r>
      <w:r w:rsidR="00E80A57">
        <w:rPr>
          <w:sz w:val="28"/>
          <w:szCs w:val="28"/>
        </w:rPr>
        <w:t xml:space="preserve">Британской Конституции </w:t>
      </w:r>
      <w:r w:rsidRPr="00E80A57">
        <w:rPr>
          <w:sz w:val="28"/>
          <w:szCs w:val="28"/>
        </w:rPr>
        <w:t>включает в себя статусное право, т.е. принятые в различные годы и даже эпохи парламента, регулирующие вопросы конституционного характера, но ни один из этих законов не является основным законом</w:t>
      </w:r>
    </w:p>
    <w:p w:rsidR="009B63E4" w:rsidRPr="00E80A57" w:rsidRDefault="00E80A57" w:rsidP="00E80A57">
      <w:pPr>
        <w:pStyle w:val="a3"/>
        <w:spacing w:after="0" w:line="360" w:lineRule="auto"/>
        <w:ind w:firstLine="708"/>
        <w:jc w:val="both"/>
        <w:rPr>
          <w:sz w:val="28"/>
          <w:szCs w:val="28"/>
        </w:rPr>
      </w:pPr>
      <w:r>
        <w:rPr>
          <w:sz w:val="28"/>
          <w:szCs w:val="28"/>
        </w:rPr>
        <w:t xml:space="preserve">К </w:t>
      </w:r>
      <w:r w:rsidR="00B615EA" w:rsidRPr="00E80A57">
        <w:rPr>
          <w:sz w:val="28"/>
          <w:szCs w:val="28"/>
        </w:rPr>
        <w:t xml:space="preserve">неписаной части </w:t>
      </w:r>
      <w:r>
        <w:rPr>
          <w:sz w:val="28"/>
          <w:szCs w:val="28"/>
        </w:rPr>
        <w:t xml:space="preserve">Британский Конституции </w:t>
      </w:r>
      <w:r w:rsidR="00B615EA" w:rsidRPr="00E80A57">
        <w:rPr>
          <w:sz w:val="28"/>
          <w:szCs w:val="28"/>
        </w:rPr>
        <w:t>относятся конституционные соглашения, нигде юридически не зафиксированные, но регулирующие, как правило, важнейшие вопросы государственной жизни.</w:t>
      </w:r>
    </w:p>
    <w:p w:rsidR="00B615EA" w:rsidRDefault="00E80A57" w:rsidP="00E80A57">
      <w:pPr>
        <w:pStyle w:val="a3"/>
        <w:spacing w:after="0" w:line="360" w:lineRule="auto"/>
        <w:ind w:firstLine="708"/>
        <w:jc w:val="both"/>
        <w:rPr>
          <w:sz w:val="28"/>
          <w:szCs w:val="28"/>
        </w:rPr>
      </w:pPr>
      <w:r>
        <w:rPr>
          <w:sz w:val="28"/>
          <w:szCs w:val="28"/>
        </w:rPr>
        <w:t>Исто</w:t>
      </w:r>
      <w:r w:rsidR="00B615EA" w:rsidRPr="00E80A57">
        <w:rPr>
          <w:sz w:val="28"/>
          <w:szCs w:val="28"/>
        </w:rPr>
        <w:t>чники</w:t>
      </w:r>
      <w:r>
        <w:rPr>
          <w:sz w:val="28"/>
          <w:szCs w:val="28"/>
        </w:rPr>
        <w:t xml:space="preserve"> Британской Конституции </w:t>
      </w:r>
      <w:r w:rsidR="00B615EA" w:rsidRPr="00E80A57">
        <w:rPr>
          <w:sz w:val="28"/>
          <w:szCs w:val="28"/>
        </w:rPr>
        <w:t xml:space="preserve"> постепенно эволюционируют: заметно ослабевает роль прецедентного права, казуистический партикуляризм которого препятствует созданию единообразных правовых норм.</w:t>
      </w:r>
    </w:p>
    <w:p w:rsidR="00FB44A2" w:rsidRPr="00FB44A2" w:rsidRDefault="00FB44A2" w:rsidP="00FB44A2">
      <w:pPr>
        <w:spacing w:line="360" w:lineRule="auto"/>
        <w:ind w:firstLine="708"/>
        <w:jc w:val="both"/>
        <w:rPr>
          <w:sz w:val="28"/>
          <w:szCs w:val="28"/>
          <w:lang w:eastAsia="ru-RU"/>
        </w:rPr>
      </w:pPr>
      <w:r>
        <w:rPr>
          <w:sz w:val="28"/>
          <w:szCs w:val="28"/>
          <w:lang w:eastAsia="ru-RU"/>
        </w:rPr>
        <w:t xml:space="preserve">Британская </w:t>
      </w:r>
      <w:r w:rsidRPr="00FB44A2">
        <w:rPr>
          <w:sz w:val="28"/>
          <w:szCs w:val="28"/>
          <w:lang w:eastAsia="ru-RU"/>
        </w:rPr>
        <w:t>Конституция относится к числу гибких. Поскольку одними из основных источников в английском праве вообще являются судебные прецеденты, то и в конституционном праве многочисленные судебные решения, затрагивающие главным образом права и свободы граждан, также относятся к писаной части Конституции.</w:t>
      </w:r>
    </w:p>
    <w:p w:rsidR="00E80A57" w:rsidRPr="00626FC4" w:rsidRDefault="00E80A57" w:rsidP="00E80A57">
      <w:pPr>
        <w:shd w:val="clear" w:color="auto" w:fill="FFFFFF"/>
        <w:spacing w:line="360" w:lineRule="auto"/>
        <w:ind w:firstLine="709"/>
        <w:jc w:val="both"/>
        <w:rPr>
          <w:sz w:val="28"/>
          <w:szCs w:val="28"/>
        </w:rPr>
      </w:pPr>
      <w:r w:rsidRPr="00626FC4">
        <w:rPr>
          <w:color w:val="000000"/>
          <w:sz w:val="28"/>
          <w:szCs w:val="28"/>
        </w:rPr>
        <w:t>Монарх в Великобритании – это Королева (Король) – глава государства и формально источник суверенной власти.</w:t>
      </w:r>
    </w:p>
    <w:p w:rsidR="00E80A57" w:rsidRDefault="00E80A57" w:rsidP="00E80A57">
      <w:pPr>
        <w:pStyle w:val="a3"/>
        <w:spacing w:after="0" w:line="360" w:lineRule="auto"/>
        <w:ind w:firstLine="708"/>
        <w:jc w:val="both"/>
        <w:rPr>
          <w:color w:val="000000"/>
          <w:sz w:val="28"/>
          <w:szCs w:val="28"/>
        </w:rPr>
      </w:pPr>
    </w:p>
    <w:p w:rsidR="00E80A57" w:rsidRDefault="00E80A57" w:rsidP="00E80A57">
      <w:pPr>
        <w:pStyle w:val="a3"/>
        <w:spacing w:after="0" w:line="360" w:lineRule="auto"/>
        <w:ind w:firstLine="708"/>
        <w:jc w:val="both"/>
        <w:rPr>
          <w:color w:val="000000"/>
          <w:sz w:val="28"/>
          <w:szCs w:val="28"/>
        </w:rPr>
      </w:pPr>
    </w:p>
    <w:p w:rsidR="00E80A57" w:rsidRDefault="00E80A57" w:rsidP="00E80A57">
      <w:pPr>
        <w:pStyle w:val="a3"/>
        <w:spacing w:after="0" w:line="360" w:lineRule="auto"/>
        <w:ind w:firstLine="708"/>
        <w:jc w:val="both"/>
        <w:rPr>
          <w:color w:val="000000"/>
          <w:sz w:val="28"/>
          <w:szCs w:val="28"/>
        </w:rPr>
      </w:pPr>
    </w:p>
    <w:p w:rsidR="00E80A57" w:rsidRDefault="00E80A57" w:rsidP="00E80A57">
      <w:pPr>
        <w:pStyle w:val="a3"/>
        <w:spacing w:after="0" w:line="360" w:lineRule="auto"/>
        <w:ind w:firstLine="708"/>
        <w:jc w:val="both"/>
        <w:rPr>
          <w:color w:val="000000"/>
          <w:sz w:val="28"/>
          <w:szCs w:val="28"/>
        </w:rPr>
      </w:pPr>
    </w:p>
    <w:p w:rsidR="009B63E4" w:rsidRDefault="009B63E4" w:rsidP="00C07E7E">
      <w:pPr>
        <w:pStyle w:val="a3"/>
        <w:jc w:val="both"/>
        <w:rPr>
          <w:color w:val="000000"/>
          <w:sz w:val="28"/>
          <w:szCs w:val="28"/>
        </w:rPr>
      </w:pPr>
    </w:p>
    <w:p w:rsidR="009B63E4" w:rsidRPr="003238AE" w:rsidRDefault="009B63E4" w:rsidP="00FB44A2">
      <w:pPr>
        <w:widowControl w:val="0"/>
        <w:autoSpaceDE w:val="0"/>
        <w:autoSpaceDN w:val="0"/>
        <w:adjustRightInd w:val="0"/>
        <w:jc w:val="center"/>
        <w:rPr>
          <w:b/>
          <w:spacing w:val="20"/>
          <w:position w:val="6"/>
        </w:rPr>
      </w:pPr>
      <w:r w:rsidRPr="003238AE">
        <w:rPr>
          <w:b/>
          <w:color w:val="000000"/>
          <w:sz w:val="28"/>
          <w:szCs w:val="28"/>
          <w:lang w:eastAsia="ru-RU"/>
        </w:rPr>
        <w:t>СПИСОК ЛИТЕРАТУРЫ</w:t>
      </w:r>
    </w:p>
    <w:p w:rsidR="009B63E4" w:rsidRPr="00C07E7E" w:rsidRDefault="009B63E4" w:rsidP="00C07E7E">
      <w:pPr>
        <w:pStyle w:val="a3"/>
        <w:jc w:val="both"/>
        <w:rPr>
          <w:color w:val="000000"/>
          <w:sz w:val="28"/>
          <w:szCs w:val="28"/>
        </w:rPr>
      </w:pPr>
    </w:p>
    <w:p w:rsidR="00B615EA" w:rsidRPr="00FB44A2" w:rsidRDefault="00B615EA" w:rsidP="003238AE">
      <w:pPr>
        <w:numPr>
          <w:ilvl w:val="0"/>
          <w:numId w:val="6"/>
        </w:numPr>
        <w:spacing w:line="360" w:lineRule="auto"/>
        <w:rPr>
          <w:bCs/>
          <w:iCs/>
          <w:sz w:val="28"/>
          <w:szCs w:val="28"/>
        </w:rPr>
      </w:pPr>
      <w:r w:rsidRPr="00FB44A2">
        <w:rPr>
          <w:bCs/>
          <w:iCs/>
          <w:sz w:val="28"/>
          <w:szCs w:val="28"/>
        </w:rPr>
        <w:t>Конституции зарубежных государств. М.,1996. Бек.</w:t>
      </w:r>
    </w:p>
    <w:p w:rsidR="00B615EA" w:rsidRPr="00FB44A2" w:rsidRDefault="00B615EA" w:rsidP="003238AE">
      <w:pPr>
        <w:numPr>
          <w:ilvl w:val="0"/>
          <w:numId w:val="6"/>
        </w:numPr>
        <w:spacing w:line="360" w:lineRule="auto"/>
        <w:rPr>
          <w:bCs/>
          <w:iCs/>
          <w:sz w:val="28"/>
          <w:szCs w:val="28"/>
        </w:rPr>
      </w:pPr>
      <w:r w:rsidRPr="00FB44A2">
        <w:rPr>
          <w:bCs/>
          <w:iCs/>
          <w:sz w:val="28"/>
          <w:szCs w:val="28"/>
        </w:rPr>
        <w:t xml:space="preserve">Чиркин В.Е. Конституционное право зарубежных государств. М.,1997. Юрист. </w:t>
      </w:r>
    </w:p>
    <w:p w:rsidR="00B615EA" w:rsidRPr="00FB44A2" w:rsidRDefault="00B615EA" w:rsidP="003238AE">
      <w:pPr>
        <w:numPr>
          <w:ilvl w:val="0"/>
          <w:numId w:val="6"/>
        </w:numPr>
        <w:spacing w:line="360" w:lineRule="auto"/>
        <w:rPr>
          <w:bCs/>
          <w:iCs/>
          <w:sz w:val="28"/>
          <w:szCs w:val="28"/>
        </w:rPr>
      </w:pPr>
      <w:r w:rsidRPr="00FB44A2">
        <w:rPr>
          <w:bCs/>
          <w:iCs/>
          <w:sz w:val="28"/>
          <w:szCs w:val="28"/>
        </w:rPr>
        <w:t>Мишин М.Е. Конституционное право зарубежных государств М., 1996. Бек.</w:t>
      </w:r>
    </w:p>
    <w:p w:rsidR="00FB44A2" w:rsidRPr="00FB44A2" w:rsidRDefault="00B615EA" w:rsidP="003238AE">
      <w:pPr>
        <w:numPr>
          <w:ilvl w:val="0"/>
          <w:numId w:val="6"/>
        </w:numPr>
        <w:spacing w:line="360" w:lineRule="auto"/>
        <w:rPr>
          <w:sz w:val="28"/>
          <w:szCs w:val="28"/>
        </w:rPr>
      </w:pPr>
      <w:r w:rsidRPr="00FB44A2">
        <w:rPr>
          <w:bCs/>
          <w:iCs/>
          <w:sz w:val="28"/>
          <w:szCs w:val="28"/>
        </w:rPr>
        <w:t>Современные зарубежные конституции. М., 1992</w:t>
      </w:r>
    </w:p>
    <w:p w:rsidR="00FB44A2" w:rsidRPr="00FB44A2" w:rsidRDefault="00281EEF" w:rsidP="003238AE">
      <w:pPr>
        <w:numPr>
          <w:ilvl w:val="0"/>
          <w:numId w:val="6"/>
        </w:numPr>
        <w:spacing w:line="360" w:lineRule="auto"/>
        <w:jc w:val="both"/>
        <w:rPr>
          <w:sz w:val="28"/>
          <w:szCs w:val="28"/>
        </w:rPr>
      </w:pPr>
      <w:r w:rsidRPr="00FB44A2">
        <w:rPr>
          <w:sz w:val="28"/>
          <w:szCs w:val="28"/>
        </w:rPr>
        <w:t>Б.С. Крылов “Государственный строй Великобритании” - М., 1998г.</w:t>
      </w:r>
    </w:p>
    <w:p w:rsidR="00FB44A2" w:rsidRPr="00FB44A2" w:rsidRDefault="00281EEF" w:rsidP="003238AE">
      <w:pPr>
        <w:numPr>
          <w:ilvl w:val="0"/>
          <w:numId w:val="6"/>
        </w:numPr>
        <w:spacing w:line="360" w:lineRule="auto"/>
        <w:jc w:val="both"/>
        <w:rPr>
          <w:sz w:val="28"/>
          <w:szCs w:val="28"/>
        </w:rPr>
      </w:pPr>
      <w:r w:rsidRPr="00FB44A2">
        <w:rPr>
          <w:sz w:val="28"/>
          <w:szCs w:val="28"/>
        </w:rPr>
        <w:t xml:space="preserve"> В.А Баранчиков “Муниципальные органы Великобритании” - М., 1991г.</w:t>
      </w:r>
    </w:p>
    <w:p w:rsidR="00FB44A2" w:rsidRPr="00FB44A2" w:rsidRDefault="00281EEF" w:rsidP="003238AE">
      <w:pPr>
        <w:numPr>
          <w:ilvl w:val="0"/>
          <w:numId w:val="6"/>
        </w:numPr>
        <w:spacing w:line="360" w:lineRule="auto"/>
        <w:jc w:val="both"/>
        <w:rPr>
          <w:sz w:val="28"/>
          <w:szCs w:val="28"/>
        </w:rPr>
      </w:pPr>
      <w:r w:rsidRPr="00FB44A2">
        <w:rPr>
          <w:sz w:val="28"/>
          <w:szCs w:val="28"/>
        </w:rPr>
        <w:t>П. Бромхед “Эволюция британской конституции” - М., 1978г.</w:t>
      </w:r>
    </w:p>
    <w:p w:rsidR="00281EEF" w:rsidRPr="00FB44A2" w:rsidRDefault="00281EEF" w:rsidP="003238AE">
      <w:pPr>
        <w:numPr>
          <w:ilvl w:val="0"/>
          <w:numId w:val="6"/>
        </w:numPr>
        <w:spacing w:line="360" w:lineRule="auto"/>
        <w:jc w:val="both"/>
        <w:rPr>
          <w:sz w:val="28"/>
          <w:szCs w:val="28"/>
        </w:rPr>
      </w:pPr>
      <w:r w:rsidRPr="00FB44A2">
        <w:rPr>
          <w:sz w:val="28"/>
          <w:szCs w:val="28"/>
        </w:rPr>
        <w:t>А.А. Мишин “Конституционное право Зарубежных стран” учебник – М., 1999г.</w:t>
      </w:r>
    </w:p>
    <w:p w:rsidR="00314A73" w:rsidRPr="00FB44A2" w:rsidRDefault="00314A73" w:rsidP="003238AE">
      <w:pPr>
        <w:spacing w:line="360" w:lineRule="auto"/>
        <w:rPr>
          <w:sz w:val="28"/>
          <w:szCs w:val="28"/>
        </w:rPr>
      </w:pPr>
      <w:bookmarkStart w:id="28" w:name="_GoBack"/>
      <w:bookmarkEnd w:id="28"/>
    </w:p>
    <w:sectPr w:rsidR="00314A73" w:rsidRPr="00FB44A2">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97F" w:rsidRDefault="00DC497F">
      <w:r>
        <w:separator/>
      </w:r>
    </w:p>
  </w:endnote>
  <w:endnote w:type="continuationSeparator" w:id="0">
    <w:p w:rsidR="00DC497F" w:rsidRDefault="00DC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97F" w:rsidRDefault="00DC497F">
      <w:r>
        <w:separator/>
      </w:r>
    </w:p>
  </w:footnote>
  <w:footnote w:type="continuationSeparator" w:id="0">
    <w:p w:rsidR="00DC497F" w:rsidRDefault="00DC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A57" w:rsidRDefault="00E80A57" w:rsidP="00DC49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0A57" w:rsidRDefault="00E80A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A57" w:rsidRDefault="00E80A57" w:rsidP="00DC49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77AC8">
      <w:rPr>
        <w:rStyle w:val="a6"/>
        <w:noProof/>
      </w:rPr>
      <w:t>1</w:t>
    </w:r>
    <w:r>
      <w:rPr>
        <w:rStyle w:val="a6"/>
      </w:rPr>
      <w:fldChar w:fldCharType="end"/>
    </w:r>
  </w:p>
  <w:p w:rsidR="00E80A57" w:rsidRDefault="00E80A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037F7"/>
    <w:multiLevelType w:val="hybridMultilevel"/>
    <w:tmpl w:val="9B6C2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12479"/>
    <w:multiLevelType w:val="hybridMultilevel"/>
    <w:tmpl w:val="0E66E1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1975E3"/>
    <w:multiLevelType w:val="multilevel"/>
    <w:tmpl w:val="140E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2694E"/>
    <w:multiLevelType w:val="hybridMultilevel"/>
    <w:tmpl w:val="B3B0F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D36944"/>
    <w:multiLevelType w:val="multilevel"/>
    <w:tmpl w:val="32E8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20EAA"/>
    <w:multiLevelType w:val="hybridMultilevel"/>
    <w:tmpl w:val="61345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E7E"/>
    <w:rsid w:val="0017331D"/>
    <w:rsid w:val="00272E72"/>
    <w:rsid w:val="00277AC8"/>
    <w:rsid w:val="00281EEF"/>
    <w:rsid w:val="002D6BD4"/>
    <w:rsid w:val="00314A73"/>
    <w:rsid w:val="003238AE"/>
    <w:rsid w:val="004D21E2"/>
    <w:rsid w:val="005A5296"/>
    <w:rsid w:val="00626FC4"/>
    <w:rsid w:val="00662CF8"/>
    <w:rsid w:val="007C3AD9"/>
    <w:rsid w:val="007C45FB"/>
    <w:rsid w:val="009B63E4"/>
    <w:rsid w:val="00A014D3"/>
    <w:rsid w:val="00A1448F"/>
    <w:rsid w:val="00B615EA"/>
    <w:rsid w:val="00C07E7E"/>
    <w:rsid w:val="00DC497F"/>
    <w:rsid w:val="00E717CE"/>
    <w:rsid w:val="00E80A57"/>
    <w:rsid w:val="00EA15FE"/>
    <w:rsid w:val="00FB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042DAB-295D-4B22-B8A1-576F4587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7E"/>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7E7E"/>
    <w:pPr>
      <w:spacing w:after="168"/>
    </w:pPr>
    <w:rPr>
      <w:lang w:eastAsia="ru-RU"/>
    </w:rPr>
  </w:style>
  <w:style w:type="character" w:customStyle="1" w:styleId="a4">
    <w:name w:val="выделение"/>
    <w:basedOn w:val="a0"/>
    <w:rsid w:val="00C07E7E"/>
    <w:rPr>
      <w:b/>
      <w:bCs/>
      <w:color w:val="910025"/>
    </w:rPr>
  </w:style>
  <w:style w:type="character" w:customStyle="1" w:styleId="-">
    <w:name w:val="опред-е"/>
    <w:basedOn w:val="a0"/>
    <w:rsid w:val="00C07E7E"/>
    <w:rPr>
      <w:b/>
      <w:bCs/>
    </w:rPr>
  </w:style>
  <w:style w:type="paragraph" w:styleId="2">
    <w:name w:val="Body Text 2"/>
    <w:basedOn w:val="a"/>
    <w:rsid w:val="00281EEF"/>
    <w:pPr>
      <w:autoSpaceDE w:val="0"/>
      <w:autoSpaceDN w:val="0"/>
      <w:ind w:firstLine="709"/>
      <w:jc w:val="both"/>
    </w:pPr>
    <w:rPr>
      <w:lang w:eastAsia="ru-RU"/>
    </w:rPr>
  </w:style>
  <w:style w:type="paragraph" w:styleId="a5">
    <w:name w:val="header"/>
    <w:basedOn w:val="a"/>
    <w:rsid w:val="00E80A57"/>
    <w:pPr>
      <w:tabs>
        <w:tab w:val="center" w:pos="4677"/>
        <w:tab w:val="right" w:pos="9355"/>
      </w:tabs>
    </w:pPr>
  </w:style>
  <w:style w:type="character" w:styleId="a6">
    <w:name w:val="page number"/>
    <w:basedOn w:val="a0"/>
    <w:rsid w:val="00E8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7119">
      <w:bodyDiv w:val="1"/>
      <w:marLeft w:val="0"/>
      <w:marRight w:val="0"/>
      <w:marTop w:val="0"/>
      <w:marBottom w:val="0"/>
      <w:divBdr>
        <w:top w:val="none" w:sz="0" w:space="0" w:color="auto"/>
        <w:left w:val="none" w:sz="0" w:space="0" w:color="auto"/>
        <w:bottom w:val="none" w:sz="0" w:space="0" w:color="auto"/>
        <w:right w:val="none" w:sz="0" w:space="0" w:color="auto"/>
      </w:divBdr>
      <w:divsChild>
        <w:div w:id="163567728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118766978">
      <w:bodyDiv w:val="1"/>
      <w:marLeft w:val="0"/>
      <w:marRight w:val="0"/>
      <w:marTop w:val="0"/>
      <w:marBottom w:val="0"/>
      <w:divBdr>
        <w:top w:val="none" w:sz="0" w:space="0" w:color="auto"/>
        <w:left w:val="none" w:sz="0" w:space="0" w:color="auto"/>
        <w:bottom w:val="none" w:sz="0" w:space="0" w:color="auto"/>
        <w:right w:val="none" w:sz="0" w:space="0" w:color="auto"/>
      </w:divBdr>
      <w:divsChild>
        <w:div w:id="690882822">
          <w:marLeft w:val="0"/>
          <w:marRight w:val="0"/>
          <w:marTop w:val="0"/>
          <w:marBottom w:val="0"/>
          <w:divBdr>
            <w:top w:val="none" w:sz="0" w:space="0" w:color="auto"/>
            <w:left w:val="none" w:sz="0" w:space="0" w:color="auto"/>
            <w:bottom w:val="none" w:sz="0" w:space="0" w:color="auto"/>
            <w:right w:val="none" w:sz="0" w:space="0" w:color="auto"/>
          </w:divBdr>
        </w:div>
      </w:divsChild>
    </w:div>
    <w:div w:id="1180394860">
      <w:bodyDiv w:val="1"/>
      <w:marLeft w:val="0"/>
      <w:marRight w:val="0"/>
      <w:marTop w:val="0"/>
      <w:marBottom w:val="0"/>
      <w:divBdr>
        <w:top w:val="none" w:sz="0" w:space="0" w:color="auto"/>
        <w:left w:val="none" w:sz="0" w:space="0" w:color="auto"/>
        <w:bottom w:val="none" w:sz="0" w:space="0" w:color="auto"/>
        <w:right w:val="none" w:sz="0" w:space="0" w:color="auto"/>
      </w:divBdr>
      <w:divsChild>
        <w:div w:id="1505589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4558</Words>
  <Characters>25984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C</Company>
  <LinksUpToDate>false</LinksUpToDate>
  <CharactersWithSpaces>30482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Админ</dc:creator>
  <cp:keywords/>
  <dc:description/>
  <cp:lastModifiedBy>admin</cp:lastModifiedBy>
  <cp:revision>2</cp:revision>
  <dcterms:created xsi:type="dcterms:W3CDTF">2014-04-09T08:50:00Z</dcterms:created>
  <dcterms:modified xsi:type="dcterms:W3CDTF">2014-04-09T08:50:00Z</dcterms:modified>
</cp:coreProperties>
</file>