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FA" w:rsidRPr="00734595" w:rsidRDefault="001F70D9" w:rsidP="00734595">
      <w:pPr>
        <w:pStyle w:val="ad"/>
        <w:spacing w:line="360" w:lineRule="auto"/>
        <w:ind w:firstLine="720"/>
        <w:rPr>
          <w:b w:val="0"/>
          <w:i w:val="0"/>
          <w:szCs w:val="28"/>
        </w:rPr>
      </w:pPr>
      <w:r w:rsidRPr="00734595">
        <w:rPr>
          <w:b w:val="0"/>
          <w:i w:val="0"/>
          <w:szCs w:val="28"/>
        </w:rPr>
        <w:t>Министерство образования и науки РК</w:t>
      </w:r>
    </w:p>
    <w:p w:rsidR="001F70D9" w:rsidRPr="00734595" w:rsidRDefault="001F70D9" w:rsidP="00734595">
      <w:pPr>
        <w:pStyle w:val="ad"/>
        <w:spacing w:line="360" w:lineRule="auto"/>
        <w:ind w:firstLine="720"/>
        <w:rPr>
          <w:b w:val="0"/>
          <w:i w:val="0"/>
          <w:szCs w:val="28"/>
        </w:rPr>
      </w:pPr>
      <w:r w:rsidRPr="00734595">
        <w:rPr>
          <w:b w:val="0"/>
          <w:i w:val="0"/>
          <w:szCs w:val="28"/>
        </w:rPr>
        <w:t>Семипалатинский университет им. М.О.Ауэзова</w:t>
      </w: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rPr>
          <w:szCs w:val="28"/>
        </w:rPr>
      </w:pPr>
    </w:p>
    <w:p w:rsidR="001F70D9" w:rsidRPr="00734595" w:rsidRDefault="001F70D9" w:rsidP="00734595">
      <w:pPr>
        <w:pStyle w:val="ad"/>
        <w:spacing w:line="360" w:lineRule="auto"/>
        <w:ind w:firstLine="720"/>
        <w:jc w:val="left"/>
        <w:rPr>
          <w:szCs w:val="28"/>
        </w:rPr>
      </w:pPr>
    </w:p>
    <w:p w:rsidR="001F70D9" w:rsidRPr="00734595" w:rsidRDefault="00734595" w:rsidP="00734595">
      <w:pPr>
        <w:pStyle w:val="ad"/>
        <w:spacing w:line="360" w:lineRule="auto"/>
        <w:ind w:firstLine="720"/>
        <w:rPr>
          <w:szCs w:val="28"/>
        </w:rPr>
      </w:pPr>
      <w:r>
        <w:rPr>
          <w:szCs w:val="28"/>
        </w:rPr>
        <w:t>РЕФЕРАТ</w:t>
      </w:r>
    </w:p>
    <w:p w:rsidR="00D515FA" w:rsidRPr="00734595" w:rsidRDefault="00D515FA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  <w:r w:rsidRPr="00734595">
        <w:rPr>
          <w:sz w:val="28"/>
          <w:szCs w:val="28"/>
        </w:rPr>
        <w:t xml:space="preserve">Тема: </w:t>
      </w:r>
      <w:r w:rsidR="00EA53B9" w:rsidRPr="00734595">
        <w:rPr>
          <w:sz w:val="28"/>
          <w:szCs w:val="28"/>
        </w:rPr>
        <w:t xml:space="preserve">Общественная жизнь России во второй половине </w:t>
      </w:r>
      <w:r w:rsidR="00EA53B9" w:rsidRPr="00734595">
        <w:rPr>
          <w:sz w:val="28"/>
          <w:szCs w:val="28"/>
          <w:lang w:val="en-US"/>
        </w:rPr>
        <w:t>XVIII</w:t>
      </w:r>
      <w:r w:rsidR="00EA53B9" w:rsidRPr="00734595">
        <w:rPr>
          <w:sz w:val="28"/>
          <w:szCs w:val="28"/>
        </w:rPr>
        <w:t xml:space="preserve"> в</w:t>
      </w: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right"/>
        <w:rPr>
          <w:sz w:val="28"/>
          <w:szCs w:val="28"/>
        </w:rPr>
      </w:pPr>
      <w:r w:rsidRPr="00734595">
        <w:rPr>
          <w:sz w:val="28"/>
          <w:szCs w:val="28"/>
        </w:rPr>
        <w:t xml:space="preserve">Выполнила: Ергалиева Жанна </w:t>
      </w:r>
    </w:p>
    <w:p w:rsidR="001F70D9" w:rsidRPr="00734595" w:rsidRDefault="001F70D9" w:rsidP="00734595">
      <w:pPr>
        <w:spacing w:line="360" w:lineRule="auto"/>
        <w:ind w:firstLine="720"/>
        <w:jc w:val="right"/>
        <w:rPr>
          <w:sz w:val="28"/>
          <w:szCs w:val="28"/>
        </w:rPr>
      </w:pPr>
      <w:r w:rsidRPr="00734595">
        <w:rPr>
          <w:sz w:val="28"/>
          <w:szCs w:val="28"/>
        </w:rPr>
        <w:t>Проверила: Ахметова А.К.</w:t>
      </w: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6A3E7A" w:rsidRPr="00734595" w:rsidRDefault="006A3E7A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6A3E7A" w:rsidRPr="00734595" w:rsidRDefault="006A3E7A" w:rsidP="00734595">
      <w:pPr>
        <w:spacing w:line="360" w:lineRule="auto"/>
        <w:ind w:firstLine="720"/>
        <w:jc w:val="center"/>
        <w:rPr>
          <w:sz w:val="28"/>
          <w:szCs w:val="28"/>
        </w:rPr>
      </w:pPr>
    </w:p>
    <w:p w:rsidR="001F70D9" w:rsidRPr="00734595" w:rsidRDefault="001F70D9" w:rsidP="00734595">
      <w:pPr>
        <w:spacing w:line="360" w:lineRule="auto"/>
        <w:ind w:firstLine="720"/>
        <w:jc w:val="center"/>
        <w:rPr>
          <w:sz w:val="28"/>
          <w:szCs w:val="28"/>
        </w:rPr>
      </w:pPr>
      <w:r w:rsidRPr="00734595">
        <w:rPr>
          <w:sz w:val="28"/>
          <w:szCs w:val="28"/>
        </w:rPr>
        <w:t>Семей 2007</w:t>
      </w:r>
    </w:p>
    <w:p w:rsidR="006A3E7A" w:rsidRPr="00734595" w:rsidRDefault="00734595" w:rsidP="00734595">
      <w:pPr>
        <w:spacing w:line="360" w:lineRule="auto"/>
        <w:ind w:left="36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3B8A" w:rsidRPr="00734595">
        <w:rPr>
          <w:sz w:val="28"/>
          <w:szCs w:val="28"/>
        </w:rPr>
        <w:t>План:</w:t>
      </w:r>
    </w:p>
    <w:p w:rsidR="00DF3B8A" w:rsidRPr="00734595" w:rsidRDefault="00DF3B8A" w:rsidP="00734595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6A3E7A" w:rsidRPr="00734595" w:rsidRDefault="006A3E7A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Введение</w:t>
      </w:r>
    </w:p>
    <w:p w:rsidR="00D515FA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1</w:t>
      </w:r>
      <w:r w:rsidR="006A3E7A" w:rsidRPr="00734595">
        <w:rPr>
          <w:sz w:val="28"/>
          <w:szCs w:val="28"/>
        </w:rPr>
        <w:t>.</w:t>
      </w:r>
      <w:r w:rsidRPr="00734595">
        <w:rPr>
          <w:sz w:val="28"/>
          <w:szCs w:val="28"/>
        </w:rPr>
        <w:t>Социально-политические концепции</w:t>
      </w:r>
    </w:p>
    <w:p w:rsidR="001F70D9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2</w:t>
      </w:r>
      <w:r w:rsidR="00D515FA" w:rsidRPr="00734595">
        <w:rPr>
          <w:sz w:val="28"/>
          <w:szCs w:val="28"/>
        </w:rPr>
        <w:t xml:space="preserve">. </w:t>
      </w:r>
      <w:r w:rsidRPr="00734595">
        <w:rPr>
          <w:sz w:val="28"/>
          <w:szCs w:val="28"/>
        </w:rPr>
        <w:t>Официально-охранительная теория</w:t>
      </w:r>
    </w:p>
    <w:p w:rsidR="00D515FA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3</w:t>
      </w:r>
      <w:r w:rsidR="00D515FA" w:rsidRPr="00734595">
        <w:rPr>
          <w:sz w:val="28"/>
          <w:szCs w:val="28"/>
        </w:rPr>
        <w:t xml:space="preserve">. </w:t>
      </w:r>
      <w:r w:rsidRPr="00734595">
        <w:rPr>
          <w:sz w:val="28"/>
          <w:szCs w:val="28"/>
        </w:rPr>
        <w:t>Аристократическо-консервативное направление</w:t>
      </w:r>
    </w:p>
    <w:p w:rsidR="001F70D9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4</w:t>
      </w:r>
      <w:r w:rsidR="00D515FA" w:rsidRPr="00734595">
        <w:rPr>
          <w:sz w:val="28"/>
          <w:szCs w:val="28"/>
        </w:rPr>
        <w:t xml:space="preserve">. </w:t>
      </w:r>
      <w:r w:rsidRPr="00734595">
        <w:rPr>
          <w:sz w:val="28"/>
          <w:szCs w:val="28"/>
        </w:rPr>
        <w:t>Дворянско-либеральное направление</w:t>
      </w:r>
    </w:p>
    <w:p w:rsidR="00D515FA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5</w:t>
      </w:r>
      <w:r w:rsidR="00D515FA" w:rsidRPr="00734595">
        <w:rPr>
          <w:sz w:val="28"/>
          <w:szCs w:val="28"/>
        </w:rPr>
        <w:t xml:space="preserve">. </w:t>
      </w:r>
      <w:r w:rsidRPr="00734595">
        <w:rPr>
          <w:sz w:val="28"/>
          <w:szCs w:val="28"/>
        </w:rPr>
        <w:t>Умеренное просветительство</w:t>
      </w:r>
    </w:p>
    <w:p w:rsidR="00EA53B9" w:rsidRPr="00734595" w:rsidRDefault="00EA53B9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6.Революционная традиция</w:t>
      </w:r>
    </w:p>
    <w:p w:rsidR="00734595" w:rsidRDefault="00EA53B9" w:rsidP="00734595">
      <w:pPr>
        <w:pStyle w:val="a3"/>
        <w:spacing w:line="360" w:lineRule="auto"/>
        <w:rPr>
          <w:szCs w:val="28"/>
        </w:rPr>
      </w:pPr>
      <w:r w:rsidRPr="00734595">
        <w:rPr>
          <w:szCs w:val="28"/>
        </w:rPr>
        <w:t>Заключение</w:t>
      </w:r>
    </w:p>
    <w:p w:rsidR="00D515FA" w:rsidRPr="00734595" w:rsidRDefault="00D515FA" w:rsidP="00734595">
      <w:pPr>
        <w:pStyle w:val="a3"/>
        <w:spacing w:line="360" w:lineRule="auto"/>
        <w:rPr>
          <w:szCs w:val="28"/>
        </w:rPr>
      </w:pPr>
      <w:r w:rsidRPr="00734595">
        <w:rPr>
          <w:szCs w:val="28"/>
        </w:rPr>
        <w:br w:type="page"/>
        <w:t>Введение</w:t>
      </w:r>
    </w:p>
    <w:p w:rsidR="00D515FA" w:rsidRPr="00734595" w:rsidRDefault="00D515FA" w:rsidP="00734595">
      <w:pPr>
        <w:pStyle w:val="a3"/>
        <w:spacing w:line="360" w:lineRule="auto"/>
        <w:ind w:left="720"/>
        <w:rPr>
          <w:szCs w:val="28"/>
        </w:rPr>
      </w:pPr>
    </w:p>
    <w:p w:rsidR="00D515FA" w:rsidRPr="00734595" w:rsidRDefault="00EA53B9" w:rsidP="00734595">
      <w:pPr>
        <w:pStyle w:val="a3"/>
        <w:spacing w:line="360" w:lineRule="auto"/>
        <w:rPr>
          <w:szCs w:val="28"/>
        </w:rPr>
      </w:pPr>
      <w:r w:rsidRPr="00734595">
        <w:rPr>
          <w:szCs w:val="28"/>
        </w:rPr>
        <w:t>Целью моего реферата является полное изложение материала, касающегося общественной жизни, мысли российского народа.</w:t>
      </w:r>
      <w:r w:rsidR="000E12F1" w:rsidRPr="00734595">
        <w:rPr>
          <w:szCs w:val="28"/>
        </w:rPr>
        <w:t xml:space="preserve"> Общественная мысль включает в себя почти все направления социума, т.е. все, что касается всех сословий России. Как и все сферы жизни, так и общество формируется постепенно, российское государство не исключение.</w:t>
      </w:r>
    </w:p>
    <w:p w:rsidR="000E12F1" w:rsidRPr="00734595" w:rsidRDefault="000E12F1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В своей работе я постараюсь, как можно достоверно изложить информацию обо всех направлениях общественной жизни во второй половине XVIII в. </w:t>
      </w:r>
    </w:p>
    <w:p w:rsidR="000E12F1" w:rsidRPr="00734595" w:rsidRDefault="000E12F1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Необходимость изучения российского государства никогда не уменьшалась. Таким образом, актуальность данной темы выражается в максимальной потребности. Изучение истории того или иного государства всегда остается главной задачей для историков и археологов. Данная же моя тема была изучена благодаря письменным источникам. </w:t>
      </w:r>
      <w:r w:rsidR="006C51BF" w:rsidRPr="00734595">
        <w:rPr>
          <w:sz w:val="28"/>
          <w:szCs w:val="28"/>
        </w:rPr>
        <w:t>Сейчас  имеется не</w:t>
      </w:r>
      <w:r w:rsidRPr="00734595">
        <w:rPr>
          <w:sz w:val="28"/>
          <w:szCs w:val="28"/>
        </w:rPr>
        <w:t>мало литературы для того чтобы полностью ознакомиться с жизнью российского народа, в данном слу</w:t>
      </w:r>
      <w:r w:rsidR="006C51BF" w:rsidRPr="00734595">
        <w:rPr>
          <w:sz w:val="28"/>
          <w:szCs w:val="28"/>
        </w:rPr>
        <w:t xml:space="preserve">чае это общественная мысль. </w:t>
      </w: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Таким образом, в реферате будут рассмотрены направления , которые были наиболее присущи российскому народу в данный период.</w:t>
      </w:r>
    </w:p>
    <w:p w:rsidR="006C51BF" w:rsidRPr="00734595" w:rsidRDefault="00734595" w:rsidP="00734595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1D37" w:rsidRPr="00734595">
        <w:rPr>
          <w:b/>
          <w:sz w:val="28"/>
          <w:szCs w:val="28"/>
        </w:rPr>
        <w:t>1.</w:t>
      </w:r>
      <w:r w:rsidR="006C51BF" w:rsidRPr="00734595">
        <w:rPr>
          <w:b/>
          <w:sz w:val="28"/>
          <w:szCs w:val="28"/>
        </w:rPr>
        <w:t>Социально-политические концепции</w:t>
      </w:r>
    </w:p>
    <w:p w:rsidR="008A1D37" w:rsidRPr="00734595" w:rsidRDefault="008A1D37" w:rsidP="00734595">
      <w:pPr>
        <w:pStyle w:val="af1"/>
        <w:spacing w:line="360" w:lineRule="auto"/>
        <w:ind w:left="720" w:firstLine="720"/>
        <w:rPr>
          <w:b/>
          <w:sz w:val="28"/>
          <w:szCs w:val="28"/>
        </w:rPr>
      </w:pP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Общественная мысль второй половины XVIII в.  Была представлена достаточно широким социально-политических концепций: </w:t>
      </w: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-официально-охранительная теория;</w:t>
      </w: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-консервативно-аристократическая идеология;</w:t>
      </w: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-либерально-дворянское направление;</w:t>
      </w:r>
    </w:p>
    <w:p w:rsidR="006C51BF" w:rsidRPr="00734595" w:rsidRDefault="007C6514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-</w:t>
      </w:r>
      <w:r w:rsidR="006C51BF" w:rsidRPr="00734595">
        <w:rPr>
          <w:sz w:val="28"/>
          <w:szCs w:val="28"/>
        </w:rPr>
        <w:t>рево</w:t>
      </w:r>
      <w:r w:rsidRPr="00734595">
        <w:rPr>
          <w:sz w:val="28"/>
          <w:szCs w:val="28"/>
        </w:rPr>
        <w:t>люционное просветительство.</w:t>
      </w:r>
    </w:p>
    <w:p w:rsidR="007C6514" w:rsidRPr="00734595" w:rsidRDefault="007C6514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Таким образом, в дальнейших главах реферата каждое направление я рассмотрю по отдельности, с последующим анализом.</w:t>
      </w:r>
    </w:p>
    <w:p w:rsidR="007C6514" w:rsidRPr="00734595" w:rsidRDefault="007C6514" w:rsidP="00734595">
      <w:pPr>
        <w:spacing w:line="360" w:lineRule="auto"/>
        <w:ind w:firstLine="720"/>
        <w:jc w:val="both"/>
        <w:rPr>
          <w:sz w:val="28"/>
          <w:szCs w:val="28"/>
        </w:rPr>
      </w:pPr>
    </w:p>
    <w:p w:rsidR="007C6514" w:rsidRPr="00734595" w:rsidRDefault="008A1D37" w:rsidP="00734595">
      <w:pPr>
        <w:spacing w:line="360" w:lineRule="auto"/>
        <w:ind w:firstLine="709"/>
        <w:rPr>
          <w:b/>
          <w:sz w:val="28"/>
          <w:szCs w:val="28"/>
        </w:rPr>
      </w:pPr>
      <w:r w:rsidRPr="00734595">
        <w:rPr>
          <w:b/>
          <w:sz w:val="28"/>
          <w:szCs w:val="28"/>
        </w:rPr>
        <w:t>2.</w:t>
      </w:r>
      <w:r w:rsidR="007C6514" w:rsidRPr="00734595">
        <w:rPr>
          <w:b/>
          <w:sz w:val="28"/>
          <w:szCs w:val="28"/>
        </w:rPr>
        <w:t>Официально-охранительная теория</w:t>
      </w:r>
    </w:p>
    <w:p w:rsidR="008A1D37" w:rsidRPr="00734595" w:rsidRDefault="008A1D37" w:rsidP="00734595">
      <w:pPr>
        <w:pStyle w:val="af1"/>
        <w:spacing w:line="360" w:lineRule="auto"/>
        <w:ind w:left="720" w:firstLine="720"/>
        <w:rPr>
          <w:b/>
          <w:sz w:val="28"/>
          <w:szCs w:val="28"/>
        </w:rPr>
      </w:pPr>
    </w:p>
    <w:p w:rsidR="00D515FA" w:rsidRPr="00734595" w:rsidRDefault="007C6514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Это направление получило разработку в рудах самой Екатерины II. В публистическом сочинении «Антитод» написанном в полемике с французским автором Шаппом д’Отрошем, утверждалось, что просвещенное правительство Екатерины II не собирается менять порядки в государстве, ибо все в России обстоит благополучно. Концепция  «Антитода» получила в </w:t>
      </w:r>
      <w:r w:rsidRPr="00734595">
        <w:rPr>
          <w:sz w:val="28"/>
          <w:szCs w:val="28"/>
          <w:lang w:val="en-US"/>
        </w:rPr>
        <w:t>XIX</w:t>
      </w:r>
      <w:r w:rsidRPr="00734595">
        <w:rPr>
          <w:sz w:val="28"/>
          <w:szCs w:val="28"/>
        </w:rPr>
        <w:t xml:space="preserve"> в. Свое логическое завершение в теории официальной народности.</w:t>
      </w:r>
    </w:p>
    <w:p w:rsidR="00734595" w:rsidRDefault="00734595" w:rsidP="00734595">
      <w:pPr>
        <w:spacing w:line="360" w:lineRule="auto"/>
        <w:ind w:firstLine="720"/>
        <w:rPr>
          <w:sz w:val="28"/>
          <w:szCs w:val="28"/>
        </w:rPr>
      </w:pPr>
    </w:p>
    <w:p w:rsidR="007C6514" w:rsidRPr="00734595" w:rsidRDefault="000A6893" w:rsidP="00734595">
      <w:pPr>
        <w:spacing w:line="360" w:lineRule="auto"/>
        <w:ind w:firstLine="720"/>
        <w:rPr>
          <w:b/>
          <w:sz w:val="28"/>
          <w:szCs w:val="28"/>
        </w:rPr>
      </w:pPr>
      <w:r w:rsidRPr="00734595">
        <w:rPr>
          <w:b/>
          <w:sz w:val="28"/>
          <w:szCs w:val="28"/>
        </w:rPr>
        <w:t>3</w:t>
      </w:r>
      <w:r w:rsidR="007C6514" w:rsidRPr="00734595">
        <w:rPr>
          <w:b/>
          <w:sz w:val="28"/>
          <w:szCs w:val="28"/>
        </w:rPr>
        <w:t>Аристократическо-консервативное направление</w:t>
      </w:r>
    </w:p>
    <w:p w:rsidR="007C6514" w:rsidRPr="00734595" w:rsidRDefault="007C6514" w:rsidP="00734595">
      <w:pPr>
        <w:spacing w:line="360" w:lineRule="auto"/>
        <w:ind w:left="1080" w:firstLine="720"/>
        <w:jc w:val="both"/>
        <w:rPr>
          <w:sz w:val="28"/>
          <w:szCs w:val="28"/>
        </w:rPr>
      </w:pPr>
    </w:p>
    <w:p w:rsidR="007C6514" w:rsidRPr="00734595" w:rsidRDefault="007C6514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Аристократическо-консервативное направление представляли воззрения М.М.Щербатова. Историк и публицист ,он активно защищал дворянские привилегии в Уложенной комиссии ,был придворным историографом. Будучи монархистом, Щербатов </w:t>
      </w:r>
      <w:r w:rsidR="00A658C9" w:rsidRPr="00734595">
        <w:rPr>
          <w:sz w:val="28"/>
          <w:szCs w:val="28"/>
        </w:rPr>
        <w:t>предъявлял</w:t>
      </w:r>
      <w:r w:rsidRPr="00734595">
        <w:rPr>
          <w:sz w:val="28"/>
          <w:szCs w:val="28"/>
        </w:rPr>
        <w:t xml:space="preserve"> самые высокие требования к монарху как к носителю высшей власти. Его не устраивало ни одно из правлений в XVIII в.  </w:t>
      </w:r>
      <w:r w:rsidR="00BC4A1F" w:rsidRPr="00734595">
        <w:rPr>
          <w:sz w:val="28"/>
          <w:szCs w:val="28"/>
        </w:rPr>
        <w:t xml:space="preserve">Подсчитано, что в своих трудах ( в особенности в остром </w:t>
      </w:r>
      <w:r w:rsidR="00A658C9" w:rsidRPr="00734595">
        <w:rPr>
          <w:sz w:val="28"/>
          <w:szCs w:val="28"/>
        </w:rPr>
        <w:t xml:space="preserve">в остром публицистическом памфлете «О повреждении нравов в России») он 3 раза высказывал недовольство самой системой правления, 5 раз - законами, 7 раз – правительством, 10 раз-вельможами и более всего – 50 раз монархами. Монархическое начало в концепции Щербатова осложнялось идеей дворянских привилегий (по отношению к другим сословиям). Кроме того, Щербатов был убежденным крепостником, верующим в благодетельность крепостного права для крестьян и заботливое отеческое отношение к ним помещиков. </w:t>
      </w:r>
    </w:p>
    <w:p w:rsidR="00734595" w:rsidRDefault="00734595" w:rsidP="00734595">
      <w:pPr>
        <w:pStyle w:val="af1"/>
        <w:spacing w:line="360" w:lineRule="auto"/>
        <w:ind w:left="0" w:firstLine="720"/>
        <w:rPr>
          <w:b/>
          <w:sz w:val="28"/>
          <w:szCs w:val="28"/>
        </w:rPr>
      </w:pPr>
    </w:p>
    <w:p w:rsidR="00A658C9" w:rsidRPr="00734595" w:rsidRDefault="000A6893" w:rsidP="00734595">
      <w:pPr>
        <w:pStyle w:val="af1"/>
        <w:spacing w:line="360" w:lineRule="auto"/>
        <w:ind w:left="0" w:firstLine="720"/>
        <w:rPr>
          <w:b/>
          <w:sz w:val="28"/>
          <w:szCs w:val="28"/>
        </w:rPr>
      </w:pPr>
      <w:r w:rsidRPr="00734595">
        <w:rPr>
          <w:b/>
          <w:sz w:val="28"/>
          <w:szCs w:val="28"/>
        </w:rPr>
        <w:t>4.</w:t>
      </w:r>
      <w:r w:rsidR="00A658C9" w:rsidRPr="00734595">
        <w:rPr>
          <w:b/>
          <w:sz w:val="28"/>
          <w:szCs w:val="28"/>
        </w:rPr>
        <w:t>Дворянско-либеральное направление</w:t>
      </w:r>
    </w:p>
    <w:p w:rsidR="000A6893" w:rsidRPr="00734595" w:rsidRDefault="000A6893" w:rsidP="00734595">
      <w:pPr>
        <w:pStyle w:val="af1"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A658C9" w:rsidRPr="00734595" w:rsidRDefault="00A658C9" w:rsidP="00734595">
      <w:pPr>
        <w:pStyle w:val="af1"/>
        <w:spacing w:line="360" w:lineRule="auto"/>
        <w:ind w:left="0"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Это направление представляли: Н.И.Панин, русский посланник в Дании и Швеции, а с 1760 г – воспитатель великого князя Павла Петровича; А.Р. Воронцов-полномочный министр, представитель России  в Англии ,в 1773-1794гг - президент Ком</w:t>
      </w:r>
      <w:r w:rsidR="000A6893" w:rsidRPr="00734595">
        <w:rPr>
          <w:sz w:val="28"/>
          <w:szCs w:val="28"/>
        </w:rPr>
        <w:t>м</w:t>
      </w:r>
      <w:r w:rsidRPr="00734595">
        <w:rPr>
          <w:sz w:val="28"/>
          <w:szCs w:val="28"/>
        </w:rPr>
        <w:t>ерц-коллегии</w:t>
      </w:r>
      <w:r w:rsidR="000A6893" w:rsidRPr="00734595">
        <w:rPr>
          <w:sz w:val="28"/>
          <w:szCs w:val="28"/>
        </w:rPr>
        <w:t>; княгиня Е.Р.Дашкова – директор академии наук и президент российской академии в 1783-1796гг.: А.А.Безбородко – фактический руководитель внешней политики России с 1784г. Канцлер при Павле 1.Представители дворянского либерализма, испытавшие сильное крепостного права и даже его постепенной отмены в будущее, однако при условии сохранения дворянской особенности на землю. Кроме того, не посягая на саму тдею монархии, верховной власти и ее конституционному ограничению.</w:t>
      </w:r>
    </w:p>
    <w:p w:rsidR="00734595" w:rsidRDefault="00734595" w:rsidP="00734595">
      <w:pPr>
        <w:spacing w:line="360" w:lineRule="auto"/>
        <w:ind w:firstLine="720"/>
        <w:rPr>
          <w:b/>
          <w:sz w:val="28"/>
          <w:szCs w:val="28"/>
        </w:rPr>
      </w:pPr>
    </w:p>
    <w:p w:rsidR="000A6893" w:rsidRPr="00734595" w:rsidRDefault="000A6893" w:rsidP="00734595">
      <w:pPr>
        <w:spacing w:line="360" w:lineRule="auto"/>
        <w:ind w:firstLine="720"/>
        <w:rPr>
          <w:b/>
          <w:sz w:val="28"/>
          <w:szCs w:val="28"/>
        </w:rPr>
      </w:pPr>
      <w:r w:rsidRPr="00734595">
        <w:rPr>
          <w:b/>
          <w:sz w:val="28"/>
          <w:szCs w:val="28"/>
        </w:rPr>
        <w:t>5. Умеренное просветительство</w:t>
      </w:r>
    </w:p>
    <w:p w:rsidR="000A6893" w:rsidRPr="00734595" w:rsidRDefault="000A6893" w:rsidP="0073459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6893" w:rsidRPr="00734595" w:rsidRDefault="000A6893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Представители умеренного просветительства второй половины XVIII в. были: Н.И.Новиков, журналист, книгоиздатель, выпустивший 1000 изданий и боровшийся с бюрократическим произволом ,казнокрадством, взяточничеством. Не выступая за немедленное </w:t>
      </w:r>
      <w:r w:rsidR="00A43F2B" w:rsidRPr="00734595">
        <w:rPr>
          <w:sz w:val="28"/>
          <w:szCs w:val="28"/>
        </w:rPr>
        <w:t>освобождение</w:t>
      </w:r>
      <w:r w:rsidRPr="00734595">
        <w:rPr>
          <w:sz w:val="28"/>
          <w:szCs w:val="28"/>
        </w:rPr>
        <w:t xml:space="preserve"> крестьян ,а связывал уничтожение крепостного права с постепенным просвещением народа, искоренением помещичьих злоупотреблений и гуманитарными реформами. </w:t>
      </w:r>
    </w:p>
    <w:p w:rsidR="00A43F2B" w:rsidRPr="00734595" w:rsidRDefault="00A43F2B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Д.И.Фонвизин, автор сатирических басен, перевода сочинений французского просветителя тома «Похвальное слово Марку Аврелию», самобытных комедий «Недоросль» и «Бригадир». Обличал пороки административной и общественной жизни, осуждал политику Екатерины  II; </w:t>
      </w:r>
    </w:p>
    <w:p w:rsidR="00A43F2B" w:rsidRPr="00734595" w:rsidRDefault="00A43F2B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Д.А.Голицын, выступал во второй половине 60-х годов XVIII в. с серией писем, в которых излагался план решения крестьянского вопроса. Он указывал на крепостное право как на главный тормоз в развитии страны, который следовало устранить путем реформ общегосударственного масштаба (но земельная собственность должна оставаться в руках помещика, который сдавал бы ее на выгодных условиях в аренду крестьянину). Как и большинство проектов, этот проект остался на бумаге. </w:t>
      </w:r>
    </w:p>
    <w:p w:rsidR="00734595" w:rsidRDefault="00734595" w:rsidP="00734595">
      <w:pPr>
        <w:spacing w:line="360" w:lineRule="auto"/>
        <w:ind w:firstLine="720"/>
        <w:rPr>
          <w:sz w:val="28"/>
          <w:szCs w:val="28"/>
        </w:rPr>
      </w:pPr>
    </w:p>
    <w:p w:rsidR="00A43F2B" w:rsidRPr="00734595" w:rsidRDefault="00A43F2B" w:rsidP="00734595">
      <w:pPr>
        <w:spacing w:line="360" w:lineRule="auto"/>
        <w:ind w:firstLine="720"/>
        <w:rPr>
          <w:b/>
          <w:sz w:val="28"/>
          <w:szCs w:val="28"/>
        </w:rPr>
      </w:pPr>
      <w:r w:rsidRPr="00734595">
        <w:rPr>
          <w:b/>
          <w:sz w:val="28"/>
          <w:szCs w:val="28"/>
        </w:rPr>
        <w:t>6.Революционная традиция</w:t>
      </w:r>
    </w:p>
    <w:p w:rsidR="008A1D37" w:rsidRPr="00734595" w:rsidRDefault="008A1D37" w:rsidP="0073459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43F2B" w:rsidRPr="00734595" w:rsidRDefault="00A43F2B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Революционная традиция просветительства связана с деятельностью А.Н. Радищева, автора оды «Вольность» сочинений «Путешествие из Петербурга в Москву». «Письмо другу, жительствующему в  Тобольске» и др. В своих произведениях говори о праве народа свергать недостойных или не выполнивших своего долга перед подданными правителей. В этом состояло принципиальное отличие Радищева от остальных просветителей ,ограничившихся требованием просвещенной конституционной монархии. </w:t>
      </w:r>
      <w:r w:rsidR="00DF3B8A" w:rsidRPr="00734595">
        <w:rPr>
          <w:sz w:val="28"/>
          <w:szCs w:val="28"/>
        </w:rPr>
        <w:t>Р</w:t>
      </w:r>
      <w:r w:rsidRPr="00734595">
        <w:rPr>
          <w:sz w:val="28"/>
          <w:szCs w:val="28"/>
        </w:rPr>
        <w:t>еволюционность</w:t>
      </w:r>
      <w:r w:rsidR="00DF3B8A" w:rsidRPr="00734595">
        <w:rPr>
          <w:sz w:val="28"/>
          <w:szCs w:val="28"/>
        </w:rPr>
        <w:t xml:space="preserve"> позиций Радищева воплощалась в призыве к сокрушению строя насилия и несправедливости путем крестьянского восстания. Конечной целью борьбы провозглашалось установление власти народа  в форме буржуазной республики. </w:t>
      </w:r>
    </w:p>
    <w:p w:rsidR="00DF3B8A" w:rsidRPr="00734595" w:rsidRDefault="00DF3B8A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Вторая половина XVIII в. была связана с заметной активизацией социальных движений. Главная причина крестьянских выступлений коренилась в усилении феодальной эксплуатации в условиях разложения крепостнической системы и прокрепостнической политики правительства. </w:t>
      </w:r>
    </w:p>
    <w:p w:rsidR="00DF3B8A" w:rsidRPr="00734595" w:rsidRDefault="00DF3B8A" w:rsidP="00734595">
      <w:p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 xml:space="preserve">Основными крестьянскими движениями в этот период времени были: </w:t>
      </w:r>
    </w:p>
    <w:p w:rsidR="00DF3B8A" w:rsidRPr="00734595" w:rsidRDefault="00DF3B8A" w:rsidP="00734595">
      <w:pPr>
        <w:pStyle w:val="af1"/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Крупные народные движения конца 60х начала 70х годов: «коли</w:t>
      </w:r>
      <w:r w:rsidR="008A1D37" w:rsidRPr="00734595">
        <w:rPr>
          <w:sz w:val="28"/>
          <w:szCs w:val="28"/>
        </w:rPr>
        <w:t>и</w:t>
      </w:r>
      <w:r w:rsidRPr="00734595">
        <w:rPr>
          <w:sz w:val="28"/>
          <w:szCs w:val="28"/>
        </w:rPr>
        <w:t>вщина» (названо по главному оружию .которым были наделены восставшие, - кол), распространилось на Украине; «Чумной бунт» в Москве в 1771г.</w:t>
      </w:r>
    </w:p>
    <w:p w:rsidR="00DF3B8A" w:rsidRPr="00734595" w:rsidRDefault="00DF3B8A" w:rsidP="00734595">
      <w:pPr>
        <w:pStyle w:val="af1"/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 w:rsidRPr="00734595">
        <w:rPr>
          <w:sz w:val="28"/>
          <w:szCs w:val="28"/>
        </w:rPr>
        <w:t>Крестьянская война в России в 1773-1775 гг. под предводительством Е.И.Пугачева.</w:t>
      </w:r>
    </w:p>
    <w:p w:rsidR="00DF3B8A" w:rsidRPr="00734595" w:rsidRDefault="00734595" w:rsidP="0073459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3B8A" w:rsidRPr="00734595">
        <w:rPr>
          <w:sz w:val="28"/>
          <w:szCs w:val="28"/>
        </w:rPr>
        <w:t>Заключение</w:t>
      </w:r>
    </w:p>
    <w:p w:rsidR="00593E09" w:rsidRPr="00734595" w:rsidRDefault="00593E09" w:rsidP="00734595">
      <w:pPr>
        <w:spacing w:line="360" w:lineRule="auto"/>
        <w:ind w:firstLine="720"/>
        <w:jc w:val="both"/>
        <w:rPr>
          <w:sz w:val="28"/>
          <w:szCs w:val="28"/>
        </w:rPr>
      </w:pPr>
    </w:p>
    <w:p w:rsidR="00A43F2B" w:rsidRPr="00734595" w:rsidRDefault="00DF3B8A" w:rsidP="0073459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4595">
        <w:rPr>
          <w:sz w:val="28"/>
          <w:szCs w:val="28"/>
        </w:rPr>
        <w:t xml:space="preserve">Таким образом, во второй половине XVIII в.  получают распространение различные социально-политические концепции, значительное влияние на которые оказывают идеи европейского Просвещения и социальные движения в России. </w:t>
      </w:r>
      <w:r w:rsidR="000F0401" w:rsidRPr="00734595">
        <w:rPr>
          <w:sz w:val="28"/>
          <w:szCs w:val="28"/>
        </w:rPr>
        <w:t xml:space="preserve">Сущность общественной жизни и общественного просвещения в российском государстве заключается в основном недовольством системой правления, которое выражалось мнениями, как литературных деятелей, так и самих крестьян. Каждое </w:t>
      </w:r>
      <w:r w:rsidR="000F52D8" w:rsidRPr="00734595">
        <w:rPr>
          <w:sz w:val="28"/>
          <w:szCs w:val="28"/>
        </w:rPr>
        <w:t>направление имело</w:t>
      </w:r>
      <w:r w:rsidR="000F0401" w:rsidRPr="00734595">
        <w:rPr>
          <w:sz w:val="28"/>
          <w:szCs w:val="28"/>
        </w:rPr>
        <w:t xml:space="preserve"> свое название, исходя от области своей деятельности. </w:t>
      </w:r>
      <w:r w:rsidR="000F52D8" w:rsidRPr="00734595">
        <w:rPr>
          <w:sz w:val="28"/>
          <w:szCs w:val="28"/>
        </w:rPr>
        <w:t>Таким образом, каждое направление имело свои цели и свои задачи, касающиеся именно их сферы деятельности. Значительное влияние они, конечно, оказали, их мнение не осталось без внимания. Будь то политик, историк, писатель или даже крестьянин все равно у них всех была только одна цель – изменение системы правления, а если быть точнее, то это отмена крепостного права.</w:t>
      </w:r>
      <w:r w:rsidR="00593E09" w:rsidRPr="00734595">
        <w:rPr>
          <w:sz w:val="28"/>
          <w:szCs w:val="28"/>
        </w:rPr>
        <w:t xml:space="preserve"> Да отмена, а ведь это произошло. В 1861 году были приняты манифесты об отмене крепостного права в России, несомненно, это знаменательная дата для истории России, но это ужу другой вопрос, который также играет значительную роль в обществе российском.</w:t>
      </w:r>
    </w:p>
    <w:p w:rsidR="006C51BF" w:rsidRPr="00734595" w:rsidRDefault="006C51BF" w:rsidP="00734595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6C51BF" w:rsidRPr="00734595" w:rsidSect="00734595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BC" w:rsidRDefault="00D716BC">
      <w:r>
        <w:separator/>
      </w:r>
    </w:p>
  </w:endnote>
  <w:endnote w:type="continuationSeparator" w:id="0">
    <w:p w:rsidR="00D716BC" w:rsidRDefault="00D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FA" w:rsidRDefault="00D515FA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D515FA" w:rsidRDefault="00D515F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FA" w:rsidRDefault="00D515FA">
    <w:pPr>
      <w:pStyle w:val="a8"/>
      <w:framePr w:wrap="around" w:vAnchor="text" w:hAnchor="margin" w:xAlign="right" w:y="1"/>
      <w:rPr>
        <w:rStyle w:val="aa"/>
      </w:rPr>
    </w:pPr>
  </w:p>
  <w:p w:rsidR="00D515FA" w:rsidRDefault="00D515F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BC" w:rsidRDefault="00D716BC">
      <w:r>
        <w:separator/>
      </w:r>
    </w:p>
  </w:footnote>
  <w:footnote w:type="continuationSeparator" w:id="0">
    <w:p w:rsidR="00D716BC" w:rsidRDefault="00D7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707"/>
    <w:multiLevelType w:val="hybridMultilevel"/>
    <w:tmpl w:val="B64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40B2C"/>
    <w:multiLevelType w:val="hybridMultilevel"/>
    <w:tmpl w:val="3D94A5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379F3"/>
    <w:multiLevelType w:val="singleLevel"/>
    <w:tmpl w:val="477CE76E"/>
    <w:lvl w:ilvl="0">
      <w:start w:val="1"/>
      <w:numFmt w:val="decimal"/>
      <w:lvlText w:val="%1."/>
      <w:lvlJc w:val="left"/>
      <w:pPr>
        <w:tabs>
          <w:tab w:val="num" w:pos="1061"/>
        </w:tabs>
        <w:ind w:left="1061" w:hanging="630"/>
      </w:pPr>
      <w:rPr>
        <w:rFonts w:cs="Times New Roman" w:hint="default"/>
      </w:rPr>
    </w:lvl>
  </w:abstractNum>
  <w:abstractNum w:abstractNumId="3">
    <w:nsid w:val="0B377680"/>
    <w:multiLevelType w:val="singleLevel"/>
    <w:tmpl w:val="B3A2C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DC902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FF2C31"/>
    <w:multiLevelType w:val="hybridMultilevel"/>
    <w:tmpl w:val="0D2A4C2C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20E10EF1"/>
    <w:multiLevelType w:val="singleLevel"/>
    <w:tmpl w:val="D5BE50C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7">
    <w:nsid w:val="280C162C"/>
    <w:multiLevelType w:val="singleLevel"/>
    <w:tmpl w:val="8646A46A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</w:abstractNum>
  <w:abstractNum w:abstractNumId="8">
    <w:nsid w:val="39F70898"/>
    <w:multiLevelType w:val="singleLevel"/>
    <w:tmpl w:val="C4CA0B3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</w:abstractNum>
  <w:abstractNum w:abstractNumId="9">
    <w:nsid w:val="45871101"/>
    <w:multiLevelType w:val="singleLevel"/>
    <w:tmpl w:val="20523DDE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</w:abstractNum>
  <w:abstractNum w:abstractNumId="10">
    <w:nsid w:val="527061F1"/>
    <w:multiLevelType w:val="hybridMultilevel"/>
    <w:tmpl w:val="4AAC11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95570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19F1E3F"/>
    <w:multiLevelType w:val="singleLevel"/>
    <w:tmpl w:val="38D00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0D9"/>
    <w:rsid w:val="0007069A"/>
    <w:rsid w:val="000A6893"/>
    <w:rsid w:val="000E12F1"/>
    <w:rsid w:val="000E57B0"/>
    <w:rsid w:val="000F0401"/>
    <w:rsid w:val="000F52D8"/>
    <w:rsid w:val="001F70D9"/>
    <w:rsid w:val="00223B12"/>
    <w:rsid w:val="002B37ED"/>
    <w:rsid w:val="004A1EC1"/>
    <w:rsid w:val="00593E09"/>
    <w:rsid w:val="00604553"/>
    <w:rsid w:val="006A3E7A"/>
    <w:rsid w:val="006B7AFE"/>
    <w:rsid w:val="006C51BF"/>
    <w:rsid w:val="00734595"/>
    <w:rsid w:val="007C6514"/>
    <w:rsid w:val="008908CF"/>
    <w:rsid w:val="008A1D37"/>
    <w:rsid w:val="00A43F2B"/>
    <w:rsid w:val="00A658C9"/>
    <w:rsid w:val="00BC4A1F"/>
    <w:rsid w:val="00D515FA"/>
    <w:rsid w:val="00D716BC"/>
    <w:rsid w:val="00DE0E7E"/>
    <w:rsid w:val="00DF3B8A"/>
    <w:rsid w:val="00EA53B9"/>
    <w:rsid w:val="00F101A6"/>
    <w:rsid w:val="00F6361D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A2F8F-BCF8-4847-B509-C7C3C9C7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D"/>
  </w:style>
  <w:style w:type="paragraph" w:styleId="1">
    <w:name w:val="heading 1"/>
    <w:basedOn w:val="a"/>
    <w:next w:val="a"/>
    <w:link w:val="10"/>
    <w:uiPriority w:val="9"/>
    <w:qFormat/>
    <w:rsid w:val="00F6361D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"/>
    <w:qFormat/>
    <w:rsid w:val="00F6361D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F6361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F6361D"/>
    <w:pPr>
      <w:keepNext/>
      <w:ind w:left="43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6361D"/>
    <w:pPr>
      <w:keepNext/>
      <w:jc w:val="center"/>
      <w:outlineLvl w:val="4"/>
    </w:pPr>
    <w:rPr>
      <w:b/>
      <w:i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F6361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note text"/>
    <w:basedOn w:val="a"/>
    <w:link w:val="a6"/>
    <w:uiPriority w:val="99"/>
    <w:semiHidden/>
    <w:rsid w:val="00F6361D"/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F6361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semiHidden/>
    <w:rsid w:val="00F6361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8">
    <w:name w:val="footer"/>
    <w:basedOn w:val="a"/>
    <w:link w:val="a9"/>
    <w:uiPriority w:val="99"/>
    <w:semiHidden/>
    <w:rsid w:val="00F6361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semiHidden/>
    <w:rsid w:val="00F6361D"/>
    <w:rPr>
      <w:rFonts w:cs="Times New Roman"/>
    </w:rPr>
  </w:style>
  <w:style w:type="paragraph" w:customStyle="1" w:styleId="11">
    <w:name w:val="Обычный1"/>
    <w:rsid w:val="00F6361D"/>
    <w:pPr>
      <w:spacing w:line="320" w:lineRule="auto"/>
      <w:ind w:firstLine="300"/>
      <w:jc w:val="both"/>
    </w:pPr>
    <w:rPr>
      <w:sz w:val="18"/>
    </w:rPr>
  </w:style>
  <w:style w:type="paragraph" w:styleId="ab">
    <w:name w:val="Title"/>
    <w:basedOn w:val="a"/>
    <w:link w:val="ac"/>
    <w:uiPriority w:val="10"/>
    <w:qFormat/>
    <w:rsid w:val="00F6361D"/>
    <w:pPr>
      <w:jc w:val="center"/>
    </w:pPr>
    <w:rPr>
      <w:sz w:val="44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11"/>
    <w:qFormat/>
    <w:rsid w:val="00F6361D"/>
    <w:pPr>
      <w:jc w:val="center"/>
    </w:pPr>
    <w:rPr>
      <w:b/>
      <w:i/>
      <w:sz w:val="28"/>
    </w:r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F70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70D9"/>
    <w:rPr>
      <w:rFonts w:cs="Times New Roman"/>
    </w:rPr>
  </w:style>
  <w:style w:type="paragraph" w:styleId="af1">
    <w:name w:val="List Paragraph"/>
    <w:basedOn w:val="a"/>
    <w:uiPriority w:val="34"/>
    <w:qFormat/>
    <w:rsid w:val="001F70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развитии просвещения России второй половины 18 в отчетливо про-слеживаются две тенденции: Первая из них проявлялась в существенном рас-ширении сети учебных заведений; вторая выражалась в усилении влияния принципа сословности на постановку просвещения</vt:lpstr>
    </vt:vector>
  </TitlesOfParts>
  <Company> 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развитии просвещения России второй половины 18 в отчетливо про-слеживаются две тенденции: Первая из них проявлялась в существенном рас-ширении сети учебных заведений; вторая выражалась в усилении влияния принципа сословности на постановку просвещения</dc:title>
  <dc:subject/>
  <dc:creator>Zy</dc:creator>
  <cp:keywords/>
  <dc:description/>
  <cp:lastModifiedBy>admin</cp:lastModifiedBy>
  <cp:revision>2</cp:revision>
  <cp:lastPrinted>2007-12-13T16:42:00Z</cp:lastPrinted>
  <dcterms:created xsi:type="dcterms:W3CDTF">2014-03-09T00:50:00Z</dcterms:created>
  <dcterms:modified xsi:type="dcterms:W3CDTF">2014-03-09T00:50:00Z</dcterms:modified>
</cp:coreProperties>
</file>