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7B" w:rsidRDefault="00963E7B" w:rsidP="00DE76B3">
      <w:pPr>
        <w:pStyle w:val="2"/>
        <w:jc w:val="both"/>
        <w:rPr>
          <w:rFonts w:ascii="Times New Roman" w:hAnsi="Times New Roman"/>
          <w:i w:val="0"/>
          <w:sz w:val="28"/>
          <w:szCs w:val="28"/>
        </w:rPr>
      </w:pPr>
      <w:bookmarkStart w:id="0" w:name="_Toc31569941"/>
    </w:p>
    <w:p w:rsidR="00DE76B3" w:rsidRPr="00963E7B" w:rsidRDefault="00DE76B3" w:rsidP="00963E7B"/>
    <w:p w:rsidR="00DE76B3" w:rsidRPr="00DE76B3" w:rsidRDefault="00DE76B3" w:rsidP="00DE76B3">
      <w:pPr>
        <w:jc w:val="center"/>
        <w:rPr>
          <w:rFonts w:ascii="Times New Roman" w:hAnsi="Times New Roman"/>
          <w:b/>
          <w:caps/>
          <w:sz w:val="28"/>
          <w:szCs w:val="28"/>
        </w:rPr>
      </w:pPr>
      <w:bookmarkStart w:id="1" w:name="_top"/>
      <w:bookmarkEnd w:id="1"/>
      <w:r w:rsidRPr="00DE76B3">
        <w:rPr>
          <w:rFonts w:ascii="Times New Roman" w:hAnsi="Times New Roman"/>
          <w:b/>
          <w:caps/>
          <w:sz w:val="28"/>
          <w:szCs w:val="28"/>
        </w:rPr>
        <w:t xml:space="preserve">Министерство образования и науки </w:t>
      </w:r>
    </w:p>
    <w:p w:rsidR="00DE76B3" w:rsidRPr="00DE76B3" w:rsidRDefault="00DE76B3" w:rsidP="00DE76B3">
      <w:pPr>
        <w:jc w:val="center"/>
        <w:rPr>
          <w:rFonts w:ascii="Times New Roman" w:hAnsi="Times New Roman"/>
          <w:b/>
          <w:caps/>
          <w:sz w:val="28"/>
          <w:szCs w:val="28"/>
        </w:rPr>
      </w:pPr>
      <w:r w:rsidRPr="00DE76B3">
        <w:rPr>
          <w:rFonts w:ascii="Times New Roman" w:hAnsi="Times New Roman"/>
          <w:b/>
          <w:caps/>
          <w:sz w:val="28"/>
          <w:szCs w:val="28"/>
        </w:rPr>
        <w:t xml:space="preserve">российской федерации </w:t>
      </w:r>
    </w:p>
    <w:p w:rsidR="00DE76B3" w:rsidRPr="00DE76B3" w:rsidRDefault="00DE76B3" w:rsidP="00DE76B3">
      <w:pPr>
        <w:jc w:val="center"/>
        <w:rPr>
          <w:rFonts w:ascii="Times New Roman" w:hAnsi="Times New Roman"/>
          <w:b/>
          <w:caps/>
          <w:sz w:val="28"/>
          <w:szCs w:val="28"/>
        </w:rPr>
      </w:pPr>
      <w:r w:rsidRPr="00DE76B3">
        <w:rPr>
          <w:rFonts w:ascii="Times New Roman" w:hAnsi="Times New Roman"/>
          <w:b/>
          <w:caps/>
          <w:sz w:val="28"/>
          <w:szCs w:val="28"/>
        </w:rPr>
        <w:t>ФЕДЕРАЛЬНОЕ АГЕНТСТВО ПО ОБРАЗОВАНИЮ</w:t>
      </w:r>
    </w:p>
    <w:p w:rsidR="00DE76B3" w:rsidRPr="00DE76B3" w:rsidRDefault="00DE76B3" w:rsidP="00DE76B3">
      <w:pPr>
        <w:ind w:firstLine="567"/>
        <w:jc w:val="center"/>
        <w:rPr>
          <w:rFonts w:ascii="Times New Roman" w:hAnsi="Times New Roman"/>
          <w:b/>
          <w:caps/>
          <w:sz w:val="28"/>
          <w:szCs w:val="28"/>
        </w:rPr>
      </w:pPr>
      <w:r w:rsidRPr="00DE76B3">
        <w:rPr>
          <w:rFonts w:ascii="Times New Roman" w:hAnsi="Times New Roman"/>
          <w:b/>
          <w:caps/>
          <w:sz w:val="28"/>
          <w:szCs w:val="28"/>
        </w:rPr>
        <w:t>САХАЛИНСКИЙ ГОСУДАРСТВЕННЫЙ УНИВЕРСИТЕТ</w:t>
      </w:r>
    </w:p>
    <w:p w:rsidR="00DE76B3" w:rsidRPr="00DE76B3" w:rsidRDefault="00DE76B3" w:rsidP="00DE76B3">
      <w:pPr>
        <w:spacing w:after="1200"/>
        <w:ind w:firstLine="567"/>
        <w:jc w:val="center"/>
        <w:rPr>
          <w:rFonts w:ascii="Times New Roman" w:hAnsi="Times New Roman"/>
          <w:b/>
          <w:caps/>
          <w:sz w:val="28"/>
          <w:szCs w:val="28"/>
        </w:rPr>
      </w:pPr>
      <w:r w:rsidRPr="00DE76B3">
        <w:rPr>
          <w:rFonts w:ascii="Times New Roman" w:hAnsi="Times New Roman"/>
          <w:b/>
          <w:caps/>
          <w:sz w:val="28"/>
          <w:szCs w:val="28"/>
        </w:rPr>
        <w:t>Юридический институт</w:t>
      </w:r>
    </w:p>
    <w:p w:rsidR="00DE76B3" w:rsidRPr="00DE76B3" w:rsidRDefault="00DE76B3" w:rsidP="00DE76B3">
      <w:pPr>
        <w:tabs>
          <w:tab w:val="left" w:pos="7200"/>
          <w:tab w:val="left" w:pos="7560"/>
        </w:tabs>
        <w:spacing w:after="1440"/>
        <w:ind w:right="2211" w:firstLine="4139"/>
        <w:jc w:val="right"/>
        <w:rPr>
          <w:rFonts w:ascii="Times New Roman" w:hAnsi="Times New Roman"/>
          <w:sz w:val="28"/>
          <w:szCs w:val="28"/>
        </w:rPr>
      </w:pPr>
      <w:r w:rsidRPr="00DE76B3">
        <w:rPr>
          <w:rFonts w:ascii="Times New Roman" w:hAnsi="Times New Roman"/>
          <w:sz w:val="28"/>
          <w:szCs w:val="28"/>
        </w:rPr>
        <w:t>Кафедра гражданского и административного права</w:t>
      </w:r>
    </w:p>
    <w:p w:rsidR="00DE76B3" w:rsidRPr="00DE76B3" w:rsidRDefault="00DE76B3" w:rsidP="00DE76B3">
      <w:pPr>
        <w:spacing w:line="360" w:lineRule="auto"/>
        <w:ind w:left="-181"/>
        <w:jc w:val="center"/>
        <w:rPr>
          <w:rFonts w:ascii="Times New Roman" w:hAnsi="Times New Roman"/>
          <w:sz w:val="44"/>
          <w:szCs w:val="44"/>
        </w:rPr>
      </w:pPr>
      <w:r w:rsidRPr="00DE76B3">
        <w:rPr>
          <w:rFonts w:ascii="Times New Roman" w:hAnsi="Times New Roman"/>
        </w:rPr>
        <w:tab/>
      </w:r>
      <w:r w:rsidRPr="00DE76B3">
        <w:rPr>
          <w:rFonts w:ascii="Times New Roman" w:hAnsi="Times New Roman"/>
          <w:sz w:val="44"/>
          <w:szCs w:val="44"/>
        </w:rPr>
        <w:t xml:space="preserve">Реферат по дисциплине </w:t>
      </w:r>
    </w:p>
    <w:p w:rsidR="00DE76B3" w:rsidRPr="00DE76B3" w:rsidRDefault="00DE76B3" w:rsidP="00DE76B3">
      <w:pPr>
        <w:spacing w:line="360" w:lineRule="auto"/>
        <w:ind w:left="-181"/>
        <w:jc w:val="center"/>
        <w:rPr>
          <w:rFonts w:ascii="Times New Roman" w:hAnsi="Times New Roman"/>
          <w:sz w:val="44"/>
          <w:szCs w:val="44"/>
        </w:rPr>
      </w:pPr>
      <w:r w:rsidRPr="00DE76B3">
        <w:rPr>
          <w:rFonts w:ascii="Times New Roman" w:hAnsi="Times New Roman"/>
          <w:sz w:val="44"/>
          <w:szCs w:val="44"/>
        </w:rPr>
        <w:t xml:space="preserve">«Административное право </w:t>
      </w:r>
    </w:p>
    <w:p w:rsidR="00DE76B3" w:rsidRPr="00DE76B3" w:rsidRDefault="00DE76B3" w:rsidP="00DE76B3">
      <w:pPr>
        <w:spacing w:line="360" w:lineRule="auto"/>
        <w:ind w:left="-181"/>
        <w:jc w:val="center"/>
        <w:rPr>
          <w:rFonts w:ascii="Times New Roman" w:hAnsi="Times New Roman"/>
          <w:sz w:val="44"/>
          <w:szCs w:val="44"/>
        </w:rPr>
      </w:pPr>
      <w:r w:rsidRPr="00DE76B3">
        <w:rPr>
          <w:rFonts w:ascii="Times New Roman" w:hAnsi="Times New Roman"/>
          <w:sz w:val="44"/>
          <w:szCs w:val="44"/>
        </w:rPr>
        <w:t>Российской Федерации»</w:t>
      </w:r>
    </w:p>
    <w:p w:rsidR="00DE76B3" w:rsidRPr="00DE76B3" w:rsidRDefault="00DE76B3" w:rsidP="00DE76B3">
      <w:pPr>
        <w:spacing w:after="720" w:line="360" w:lineRule="auto"/>
        <w:ind w:left="-181"/>
        <w:jc w:val="center"/>
        <w:rPr>
          <w:rFonts w:ascii="Times New Roman" w:hAnsi="Times New Roman"/>
          <w:sz w:val="44"/>
          <w:szCs w:val="44"/>
        </w:rPr>
      </w:pPr>
      <w:r>
        <w:rPr>
          <w:rFonts w:ascii="Times New Roman" w:hAnsi="Times New Roman"/>
          <w:sz w:val="44"/>
          <w:szCs w:val="44"/>
        </w:rPr>
        <w:t>Общественные объединения как субъекты административного права</w:t>
      </w:r>
    </w:p>
    <w:p w:rsidR="00DE76B3" w:rsidRPr="00DE76B3" w:rsidRDefault="00DE76B3" w:rsidP="00DE76B3">
      <w:pPr>
        <w:spacing w:before="1200" w:line="360" w:lineRule="auto"/>
        <w:ind w:left="4536" w:right="851"/>
        <w:rPr>
          <w:rFonts w:ascii="Times New Roman" w:hAnsi="Times New Roman"/>
          <w:sz w:val="28"/>
          <w:szCs w:val="28"/>
        </w:rPr>
      </w:pPr>
      <w:r w:rsidRPr="00DE76B3">
        <w:rPr>
          <w:rFonts w:ascii="Times New Roman" w:hAnsi="Times New Roman"/>
          <w:sz w:val="28"/>
          <w:szCs w:val="28"/>
        </w:rPr>
        <w:t xml:space="preserve">Выполнил: </w:t>
      </w:r>
    </w:p>
    <w:p w:rsidR="00DE76B3" w:rsidRPr="00DE76B3" w:rsidRDefault="00DE76B3" w:rsidP="00DE76B3">
      <w:pPr>
        <w:spacing w:before="360" w:line="360" w:lineRule="auto"/>
        <w:ind w:right="851"/>
        <w:jc w:val="center"/>
        <w:rPr>
          <w:rFonts w:ascii="Times New Roman" w:hAnsi="Times New Roman"/>
          <w:sz w:val="28"/>
          <w:szCs w:val="28"/>
        </w:rPr>
      </w:pPr>
      <w:r w:rsidRPr="00DE76B3">
        <w:rPr>
          <w:rFonts w:ascii="Times New Roman" w:hAnsi="Times New Roman"/>
          <w:sz w:val="28"/>
          <w:szCs w:val="28"/>
        </w:rPr>
        <w:t>Южно-Сахалинск 2010 год.</w:t>
      </w:r>
    </w:p>
    <w:p w:rsidR="00DE76B3" w:rsidRDefault="00DE76B3" w:rsidP="00DE76B3">
      <w:pPr>
        <w:pStyle w:val="2"/>
        <w:jc w:val="center"/>
        <w:rPr>
          <w:rFonts w:ascii="Times New Roman" w:hAnsi="Times New Roman"/>
          <w:i w:val="0"/>
          <w:sz w:val="28"/>
          <w:szCs w:val="28"/>
        </w:rPr>
      </w:pPr>
    </w:p>
    <w:p w:rsidR="00DE76B3" w:rsidRDefault="00DE76B3" w:rsidP="00DE76B3">
      <w:pPr>
        <w:pStyle w:val="2"/>
        <w:jc w:val="center"/>
        <w:rPr>
          <w:rFonts w:ascii="Times New Roman" w:hAnsi="Times New Roman"/>
          <w:i w:val="0"/>
          <w:sz w:val="28"/>
          <w:szCs w:val="28"/>
        </w:rPr>
      </w:pPr>
      <w:r>
        <w:rPr>
          <w:rFonts w:ascii="Times New Roman" w:hAnsi="Times New Roman"/>
          <w:i w:val="0"/>
          <w:sz w:val="28"/>
          <w:szCs w:val="28"/>
        </w:rPr>
        <w:t>Содержание:</w:t>
      </w:r>
    </w:p>
    <w:p w:rsidR="00DE76B3" w:rsidRPr="00DE76B3" w:rsidRDefault="00DE76B3" w:rsidP="00DE76B3">
      <w:pPr>
        <w:pStyle w:val="2"/>
        <w:numPr>
          <w:ilvl w:val="0"/>
          <w:numId w:val="5"/>
        </w:numPr>
        <w:rPr>
          <w:rFonts w:ascii="Times New Roman" w:hAnsi="Times New Roman"/>
          <w:b w:val="0"/>
          <w:i w:val="0"/>
          <w:sz w:val="28"/>
          <w:szCs w:val="28"/>
        </w:rPr>
      </w:pPr>
      <w:r w:rsidRPr="00DE76B3">
        <w:rPr>
          <w:rFonts w:ascii="Times New Roman" w:hAnsi="Times New Roman"/>
          <w:b w:val="0"/>
          <w:i w:val="0"/>
          <w:sz w:val="28"/>
          <w:szCs w:val="28"/>
        </w:rPr>
        <w:t>Понятие общественного объединения…………</w:t>
      </w:r>
      <w:r>
        <w:rPr>
          <w:rFonts w:ascii="Times New Roman" w:hAnsi="Times New Roman"/>
          <w:b w:val="0"/>
          <w:i w:val="0"/>
          <w:sz w:val="28"/>
          <w:szCs w:val="28"/>
        </w:rPr>
        <w:t>…………………………………………………</w:t>
      </w:r>
      <w:r w:rsidR="00D06111">
        <w:rPr>
          <w:rFonts w:ascii="Times New Roman" w:hAnsi="Times New Roman"/>
          <w:b w:val="0"/>
          <w:i w:val="0"/>
          <w:sz w:val="28"/>
          <w:szCs w:val="28"/>
        </w:rPr>
        <w:t>..</w:t>
      </w:r>
      <w:r w:rsidRPr="00DE76B3">
        <w:rPr>
          <w:rFonts w:ascii="Times New Roman" w:hAnsi="Times New Roman"/>
          <w:b w:val="0"/>
          <w:i w:val="0"/>
          <w:sz w:val="28"/>
          <w:szCs w:val="28"/>
        </w:rPr>
        <w:t>3</w:t>
      </w:r>
    </w:p>
    <w:p w:rsidR="00DE76B3" w:rsidRPr="00DE76B3" w:rsidRDefault="00DE76B3" w:rsidP="00DE76B3">
      <w:pPr>
        <w:pStyle w:val="2"/>
        <w:numPr>
          <w:ilvl w:val="0"/>
          <w:numId w:val="5"/>
        </w:numPr>
        <w:rPr>
          <w:rFonts w:ascii="Times New Roman" w:hAnsi="Times New Roman"/>
          <w:b w:val="0"/>
          <w:i w:val="0"/>
          <w:sz w:val="28"/>
          <w:szCs w:val="28"/>
        </w:rPr>
      </w:pPr>
      <w:r w:rsidRPr="00DE76B3">
        <w:rPr>
          <w:rFonts w:ascii="Times New Roman" w:hAnsi="Times New Roman"/>
          <w:b w:val="0"/>
          <w:i w:val="0"/>
          <w:sz w:val="28"/>
          <w:szCs w:val="28"/>
        </w:rPr>
        <w:t>Общественные объединения и исполнительная власть</w:t>
      </w:r>
      <w:r>
        <w:rPr>
          <w:rFonts w:ascii="Times New Roman" w:hAnsi="Times New Roman"/>
          <w:b w:val="0"/>
          <w:i w:val="0"/>
          <w:sz w:val="28"/>
          <w:szCs w:val="28"/>
        </w:rPr>
        <w:t>……………………………………………………………………</w:t>
      </w:r>
      <w:r w:rsidR="00D06111">
        <w:rPr>
          <w:rFonts w:ascii="Times New Roman" w:hAnsi="Times New Roman"/>
          <w:b w:val="0"/>
          <w:i w:val="0"/>
          <w:sz w:val="28"/>
          <w:szCs w:val="28"/>
        </w:rPr>
        <w:t>.</w:t>
      </w:r>
      <w:r w:rsidRPr="00DE76B3">
        <w:rPr>
          <w:rFonts w:ascii="Times New Roman" w:hAnsi="Times New Roman"/>
          <w:b w:val="0"/>
          <w:i w:val="0"/>
          <w:sz w:val="28"/>
          <w:szCs w:val="28"/>
        </w:rPr>
        <w:t>7</w:t>
      </w:r>
    </w:p>
    <w:p w:rsidR="00DE76B3" w:rsidRDefault="00DE76B3" w:rsidP="00C54E49">
      <w:pPr>
        <w:pStyle w:val="2"/>
        <w:numPr>
          <w:ilvl w:val="0"/>
          <w:numId w:val="5"/>
        </w:numPr>
        <w:spacing w:before="0" w:after="0" w:line="360" w:lineRule="auto"/>
        <w:rPr>
          <w:rFonts w:ascii="Times New Roman" w:hAnsi="Times New Roman"/>
          <w:b w:val="0"/>
          <w:i w:val="0"/>
          <w:sz w:val="28"/>
          <w:szCs w:val="28"/>
        </w:rPr>
      </w:pPr>
      <w:r w:rsidRPr="00DE76B3">
        <w:rPr>
          <w:rFonts w:ascii="Times New Roman" w:hAnsi="Times New Roman"/>
          <w:b w:val="0"/>
          <w:i w:val="0"/>
          <w:sz w:val="28"/>
          <w:szCs w:val="28"/>
        </w:rPr>
        <w:t>Права и обязанности общественных объединений</w:t>
      </w:r>
      <w:r>
        <w:rPr>
          <w:rFonts w:ascii="Times New Roman" w:hAnsi="Times New Roman"/>
          <w:b w:val="0"/>
          <w:i w:val="0"/>
          <w:sz w:val="28"/>
          <w:szCs w:val="28"/>
        </w:rPr>
        <w:t>…………………………………………………………</w:t>
      </w:r>
      <w:r w:rsidR="00D06111">
        <w:rPr>
          <w:rFonts w:ascii="Times New Roman" w:hAnsi="Times New Roman"/>
          <w:b w:val="0"/>
          <w:i w:val="0"/>
          <w:sz w:val="28"/>
          <w:szCs w:val="28"/>
        </w:rPr>
        <w:t>…</w:t>
      </w:r>
      <w:r w:rsidRPr="00DE76B3">
        <w:rPr>
          <w:rFonts w:ascii="Times New Roman" w:hAnsi="Times New Roman"/>
          <w:b w:val="0"/>
          <w:i w:val="0"/>
          <w:sz w:val="28"/>
          <w:szCs w:val="28"/>
        </w:rPr>
        <w:t>12</w:t>
      </w:r>
    </w:p>
    <w:p w:rsidR="00DE76B3" w:rsidRPr="00D06111" w:rsidRDefault="00C54E49" w:rsidP="00C54E49">
      <w:pPr>
        <w:spacing w:line="360" w:lineRule="auto"/>
        <w:rPr>
          <w:rFonts w:ascii="Times New Roman" w:hAnsi="Times New Roman"/>
          <w:sz w:val="28"/>
          <w:szCs w:val="28"/>
        </w:rPr>
      </w:pPr>
      <w:r>
        <w:rPr>
          <w:rFonts w:ascii="Times New Roman" w:hAnsi="Times New Roman"/>
          <w:sz w:val="28"/>
          <w:szCs w:val="28"/>
        </w:rPr>
        <w:t xml:space="preserve">          Список использованной литературы……</w:t>
      </w:r>
      <w:r w:rsidR="00DE76B3" w:rsidRPr="00D06111">
        <w:rPr>
          <w:rFonts w:ascii="Times New Roman" w:hAnsi="Times New Roman"/>
          <w:sz w:val="28"/>
          <w:szCs w:val="28"/>
        </w:rPr>
        <w:t>……</w:t>
      </w:r>
      <w:r>
        <w:rPr>
          <w:rFonts w:ascii="Times New Roman" w:hAnsi="Times New Roman"/>
          <w:sz w:val="28"/>
          <w:szCs w:val="28"/>
        </w:rPr>
        <w:t>……………………….</w:t>
      </w:r>
      <w:r w:rsidR="00D06111" w:rsidRPr="00D06111">
        <w:rPr>
          <w:rFonts w:ascii="Times New Roman" w:hAnsi="Times New Roman"/>
          <w:sz w:val="28"/>
          <w:szCs w:val="28"/>
        </w:rPr>
        <w:t>14</w:t>
      </w:r>
    </w:p>
    <w:p w:rsidR="00DE76B3" w:rsidRPr="00DE76B3" w:rsidRDefault="00DE76B3" w:rsidP="00DE76B3">
      <w:pPr>
        <w:pStyle w:val="2"/>
        <w:jc w:val="center"/>
        <w:rPr>
          <w:rFonts w:ascii="Times New Roman" w:hAnsi="Times New Roman"/>
          <w:i w:val="0"/>
          <w:sz w:val="28"/>
          <w:szCs w:val="28"/>
        </w:rPr>
      </w:pPr>
      <w:r w:rsidRPr="00DE76B3">
        <w:rPr>
          <w:rFonts w:ascii="Times New Roman" w:hAnsi="Times New Roman"/>
          <w:i w:val="0"/>
          <w:sz w:val="28"/>
          <w:szCs w:val="28"/>
        </w:rPr>
        <w:br w:type="page"/>
        <w:t>1. Понятие общественного объединения.</w:t>
      </w:r>
      <w:bookmarkEnd w:id="0"/>
    </w:p>
    <w:p w:rsidR="00DE76B3" w:rsidRPr="00DE76B3" w:rsidRDefault="00DE76B3" w:rsidP="00DE76B3">
      <w:pPr>
        <w:rPr>
          <w:rFonts w:ascii="Times New Roman" w:hAnsi="Times New Roman"/>
          <w:sz w:val="28"/>
          <w:szCs w:val="28"/>
        </w:rPr>
      </w:pP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 xml:space="preserve">«Общественным объединением является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целей, указанных в уставе общественного объединения», – говорится в ст. 5 Федерального закона от 19 мая </w:t>
      </w:r>
      <w:smartTag w:uri="urn:schemas-microsoft-com:office:smarttags" w:element="metricconverter">
        <w:smartTagPr>
          <w:attr w:name="ProductID" w:val="1995 г"/>
        </w:smartTagPr>
        <w:r w:rsidRPr="00DE76B3">
          <w:rPr>
            <w:rFonts w:ascii="Times New Roman" w:hAnsi="Times New Roman"/>
            <w:sz w:val="28"/>
            <w:szCs w:val="28"/>
          </w:rPr>
          <w:t>1995 г</w:t>
        </w:r>
      </w:smartTag>
      <w:r w:rsidRPr="00DE76B3">
        <w:rPr>
          <w:rFonts w:ascii="Times New Roman" w:hAnsi="Times New Roman"/>
          <w:sz w:val="28"/>
          <w:szCs w:val="28"/>
        </w:rPr>
        <w:t>., «Об общественных объединениях».</w:t>
      </w:r>
      <w:r w:rsidRPr="00DE76B3">
        <w:rPr>
          <w:rStyle w:val="a4"/>
          <w:rFonts w:ascii="Times New Roman" w:hAnsi="Times New Roman"/>
          <w:sz w:val="28"/>
          <w:szCs w:val="28"/>
        </w:rPr>
        <w:footnoteReference w:id="1"/>
      </w:r>
      <w:r w:rsidRPr="00DE76B3">
        <w:rPr>
          <w:rFonts w:ascii="Times New Roman" w:hAnsi="Times New Roman"/>
          <w:sz w:val="28"/>
          <w:szCs w:val="28"/>
        </w:rPr>
        <w:t xml:space="preserve"> Этим Законом предусмотрены различные формы реализации гражданами конституционного права на объединения. Граждане вправе объединятся в политические партии, профессиональные союзы, благотворительные и иные организации. Деятельность таких объединений регламентируется не только упомянутым Законом, но и специальным федеральным законодательством.</w:t>
      </w:r>
      <w:r w:rsidRPr="00DE76B3">
        <w:rPr>
          <w:rStyle w:val="a4"/>
          <w:rFonts w:ascii="Times New Roman" w:hAnsi="Times New Roman"/>
          <w:sz w:val="28"/>
          <w:szCs w:val="28"/>
        </w:rPr>
        <w:footnoteReference w:id="2"/>
      </w:r>
      <w:r w:rsidRPr="00DE76B3">
        <w:rPr>
          <w:rFonts w:ascii="Times New Roman" w:hAnsi="Times New Roman"/>
          <w:sz w:val="28"/>
          <w:szCs w:val="28"/>
        </w:rPr>
        <w:t xml:space="preserve"> </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Добровольность формирования – важнейший признак общественного объединения. При этом граждане имеют право создавать по своему выбору общественные объединения без предварительного разрешения органов исполнительной власти и органов местного самоуправления.</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Создаваемые гражданами общественные объединения либо регистрируются в установленном порядке и приобретают права юридического лица, либо функционируют без государственной регистрации и приобретения права юридического лица.</w:t>
      </w:r>
      <w:r w:rsidRPr="00DE76B3">
        <w:rPr>
          <w:rStyle w:val="a4"/>
          <w:rFonts w:ascii="Times New Roman" w:hAnsi="Times New Roman"/>
          <w:sz w:val="28"/>
          <w:szCs w:val="28"/>
        </w:rPr>
        <w:footnoteReference w:id="3"/>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Членами общественного объединения могут быть физические и юридические лица - общественные объединения, чья заинтересованность в совместном решении задач данного объединения оформляется индивидуальными заявлениями или документами, позволяющими учитывать количество членов общественного объединения в целях обеспечения их равноправности как его членов.</w:t>
      </w:r>
      <w:r w:rsidRPr="00DE76B3">
        <w:rPr>
          <w:rStyle w:val="a4"/>
          <w:rFonts w:ascii="Times New Roman" w:hAnsi="Times New Roman"/>
          <w:sz w:val="28"/>
          <w:szCs w:val="28"/>
        </w:rPr>
        <w:footnoteReference w:id="4"/>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Законодательство различает пять организационно-правовых форм общественных объединений, созданных в виде организации, движения, фонда, учреждения и органа общественной самодеятельности, однако фиксированное членство предусмотрено Законом только для общественных организаций. В то же время закреплены четкие правовые различия движений, фондов, общественных учреждений и органов общественной самодеятельности.</w:t>
      </w:r>
      <w:r w:rsidRPr="00DE76B3">
        <w:rPr>
          <w:rStyle w:val="a4"/>
          <w:rFonts w:ascii="Times New Roman" w:hAnsi="Times New Roman"/>
          <w:sz w:val="28"/>
          <w:szCs w:val="28"/>
        </w:rPr>
        <w:footnoteReference w:id="5"/>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Каждое из этих объединений имеет свои особенности.</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i/>
          <w:sz w:val="28"/>
          <w:szCs w:val="28"/>
        </w:rPr>
        <w:t>Общественной организацией</w:t>
      </w:r>
      <w:r w:rsidRPr="00DE76B3">
        <w:rPr>
          <w:rFonts w:ascii="Times New Roman" w:hAnsi="Times New Roman"/>
          <w:sz w:val="28"/>
          <w:szCs w:val="28"/>
        </w:rPr>
        <w:t xml:space="preserve"> является основанное на членстве общественное объединение, созданное на основе совместной деятельности для защиты общих интересов и достижения установленных целей объединившихся граждан.</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федеральным законом и законами об отдельных видах общественных объединений.</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Высшим руководящим органом является съезд (конференция) или общее собрание. Постоянно действующий руководящий орган общественной организации – выборный коллегиальный орган, подотчетный съезд (конференции) или общему собранию.</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В случае государственной регистрации общественной организации ее постоянно действующий орган осуществляет права юридического лица от имени общественной организации, и исполняет ее обязанности в соответствии с уставом.</w:t>
      </w:r>
      <w:r w:rsidRPr="00DE76B3">
        <w:rPr>
          <w:rStyle w:val="a4"/>
          <w:rFonts w:ascii="Times New Roman" w:hAnsi="Times New Roman"/>
          <w:sz w:val="28"/>
          <w:szCs w:val="28"/>
        </w:rPr>
        <w:footnoteReference w:id="6"/>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i/>
          <w:sz w:val="28"/>
          <w:szCs w:val="28"/>
        </w:rPr>
        <w:t>Общественным движением</w:t>
      </w:r>
      <w:r w:rsidRPr="00DE76B3">
        <w:rPr>
          <w:rFonts w:ascii="Times New Roman" w:hAnsi="Times New Roman"/>
          <w:sz w:val="28"/>
          <w:szCs w:val="28"/>
        </w:rPr>
        <w:t xml:space="preserve">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Высший руководящий орган общественного движения – съезд (конференция) или общее собрание. Постоянно действующим руководящим органом общественного движения выступает выборный коллегиальный орган, подотчетный съезд (конференция) или общему собранию.</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В случае государственной регистрации общественного движения его постоянно действующий орган осуществляет права юридического лица от имени общественного движения и исполняет его обязанности в соответствии с уставом.</w:t>
      </w:r>
      <w:r w:rsidRPr="00DE76B3">
        <w:rPr>
          <w:rStyle w:val="a4"/>
          <w:rFonts w:ascii="Times New Roman" w:hAnsi="Times New Roman"/>
          <w:sz w:val="28"/>
          <w:szCs w:val="28"/>
        </w:rPr>
        <w:footnoteReference w:id="7"/>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i/>
          <w:sz w:val="28"/>
          <w:szCs w:val="28"/>
        </w:rPr>
        <w:t>Общественный фонд</w:t>
      </w:r>
      <w:r w:rsidRPr="00DE76B3">
        <w:rPr>
          <w:rFonts w:ascii="Times New Roman" w:hAnsi="Times New Roman"/>
          <w:sz w:val="28"/>
          <w:szCs w:val="28"/>
        </w:rPr>
        <w:t xml:space="preserve"> – один из видов некоммерческих фондов, представляющий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r w:rsidRPr="00DE76B3">
        <w:rPr>
          <w:rStyle w:val="a4"/>
          <w:rFonts w:ascii="Times New Roman" w:hAnsi="Times New Roman"/>
          <w:sz w:val="28"/>
          <w:szCs w:val="28"/>
        </w:rPr>
        <w:footnoteReference w:id="8"/>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i/>
          <w:sz w:val="28"/>
          <w:szCs w:val="28"/>
        </w:rPr>
        <w:t>Общественное учреждение</w:t>
      </w:r>
      <w:r w:rsidRPr="00DE76B3">
        <w:rPr>
          <w:rFonts w:ascii="Times New Roman" w:hAnsi="Times New Roman"/>
          <w:sz w:val="28"/>
          <w:szCs w:val="28"/>
        </w:rPr>
        <w:t xml:space="preserve">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 Управление общественным учреждением и его имуществом осуществляется лицами, назначенными учредителем (учредителями). 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w:t>
      </w:r>
      <w:r w:rsidRPr="00DE76B3">
        <w:rPr>
          <w:rStyle w:val="a4"/>
          <w:rFonts w:ascii="Times New Roman" w:hAnsi="Times New Roman"/>
          <w:sz w:val="28"/>
          <w:szCs w:val="28"/>
        </w:rPr>
        <w:footnoteReference w:id="9"/>
      </w:r>
      <w:r w:rsidRPr="00DE76B3">
        <w:rPr>
          <w:rFonts w:ascii="Times New Roman" w:hAnsi="Times New Roman"/>
          <w:sz w:val="28"/>
          <w:szCs w:val="28"/>
        </w:rPr>
        <w:t xml:space="preserve"> </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i/>
          <w:sz w:val="28"/>
          <w:szCs w:val="28"/>
        </w:rPr>
        <w:t>Органом общественной самодеятельности</w:t>
      </w:r>
      <w:r w:rsidRPr="00DE76B3">
        <w:rPr>
          <w:rFonts w:ascii="Times New Roman" w:hAnsi="Times New Roman"/>
          <w:sz w:val="28"/>
          <w:szCs w:val="28"/>
        </w:rPr>
        <w:t xml:space="preserve"> является не имеющее членства общественное объединение, цель которого –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реализаций программ органа общественной самодеятельности по месту его создания.</w:t>
      </w:r>
      <w:r w:rsidRPr="00DE76B3">
        <w:rPr>
          <w:rStyle w:val="a4"/>
          <w:rFonts w:ascii="Times New Roman" w:hAnsi="Times New Roman"/>
          <w:sz w:val="28"/>
          <w:szCs w:val="28"/>
        </w:rPr>
        <w:footnoteReference w:id="10"/>
      </w:r>
      <w:r w:rsidRPr="00DE76B3">
        <w:rPr>
          <w:rFonts w:ascii="Times New Roman" w:hAnsi="Times New Roman"/>
          <w:sz w:val="28"/>
          <w:szCs w:val="28"/>
        </w:rPr>
        <w:t xml:space="preserve"> </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 xml:space="preserve">Федеральным законом от 19 июля </w:t>
      </w:r>
      <w:smartTag w:uri="urn:schemas-microsoft-com:office:smarttags" w:element="metricconverter">
        <w:smartTagPr>
          <w:attr w:name="ProductID" w:val="1998 г"/>
        </w:smartTagPr>
        <w:r w:rsidRPr="00DE76B3">
          <w:rPr>
            <w:rFonts w:ascii="Times New Roman" w:hAnsi="Times New Roman"/>
            <w:sz w:val="28"/>
            <w:szCs w:val="28"/>
          </w:rPr>
          <w:t>1998 г</w:t>
        </w:r>
      </w:smartTag>
      <w:r w:rsidRPr="00DE76B3">
        <w:rPr>
          <w:rFonts w:ascii="Times New Roman" w:hAnsi="Times New Roman"/>
          <w:sz w:val="28"/>
          <w:szCs w:val="28"/>
        </w:rPr>
        <w:t>. № 112 – ФЗ «О внесении изменений и дополнений в Федеральный закон «Об общественных объединениях»» вводится ст. 12.1, в соответствии с которой «</w:t>
      </w:r>
      <w:r w:rsidRPr="00DE76B3">
        <w:rPr>
          <w:rFonts w:ascii="Times New Roman" w:hAnsi="Times New Roman"/>
          <w:i/>
          <w:sz w:val="28"/>
          <w:szCs w:val="28"/>
        </w:rPr>
        <w:t>политическим общественным объединением</w:t>
      </w:r>
      <w:r w:rsidRPr="00DE76B3">
        <w:rPr>
          <w:rFonts w:ascii="Times New Roman" w:hAnsi="Times New Roman"/>
          <w:sz w:val="28"/>
          <w:szCs w:val="28"/>
        </w:rPr>
        <w:t xml:space="preserve"> является общественное объединение, в уставе которого в числе основных целей должны быть закреплены участие в политической жизни общества посредством влияния на формирование политической воли граждан,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 участие в организации и деятельности указанных органов».</w:t>
      </w:r>
      <w:r w:rsidRPr="00DE76B3">
        <w:rPr>
          <w:rStyle w:val="a4"/>
          <w:rFonts w:ascii="Times New Roman" w:hAnsi="Times New Roman"/>
          <w:sz w:val="28"/>
          <w:szCs w:val="28"/>
        </w:rPr>
        <w:footnoteReference w:id="11"/>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 xml:space="preserve">Общественные объединения могут добровольно объединяться в </w:t>
      </w:r>
      <w:r w:rsidRPr="00DE76B3">
        <w:rPr>
          <w:rFonts w:ascii="Times New Roman" w:hAnsi="Times New Roman"/>
          <w:i/>
          <w:sz w:val="28"/>
          <w:szCs w:val="28"/>
        </w:rPr>
        <w:t>ассоциации (союзы)</w:t>
      </w:r>
      <w:r w:rsidRPr="00DE76B3">
        <w:rPr>
          <w:rFonts w:ascii="Times New Roman" w:hAnsi="Times New Roman"/>
          <w:sz w:val="28"/>
          <w:szCs w:val="28"/>
        </w:rPr>
        <w:t>. Члены ассоциации (союза) сохраняют свою самостоятельность и права юридического лица, Наименование ассоциации (союза) должно содержать указание на основной предмет деятельности ее членов с включением слова «ассоциация» и «союз».</w:t>
      </w:r>
      <w:r w:rsidRPr="00DE76B3">
        <w:rPr>
          <w:rStyle w:val="a4"/>
          <w:rFonts w:ascii="Times New Roman" w:hAnsi="Times New Roman"/>
          <w:sz w:val="28"/>
          <w:szCs w:val="28"/>
        </w:rPr>
        <w:footnoteReference w:id="12"/>
      </w:r>
    </w:p>
    <w:p w:rsidR="00DE76B3" w:rsidRPr="00DE76B3" w:rsidRDefault="00DE76B3" w:rsidP="00DE76B3">
      <w:pPr>
        <w:spacing w:line="360" w:lineRule="auto"/>
        <w:jc w:val="both"/>
        <w:rPr>
          <w:rFonts w:ascii="Times New Roman" w:hAnsi="Times New Roman"/>
          <w:sz w:val="28"/>
          <w:szCs w:val="28"/>
        </w:rPr>
      </w:pPr>
    </w:p>
    <w:p w:rsidR="00DE76B3" w:rsidRPr="00DE76B3" w:rsidRDefault="00DE76B3" w:rsidP="00DE76B3">
      <w:pPr>
        <w:pStyle w:val="2"/>
        <w:jc w:val="both"/>
        <w:rPr>
          <w:rFonts w:ascii="Times New Roman" w:hAnsi="Times New Roman"/>
          <w:i w:val="0"/>
          <w:sz w:val="28"/>
          <w:szCs w:val="28"/>
        </w:rPr>
      </w:pPr>
      <w:r w:rsidRPr="00DE76B3">
        <w:rPr>
          <w:rFonts w:ascii="Times New Roman" w:hAnsi="Times New Roman"/>
          <w:sz w:val="28"/>
          <w:szCs w:val="28"/>
        </w:rPr>
        <w:br w:type="page"/>
      </w:r>
      <w:bookmarkStart w:id="2" w:name="_Toc31569942"/>
      <w:r w:rsidRPr="00DE76B3">
        <w:rPr>
          <w:rFonts w:ascii="Times New Roman" w:hAnsi="Times New Roman"/>
          <w:i w:val="0"/>
          <w:sz w:val="28"/>
          <w:szCs w:val="28"/>
        </w:rPr>
        <w:t>2. Общественные объединения и исполнительная власть.</w:t>
      </w:r>
      <w:bookmarkEnd w:id="2"/>
    </w:p>
    <w:p w:rsidR="00DE76B3" w:rsidRPr="00DE76B3" w:rsidRDefault="00DE76B3" w:rsidP="00DE76B3">
      <w:pPr>
        <w:jc w:val="both"/>
        <w:rPr>
          <w:rFonts w:ascii="Times New Roman" w:hAnsi="Times New Roman"/>
          <w:sz w:val="28"/>
          <w:szCs w:val="28"/>
        </w:rPr>
      </w:pP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Специфика общественного объединения как субъекта административного права проявляется во взаимоотношениях объединения с государственными органами, прежде всего, с органами исполнительной власти.</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В процессе организационного оформления статуса объединения и наделения его правами и обязанностями юридического лица возникают регистрационные отношения. Субъектами административных отношений в этом случае, с одной стороны, выступает федеральное Министерство юстиции или его территориальные органы в субъектах Федерации, а с другой – учредители общественного объединения: физические или юридические лица, ходатайствующие о предоставлении объединению статуса юридического лица. Регистрационные отношения носят факультативный характер – деятельность объединения в соответствии с Федеральным законом об общественных объединениях не обусловлена фактом государственной регистрации. Такие отношения не возникают, если учредители не желают наделить объединение правоспособностью юридического лица.</w:t>
      </w:r>
      <w:r w:rsidRPr="00DE76B3">
        <w:rPr>
          <w:rStyle w:val="a4"/>
          <w:rFonts w:ascii="Times New Roman" w:hAnsi="Times New Roman"/>
          <w:sz w:val="28"/>
          <w:szCs w:val="28"/>
        </w:rPr>
        <w:footnoteReference w:id="13"/>
      </w:r>
      <w:r w:rsidRPr="00DE76B3">
        <w:rPr>
          <w:rFonts w:ascii="Times New Roman" w:hAnsi="Times New Roman"/>
          <w:sz w:val="28"/>
          <w:szCs w:val="28"/>
        </w:rPr>
        <w:t xml:space="preserve"> Следует отметить, что общественные объединения несут ответственность за противоправные действия независимо от того, зарегистрированы они или нет, в соответствии со ст. 41 Закона об общественных объединениях.</w:t>
      </w:r>
      <w:r w:rsidRPr="00DE76B3">
        <w:rPr>
          <w:rStyle w:val="a4"/>
          <w:rFonts w:ascii="Times New Roman" w:hAnsi="Times New Roman"/>
          <w:sz w:val="28"/>
          <w:szCs w:val="28"/>
        </w:rPr>
        <w:footnoteReference w:id="14"/>
      </w:r>
      <w:r w:rsidRPr="00DE76B3">
        <w:rPr>
          <w:rFonts w:ascii="Times New Roman" w:hAnsi="Times New Roman"/>
          <w:sz w:val="28"/>
          <w:szCs w:val="28"/>
        </w:rPr>
        <w:t xml:space="preserve"> </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Основополагающее значение в статусе общественных объединений как субъектов административно-правовых отношений имеют их взаимоотношения с государством, его органами и должностными лицами. Закон об общественных объединениях вносит свои особенности в разрешение этой проблемы. Конституционное понимание взаимоотношений объединений и добровольности членства в них.</w:t>
      </w:r>
      <w:r w:rsidRPr="00DE76B3">
        <w:rPr>
          <w:rStyle w:val="a4"/>
          <w:rFonts w:ascii="Times New Roman" w:hAnsi="Times New Roman"/>
          <w:sz w:val="28"/>
          <w:szCs w:val="28"/>
        </w:rPr>
        <w:footnoteReference w:id="15"/>
      </w:r>
      <w:r w:rsidRPr="00DE76B3">
        <w:rPr>
          <w:rFonts w:ascii="Times New Roman" w:hAnsi="Times New Roman"/>
          <w:sz w:val="28"/>
          <w:szCs w:val="28"/>
        </w:rPr>
        <w:t xml:space="preserve"> Закон об общественных объединениях лишь декларирует запрет на вмешательство органов государственной власти и их должностных лиц в деятельность объединений, но фактически допускает его многообразные правовые формы.</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Недостаточная конкретность содержания регистрационных отношений создает основу для злоупотреблений должностных лиц, - Законом об общественных объединениях предусмотрено восемь юридических оснований для отказа в регистрации, минимум два из которых содержат признаки, подавляющие различное толкование соответствующей нормы.</w:t>
      </w:r>
      <w:r w:rsidRPr="00DE76B3">
        <w:rPr>
          <w:rStyle w:val="a4"/>
          <w:rFonts w:ascii="Times New Roman" w:hAnsi="Times New Roman"/>
          <w:sz w:val="28"/>
          <w:szCs w:val="28"/>
        </w:rPr>
        <w:footnoteReference w:id="16"/>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Закон содержит декларативные положения о противоправности создания и деятельности объединений, цели и действие которых направлены на насильственное изменение основ конституционного строя, подрыв безопасности государства и т. п. Обычно эти понятия в бытовом понимании идентифицируются с доктриной «фашизма», но и ее признаки не закреплены правом. В любом случае, ограничение деятельности общественных объединений или, тем более,  отказ в регистрации на основе вышеуказанных положений учредители вправе расценивать в качестве злоупотребления должностного лица.</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Неубедительным с правовой точки зрения является отказ в регистрации объединения, если его название оскорбляет нравственность национальные и религиозные чувства граждан. По существу, такая регистрация допускается в случае, если признаки, расцениваемые в качестве противоправных, содержатся в уставе общественного объединения и не отражены в его наименовании.</w:t>
      </w:r>
      <w:r w:rsidRPr="00DE76B3">
        <w:rPr>
          <w:rStyle w:val="a4"/>
          <w:rFonts w:ascii="Times New Roman" w:hAnsi="Times New Roman"/>
          <w:sz w:val="28"/>
          <w:szCs w:val="28"/>
        </w:rPr>
        <w:footnoteReference w:id="17"/>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Регистрационные отношения возникают также и в случае изменений и дополнений уставов общественных объединений, что сопряжено со значительными для них трудностями. Едва ли целесообразно представлять повторно сведения об учредителях объединения и о формировании руководящих и контрольно-ревизионных органов, если их персональный состав остался неизменным.</w:t>
      </w:r>
      <w:r w:rsidRPr="00DE76B3">
        <w:rPr>
          <w:rStyle w:val="a4"/>
          <w:rFonts w:ascii="Times New Roman" w:hAnsi="Times New Roman"/>
          <w:sz w:val="28"/>
          <w:szCs w:val="28"/>
        </w:rPr>
        <w:footnoteReference w:id="18"/>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Административно-правовые отношения возникают также в процессе осуществления контрольных полномочий органов юстиции за соответствием деятельности общественных объединений их уставным целям, а также финансовыми органами – в соответствии с их компетенцией. В этом случае предусмотрено лишь право органов, осуществляющих контроль, запрашивать распорядительные документы объединений, однако законом не закреплена обязанность по их предъявлению, а также ответственность объединений в связи с отказом в ходатайстве контрольных органов. Таким образом, содержание контрольных полномочий государственных органов весьма неопределенно.</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Осуществление контрольных полномочий органами юстиции сопряжено и с объективными трудностями. Проведение всеобщего контроля за деятельностью общественных объединений, как это предусмотрено Законом, фактически несовместимо с материально-техническим и кадровым потенциалом органов юстиции.</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Закон предусматривает и другой метод реализации органами юстиции своих контрольных полномочий. Такие органы «вправе направлять своих представителей для участия в проводимых общественными объединениями мероприятиях».</w:t>
      </w:r>
      <w:r w:rsidRPr="00DE76B3">
        <w:rPr>
          <w:rStyle w:val="a4"/>
          <w:rFonts w:ascii="Times New Roman" w:hAnsi="Times New Roman"/>
          <w:sz w:val="28"/>
          <w:szCs w:val="28"/>
        </w:rPr>
        <w:footnoteReference w:id="19"/>
      </w:r>
      <w:r w:rsidRPr="00DE76B3">
        <w:rPr>
          <w:rFonts w:ascii="Times New Roman" w:hAnsi="Times New Roman"/>
          <w:sz w:val="28"/>
          <w:szCs w:val="28"/>
        </w:rPr>
        <w:t xml:space="preserve"> В данном случае Закон не уточнил, какие именно мероприятия имеются в виду. Государственные органы вправе осуществлять контроль далеко не во всех сферах деятельности объединений. К числу неподконтрольных полномочий относятся творческие мероприятия, фестивали, научные симпозиумы и тому подобные акции объединений, действующих в сфере культуры. Возможны попытки органов юстиции контролировать и эти мероприятия будут представлять собой нарушение одного из основополагающих конституционных прав граждан – прав на свободу творческой деятельности.</w:t>
      </w:r>
      <w:r w:rsidRPr="00DE76B3">
        <w:rPr>
          <w:rStyle w:val="a4"/>
          <w:rFonts w:ascii="Times New Roman" w:hAnsi="Times New Roman"/>
          <w:sz w:val="28"/>
          <w:szCs w:val="28"/>
        </w:rPr>
        <w:footnoteReference w:id="20"/>
      </w:r>
      <w:r w:rsidRPr="00DE76B3">
        <w:rPr>
          <w:rFonts w:ascii="Times New Roman" w:hAnsi="Times New Roman"/>
          <w:sz w:val="28"/>
          <w:szCs w:val="28"/>
        </w:rPr>
        <w:t xml:space="preserve"> Органы юстиции вправе и обязаны контролировать лишь мероприятия, осуществляемые руководящими и контрольно-ревизионными органами объединений.</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Законом предусмотрено два случая применения органами юстиции санкций к общественным объединениям, допустившим противоправные действия:</w:t>
      </w:r>
    </w:p>
    <w:p w:rsidR="00DE76B3" w:rsidRPr="00DE76B3" w:rsidRDefault="00DE76B3" w:rsidP="00DE76B3">
      <w:pPr>
        <w:pStyle w:val="20"/>
        <w:numPr>
          <w:ilvl w:val="0"/>
          <w:numId w:val="1"/>
        </w:numPr>
        <w:spacing w:line="360" w:lineRule="auto"/>
        <w:ind w:firstLine="567"/>
        <w:rPr>
          <w:rFonts w:ascii="Times New Roman" w:hAnsi="Times New Roman"/>
          <w:sz w:val="28"/>
          <w:szCs w:val="28"/>
        </w:rPr>
      </w:pPr>
      <w:r w:rsidRPr="00DE76B3">
        <w:rPr>
          <w:rFonts w:ascii="Times New Roman" w:hAnsi="Times New Roman"/>
          <w:sz w:val="28"/>
          <w:szCs w:val="28"/>
        </w:rPr>
        <w:t>Выявление нарушения законодательства Российской Федерации;</w:t>
      </w:r>
    </w:p>
    <w:p w:rsidR="00DE76B3" w:rsidRPr="00DE76B3" w:rsidRDefault="00DE76B3" w:rsidP="00DE76B3">
      <w:pPr>
        <w:pStyle w:val="20"/>
        <w:numPr>
          <w:ilvl w:val="0"/>
          <w:numId w:val="1"/>
        </w:numPr>
        <w:spacing w:line="360" w:lineRule="auto"/>
        <w:ind w:firstLine="567"/>
        <w:rPr>
          <w:rFonts w:ascii="Times New Roman" w:hAnsi="Times New Roman"/>
          <w:sz w:val="28"/>
          <w:szCs w:val="28"/>
        </w:rPr>
      </w:pPr>
      <w:r w:rsidRPr="00DE76B3">
        <w:rPr>
          <w:rFonts w:ascii="Times New Roman" w:hAnsi="Times New Roman"/>
          <w:sz w:val="28"/>
          <w:szCs w:val="28"/>
        </w:rPr>
        <w:t>Совершение действий, противоречащих их уставным целям.</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Таким образом, органы юстиции вправе осуществлять функции, свойственные судебным органам. К ним относятся, прежде всего, толкование законов и применение санкций, влекущих те или иные правовые последствия, которые могут наступить только, когда письменные предупреждения выносились дважды, причем объединение не обжаловало их в судебном порядке (по решению суда деятельность объединения может быть в этом случае приостановлена).</w:t>
      </w:r>
      <w:r w:rsidRPr="00DE76B3">
        <w:rPr>
          <w:rStyle w:val="a4"/>
          <w:rFonts w:ascii="Times New Roman" w:hAnsi="Times New Roman"/>
          <w:sz w:val="28"/>
          <w:szCs w:val="28"/>
        </w:rPr>
        <w:footnoteReference w:id="21"/>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Приостановление деятельности общественного объединения и его ликвидация представляют собой два взаимосвязанных процессуальных действия, различающихся по содержанию возникающего правоотношения. Если полномочиями в сфере приостановления деятельности объединений обладают органы юстиции и прокуратура, то ходатайства о ликвидации объединений могут быть возбуждены только по заявлению Генерального прокурора Российской Федерации и подчиненных ему прокуроров субъектов Федерации.</w:t>
      </w:r>
      <w:r w:rsidRPr="00DE76B3">
        <w:rPr>
          <w:rStyle w:val="a4"/>
          <w:rFonts w:ascii="Times New Roman" w:hAnsi="Times New Roman"/>
          <w:sz w:val="28"/>
          <w:szCs w:val="28"/>
        </w:rPr>
        <w:footnoteReference w:id="22"/>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Приостановление деятельности общественного объединения не влечет за собой запрет предпринимательской или производственно-творческой деятельности, тогда как факт ликвидации означает утрату всех правомочий юридического лица.</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Очевидны различия в содержании контрольных и надзорных функций. Надзор за соблюдением законов общественными объединениями является исключительной прерогативой прокуратуры. Понятие «контроль» значительно уже по содержанию, поскольку осуществление контрольных функций органами юстиции призвано подтвердить соответствие деятельности общественных объединений их уставным целям.</w:t>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Контрольные полномочия органов юстиции не связаны с фактом регистрации. В соответствии с Законом об общественных объединениях принятие решений о создании объединения, утверждении его устава и о формировании его руководящих и контрольно-ревизионных органов, означает, что объединение несет  все права за исключением прав юридического лица, и принимает на себя все обязанности, предусмотренные действующим законодательством об общественных объединениях. Следовательно, контрольные полномочия органов юстиции могут осуществляться с момента создания объединения. В этот же день объединение возлагает на себя следующие обязательства перед органами юстиции:</w:t>
      </w:r>
    </w:p>
    <w:p w:rsidR="00DE76B3" w:rsidRPr="00DE76B3" w:rsidRDefault="00DE76B3" w:rsidP="00DE76B3">
      <w:pPr>
        <w:pStyle w:val="20"/>
        <w:numPr>
          <w:ilvl w:val="0"/>
          <w:numId w:val="2"/>
        </w:numPr>
        <w:spacing w:line="360" w:lineRule="auto"/>
        <w:rPr>
          <w:rFonts w:ascii="Times New Roman" w:hAnsi="Times New Roman"/>
          <w:sz w:val="28"/>
          <w:szCs w:val="28"/>
        </w:rPr>
      </w:pPr>
      <w:r w:rsidRPr="00DE76B3">
        <w:rPr>
          <w:rFonts w:ascii="Times New Roman" w:hAnsi="Times New Roman"/>
          <w:sz w:val="28"/>
          <w:szCs w:val="28"/>
        </w:rPr>
        <w:t>ежегодно информировать органы юстиции о продолжении своей деятельности, указывать все изменения своих реквизитов и изменения в персональном составе руководящих органов;</w:t>
      </w:r>
    </w:p>
    <w:p w:rsidR="00DE76B3" w:rsidRPr="00DE76B3" w:rsidRDefault="00DE76B3" w:rsidP="00DE76B3">
      <w:pPr>
        <w:pStyle w:val="20"/>
        <w:numPr>
          <w:ilvl w:val="0"/>
          <w:numId w:val="2"/>
        </w:numPr>
        <w:spacing w:line="360" w:lineRule="auto"/>
        <w:rPr>
          <w:rFonts w:ascii="Times New Roman" w:hAnsi="Times New Roman"/>
          <w:sz w:val="28"/>
          <w:szCs w:val="28"/>
        </w:rPr>
      </w:pPr>
      <w:r w:rsidRPr="00DE76B3">
        <w:rPr>
          <w:rFonts w:ascii="Times New Roman" w:hAnsi="Times New Roman"/>
          <w:sz w:val="28"/>
          <w:szCs w:val="28"/>
        </w:rPr>
        <w:t>представлять по запросу органа юстиции решения руководящих органов и должностных лиц, а также годовые и квартальные отчеты о своей деятельности в том же порядке и объеме, в каком они предоставляются в налоговые органы;</w:t>
      </w:r>
    </w:p>
    <w:p w:rsidR="00DE76B3" w:rsidRPr="00DE76B3" w:rsidRDefault="00DE76B3" w:rsidP="00DE76B3">
      <w:pPr>
        <w:pStyle w:val="20"/>
        <w:numPr>
          <w:ilvl w:val="0"/>
          <w:numId w:val="2"/>
        </w:numPr>
        <w:spacing w:line="360" w:lineRule="auto"/>
        <w:rPr>
          <w:rFonts w:ascii="Times New Roman" w:hAnsi="Times New Roman"/>
          <w:sz w:val="28"/>
          <w:szCs w:val="28"/>
        </w:rPr>
      </w:pPr>
      <w:r w:rsidRPr="00DE76B3">
        <w:rPr>
          <w:rFonts w:ascii="Times New Roman" w:hAnsi="Times New Roman"/>
          <w:sz w:val="28"/>
          <w:szCs w:val="28"/>
        </w:rPr>
        <w:t>всемерно содействовать должностным лицам органов юстиции в осуществлении их контрольных полномочий, допускать их на проводимые мероприятия.</w:t>
      </w:r>
      <w:r w:rsidRPr="00DE76B3">
        <w:rPr>
          <w:rStyle w:val="a4"/>
          <w:rFonts w:ascii="Times New Roman" w:hAnsi="Times New Roman"/>
          <w:sz w:val="28"/>
          <w:szCs w:val="28"/>
        </w:rPr>
        <w:footnoteReference w:id="23"/>
      </w: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В случае совершения общественным объединением, в том числе не зарегистрированным в органах юстиции, нарушения законодательства оно несет установленную законом ответственность. При нарушении законодательства общественными объединениями, не зарегистрированными в органах юстиции, ответственность за совершенные нарушения несут лица, входящие в состав руководящих органов этих объединений. При совершении объединениями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r w:rsidRPr="00DE76B3">
        <w:rPr>
          <w:rStyle w:val="a4"/>
          <w:rFonts w:ascii="Times New Roman" w:hAnsi="Times New Roman"/>
          <w:sz w:val="28"/>
          <w:szCs w:val="28"/>
        </w:rPr>
        <w:footnoteReference w:id="24"/>
      </w:r>
    </w:p>
    <w:p w:rsidR="00DE76B3" w:rsidRPr="00DE76B3" w:rsidRDefault="00DE76B3" w:rsidP="00DE76B3">
      <w:pPr>
        <w:pStyle w:val="2"/>
        <w:jc w:val="both"/>
        <w:rPr>
          <w:rFonts w:ascii="Times New Roman" w:hAnsi="Times New Roman"/>
          <w:i w:val="0"/>
          <w:sz w:val="28"/>
          <w:szCs w:val="28"/>
        </w:rPr>
      </w:pPr>
      <w:bookmarkStart w:id="3" w:name="_Toc31569943"/>
      <w:r w:rsidRPr="00DE76B3">
        <w:rPr>
          <w:rFonts w:ascii="Times New Roman" w:hAnsi="Times New Roman"/>
          <w:i w:val="0"/>
          <w:sz w:val="28"/>
          <w:szCs w:val="28"/>
        </w:rPr>
        <w:t>3. Права и обязанности общественных объединений.</w:t>
      </w:r>
      <w:bookmarkEnd w:id="3"/>
    </w:p>
    <w:p w:rsidR="00DE76B3" w:rsidRPr="00DE76B3" w:rsidRDefault="00DE76B3" w:rsidP="00DE76B3">
      <w:pPr>
        <w:rPr>
          <w:rFonts w:ascii="Times New Roman" w:hAnsi="Times New Roman"/>
          <w:sz w:val="28"/>
          <w:szCs w:val="28"/>
        </w:rPr>
      </w:pPr>
    </w:p>
    <w:p w:rsidR="00DE76B3" w:rsidRPr="00DE76B3" w:rsidRDefault="00DE76B3" w:rsidP="00DE76B3">
      <w:pPr>
        <w:pStyle w:val="20"/>
        <w:spacing w:line="360" w:lineRule="auto"/>
        <w:ind w:firstLine="567"/>
        <w:rPr>
          <w:rFonts w:ascii="Times New Roman" w:hAnsi="Times New Roman"/>
          <w:sz w:val="28"/>
          <w:szCs w:val="28"/>
        </w:rPr>
      </w:pPr>
      <w:r w:rsidRPr="00DE76B3">
        <w:rPr>
          <w:rFonts w:ascii="Times New Roman" w:hAnsi="Times New Roman"/>
          <w:sz w:val="28"/>
          <w:szCs w:val="28"/>
        </w:rPr>
        <w:t>Для осуществления уставных целей объединение имеет право:</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свободно распространять информацию о своей деятельности;</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принимать участие в выработке решений органов государственной власти и органов местного самоуправления в порядке и объеме, предусмотренными законодательством;</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проводить собрания, митинги, демонстрации, шествия и пикетирование;</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учреждать средства массовой информации и осуществлять издательскую деятельность;</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объединений;</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осуществлять в полном объеме полномочия, предусмотренные законами об общественных объединениях;</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выступать с инициативами по различным вопросам общественной жизни, вносить предложения в органы государственной власти;</w:t>
      </w:r>
    </w:p>
    <w:p w:rsidR="00DE76B3" w:rsidRPr="00DE76B3" w:rsidRDefault="00DE76B3" w:rsidP="00DE76B3">
      <w:pPr>
        <w:numPr>
          <w:ilvl w:val="0"/>
          <w:numId w:val="3"/>
        </w:numPr>
        <w:spacing w:line="360" w:lineRule="auto"/>
        <w:jc w:val="both"/>
        <w:rPr>
          <w:rFonts w:ascii="Times New Roman" w:hAnsi="Times New Roman"/>
          <w:sz w:val="28"/>
          <w:szCs w:val="28"/>
        </w:rPr>
      </w:pPr>
      <w:r w:rsidRPr="00DE76B3">
        <w:rPr>
          <w:rFonts w:ascii="Times New Roman" w:hAnsi="Times New Roman"/>
          <w:sz w:val="28"/>
          <w:szCs w:val="28"/>
        </w:rPr>
        <w:t>участвовать в избирательных кампаниях (в случае государственной регистрации объединения и при наличии в уставе данного объединения положения об участии его в выборах).</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Законами об общественных объединениях могут быть предусмотрены дополнительные права для конкретных видов общественных объединений.</w:t>
      </w:r>
      <w:r w:rsidRPr="00DE76B3">
        <w:rPr>
          <w:rStyle w:val="a4"/>
          <w:rFonts w:ascii="Times New Roman" w:hAnsi="Times New Roman"/>
          <w:sz w:val="28"/>
          <w:szCs w:val="28"/>
        </w:rPr>
        <w:footnoteReference w:id="25"/>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В своей деятельности общественное объединение обязано:</w:t>
      </w:r>
    </w:p>
    <w:p w:rsidR="00DE76B3" w:rsidRPr="00DE76B3" w:rsidRDefault="00DE76B3" w:rsidP="00DE76B3">
      <w:pPr>
        <w:numPr>
          <w:ilvl w:val="0"/>
          <w:numId w:val="4"/>
        </w:numPr>
        <w:spacing w:line="360" w:lineRule="auto"/>
        <w:jc w:val="both"/>
        <w:rPr>
          <w:rFonts w:ascii="Times New Roman" w:hAnsi="Times New Roman"/>
          <w:sz w:val="28"/>
          <w:szCs w:val="28"/>
        </w:rPr>
      </w:pPr>
      <w:r w:rsidRPr="00DE76B3">
        <w:rPr>
          <w:rFonts w:ascii="Times New Roman" w:hAnsi="Times New Roman"/>
          <w:sz w:val="28"/>
          <w:szCs w:val="28"/>
        </w:rPr>
        <w:t>соблюдать законодательство,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DE76B3" w:rsidRPr="00DE76B3" w:rsidRDefault="00DE76B3" w:rsidP="00DE76B3">
      <w:pPr>
        <w:numPr>
          <w:ilvl w:val="0"/>
          <w:numId w:val="4"/>
        </w:numPr>
        <w:spacing w:line="360" w:lineRule="auto"/>
        <w:jc w:val="both"/>
        <w:rPr>
          <w:rFonts w:ascii="Times New Roman" w:hAnsi="Times New Roman"/>
          <w:sz w:val="28"/>
          <w:szCs w:val="28"/>
        </w:rPr>
      </w:pPr>
      <w:r w:rsidRPr="00DE76B3">
        <w:rPr>
          <w:rFonts w:ascii="Times New Roman" w:hAnsi="Times New Roman"/>
          <w:sz w:val="28"/>
          <w:szCs w:val="28"/>
        </w:rPr>
        <w:t>ежегодно публиковать отчет об использовании своего имущества или обеспечивать доступность ознакомления с указанным отчетом, информировать орган, регистрирующий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объединения и сведений, включаемых в единый государственный реестр юридических лиц;</w:t>
      </w:r>
    </w:p>
    <w:p w:rsidR="00DE76B3" w:rsidRPr="00DE76B3" w:rsidRDefault="00DE76B3" w:rsidP="00DE76B3">
      <w:pPr>
        <w:numPr>
          <w:ilvl w:val="0"/>
          <w:numId w:val="4"/>
        </w:numPr>
        <w:spacing w:line="360" w:lineRule="auto"/>
        <w:jc w:val="both"/>
        <w:rPr>
          <w:rFonts w:ascii="Times New Roman" w:hAnsi="Times New Roman"/>
          <w:sz w:val="28"/>
          <w:szCs w:val="28"/>
        </w:rPr>
      </w:pPr>
      <w:r w:rsidRPr="00DE76B3">
        <w:rPr>
          <w:rFonts w:ascii="Times New Roman" w:hAnsi="Times New Roman"/>
          <w:sz w:val="28"/>
          <w:szCs w:val="28"/>
        </w:rPr>
        <w:t>представлять по запросу органа, регистрирующего объединения, а также годовые и квартальные отчеты о своей деятельности в объеме сведений, предоставляемых в налоговые органы;</w:t>
      </w:r>
    </w:p>
    <w:p w:rsidR="00DE76B3" w:rsidRPr="00DE76B3" w:rsidRDefault="00DE76B3" w:rsidP="00DE76B3">
      <w:pPr>
        <w:numPr>
          <w:ilvl w:val="0"/>
          <w:numId w:val="4"/>
        </w:numPr>
        <w:spacing w:line="360" w:lineRule="auto"/>
        <w:jc w:val="both"/>
        <w:rPr>
          <w:rFonts w:ascii="Times New Roman" w:hAnsi="Times New Roman"/>
          <w:sz w:val="28"/>
          <w:szCs w:val="28"/>
        </w:rPr>
      </w:pPr>
      <w:r w:rsidRPr="00DE76B3">
        <w:rPr>
          <w:rFonts w:ascii="Times New Roman" w:hAnsi="Times New Roman"/>
          <w:sz w:val="28"/>
          <w:szCs w:val="28"/>
        </w:rPr>
        <w:t>допускать представителей органа, регистрирующего объединения, на проводимые общественным объединением мероприятия, а также оказывать содействие представителям регистрирующего общественного объединения, в ознакомлении с деятельностью объединения.</w:t>
      </w:r>
    </w:p>
    <w:p w:rsidR="00DE76B3" w:rsidRPr="00DE76B3" w:rsidRDefault="00DE76B3" w:rsidP="00DE76B3">
      <w:pPr>
        <w:spacing w:line="360" w:lineRule="auto"/>
        <w:ind w:firstLine="567"/>
        <w:jc w:val="both"/>
        <w:rPr>
          <w:rFonts w:ascii="Times New Roman" w:hAnsi="Times New Roman"/>
          <w:sz w:val="28"/>
          <w:szCs w:val="28"/>
        </w:rPr>
      </w:pPr>
      <w:r w:rsidRPr="00DE76B3">
        <w:rPr>
          <w:rFonts w:ascii="Times New Roman" w:hAnsi="Times New Roman"/>
          <w:sz w:val="28"/>
          <w:szCs w:val="28"/>
        </w:rPr>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соответствовать этим целям.</w:t>
      </w:r>
      <w:r w:rsidRPr="00DE76B3">
        <w:rPr>
          <w:rStyle w:val="a4"/>
          <w:rFonts w:ascii="Times New Roman" w:hAnsi="Times New Roman"/>
          <w:sz w:val="28"/>
          <w:szCs w:val="28"/>
        </w:rPr>
        <w:footnoteReference w:id="26"/>
      </w:r>
    </w:p>
    <w:p w:rsidR="00DE76B3" w:rsidRPr="00DE76B3" w:rsidRDefault="00DE76B3" w:rsidP="00DE76B3">
      <w:pPr>
        <w:pStyle w:val="a5"/>
        <w:rPr>
          <w:rFonts w:ascii="Times New Roman" w:hAnsi="Times New Roman"/>
          <w:sz w:val="28"/>
          <w:szCs w:val="28"/>
        </w:rPr>
      </w:pPr>
      <w:r w:rsidRPr="00DE76B3">
        <w:rPr>
          <w:rFonts w:ascii="Times New Roman" w:hAnsi="Times New Roman"/>
          <w:sz w:val="28"/>
          <w:szCs w:val="28"/>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преимуществ.</w:t>
      </w:r>
    </w:p>
    <w:p w:rsidR="00DE76B3" w:rsidRDefault="00DE76B3" w:rsidP="00DE76B3">
      <w:pPr>
        <w:jc w:val="center"/>
        <w:rPr>
          <w:rFonts w:ascii="Times New Roman" w:hAnsi="Times New Roman"/>
          <w:sz w:val="28"/>
          <w:szCs w:val="28"/>
        </w:rPr>
      </w:pPr>
      <w:r>
        <w:rPr>
          <w:rFonts w:ascii="Times New Roman" w:hAnsi="Times New Roman"/>
          <w:sz w:val="28"/>
          <w:szCs w:val="28"/>
        </w:rPr>
        <w:br w:type="page"/>
      </w:r>
    </w:p>
    <w:p w:rsidR="00D06111" w:rsidRDefault="00DE76B3" w:rsidP="00DE76B3">
      <w:pPr>
        <w:jc w:val="center"/>
        <w:rPr>
          <w:rFonts w:ascii="Times New Roman" w:hAnsi="Times New Roman"/>
          <w:b/>
          <w:sz w:val="28"/>
          <w:szCs w:val="28"/>
        </w:rPr>
      </w:pPr>
      <w:r w:rsidRPr="00DE76B3">
        <w:rPr>
          <w:rFonts w:ascii="Times New Roman" w:hAnsi="Times New Roman"/>
          <w:b/>
          <w:sz w:val="28"/>
          <w:szCs w:val="28"/>
        </w:rPr>
        <w:t>Список использованной литературы:</w:t>
      </w:r>
    </w:p>
    <w:p w:rsidR="00D06111" w:rsidRDefault="00D06111" w:rsidP="00DE76B3">
      <w:pPr>
        <w:jc w:val="center"/>
        <w:rPr>
          <w:rFonts w:ascii="Times New Roman" w:hAnsi="Times New Roman"/>
          <w:b/>
          <w:sz w:val="28"/>
          <w:szCs w:val="28"/>
        </w:rPr>
      </w:pPr>
    </w:p>
    <w:p w:rsidR="00DE76B3" w:rsidRDefault="00D06111" w:rsidP="00DE76B3">
      <w:pPr>
        <w:jc w:val="center"/>
        <w:rPr>
          <w:rFonts w:ascii="Times New Roman" w:hAnsi="Times New Roman"/>
          <w:b/>
          <w:sz w:val="28"/>
          <w:szCs w:val="28"/>
        </w:rPr>
      </w:pPr>
      <w:r>
        <w:rPr>
          <w:rFonts w:ascii="Times New Roman" w:hAnsi="Times New Roman"/>
          <w:b/>
          <w:sz w:val="28"/>
          <w:szCs w:val="28"/>
        </w:rPr>
        <w:t>Научная литература:</w:t>
      </w:r>
    </w:p>
    <w:p w:rsidR="00D06111" w:rsidRDefault="00D06111" w:rsidP="00DE76B3">
      <w:pPr>
        <w:jc w:val="center"/>
        <w:rPr>
          <w:rFonts w:ascii="Times New Roman" w:hAnsi="Times New Roman"/>
          <w:b/>
          <w:sz w:val="28"/>
          <w:szCs w:val="28"/>
        </w:rPr>
      </w:pPr>
    </w:p>
    <w:p w:rsidR="00C54E49" w:rsidRPr="00C54E49" w:rsidRDefault="00C54E49" w:rsidP="00D06111">
      <w:pPr>
        <w:numPr>
          <w:ilvl w:val="0"/>
          <w:numId w:val="6"/>
        </w:numPr>
        <w:spacing w:line="360" w:lineRule="auto"/>
        <w:ind w:left="714" w:hanging="357"/>
        <w:jc w:val="both"/>
        <w:rPr>
          <w:rFonts w:ascii="Times New Roman" w:hAnsi="Times New Roman"/>
          <w:sz w:val="28"/>
          <w:szCs w:val="28"/>
        </w:rPr>
      </w:pPr>
      <w:r>
        <w:rPr>
          <w:rFonts w:ascii="Times New Roman" w:hAnsi="Times New Roman"/>
        </w:rPr>
        <w:t>Коренев А.П.</w:t>
      </w:r>
      <w:r w:rsidRPr="00D06111">
        <w:rPr>
          <w:rFonts w:ascii="Times New Roman" w:hAnsi="Times New Roman"/>
        </w:rPr>
        <w:t xml:space="preserve">Административное право России: Учебник. В 3-х частях. Часть </w:t>
      </w:r>
      <w:r w:rsidRPr="00D06111">
        <w:rPr>
          <w:rFonts w:ascii="Times New Roman" w:hAnsi="Times New Roman"/>
          <w:lang w:val="en-US"/>
        </w:rPr>
        <w:t>I</w:t>
      </w:r>
      <w:r w:rsidRPr="00D06111">
        <w:rPr>
          <w:rFonts w:ascii="Times New Roman" w:hAnsi="Times New Roman"/>
        </w:rPr>
        <w:t>./ М.: МЮИ МВД России. Изд-во «Щит-М», 1998, с. 132.</w:t>
      </w:r>
    </w:p>
    <w:p w:rsidR="00DE76B3" w:rsidRPr="00D06111" w:rsidRDefault="00DE76B3" w:rsidP="00D06111">
      <w:pPr>
        <w:numPr>
          <w:ilvl w:val="0"/>
          <w:numId w:val="6"/>
        </w:numPr>
        <w:spacing w:line="360" w:lineRule="auto"/>
        <w:ind w:left="714" w:hanging="357"/>
        <w:jc w:val="both"/>
        <w:rPr>
          <w:rFonts w:ascii="Times New Roman" w:hAnsi="Times New Roman"/>
          <w:sz w:val="28"/>
          <w:szCs w:val="28"/>
        </w:rPr>
      </w:pPr>
      <w:r w:rsidRPr="00D06111">
        <w:rPr>
          <w:rFonts w:ascii="Times New Roman" w:hAnsi="Times New Roman"/>
          <w:sz w:val="28"/>
          <w:szCs w:val="28"/>
        </w:rPr>
        <w:t>Агапов А. Б. Федерально</w:t>
      </w:r>
      <w:r w:rsidR="00C54E49">
        <w:rPr>
          <w:rFonts w:ascii="Times New Roman" w:hAnsi="Times New Roman"/>
          <w:sz w:val="28"/>
          <w:szCs w:val="28"/>
        </w:rPr>
        <w:t>е административное право России/  ,-М. 2002.</w:t>
      </w:r>
      <w:r w:rsidRPr="00D06111">
        <w:rPr>
          <w:rFonts w:ascii="Times New Roman" w:hAnsi="Times New Roman"/>
          <w:sz w:val="28"/>
          <w:szCs w:val="28"/>
        </w:rPr>
        <w:t xml:space="preserve"> С. 69.</w:t>
      </w:r>
    </w:p>
    <w:p w:rsidR="00DE76B3" w:rsidRPr="00D06111" w:rsidRDefault="00D06111" w:rsidP="00D06111">
      <w:pPr>
        <w:numPr>
          <w:ilvl w:val="0"/>
          <w:numId w:val="6"/>
        </w:numPr>
        <w:spacing w:line="360" w:lineRule="auto"/>
        <w:ind w:left="714" w:hanging="357"/>
        <w:jc w:val="both"/>
        <w:rPr>
          <w:rFonts w:ascii="Times New Roman" w:hAnsi="Times New Roman"/>
          <w:sz w:val="28"/>
          <w:szCs w:val="28"/>
        </w:rPr>
      </w:pPr>
      <w:r>
        <w:rPr>
          <w:rFonts w:ascii="Times New Roman" w:hAnsi="Times New Roman"/>
          <w:sz w:val="28"/>
          <w:szCs w:val="28"/>
        </w:rPr>
        <w:t>Ю. М. Козлов, Л. Л. Попов</w:t>
      </w:r>
      <w:r w:rsidRPr="00D06111">
        <w:rPr>
          <w:rFonts w:ascii="Times New Roman" w:hAnsi="Times New Roman"/>
          <w:sz w:val="28"/>
          <w:szCs w:val="28"/>
        </w:rPr>
        <w:t xml:space="preserve">. </w:t>
      </w:r>
      <w:r w:rsidR="00DE76B3" w:rsidRPr="00D06111">
        <w:rPr>
          <w:rFonts w:ascii="Times New Roman" w:hAnsi="Times New Roman"/>
          <w:sz w:val="28"/>
          <w:szCs w:val="28"/>
        </w:rPr>
        <w:t xml:space="preserve">Административное право: Учебник / </w:t>
      </w:r>
      <w:r>
        <w:rPr>
          <w:rFonts w:ascii="Times New Roman" w:hAnsi="Times New Roman"/>
          <w:sz w:val="28"/>
          <w:szCs w:val="28"/>
        </w:rPr>
        <w:t>-</w:t>
      </w:r>
      <w:r w:rsidR="00DE76B3" w:rsidRPr="00D06111">
        <w:rPr>
          <w:rFonts w:ascii="Times New Roman" w:hAnsi="Times New Roman"/>
          <w:sz w:val="28"/>
          <w:szCs w:val="28"/>
        </w:rPr>
        <w:t xml:space="preserve"> М.:  «Юристъ», 1999, с. 247.</w:t>
      </w:r>
    </w:p>
    <w:p w:rsidR="00D06111" w:rsidRPr="00D06111" w:rsidRDefault="00D06111" w:rsidP="00D06111">
      <w:pPr>
        <w:spacing w:line="360" w:lineRule="auto"/>
        <w:ind w:left="357"/>
        <w:jc w:val="center"/>
        <w:rPr>
          <w:rFonts w:ascii="Times New Roman" w:hAnsi="Times New Roman"/>
          <w:b/>
          <w:sz w:val="28"/>
          <w:szCs w:val="28"/>
        </w:rPr>
      </w:pPr>
      <w:r w:rsidRPr="00D06111">
        <w:rPr>
          <w:rFonts w:ascii="Times New Roman" w:hAnsi="Times New Roman"/>
          <w:b/>
          <w:sz w:val="28"/>
          <w:szCs w:val="28"/>
        </w:rPr>
        <w:t>Нормативные акты:</w:t>
      </w:r>
    </w:p>
    <w:p w:rsidR="00DE76B3" w:rsidRPr="00D06111" w:rsidRDefault="00D06111" w:rsidP="00D06111">
      <w:pPr>
        <w:spacing w:line="360" w:lineRule="auto"/>
        <w:ind w:left="357"/>
        <w:jc w:val="both"/>
        <w:rPr>
          <w:rFonts w:ascii="Times New Roman" w:hAnsi="Times New Roman"/>
          <w:b/>
          <w:sz w:val="28"/>
          <w:szCs w:val="28"/>
        </w:rPr>
      </w:pPr>
      <w:r>
        <w:rPr>
          <w:rFonts w:ascii="Times New Roman" w:hAnsi="Times New Roman"/>
          <w:sz w:val="28"/>
          <w:szCs w:val="28"/>
        </w:rPr>
        <w:t>Федеральный закон</w:t>
      </w:r>
      <w:r w:rsidR="00DE76B3" w:rsidRPr="00D06111">
        <w:rPr>
          <w:rFonts w:ascii="Times New Roman" w:hAnsi="Times New Roman"/>
          <w:sz w:val="28"/>
          <w:szCs w:val="28"/>
        </w:rPr>
        <w:t xml:space="preserve"> от 19 мая </w:t>
      </w:r>
      <w:smartTag w:uri="urn:schemas-microsoft-com:office:smarttags" w:element="metricconverter">
        <w:smartTagPr>
          <w:attr w:name="ProductID" w:val="1995 г"/>
        </w:smartTagPr>
        <w:r w:rsidR="00DE76B3" w:rsidRPr="00D06111">
          <w:rPr>
            <w:rFonts w:ascii="Times New Roman" w:hAnsi="Times New Roman"/>
            <w:sz w:val="28"/>
            <w:szCs w:val="28"/>
          </w:rPr>
          <w:t>1995 г</w:t>
        </w:r>
      </w:smartTag>
      <w:r w:rsidR="00DE76B3" w:rsidRPr="00D06111">
        <w:rPr>
          <w:rFonts w:ascii="Times New Roman" w:hAnsi="Times New Roman"/>
          <w:sz w:val="28"/>
          <w:szCs w:val="28"/>
        </w:rPr>
        <w:t>. №  82 – ФЗ «Об общественных объединениях»</w:t>
      </w:r>
      <w:r>
        <w:rPr>
          <w:rFonts w:ascii="Times New Roman" w:hAnsi="Times New Roman"/>
          <w:sz w:val="28"/>
          <w:szCs w:val="28"/>
        </w:rPr>
        <w:t xml:space="preserve"> в действующей редакции от 29.07.10 г.</w:t>
      </w:r>
      <w:bookmarkStart w:id="4" w:name="_GoBack"/>
      <w:bookmarkEnd w:id="4"/>
    </w:p>
    <w:sectPr w:rsidR="00DE76B3" w:rsidRPr="00D06111" w:rsidSect="00DE76B3">
      <w:headerReference w:type="even" r:id="rId7"/>
      <w:headerReference w:type="default" r:id="rId8"/>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7D" w:rsidRDefault="00366C7D">
      <w:r>
        <w:separator/>
      </w:r>
    </w:p>
  </w:endnote>
  <w:endnote w:type="continuationSeparator" w:id="0">
    <w:p w:rsidR="00366C7D" w:rsidRDefault="0036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7D" w:rsidRDefault="00366C7D">
      <w:r>
        <w:separator/>
      </w:r>
    </w:p>
  </w:footnote>
  <w:footnote w:type="continuationSeparator" w:id="0">
    <w:p w:rsidR="00366C7D" w:rsidRDefault="00366C7D">
      <w:r>
        <w:continuationSeparator/>
      </w:r>
    </w:p>
  </w:footnote>
  <w:footnote w:id="1">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w:t>
      </w:r>
      <w:r w:rsidR="00C54E49">
        <w:rPr>
          <w:rFonts w:ascii="Times New Roman" w:hAnsi="Times New Roman"/>
        </w:rPr>
        <w:t>Ф</w:t>
      </w:r>
      <w:r w:rsidRPr="00D06111">
        <w:rPr>
          <w:rFonts w:ascii="Times New Roman" w:hAnsi="Times New Roman"/>
        </w:rPr>
        <w:t>З РФ. 1995, № 21. Ст. 1930.</w:t>
      </w:r>
    </w:p>
  </w:footnote>
  <w:footnote w:id="2">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00D06111" w:rsidRPr="00D06111">
        <w:rPr>
          <w:rFonts w:ascii="Times New Roman" w:hAnsi="Times New Roman"/>
        </w:rPr>
        <w:t xml:space="preserve"> </w:t>
      </w:r>
      <w:r w:rsidRPr="00D06111">
        <w:rPr>
          <w:rFonts w:ascii="Times New Roman" w:hAnsi="Times New Roman"/>
        </w:rPr>
        <w:t xml:space="preserve">Федеральное административное право России:  Курс лекций. </w:t>
      </w:r>
      <w:r w:rsidR="00D06111" w:rsidRPr="00D06111">
        <w:rPr>
          <w:rFonts w:ascii="Times New Roman" w:hAnsi="Times New Roman"/>
        </w:rPr>
        <w:t xml:space="preserve">./Под ред. Агапова А.Б.// </w:t>
      </w:r>
      <w:r w:rsidRPr="00D06111">
        <w:rPr>
          <w:rFonts w:ascii="Times New Roman" w:hAnsi="Times New Roman"/>
        </w:rPr>
        <w:t>М.: «Юристъ»,  1997,  с. 60.</w:t>
      </w:r>
    </w:p>
  </w:footnote>
  <w:footnote w:id="3">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Административное право: Учебник / Под ред. Ю. М. Козлова, Л. Л. Попова. М.:  «Юристъ», 1999, с. 247.</w:t>
      </w:r>
    </w:p>
  </w:footnote>
  <w:footnote w:id="4">
    <w:p w:rsidR="00DE76B3" w:rsidRDefault="00DE76B3" w:rsidP="00DE76B3">
      <w:pPr>
        <w:pStyle w:val="a3"/>
      </w:pPr>
      <w:r w:rsidRPr="00D06111">
        <w:rPr>
          <w:rStyle w:val="a4"/>
          <w:rFonts w:ascii="Times New Roman" w:hAnsi="Times New Roman"/>
        </w:rPr>
        <w:footnoteRef/>
      </w:r>
      <w:r w:rsidRPr="00D06111">
        <w:rPr>
          <w:rFonts w:ascii="Times New Roman" w:hAnsi="Times New Roman"/>
        </w:rPr>
        <w:t xml:space="preserve"> Административное право: Учебник / Под ред. Ю. М. Козлова, Л. Л. Попова. М.:  «Юристъ», 1999,</w:t>
      </w:r>
      <w:r>
        <w:t xml:space="preserve"> </w:t>
      </w:r>
      <w:r w:rsidRPr="00D06111">
        <w:rPr>
          <w:rFonts w:ascii="Times New Roman" w:hAnsi="Times New Roman"/>
        </w:rPr>
        <w:t>с. 248.</w:t>
      </w:r>
    </w:p>
  </w:footnote>
  <w:footnote w:id="5">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00D06111" w:rsidRPr="00D06111">
        <w:rPr>
          <w:rFonts w:ascii="Times New Roman" w:hAnsi="Times New Roman"/>
        </w:rPr>
        <w:t xml:space="preserve"> </w:t>
      </w:r>
      <w:r w:rsidRPr="00D06111">
        <w:rPr>
          <w:rFonts w:ascii="Times New Roman" w:hAnsi="Times New Roman"/>
        </w:rPr>
        <w:t>Федеральное административное право России:  Курс лекций.</w:t>
      </w:r>
      <w:r w:rsidR="00D06111" w:rsidRPr="00D06111">
        <w:rPr>
          <w:rFonts w:ascii="Times New Roman" w:hAnsi="Times New Roman"/>
        </w:rPr>
        <w:t>/Под ред. Агапова А.Б.//</w:t>
      </w:r>
      <w:r w:rsidRPr="00D06111">
        <w:rPr>
          <w:rFonts w:ascii="Times New Roman" w:hAnsi="Times New Roman"/>
        </w:rPr>
        <w:t xml:space="preserve"> М.: «Юристъ»,  1997,  с. 61.</w:t>
      </w:r>
    </w:p>
  </w:footnote>
  <w:footnote w:id="6">
    <w:p w:rsidR="00DE76B3" w:rsidRDefault="00DE76B3" w:rsidP="00DE76B3">
      <w:pPr>
        <w:pStyle w:val="a3"/>
      </w:pPr>
      <w:r w:rsidRPr="00D06111">
        <w:rPr>
          <w:rStyle w:val="a4"/>
          <w:rFonts w:ascii="Times New Roman" w:hAnsi="Times New Roman"/>
        </w:rPr>
        <w:footnoteRef/>
      </w:r>
      <w:r w:rsidRPr="00D06111">
        <w:rPr>
          <w:rFonts w:ascii="Times New Roman" w:hAnsi="Times New Roman"/>
        </w:rPr>
        <w:t xml:space="preserve"> Ст. 8 Федерального закона от 19 мая </w:t>
      </w:r>
      <w:smartTag w:uri="urn:schemas-microsoft-com:office:smarttags" w:element="metricconverter">
        <w:smartTagPr>
          <w:attr w:name="ProductID" w:val="1995 г"/>
        </w:smartTagPr>
        <w:r w:rsidRPr="00D06111">
          <w:rPr>
            <w:rFonts w:ascii="Times New Roman" w:hAnsi="Times New Roman"/>
          </w:rPr>
          <w:t>1995 г</w:t>
        </w:r>
      </w:smartTag>
      <w:r w:rsidRPr="00D06111">
        <w:rPr>
          <w:rFonts w:ascii="Times New Roman" w:hAnsi="Times New Roman"/>
        </w:rPr>
        <w:t>. №  82 – ФЗ «Об общественных объединениях».</w:t>
      </w:r>
    </w:p>
  </w:footnote>
  <w:footnote w:id="7">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Ст. 9 Федерального закона от 19 мая </w:t>
      </w:r>
      <w:smartTag w:uri="urn:schemas-microsoft-com:office:smarttags" w:element="metricconverter">
        <w:smartTagPr>
          <w:attr w:name="ProductID" w:val="1995 г"/>
        </w:smartTagPr>
        <w:r w:rsidRPr="00D06111">
          <w:rPr>
            <w:rFonts w:ascii="Times New Roman" w:hAnsi="Times New Roman"/>
          </w:rPr>
          <w:t>1995 г</w:t>
        </w:r>
      </w:smartTag>
      <w:r w:rsidRPr="00D06111">
        <w:rPr>
          <w:rFonts w:ascii="Times New Roman" w:hAnsi="Times New Roman"/>
        </w:rPr>
        <w:t>. №  82 – ФЗ «Об общественных объединениях».</w:t>
      </w:r>
    </w:p>
  </w:footnote>
  <w:footnote w:id="8">
    <w:p w:rsidR="00DE76B3" w:rsidRDefault="00DE76B3" w:rsidP="00DE76B3">
      <w:pPr>
        <w:pStyle w:val="a3"/>
      </w:pPr>
      <w:r w:rsidRPr="00D06111">
        <w:rPr>
          <w:rStyle w:val="a4"/>
          <w:rFonts w:ascii="Times New Roman" w:hAnsi="Times New Roman"/>
        </w:rPr>
        <w:footnoteRef/>
      </w:r>
      <w:r w:rsidRPr="00D06111">
        <w:rPr>
          <w:rFonts w:ascii="Times New Roman" w:hAnsi="Times New Roman"/>
        </w:rPr>
        <w:t xml:space="preserve"> Ст. 10 Федерального закона от 19 мая </w:t>
      </w:r>
      <w:smartTag w:uri="urn:schemas-microsoft-com:office:smarttags" w:element="metricconverter">
        <w:smartTagPr>
          <w:attr w:name="ProductID" w:val="1995 г"/>
        </w:smartTagPr>
        <w:r w:rsidRPr="00D06111">
          <w:rPr>
            <w:rFonts w:ascii="Times New Roman" w:hAnsi="Times New Roman"/>
          </w:rPr>
          <w:t>1995 г</w:t>
        </w:r>
      </w:smartTag>
      <w:r w:rsidRPr="00D06111">
        <w:rPr>
          <w:rFonts w:ascii="Times New Roman" w:hAnsi="Times New Roman"/>
        </w:rPr>
        <w:t>. № 82 – ФЗ «Об общественных объединениях».</w:t>
      </w:r>
    </w:p>
  </w:footnote>
  <w:footnote w:id="9">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Ст. 11 Федерального закона от 19 мая </w:t>
      </w:r>
      <w:smartTag w:uri="urn:schemas-microsoft-com:office:smarttags" w:element="metricconverter">
        <w:smartTagPr>
          <w:attr w:name="ProductID" w:val="1995 г"/>
        </w:smartTagPr>
        <w:r w:rsidRPr="00D06111">
          <w:rPr>
            <w:rFonts w:ascii="Times New Roman" w:hAnsi="Times New Roman"/>
          </w:rPr>
          <w:t>1995 г</w:t>
        </w:r>
      </w:smartTag>
      <w:r w:rsidRPr="00D06111">
        <w:rPr>
          <w:rFonts w:ascii="Times New Roman" w:hAnsi="Times New Roman"/>
        </w:rPr>
        <w:t>. № 82 – ФЗ «Об общественных объединениях».</w:t>
      </w:r>
    </w:p>
  </w:footnote>
  <w:footnote w:id="10">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Ст. 12 Федерального закона от 19 мая </w:t>
      </w:r>
      <w:smartTag w:uri="urn:schemas-microsoft-com:office:smarttags" w:element="metricconverter">
        <w:smartTagPr>
          <w:attr w:name="ProductID" w:val="1995 г"/>
        </w:smartTagPr>
        <w:r w:rsidRPr="00D06111">
          <w:rPr>
            <w:rFonts w:ascii="Times New Roman" w:hAnsi="Times New Roman"/>
          </w:rPr>
          <w:t>1995 г</w:t>
        </w:r>
      </w:smartTag>
      <w:r w:rsidRPr="00D06111">
        <w:rPr>
          <w:rFonts w:ascii="Times New Roman" w:hAnsi="Times New Roman"/>
        </w:rPr>
        <w:t>. № 82 – ФЗ «Об общественных объединениях».</w:t>
      </w:r>
    </w:p>
  </w:footnote>
  <w:footnote w:id="11">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СЗ РФ, 1998, № 30, ст. 3608.</w:t>
      </w:r>
    </w:p>
  </w:footnote>
  <w:footnote w:id="12">
    <w:p w:rsidR="00DE76B3" w:rsidRDefault="00DE76B3" w:rsidP="00DE76B3">
      <w:pPr>
        <w:pStyle w:val="a3"/>
      </w:pPr>
      <w:r w:rsidRPr="00D06111">
        <w:rPr>
          <w:rStyle w:val="a4"/>
          <w:rFonts w:ascii="Times New Roman" w:hAnsi="Times New Roman"/>
        </w:rPr>
        <w:footnoteRef/>
      </w:r>
      <w:r w:rsidRPr="00D06111">
        <w:rPr>
          <w:rFonts w:ascii="Times New Roman" w:hAnsi="Times New Roman"/>
        </w:rPr>
        <w:t xml:space="preserve"> Административное право России: Учебник. В 3-х частях. Часть </w:t>
      </w:r>
      <w:r w:rsidRPr="00D06111">
        <w:rPr>
          <w:rFonts w:ascii="Times New Roman" w:hAnsi="Times New Roman"/>
          <w:lang w:val="en-US"/>
        </w:rPr>
        <w:t>I</w:t>
      </w:r>
      <w:r w:rsidRPr="00D06111">
        <w:rPr>
          <w:rFonts w:ascii="Times New Roman" w:hAnsi="Times New Roman"/>
        </w:rPr>
        <w:t>.</w:t>
      </w:r>
      <w:r w:rsidR="00D06111" w:rsidRPr="00D06111">
        <w:rPr>
          <w:rFonts w:ascii="Times New Roman" w:hAnsi="Times New Roman"/>
        </w:rPr>
        <w:t>/Пол ред. Коренева А.П.//</w:t>
      </w:r>
      <w:r w:rsidRPr="00D06111">
        <w:rPr>
          <w:rFonts w:ascii="Times New Roman" w:hAnsi="Times New Roman"/>
        </w:rPr>
        <w:t xml:space="preserve"> М.: МЮИ МВД России. Изд-во «Щит-М», 1998, с. 132.</w:t>
      </w:r>
    </w:p>
  </w:footnote>
  <w:footnote w:id="13">
    <w:p w:rsidR="00DE76B3" w:rsidRDefault="00DE76B3" w:rsidP="00DE76B3">
      <w:pPr>
        <w:pStyle w:val="a3"/>
      </w:pPr>
      <w:r>
        <w:rPr>
          <w:rStyle w:val="a4"/>
        </w:rPr>
        <w:footnoteRef/>
      </w:r>
      <w:r>
        <w:t xml:space="preserve"> </w:t>
      </w:r>
      <w:r w:rsidR="00D06111" w:rsidRPr="00D06111">
        <w:rPr>
          <w:rFonts w:ascii="Times New Roman" w:hAnsi="Times New Roman"/>
        </w:rPr>
        <w:t>Федеральное административное право России/Под ред</w:t>
      </w:r>
      <w:r w:rsidR="00D06111" w:rsidRPr="00C54E49">
        <w:rPr>
          <w:rFonts w:ascii="Times New Roman" w:hAnsi="Times New Roman"/>
        </w:rPr>
        <w:t>. Агапов</w:t>
      </w:r>
      <w:r w:rsidR="00C54E49" w:rsidRPr="00C54E49">
        <w:rPr>
          <w:rFonts w:ascii="Times New Roman" w:hAnsi="Times New Roman"/>
        </w:rPr>
        <w:t>а</w:t>
      </w:r>
      <w:r w:rsidR="00D06111" w:rsidRPr="00C54E49">
        <w:rPr>
          <w:rFonts w:ascii="Times New Roman" w:hAnsi="Times New Roman"/>
        </w:rPr>
        <w:t xml:space="preserve"> А. Б.//</w:t>
      </w:r>
      <w:r w:rsidR="00C54E49" w:rsidRPr="00C54E49">
        <w:rPr>
          <w:rFonts w:ascii="Times New Roman" w:hAnsi="Times New Roman"/>
        </w:rPr>
        <w:t xml:space="preserve"> -,М. 2002</w:t>
      </w:r>
      <w:r w:rsidRPr="00C54E49">
        <w:rPr>
          <w:rFonts w:ascii="Times New Roman" w:hAnsi="Times New Roman"/>
        </w:rPr>
        <w:t>. С. 62.</w:t>
      </w:r>
    </w:p>
  </w:footnote>
  <w:footnote w:id="14">
    <w:p w:rsidR="00DE76B3" w:rsidRPr="00D06111" w:rsidRDefault="00DE76B3" w:rsidP="00DE76B3">
      <w:pPr>
        <w:pStyle w:val="a3"/>
        <w:rPr>
          <w:rFonts w:ascii="Times New Roman" w:hAnsi="Times New Roman"/>
        </w:rPr>
      </w:pPr>
      <w:r>
        <w:rPr>
          <w:rStyle w:val="a4"/>
        </w:rPr>
        <w:footnoteRef/>
      </w:r>
      <w:r>
        <w:t xml:space="preserve">  </w:t>
      </w:r>
      <w:r w:rsidR="00C54E49">
        <w:rPr>
          <w:rFonts w:ascii="Times New Roman" w:hAnsi="Times New Roman"/>
        </w:rPr>
        <w:t>Ф</w:t>
      </w:r>
      <w:r w:rsidRPr="00D06111">
        <w:rPr>
          <w:rFonts w:ascii="Times New Roman" w:hAnsi="Times New Roman"/>
        </w:rPr>
        <w:t>З РФ 1995, № 21, ст. 1930.</w:t>
      </w:r>
    </w:p>
  </w:footnote>
  <w:footnote w:id="15">
    <w:p w:rsidR="00DE76B3" w:rsidRDefault="00DE76B3" w:rsidP="00DE76B3">
      <w:pPr>
        <w:pStyle w:val="a3"/>
      </w:pPr>
      <w:r w:rsidRPr="00D06111">
        <w:rPr>
          <w:rStyle w:val="a4"/>
          <w:rFonts w:ascii="Times New Roman" w:hAnsi="Times New Roman"/>
        </w:rPr>
        <w:footnoteRef/>
      </w:r>
      <w:r w:rsidRPr="00D06111">
        <w:rPr>
          <w:rFonts w:ascii="Times New Roman" w:hAnsi="Times New Roman"/>
        </w:rPr>
        <w:t xml:space="preserve"> Ст. 30 Конституции РФ.</w:t>
      </w:r>
    </w:p>
  </w:footnote>
  <w:footnote w:id="16">
    <w:p w:rsidR="00DE76B3" w:rsidRDefault="00DE76B3" w:rsidP="00DE76B3">
      <w:pPr>
        <w:pStyle w:val="a3"/>
      </w:pPr>
      <w:r>
        <w:rPr>
          <w:rStyle w:val="a4"/>
        </w:rPr>
        <w:footnoteRef/>
      </w:r>
      <w:r>
        <w:t xml:space="preserve"> </w:t>
      </w:r>
      <w:r w:rsidR="00D06111" w:rsidRPr="00D06111">
        <w:rPr>
          <w:rFonts w:ascii="Times New Roman" w:hAnsi="Times New Roman"/>
        </w:rPr>
        <w:t>Федеральное административное право России/Под ред. Агапов</w:t>
      </w:r>
      <w:r w:rsidR="00C54E49">
        <w:rPr>
          <w:rFonts w:ascii="Times New Roman" w:hAnsi="Times New Roman"/>
        </w:rPr>
        <w:t>а</w:t>
      </w:r>
      <w:r w:rsidR="00D06111" w:rsidRPr="00D06111">
        <w:rPr>
          <w:rFonts w:ascii="Times New Roman" w:hAnsi="Times New Roman"/>
        </w:rPr>
        <w:t xml:space="preserve"> А. Б</w:t>
      </w:r>
      <w:r w:rsidR="00D06111" w:rsidRPr="00C54E49">
        <w:rPr>
          <w:rFonts w:ascii="Times New Roman" w:hAnsi="Times New Roman"/>
        </w:rPr>
        <w:t>.//</w:t>
      </w:r>
      <w:r w:rsidR="00C54E49" w:rsidRPr="00C54E49">
        <w:rPr>
          <w:rFonts w:ascii="Times New Roman" w:hAnsi="Times New Roman"/>
        </w:rPr>
        <w:t xml:space="preserve"> -,М. 2002</w:t>
      </w:r>
      <w:r w:rsidR="00D06111" w:rsidRPr="00C54E49">
        <w:rPr>
          <w:rFonts w:ascii="Times New Roman" w:hAnsi="Times New Roman"/>
        </w:rPr>
        <w:t xml:space="preserve"> </w:t>
      </w:r>
      <w:r w:rsidRPr="00C54E49">
        <w:rPr>
          <w:rFonts w:ascii="Times New Roman" w:hAnsi="Times New Roman"/>
        </w:rPr>
        <w:t>С. 63.</w:t>
      </w:r>
    </w:p>
  </w:footnote>
  <w:footnote w:id="17">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Там же с. 64.</w:t>
      </w:r>
    </w:p>
  </w:footnote>
  <w:footnote w:id="18">
    <w:p w:rsidR="00DE76B3" w:rsidRDefault="00DE76B3" w:rsidP="00DE76B3">
      <w:pPr>
        <w:pStyle w:val="a3"/>
      </w:pPr>
      <w:r w:rsidRPr="00D06111">
        <w:rPr>
          <w:rStyle w:val="a4"/>
          <w:rFonts w:ascii="Times New Roman" w:hAnsi="Times New Roman"/>
        </w:rPr>
        <w:footnoteRef/>
      </w:r>
      <w:r w:rsidRPr="00D06111">
        <w:rPr>
          <w:rFonts w:ascii="Times New Roman" w:hAnsi="Times New Roman"/>
        </w:rPr>
        <w:t xml:space="preserve"> Там же с. 65.</w:t>
      </w:r>
    </w:p>
  </w:footnote>
  <w:footnote w:id="19">
    <w:p w:rsidR="00DE76B3" w:rsidRDefault="00DE76B3" w:rsidP="00DE76B3">
      <w:pPr>
        <w:pStyle w:val="a3"/>
      </w:pPr>
      <w:r>
        <w:rPr>
          <w:rStyle w:val="a4"/>
        </w:rPr>
        <w:footnoteRef/>
      </w:r>
      <w:r>
        <w:t xml:space="preserve"> </w:t>
      </w:r>
      <w:r w:rsidR="00D06111" w:rsidRPr="00D06111">
        <w:rPr>
          <w:rFonts w:ascii="Times New Roman" w:hAnsi="Times New Roman"/>
        </w:rPr>
        <w:t>Федеральное административное право России/Под ред. Агапов</w:t>
      </w:r>
      <w:r w:rsidR="00C54E49">
        <w:rPr>
          <w:rFonts w:ascii="Times New Roman" w:hAnsi="Times New Roman"/>
        </w:rPr>
        <w:t>а</w:t>
      </w:r>
      <w:r w:rsidR="00D06111" w:rsidRPr="00D06111">
        <w:rPr>
          <w:rFonts w:ascii="Times New Roman" w:hAnsi="Times New Roman"/>
        </w:rPr>
        <w:t xml:space="preserve"> А. Б./</w:t>
      </w:r>
      <w:r w:rsidR="00D06111" w:rsidRPr="00C54E49">
        <w:rPr>
          <w:rFonts w:ascii="Times New Roman" w:hAnsi="Times New Roman"/>
        </w:rPr>
        <w:t>/</w:t>
      </w:r>
      <w:r w:rsidR="00C54E49" w:rsidRPr="00C54E49">
        <w:rPr>
          <w:rFonts w:ascii="Times New Roman" w:hAnsi="Times New Roman"/>
        </w:rPr>
        <w:t xml:space="preserve"> -,М. 2002</w:t>
      </w:r>
      <w:r>
        <w:t>. С. 65.</w:t>
      </w:r>
    </w:p>
  </w:footnote>
  <w:footnote w:id="20">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Ч. 1 ст. 44 Конституции РФ.</w:t>
      </w:r>
    </w:p>
  </w:footnote>
  <w:footnote w:id="21">
    <w:p w:rsidR="00DE76B3" w:rsidRDefault="00DE76B3" w:rsidP="00DE76B3">
      <w:pPr>
        <w:pStyle w:val="a3"/>
      </w:pPr>
      <w:r>
        <w:rPr>
          <w:rStyle w:val="a4"/>
        </w:rPr>
        <w:footnoteRef/>
      </w:r>
      <w:r>
        <w:t xml:space="preserve"> </w:t>
      </w:r>
      <w:r w:rsidR="00D06111" w:rsidRPr="00D06111">
        <w:rPr>
          <w:rFonts w:ascii="Times New Roman" w:hAnsi="Times New Roman"/>
        </w:rPr>
        <w:t>Федеральное административное право России/Под ред. Агапов</w:t>
      </w:r>
      <w:r w:rsidR="00C54E49">
        <w:rPr>
          <w:rFonts w:ascii="Times New Roman" w:hAnsi="Times New Roman"/>
        </w:rPr>
        <w:t>а</w:t>
      </w:r>
      <w:r w:rsidR="00D06111" w:rsidRPr="00D06111">
        <w:rPr>
          <w:rFonts w:ascii="Times New Roman" w:hAnsi="Times New Roman"/>
        </w:rPr>
        <w:t xml:space="preserve"> А. Б.//</w:t>
      </w:r>
      <w:r w:rsidR="00C54E49" w:rsidRPr="00C54E49">
        <w:rPr>
          <w:rFonts w:ascii="Times New Roman" w:hAnsi="Times New Roman"/>
          <w:sz w:val="28"/>
          <w:szCs w:val="28"/>
        </w:rPr>
        <w:t xml:space="preserve"> </w:t>
      </w:r>
      <w:r w:rsidR="00C54E49" w:rsidRPr="00C54E49">
        <w:rPr>
          <w:rFonts w:ascii="Times New Roman" w:hAnsi="Times New Roman"/>
        </w:rPr>
        <w:t>-,М. 2002</w:t>
      </w:r>
      <w:r>
        <w:t>. С. 66.</w:t>
      </w:r>
    </w:p>
  </w:footnote>
  <w:footnote w:id="22">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Там же с. 67.</w:t>
      </w:r>
    </w:p>
  </w:footnote>
  <w:footnote w:id="23">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Федерально</w:t>
      </w:r>
      <w:r w:rsidR="00D06111" w:rsidRPr="00D06111">
        <w:rPr>
          <w:rFonts w:ascii="Times New Roman" w:hAnsi="Times New Roman"/>
        </w:rPr>
        <w:t>е административное право России/Под ред. Агапов</w:t>
      </w:r>
      <w:r w:rsidR="00C54E49">
        <w:rPr>
          <w:rFonts w:ascii="Times New Roman" w:hAnsi="Times New Roman"/>
        </w:rPr>
        <w:t>а</w:t>
      </w:r>
      <w:r w:rsidR="00D06111" w:rsidRPr="00D06111">
        <w:rPr>
          <w:rFonts w:ascii="Times New Roman" w:hAnsi="Times New Roman"/>
        </w:rPr>
        <w:t xml:space="preserve"> А. Б.//</w:t>
      </w:r>
      <w:r w:rsidRPr="00D06111">
        <w:rPr>
          <w:rFonts w:ascii="Times New Roman" w:hAnsi="Times New Roman"/>
        </w:rPr>
        <w:t xml:space="preserve"> </w:t>
      </w:r>
      <w:r w:rsidR="00C54E49" w:rsidRPr="00C54E49">
        <w:rPr>
          <w:rFonts w:ascii="Times New Roman" w:hAnsi="Times New Roman"/>
        </w:rPr>
        <w:t>-,М. 2002</w:t>
      </w:r>
      <w:r w:rsidR="00C54E49">
        <w:rPr>
          <w:rFonts w:ascii="Times New Roman" w:hAnsi="Times New Roman"/>
        </w:rPr>
        <w:t>.</w:t>
      </w:r>
      <w:r w:rsidRPr="00C54E49">
        <w:rPr>
          <w:rFonts w:ascii="Times New Roman" w:hAnsi="Times New Roman"/>
        </w:rPr>
        <w:t>С</w:t>
      </w:r>
      <w:r w:rsidRPr="00D06111">
        <w:rPr>
          <w:rFonts w:ascii="Times New Roman" w:hAnsi="Times New Roman"/>
        </w:rPr>
        <w:t>. 69.</w:t>
      </w:r>
    </w:p>
  </w:footnote>
  <w:footnote w:id="24">
    <w:p w:rsidR="00DE76B3" w:rsidRPr="00C54E49" w:rsidRDefault="00DE76B3" w:rsidP="00DE76B3">
      <w:pPr>
        <w:pStyle w:val="a3"/>
        <w:rPr>
          <w:rFonts w:ascii="Times New Roman" w:hAnsi="Times New Roman"/>
        </w:rPr>
      </w:pPr>
      <w:r>
        <w:rPr>
          <w:rStyle w:val="a4"/>
        </w:rPr>
        <w:footnoteRef/>
      </w:r>
      <w:r>
        <w:t xml:space="preserve"> </w:t>
      </w:r>
      <w:r w:rsidR="00D06111" w:rsidRPr="00D06111">
        <w:rPr>
          <w:rFonts w:ascii="Times New Roman" w:hAnsi="Times New Roman"/>
        </w:rPr>
        <w:t>Административное право России/ Под ред. Коренева А.П.//</w:t>
      </w:r>
      <w:r w:rsidRPr="00D06111">
        <w:rPr>
          <w:rFonts w:ascii="Times New Roman" w:hAnsi="Times New Roman"/>
        </w:rPr>
        <w:t xml:space="preserve">Часть </w:t>
      </w:r>
      <w:r w:rsidRPr="00D06111">
        <w:rPr>
          <w:rFonts w:ascii="Times New Roman" w:hAnsi="Times New Roman"/>
          <w:lang w:val="en-US"/>
        </w:rPr>
        <w:t>I</w:t>
      </w:r>
      <w:r w:rsidRPr="00C54E49">
        <w:rPr>
          <w:rFonts w:ascii="Times New Roman" w:hAnsi="Times New Roman"/>
        </w:rPr>
        <w:t>.</w:t>
      </w:r>
      <w:r w:rsidR="00C54E49" w:rsidRPr="00C54E49">
        <w:rPr>
          <w:rFonts w:ascii="Times New Roman" w:hAnsi="Times New Roman"/>
        </w:rPr>
        <w:t xml:space="preserve"> -,М. 2002</w:t>
      </w:r>
      <w:r w:rsidRPr="00C54E49">
        <w:rPr>
          <w:rFonts w:ascii="Times New Roman" w:hAnsi="Times New Roman"/>
        </w:rPr>
        <w:t xml:space="preserve"> С. 148. </w:t>
      </w:r>
    </w:p>
  </w:footnote>
  <w:footnote w:id="25">
    <w:p w:rsidR="00DE76B3" w:rsidRDefault="00DE76B3" w:rsidP="00DE76B3">
      <w:pPr>
        <w:pStyle w:val="a3"/>
      </w:pPr>
      <w:r w:rsidRPr="00C54E49">
        <w:rPr>
          <w:rStyle w:val="a4"/>
          <w:rFonts w:ascii="Times New Roman" w:hAnsi="Times New Roman"/>
        </w:rPr>
        <w:footnoteRef/>
      </w:r>
      <w:r w:rsidRPr="00C54E49">
        <w:rPr>
          <w:rFonts w:ascii="Times New Roman" w:hAnsi="Times New Roman"/>
        </w:rPr>
        <w:t xml:space="preserve"> Административное право Росии.</w:t>
      </w:r>
      <w:r w:rsidR="00D06111" w:rsidRPr="00C54E49">
        <w:rPr>
          <w:rFonts w:ascii="Times New Roman" w:hAnsi="Times New Roman"/>
        </w:rPr>
        <w:t xml:space="preserve"> / Под ред. Коренева А.П.//</w:t>
      </w:r>
      <w:r w:rsidRPr="00C54E49">
        <w:rPr>
          <w:rFonts w:ascii="Times New Roman" w:hAnsi="Times New Roman"/>
        </w:rPr>
        <w:t xml:space="preserve"> Часть </w:t>
      </w:r>
      <w:r w:rsidRPr="00C54E49">
        <w:rPr>
          <w:rFonts w:ascii="Times New Roman" w:hAnsi="Times New Roman"/>
          <w:lang w:val="en-US"/>
        </w:rPr>
        <w:t>I</w:t>
      </w:r>
      <w:r w:rsidRPr="00C54E49">
        <w:rPr>
          <w:rFonts w:ascii="Times New Roman" w:hAnsi="Times New Roman"/>
        </w:rPr>
        <w:t xml:space="preserve">. </w:t>
      </w:r>
      <w:r w:rsidR="00C54E49" w:rsidRPr="00C54E49">
        <w:rPr>
          <w:rFonts w:ascii="Times New Roman" w:hAnsi="Times New Roman"/>
        </w:rPr>
        <w:t>-,М. 2002</w:t>
      </w:r>
      <w:r w:rsidRPr="00C54E49">
        <w:rPr>
          <w:rFonts w:ascii="Times New Roman" w:hAnsi="Times New Roman"/>
        </w:rPr>
        <w:t>С. 145.</w:t>
      </w:r>
    </w:p>
  </w:footnote>
  <w:footnote w:id="26">
    <w:p w:rsidR="00DE76B3" w:rsidRPr="00D06111" w:rsidRDefault="00DE76B3" w:rsidP="00DE76B3">
      <w:pPr>
        <w:pStyle w:val="a3"/>
        <w:rPr>
          <w:rFonts w:ascii="Times New Roman" w:hAnsi="Times New Roman"/>
        </w:rPr>
      </w:pPr>
      <w:r w:rsidRPr="00D06111">
        <w:rPr>
          <w:rStyle w:val="a4"/>
          <w:rFonts w:ascii="Times New Roman" w:hAnsi="Times New Roman"/>
        </w:rPr>
        <w:footnoteRef/>
      </w:r>
      <w:r w:rsidRPr="00D06111">
        <w:rPr>
          <w:rFonts w:ascii="Times New Roman" w:hAnsi="Times New Roman"/>
        </w:rPr>
        <w:t xml:space="preserve"> Там же с.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B3" w:rsidRDefault="00DE76B3" w:rsidP="005D47B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76B3" w:rsidRDefault="00DE76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B3" w:rsidRPr="00D06111" w:rsidRDefault="00DE76B3" w:rsidP="005D47B8">
    <w:pPr>
      <w:pStyle w:val="a6"/>
      <w:framePr w:wrap="around" w:vAnchor="text" w:hAnchor="margin" w:xAlign="center" w:y="1"/>
      <w:rPr>
        <w:rStyle w:val="a7"/>
        <w:rFonts w:ascii="Times New Roman" w:hAnsi="Times New Roman"/>
      </w:rPr>
    </w:pPr>
    <w:r w:rsidRPr="00D06111">
      <w:rPr>
        <w:rStyle w:val="a7"/>
        <w:rFonts w:ascii="Times New Roman" w:hAnsi="Times New Roman"/>
      </w:rPr>
      <w:fldChar w:fldCharType="begin"/>
    </w:r>
    <w:r w:rsidRPr="00D06111">
      <w:rPr>
        <w:rStyle w:val="a7"/>
        <w:rFonts w:ascii="Times New Roman" w:hAnsi="Times New Roman"/>
      </w:rPr>
      <w:instrText xml:space="preserve">PAGE  </w:instrText>
    </w:r>
    <w:r w:rsidRPr="00D06111">
      <w:rPr>
        <w:rStyle w:val="a7"/>
        <w:rFonts w:ascii="Times New Roman" w:hAnsi="Times New Roman"/>
      </w:rPr>
      <w:fldChar w:fldCharType="separate"/>
    </w:r>
    <w:r w:rsidR="00963E7B">
      <w:rPr>
        <w:rStyle w:val="a7"/>
        <w:rFonts w:ascii="Times New Roman" w:hAnsi="Times New Roman"/>
        <w:noProof/>
      </w:rPr>
      <w:t>2</w:t>
    </w:r>
    <w:r w:rsidRPr="00D06111">
      <w:rPr>
        <w:rStyle w:val="a7"/>
        <w:rFonts w:ascii="Times New Roman" w:hAnsi="Times New Roman"/>
      </w:rPr>
      <w:fldChar w:fldCharType="end"/>
    </w:r>
  </w:p>
  <w:p w:rsidR="00DE76B3" w:rsidRDefault="00DE76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33B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D7650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E5404C5"/>
    <w:multiLevelType w:val="singleLevel"/>
    <w:tmpl w:val="0419000F"/>
    <w:lvl w:ilvl="0">
      <w:start w:val="1"/>
      <w:numFmt w:val="decimal"/>
      <w:lvlText w:val="%1."/>
      <w:lvlJc w:val="left"/>
      <w:pPr>
        <w:tabs>
          <w:tab w:val="num" w:pos="360"/>
        </w:tabs>
        <w:ind w:left="360" w:hanging="360"/>
      </w:pPr>
    </w:lvl>
  </w:abstractNum>
  <w:abstractNum w:abstractNumId="3">
    <w:nsid w:val="50AD4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A965CE8"/>
    <w:multiLevelType w:val="hybridMultilevel"/>
    <w:tmpl w:val="DD385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403A85"/>
    <w:multiLevelType w:val="hybridMultilevel"/>
    <w:tmpl w:val="7C08E5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6B3"/>
    <w:rsid w:val="002244E6"/>
    <w:rsid w:val="00366C7D"/>
    <w:rsid w:val="005D47B8"/>
    <w:rsid w:val="00963E7B"/>
    <w:rsid w:val="00A8488E"/>
    <w:rsid w:val="00AB013A"/>
    <w:rsid w:val="00C54E49"/>
    <w:rsid w:val="00CE6164"/>
    <w:rsid w:val="00D06111"/>
    <w:rsid w:val="00DE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C1B9DE-6D13-4CA5-969A-53804B7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B3"/>
    <w:rPr>
      <w:rFonts w:ascii="Arial" w:hAnsi="Arial"/>
      <w:sz w:val="26"/>
    </w:rPr>
  </w:style>
  <w:style w:type="paragraph" w:styleId="1">
    <w:name w:val="heading 1"/>
    <w:basedOn w:val="a"/>
    <w:next w:val="a"/>
    <w:qFormat/>
    <w:rsid w:val="00DE76B3"/>
    <w:pPr>
      <w:keepNext/>
      <w:spacing w:before="240" w:after="60"/>
      <w:outlineLvl w:val="0"/>
    </w:pPr>
    <w:rPr>
      <w:b/>
      <w:kern w:val="28"/>
      <w:sz w:val="28"/>
    </w:rPr>
  </w:style>
  <w:style w:type="paragraph" w:styleId="2">
    <w:name w:val="heading 2"/>
    <w:basedOn w:val="a"/>
    <w:next w:val="a"/>
    <w:qFormat/>
    <w:rsid w:val="00DE76B3"/>
    <w:pPr>
      <w:keepNext/>
      <w:spacing w:before="240" w:after="60"/>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76B3"/>
    <w:rPr>
      <w:sz w:val="20"/>
    </w:rPr>
  </w:style>
  <w:style w:type="character" w:styleId="a4">
    <w:name w:val="footnote reference"/>
    <w:basedOn w:val="a0"/>
    <w:semiHidden/>
    <w:rsid w:val="00DE76B3"/>
    <w:rPr>
      <w:vertAlign w:val="superscript"/>
    </w:rPr>
  </w:style>
  <w:style w:type="paragraph" w:styleId="20">
    <w:name w:val="Body Text 2"/>
    <w:basedOn w:val="a"/>
    <w:rsid w:val="00DE76B3"/>
    <w:pPr>
      <w:jc w:val="both"/>
    </w:pPr>
  </w:style>
  <w:style w:type="paragraph" w:styleId="a5">
    <w:name w:val="Body Text Indent"/>
    <w:basedOn w:val="a"/>
    <w:rsid w:val="00DE76B3"/>
    <w:pPr>
      <w:spacing w:line="360" w:lineRule="auto"/>
      <w:ind w:firstLine="567"/>
      <w:jc w:val="both"/>
    </w:pPr>
  </w:style>
  <w:style w:type="paragraph" w:styleId="a6">
    <w:name w:val="header"/>
    <w:basedOn w:val="a"/>
    <w:rsid w:val="00DE76B3"/>
    <w:pPr>
      <w:tabs>
        <w:tab w:val="center" w:pos="4677"/>
        <w:tab w:val="right" w:pos="9355"/>
      </w:tabs>
    </w:pPr>
  </w:style>
  <w:style w:type="character" w:styleId="a7">
    <w:name w:val="page number"/>
    <w:basedOn w:val="a0"/>
    <w:rsid w:val="00DE76B3"/>
  </w:style>
  <w:style w:type="paragraph" w:styleId="a8">
    <w:name w:val="footer"/>
    <w:basedOn w:val="a"/>
    <w:rsid w:val="00D0611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Home</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Lena</dc:creator>
  <cp:keywords/>
  <dc:description/>
  <cp:lastModifiedBy>admin</cp:lastModifiedBy>
  <cp:revision>2</cp:revision>
  <dcterms:created xsi:type="dcterms:W3CDTF">2014-04-05T22:19:00Z</dcterms:created>
  <dcterms:modified xsi:type="dcterms:W3CDTF">2014-04-05T22:19:00Z</dcterms:modified>
</cp:coreProperties>
</file>