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2F8" w:rsidRDefault="008052F8" w:rsidP="00BE5A2B">
      <w:pPr>
        <w:spacing w:line="360" w:lineRule="auto"/>
        <w:ind w:left="-540" w:right="-5" w:firstLine="540"/>
        <w:rPr>
          <w:szCs w:val="28"/>
          <w:lang w:val="en-US"/>
        </w:rPr>
      </w:pPr>
    </w:p>
    <w:p w:rsidR="00FC4C73" w:rsidRPr="00531548" w:rsidRDefault="00FC4C73" w:rsidP="00BE5A2B">
      <w:pPr>
        <w:spacing w:line="360" w:lineRule="auto"/>
        <w:ind w:left="-540" w:right="-5" w:firstLine="540"/>
        <w:rPr>
          <w:szCs w:val="28"/>
        </w:rPr>
      </w:pPr>
      <w:r>
        <w:rPr>
          <w:szCs w:val="28"/>
          <w:lang w:val="en-US"/>
        </w:rPr>
        <w:t xml:space="preserve">                                         </w:t>
      </w:r>
      <w:r>
        <w:rPr>
          <w:b/>
          <w:color w:val="000000"/>
          <w:szCs w:val="28"/>
        </w:rPr>
        <w:t xml:space="preserve">         </w:t>
      </w:r>
      <w:r w:rsidRPr="001A6CEF">
        <w:rPr>
          <w:b/>
          <w:color w:val="000000"/>
          <w:szCs w:val="28"/>
        </w:rPr>
        <w:t xml:space="preserve">    СОДЕРЖАНИЕ</w:t>
      </w:r>
    </w:p>
    <w:p w:rsidR="00FC4C73" w:rsidRPr="001A6CEF" w:rsidRDefault="00FC4C73" w:rsidP="00BE5A2B">
      <w:pPr>
        <w:widowControl w:val="0"/>
        <w:spacing w:line="360" w:lineRule="auto"/>
        <w:ind w:firstLine="567"/>
        <w:jc w:val="both"/>
        <w:rPr>
          <w:color w:val="000000"/>
          <w:szCs w:val="28"/>
        </w:rPr>
      </w:pPr>
    </w:p>
    <w:p w:rsidR="00FC4C73" w:rsidRPr="001A6CEF" w:rsidRDefault="00FC4C73" w:rsidP="00BE5A2B">
      <w:pPr>
        <w:pStyle w:val="11"/>
        <w:tabs>
          <w:tab w:val="right" w:leader="dot" w:pos="9914"/>
        </w:tabs>
        <w:spacing w:line="360" w:lineRule="auto"/>
        <w:jc w:val="both"/>
        <w:rPr>
          <w:noProof/>
          <w:szCs w:val="28"/>
        </w:rPr>
      </w:pPr>
      <w:r w:rsidRPr="001A6CEF">
        <w:rPr>
          <w:color w:val="000000"/>
          <w:szCs w:val="28"/>
        </w:rPr>
        <w:fldChar w:fldCharType="begin"/>
      </w:r>
      <w:r w:rsidRPr="001A6CEF">
        <w:rPr>
          <w:color w:val="000000"/>
          <w:szCs w:val="28"/>
        </w:rPr>
        <w:instrText xml:space="preserve"> TOC \o "1-1" \h \z \u </w:instrText>
      </w:r>
      <w:r w:rsidRPr="001A6CEF">
        <w:rPr>
          <w:color w:val="000000"/>
          <w:szCs w:val="28"/>
        </w:rPr>
        <w:fldChar w:fldCharType="separate"/>
      </w:r>
      <w:hyperlink w:anchor="_Toc274914657" w:history="1">
        <w:r w:rsidRPr="001A6CEF">
          <w:rPr>
            <w:rStyle w:val="a3"/>
            <w:noProof/>
            <w:szCs w:val="28"/>
          </w:rPr>
          <w:t>Введение</w:t>
        </w:r>
        <w:r w:rsidRPr="001A6CEF">
          <w:rPr>
            <w:noProof/>
            <w:webHidden/>
            <w:szCs w:val="28"/>
          </w:rPr>
          <w:tab/>
        </w:r>
        <w:r w:rsidRPr="001A6CEF">
          <w:rPr>
            <w:noProof/>
            <w:webHidden/>
            <w:szCs w:val="28"/>
          </w:rPr>
          <w:fldChar w:fldCharType="begin"/>
        </w:r>
        <w:r w:rsidRPr="001A6CEF">
          <w:rPr>
            <w:noProof/>
            <w:webHidden/>
            <w:szCs w:val="28"/>
          </w:rPr>
          <w:instrText xml:space="preserve"> PAGEREF _Toc274914657 \h </w:instrText>
        </w:r>
        <w:r w:rsidRPr="001A6CEF">
          <w:rPr>
            <w:noProof/>
            <w:webHidden/>
            <w:szCs w:val="28"/>
          </w:rPr>
        </w:r>
        <w:r w:rsidRPr="001A6CEF">
          <w:rPr>
            <w:noProof/>
            <w:webHidden/>
            <w:szCs w:val="28"/>
          </w:rPr>
          <w:fldChar w:fldCharType="separate"/>
        </w:r>
        <w:r w:rsidR="00E877AC">
          <w:rPr>
            <w:noProof/>
            <w:webHidden/>
            <w:szCs w:val="28"/>
          </w:rPr>
          <w:t>2</w:t>
        </w:r>
        <w:r w:rsidRPr="001A6CEF">
          <w:rPr>
            <w:noProof/>
            <w:webHidden/>
            <w:szCs w:val="28"/>
          </w:rPr>
          <w:fldChar w:fldCharType="end"/>
        </w:r>
      </w:hyperlink>
    </w:p>
    <w:p w:rsidR="00FC4C73" w:rsidRPr="001A6CEF" w:rsidRDefault="000B27D9" w:rsidP="00BE5A2B">
      <w:pPr>
        <w:pStyle w:val="11"/>
        <w:tabs>
          <w:tab w:val="right" w:leader="dot" w:pos="9914"/>
        </w:tabs>
        <w:spacing w:line="360" w:lineRule="auto"/>
        <w:jc w:val="both"/>
        <w:rPr>
          <w:noProof/>
          <w:szCs w:val="28"/>
        </w:rPr>
      </w:pPr>
      <w:hyperlink w:anchor="_Toc274914658" w:history="1">
        <w:r w:rsidR="00FC4C73" w:rsidRPr="001A6CEF">
          <w:rPr>
            <w:rStyle w:val="a3"/>
            <w:noProof/>
            <w:szCs w:val="28"/>
          </w:rPr>
          <w:t>1. Общие положения о таможенном контроле</w:t>
        </w:r>
        <w:r w:rsidR="00FC4C73" w:rsidRPr="001A6CEF">
          <w:rPr>
            <w:noProof/>
            <w:webHidden/>
            <w:szCs w:val="28"/>
          </w:rPr>
          <w:tab/>
        </w:r>
        <w:r w:rsidR="00FC4C73" w:rsidRPr="001A6CEF">
          <w:rPr>
            <w:noProof/>
            <w:webHidden/>
            <w:szCs w:val="28"/>
          </w:rPr>
          <w:fldChar w:fldCharType="begin"/>
        </w:r>
        <w:r w:rsidR="00FC4C73" w:rsidRPr="001A6CEF">
          <w:rPr>
            <w:noProof/>
            <w:webHidden/>
            <w:szCs w:val="28"/>
          </w:rPr>
          <w:instrText xml:space="preserve"> PAGEREF _Toc274914658 \h </w:instrText>
        </w:r>
        <w:r w:rsidR="00FC4C73" w:rsidRPr="001A6CEF">
          <w:rPr>
            <w:noProof/>
            <w:webHidden/>
            <w:szCs w:val="28"/>
          </w:rPr>
        </w:r>
        <w:r w:rsidR="00FC4C73" w:rsidRPr="001A6CEF">
          <w:rPr>
            <w:noProof/>
            <w:webHidden/>
            <w:szCs w:val="28"/>
          </w:rPr>
          <w:fldChar w:fldCharType="separate"/>
        </w:r>
        <w:r w:rsidR="00E877AC">
          <w:rPr>
            <w:noProof/>
            <w:webHidden/>
            <w:szCs w:val="28"/>
          </w:rPr>
          <w:t>3</w:t>
        </w:r>
        <w:r w:rsidR="00FC4C73" w:rsidRPr="001A6CEF">
          <w:rPr>
            <w:noProof/>
            <w:webHidden/>
            <w:szCs w:val="28"/>
          </w:rPr>
          <w:fldChar w:fldCharType="end"/>
        </w:r>
      </w:hyperlink>
    </w:p>
    <w:p w:rsidR="00FC4C73" w:rsidRPr="001A6CEF" w:rsidRDefault="000B27D9" w:rsidP="00BE5A2B">
      <w:pPr>
        <w:pStyle w:val="11"/>
        <w:tabs>
          <w:tab w:val="right" w:leader="dot" w:pos="9914"/>
        </w:tabs>
        <w:spacing w:line="360" w:lineRule="auto"/>
        <w:ind w:left="708"/>
        <w:jc w:val="both"/>
        <w:rPr>
          <w:noProof/>
          <w:szCs w:val="28"/>
        </w:rPr>
      </w:pPr>
      <w:hyperlink w:anchor="_Toc274914659" w:history="1">
        <w:r w:rsidR="00FC4C73" w:rsidRPr="001A6CEF">
          <w:rPr>
            <w:rStyle w:val="a3"/>
            <w:noProof/>
            <w:szCs w:val="28"/>
          </w:rPr>
          <w:t>1.1. Понятие таможенного контроля и его формы</w:t>
        </w:r>
        <w:r w:rsidR="00FC4C73" w:rsidRPr="001A6CEF">
          <w:rPr>
            <w:noProof/>
            <w:webHidden/>
            <w:szCs w:val="28"/>
          </w:rPr>
          <w:tab/>
        </w:r>
        <w:r w:rsidR="00FC4C73" w:rsidRPr="001A6CEF">
          <w:rPr>
            <w:noProof/>
            <w:webHidden/>
            <w:szCs w:val="28"/>
          </w:rPr>
          <w:fldChar w:fldCharType="begin"/>
        </w:r>
        <w:r w:rsidR="00FC4C73" w:rsidRPr="001A6CEF">
          <w:rPr>
            <w:noProof/>
            <w:webHidden/>
            <w:szCs w:val="28"/>
          </w:rPr>
          <w:instrText xml:space="preserve"> PAGEREF _Toc274914659 \h </w:instrText>
        </w:r>
        <w:r w:rsidR="00FC4C73" w:rsidRPr="001A6CEF">
          <w:rPr>
            <w:noProof/>
            <w:webHidden/>
            <w:szCs w:val="28"/>
          </w:rPr>
        </w:r>
        <w:r w:rsidR="00FC4C73" w:rsidRPr="001A6CEF">
          <w:rPr>
            <w:noProof/>
            <w:webHidden/>
            <w:szCs w:val="28"/>
          </w:rPr>
          <w:fldChar w:fldCharType="separate"/>
        </w:r>
        <w:r w:rsidR="00E877AC">
          <w:rPr>
            <w:noProof/>
            <w:webHidden/>
            <w:szCs w:val="28"/>
          </w:rPr>
          <w:t>3</w:t>
        </w:r>
        <w:r w:rsidR="00FC4C73" w:rsidRPr="001A6CEF">
          <w:rPr>
            <w:noProof/>
            <w:webHidden/>
            <w:szCs w:val="28"/>
          </w:rPr>
          <w:fldChar w:fldCharType="end"/>
        </w:r>
      </w:hyperlink>
    </w:p>
    <w:p w:rsidR="00FC4C73" w:rsidRPr="001A6CEF" w:rsidRDefault="000B27D9" w:rsidP="00BE5A2B">
      <w:pPr>
        <w:pStyle w:val="11"/>
        <w:tabs>
          <w:tab w:val="right" w:leader="dot" w:pos="9914"/>
        </w:tabs>
        <w:spacing w:line="360" w:lineRule="auto"/>
        <w:ind w:left="708"/>
        <w:jc w:val="both"/>
        <w:rPr>
          <w:noProof/>
          <w:szCs w:val="28"/>
        </w:rPr>
      </w:pPr>
      <w:hyperlink w:anchor="_Toc274914660" w:history="1">
        <w:r w:rsidR="00FC4C73" w:rsidRPr="001A6CEF">
          <w:rPr>
            <w:rStyle w:val="a3"/>
            <w:noProof/>
            <w:szCs w:val="28"/>
          </w:rPr>
          <w:t>1.2. Принципы проведения таможенного контроля</w:t>
        </w:r>
        <w:r w:rsidR="00FC4C73" w:rsidRPr="001A6CEF">
          <w:rPr>
            <w:noProof/>
            <w:webHidden/>
            <w:szCs w:val="28"/>
          </w:rPr>
          <w:tab/>
        </w:r>
        <w:r w:rsidR="00FC4C73" w:rsidRPr="001A6CEF">
          <w:rPr>
            <w:noProof/>
            <w:webHidden/>
            <w:szCs w:val="28"/>
          </w:rPr>
          <w:fldChar w:fldCharType="begin"/>
        </w:r>
        <w:r w:rsidR="00FC4C73" w:rsidRPr="001A6CEF">
          <w:rPr>
            <w:noProof/>
            <w:webHidden/>
            <w:szCs w:val="28"/>
          </w:rPr>
          <w:instrText xml:space="preserve"> PAGEREF _Toc274914660 \h </w:instrText>
        </w:r>
        <w:r w:rsidR="00FC4C73" w:rsidRPr="001A6CEF">
          <w:rPr>
            <w:noProof/>
            <w:webHidden/>
            <w:szCs w:val="28"/>
          </w:rPr>
        </w:r>
        <w:r w:rsidR="00FC4C73" w:rsidRPr="001A6CEF">
          <w:rPr>
            <w:noProof/>
            <w:webHidden/>
            <w:szCs w:val="28"/>
          </w:rPr>
          <w:fldChar w:fldCharType="separate"/>
        </w:r>
        <w:r w:rsidR="00E877AC">
          <w:rPr>
            <w:noProof/>
            <w:webHidden/>
            <w:szCs w:val="28"/>
          </w:rPr>
          <w:t>3</w:t>
        </w:r>
        <w:r w:rsidR="00FC4C73" w:rsidRPr="001A6CEF">
          <w:rPr>
            <w:noProof/>
            <w:webHidden/>
            <w:szCs w:val="28"/>
          </w:rPr>
          <w:fldChar w:fldCharType="end"/>
        </w:r>
      </w:hyperlink>
    </w:p>
    <w:p w:rsidR="00FC4C73" w:rsidRPr="001A6CEF" w:rsidRDefault="000B27D9" w:rsidP="00BE5A2B">
      <w:pPr>
        <w:pStyle w:val="11"/>
        <w:tabs>
          <w:tab w:val="right" w:leader="dot" w:pos="9914"/>
        </w:tabs>
        <w:spacing w:line="360" w:lineRule="auto"/>
        <w:ind w:left="708"/>
        <w:jc w:val="both"/>
        <w:rPr>
          <w:noProof/>
          <w:szCs w:val="28"/>
        </w:rPr>
      </w:pPr>
      <w:hyperlink w:anchor="_Toc274914661" w:history="1">
        <w:r w:rsidR="00FC4C73" w:rsidRPr="001A6CEF">
          <w:rPr>
            <w:rStyle w:val="a3"/>
            <w:noProof/>
            <w:szCs w:val="28"/>
          </w:rPr>
          <w:t>1.3. Проведение таможенного контроля</w:t>
        </w:r>
        <w:r w:rsidR="00FC4C73" w:rsidRPr="001A6CEF">
          <w:rPr>
            <w:noProof/>
            <w:webHidden/>
            <w:szCs w:val="28"/>
          </w:rPr>
          <w:tab/>
        </w:r>
        <w:r w:rsidR="00FC4C73" w:rsidRPr="001A6CEF">
          <w:rPr>
            <w:noProof/>
            <w:webHidden/>
            <w:szCs w:val="28"/>
          </w:rPr>
          <w:fldChar w:fldCharType="begin"/>
        </w:r>
        <w:r w:rsidR="00FC4C73" w:rsidRPr="001A6CEF">
          <w:rPr>
            <w:noProof/>
            <w:webHidden/>
            <w:szCs w:val="28"/>
          </w:rPr>
          <w:instrText xml:space="preserve"> PAGEREF _Toc274914661 \h </w:instrText>
        </w:r>
        <w:r w:rsidR="00FC4C73" w:rsidRPr="001A6CEF">
          <w:rPr>
            <w:noProof/>
            <w:webHidden/>
            <w:szCs w:val="28"/>
          </w:rPr>
        </w:r>
        <w:r w:rsidR="00FC4C73" w:rsidRPr="001A6CEF">
          <w:rPr>
            <w:noProof/>
            <w:webHidden/>
            <w:szCs w:val="28"/>
          </w:rPr>
          <w:fldChar w:fldCharType="separate"/>
        </w:r>
        <w:r w:rsidR="00E877AC">
          <w:rPr>
            <w:noProof/>
            <w:webHidden/>
            <w:szCs w:val="28"/>
          </w:rPr>
          <w:t>3</w:t>
        </w:r>
        <w:r w:rsidR="00FC4C73" w:rsidRPr="001A6CEF">
          <w:rPr>
            <w:noProof/>
            <w:webHidden/>
            <w:szCs w:val="28"/>
          </w:rPr>
          <w:fldChar w:fldCharType="end"/>
        </w:r>
      </w:hyperlink>
    </w:p>
    <w:p w:rsidR="00FC4C73" w:rsidRPr="001A6CEF" w:rsidRDefault="000B27D9" w:rsidP="00BE5A2B">
      <w:pPr>
        <w:pStyle w:val="11"/>
        <w:tabs>
          <w:tab w:val="right" w:leader="dot" w:pos="9914"/>
        </w:tabs>
        <w:spacing w:line="360" w:lineRule="auto"/>
        <w:ind w:left="708"/>
        <w:jc w:val="both"/>
        <w:rPr>
          <w:noProof/>
          <w:szCs w:val="28"/>
        </w:rPr>
      </w:pPr>
      <w:hyperlink w:anchor="_Toc274914662" w:history="1">
        <w:r w:rsidR="00FC4C73" w:rsidRPr="001A6CEF">
          <w:rPr>
            <w:rStyle w:val="a3"/>
            <w:noProof/>
            <w:szCs w:val="28"/>
          </w:rPr>
          <w:t>1.4. Товары, находящиеся под таможенным контролем</w:t>
        </w:r>
        <w:r w:rsidR="00FC4C73" w:rsidRPr="001A6CEF">
          <w:rPr>
            <w:noProof/>
            <w:webHidden/>
            <w:szCs w:val="28"/>
          </w:rPr>
          <w:tab/>
        </w:r>
        <w:r w:rsidR="00FC4C73" w:rsidRPr="001A6CEF">
          <w:rPr>
            <w:noProof/>
            <w:webHidden/>
            <w:szCs w:val="28"/>
          </w:rPr>
          <w:fldChar w:fldCharType="begin"/>
        </w:r>
        <w:r w:rsidR="00FC4C73" w:rsidRPr="001A6CEF">
          <w:rPr>
            <w:noProof/>
            <w:webHidden/>
            <w:szCs w:val="28"/>
          </w:rPr>
          <w:instrText xml:space="preserve"> PAGEREF _Toc274914662 \h </w:instrText>
        </w:r>
        <w:r w:rsidR="00FC4C73" w:rsidRPr="001A6CEF">
          <w:rPr>
            <w:noProof/>
            <w:webHidden/>
            <w:szCs w:val="28"/>
          </w:rPr>
        </w:r>
        <w:r w:rsidR="00FC4C73" w:rsidRPr="001A6CEF">
          <w:rPr>
            <w:noProof/>
            <w:webHidden/>
            <w:szCs w:val="28"/>
          </w:rPr>
          <w:fldChar w:fldCharType="separate"/>
        </w:r>
        <w:r w:rsidR="00E877AC">
          <w:rPr>
            <w:noProof/>
            <w:webHidden/>
            <w:szCs w:val="28"/>
          </w:rPr>
          <w:t>3</w:t>
        </w:r>
        <w:r w:rsidR="00FC4C73" w:rsidRPr="001A6CEF">
          <w:rPr>
            <w:noProof/>
            <w:webHidden/>
            <w:szCs w:val="28"/>
          </w:rPr>
          <w:fldChar w:fldCharType="end"/>
        </w:r>
      </w:hyperlink>
    </w:p>
    <w:p w:rsidR="00FC4C73" w:rsidRPr="001A6CEF" w:rsidRDefault="000B27D9" w:rsidP="00BE5A2B">
      <w:pPr>
        <w:pStyle w:val="11"/>
        <w:tabs>
          <w:tab w:val="right" w:leader="dot" w:pos="9914"/>
        </w:tabs>
        <w:spacing w:line="360" w:lineRule="auto"/>
        <w:ind w:left="708"/>
        <w:jc w:val="both"/>
        <w:rPr>
          <w:noProof/>
          <w:szCs w:val="28"/>
        </w:rPr>
      </w:pPr>
      <w:hyperlink w:anchor="_Toc274914663" w:history="1">
        <w:r w:rsidR="00FC4C73" w:rsidRPr="001A6CEF">
          <w:rPr>
            <w:rStyle w:val="a3"/>
            <w:noProof/>
            <w:szCs w:val="28"/>
          </w:rPr>
          <w:t>1.5. Зоны таможенного контроля</w:t>
        </w:r>
        <w:r w:rsidR="00FC4C73" w:rsidRPr="001A6CEF">
          <w:rPr>
            <w:noProof/>
            <w:webHidden/>
            <w:szCs w:val="28"/>
          </w:rPr>
          <w:tab/>
        </w:r>
        <w:r w:rsidR="00FC4C73" w:rsidRPr="001A6CEF">
          <w:rPr>
            <w:noProof/>
            <w:webHidden/>
            <w:szCs w:val="28"/>
          </w:rPr>
          <w:fldChar w:fldCharType="begin"/>
        </w:r>
        <w:r w:rsidR="00FC4C73" w:rsidRPr="001A6CEF">
          <w:rPr>
            <w:noProof/>
            <w:webHidden/>
            <w:szCs w:val="28"/>
          </w:rPr>
          <w:instrText xml:space="preserve"> PAGEREF _Toc274914663 \h </w:instrText>
        </w:r>
        <w:r w:rsidR="00FC4C73" w:rsidRPr="001A6CEF">
          <w:rPr>
            <w:noProof/>
            <w:webHidden/>
            <w:szCs w:val="28"/>
          </w:rPr>
        </w:r>
        <w:r w:rsidR="00FC4C73" w:rsidRPr="001A6CEF">
          <w:rPr>
            <w:noProof/>
            <w:webHidden/>
            <w:szCs w:val="28"/>
          </w:rPr>
          <w:fldChar w:fldCharType="separate"/>
        </w:r>
        <w:r w:rsidR="00E877AC">
          <w:rPr>
            <w:noProof/>
            <w:webHidden/>
            <w:szCs w:val="28"/>
          </w:rPr>
          <w:t>3</w:t>
        </w:r>
        <w:r w:rsidR="00FC4C73" w:rsidRPr="001A6CEF">
          <w:rPr>
            <w:noProof/>
            <w:webHidden/>
            <w:szCs w:val="28"/>
          </w:rPr>
          <w:fldChar w:fldCharType="end"/>
        </w:r>
      </w:hyperlink>
    </w:p>
    <w:p w:rsidR="00FC4C73" w:rsidRPr="001A6CEF" w:rsidRDefault="000B27D9" w:rsidP="00BE5A2B">
      <w:pPr>
        <w:pStyle w:val="11"/>
        <w:tabs>
          <w:tab w:val="right" w:leader="dot" w:pos="9914"/>
        </w:tabs>
        <w:spacing w:line="360" w:lineRule="auto"/>
        <w:ind w:left="708"/>
        <w:jc w:val="both"/>
        <w:rPr>
          <w:noProof/>
          <w:szCs w:val="28"/>
        </w:rPr>
      </w:pPr>
      <w:hyperlink w:anchor="_Toc274914664" w:history="1">
        <w:r w:rsidR="00FC4C73" w:rsidRPr="001A6CEF">
          <w:rPr>
            <w:rStyle w:val="a3"/>
            <w:noProof/>
            <w:szCs w:val="28"/>
          </w:rPr>
          <w:t>1.6. Представление документов и сведений, необходимых для проведения таможенного контроля</w:t>
        </w:r>
        <w:r w:rsidR="00FC4C73" w:rsidRPr="001A6CEF">
          <w:rPr>
            <w:noProof/>
            <w:webHidden/>
            <w:szCs w:val="28"/>
          </w:rPr>
          <w:tab/>
        </w:r>
        <w:r w:rsidR="00FC4C73">
          <w:rPr>
            <w:noProof/>
            <w:webHidden/>
            <w:szCs w:val="28"/>
          </w:rPr>
          <w:t>14</w:t>
        </w:r>
      </w:hyperlink>
    </w:p>
    <w:p w:rsidR="00FC4C73" w:rsidRPr="001A6CEF" w:rsidRDefault="000B27D9" w:rsidP="00BE5A2B">
      <w:pPr>
        <w:pStyle w:val="11"/>
        <w:tabs>
          <w:tab w:val="right" w:leader="dot" w:pos="9914"/>
        </w:tabs>
        <w:spacing w:line="360" w:lineRule="auto"/>
        <w:ind w:left="708"/>
        <w:jc w:val="both"/>
        <w:rPr>
          <w:noProof/>
          <w:szCs w:val="28"/>
        </w:rPr>
      </w:pPr>
      <w:hyperlink w:anchor="_Toc274914665" w:history="1">
        <w:r w:rsidR="00FC4C73" w:rsidRPr="001A6CEF">
          <w:rPr>
            <w:rStyle w:val="a3"/>
            <w:noProof/>
            <w:szCs w:val="28"/>
            <w:lang w:val="en-US"/>
          </w:rPr>
          <w:t>1</w:t>
        </w:r>
        <w:r w:rsidR="00FC4C73" w:rsidRPr="001A6CEF">
          <w:rPr>
            <w:rStyle w:val="a3"/>
            <w:noProof/>
            <w:szCs w:val="28"/>
          </w:rPr>
          <w:t>.7. Участие специалиста при проведении таможенного контроля</w:t>
        </w:r>
        <w:r w:rsidR="00FC4C73" w:rsidRPr="001A6CEF">
          <w:rPr>
            <w:noProof/>
            <w:webHidden/>
            <w:szCs w:val="28"/>
          </w:rPr>
          <w:tab/>
        </w:r>
        <w:r w:rsidR="00FC4C73">
          <w:rPr>
            <w:noProof/>
            <w:webHidden/>
            <w:szCs w:val="28"/>
          </w:rPr>
          <w:t>15</w:t>
        </w:r>
      </w:hyperlink>
    </w:p>
    <w:p w:rsidR="00FC4C73" w:rsidRPr="001A6CEF" w:rsidRDefault="000B27D9" w:rsidP="00BE5A2B">
      <w:pPr>
        <w:pStyle w:val="11"/>
        <w:tabs>
          <w:tab w:val="right" w:leader="dot" w:pos="9914"/>
        </w:tabs>
        <w:spacing w:line="360" w:lineRule="auto"/>
        <w:ind w:left="708"/>
        <w:jc w:val="both"/>
        <w:rPr>
          <w:noProof/>
          <w:szCs w:val="28"/>
        </w:rPr>
      </w:pPr>
      <w:hyperlink w:anchor="_Toc274914666" w:history="1">
        <w:r w:rsidR="00FC4C73" w:rsidRPr="001A6CEF">
          <w:rPr>
            <w:rStyle w:val="a3"/>
            <w:noProof/>
            <w:szCs w:val="28"/>
          </w:rPr>
          <w:t>1.8. Освобождение от применения таможенными органами определенных форм таможенного контроля</w:t>
        </w:r>
        <w:r w:rsidR="00FC4C73" w:rsidRPr="001A6CEF">
          <w:rPr>
            <w:noProof/>
            <w:webHidden/>
            <w:szCs w:val="28"/>
          </w:rPr>
          <w:tab/>
        </w:r>
        <w:r w:rsidR="00FC4C73">
          <w:rPr>
            <w:noProof/>
            <w:webHidden/>
            <w:szCs w:val="28"/>
          </w:rPr>
          <w:t>17</w:t>
        </w:r>
      </w:hyperlink>
    </w:p>
    <w:p w:rsidR="00FC4C73" w:rsidRPr="001A6CEF" w:rsidRDefault="000B27D9" w:rsidP="00BE5A2B">
      <w:pPr>
        <w:pStyle w:val="11"/>
        <w:tabs>
          <w:tab w:val="right" w:leader="dot" w:pos="9914"/>
        </w:tabs>
        <w:spacing w:line="360" w:lineRule="auto"/>
        <w:jc w:val="both"/>
        <w:rPr>
          <w:noProof/>
          <w:szCs w:val="28"/>
        </w:rPr>
      </w:pPr>
      <w:hyperlink w:anchor="_Toc274914669" w:history="1">
        <w:r w:rsidR="00FC4C73" w:rsidRPr="001A6CEF">
          <w:rPr>
            <w:rStyle w:val="a3"/>
            <w:noProof/>
            <w:szCs w:val="28"/>
          </w:rPr>
          <w:t>Заключение</w:t>
        </w:r>
        <w:r w:rsidR="00FC4C73" w:rsidRPr="001A6CEF">
          <w:rPr>
            <w:noProof/>
            <w:webHidden/>
            <w:szCs w:val="28"/>
          </w:rPr>
          <w:tab/>
        </w:r>
        <w:r w:rsidR="00FC4C73">
          <w:rPr>
            <w:noProof/>
            <w:webHidden/>
            <w:szCs w:val="28"/>
          </w:rPr>
          <w:t>19</w:t>
        </w:r>
      </w:hyperlink>
    </w:p>
    <w:p w:rsidR="00FC4C73" w:rsidRPr="001A6CEF" w:rsidRDefault="000B27D9" w:rsidP="00BE5A2B">
      <w:pPr>
        <w:pStyle w:val="11"/>
        <w:tabs>
          <w:tab w:val="right" w:leader="dot" w:pos="9914"/>
        </w:tabs>
        <w:spacing w:line="360" w:lineRule="auto"/>
        <w:jc w:val="both"/>
        <w:rPr>
          <w:noProof/>
          <w:szCs w:val="28"/>
        </w:rPr>
      </w:pPr>
      <w:hyperlink w:anchor="_Toc274914670" w:history="1">
        <w:r w:rsidR="00FC4C73" w:rsidRPr="001A6CEF">
          <w:rPr>
            <w:rStyle w:val="a3"/>
            <w:noProof/>
            <w:szCs w:val="28"/>
          </w:rPr>
          <w:t>Список литературы</w:t>
        </w:r>
        <w:r w:rsidR="00FC4C73" w:rsidRPr="001A6CEF">
          <w:rPr>
            <w:noProof/>
            <w:webHidden/>
            <w:szCs w:val="28"/>
          </w:rPr>
          <w:tab/>
        </w:r>
        <w:r w:rsidR="00FC4C73">
          <w:rPr>
            <w:noProof/>
            <w:webHidden/>
            <w:szCs w:val="28"/>
          </w:rPr>
          <w:t>21</w:t>
        </w:r>
      </w:hyperlink>
    </w:p>
    <w:p w:rsidR="00FC4C73" w:rsidRPr="001A6CEF" w:rsidRDefault="00FC4C73" w:rsidP="00BE5A2B">
      <w:pPr>
        <w:widowControl w:val="0"/>
        <w:spacing w:line="360" w:lineRule="auto"/>
        <w:ind w:firstLine="567"/>
        <w:jc w:val="both"/>
        <w:rPr>
          <w:color w:val="000000"/>
          <w:szCs w:val="28"/>
        </w:rPr>
      </w:pPr>
      <w:r w:rsidRPr="001A6CEF">
        <w:rPr>
          <w:color w:val="000000"/>
          <w:szCs w:val="28"/>
        </w:rPr>
        <w:fldChar w:fldCharType="end"/>
      </w:r>
    </w:p>
    <w:p w:rsidR="00FC4C73" w:rsidRPr="001A6CEF" w:rsidRDefault="00FC4C73" w:rsidP="00BE5A2B">
      <w:pPr>
        <w:pStyle w:val="1"/>
        <w:jc w:val="both"/>
        <w:rPr>
          <w:rFonts w:cs="Times New Roman"/>
          <w:szCs w:val="28"/>
        </w:rPr>
      </w:pPr>
      <w:r w:rsidRPr="001A6CEF">
        <w:rPr>
          <w:rFonts w:cs="Times New Roman"/>
          <w:szCs w:val="28"/>
        </w:rPr>
        <w:br w:type="page"/>
      </w:r>
      <w:bookmarkStart w:id="0" w:name="_Toc274914657"/>
      <w:r>
        <w:rPr>
          <w:rFonts w:cs="Times New Roman"/>
          <w:szCs w:val="28"/>
        </w:rPr>
        <w:t xml:space="preserve">                                               </w:t>
      </w:r>
      <w:r w:rsidRPr="001A6CEF">
        <w:rPr>
          <w:rFonts w:cs="Times New Roman"/>
          <w:szCs w:val="28"/>
        </w:rPr>
        <w:t>Введение</w:t>
      </w:r>
      <w:bookmarkEnd w:id="0"/>
    </w:p>
    <w:p w:rsidR="00FC4C73" w:rsidRPr="001A6CEF" w:rsidRDefault="00FC4C73" w:rsidP="00BE5A2B">
      <w:pPr>
        <w:widowControl w:val="0"/>
        <w:spacing w:line="360" w:lineRule="auto"/>
        <w:ind w:firstLine="567"/>
        <w:jc w:val="both"/>
        <w:rPr>
          <w:color w:val="000000"/>
          <w:szCs w:val="28"/>
        </w:rPr>
      </w:pPr>
    </w:p>
    <w:p w:rsidR="00FC4C73" w:rsidRPr="001A6CEF" w:rsidRDefault="00FC4C73" w:rsidP="00BE5A2B">
      <w:pPr>
        <w:widowControl w:val="0"/>
        <w:spacing w:line="360" w:lineRule="auto"/>
        <w:ind w:firstLine="567"/>
        <w:jc w:val="both"/>
        <w:rPr>
          <w:color w:val="000000"/>
          <w:szCs w:val="28"/>
        </w:rPr>
      </w:pPr>
      <w:r w:rsidRPr="001A6CEF">
        <w:rPr>
          <w:rStyle w:val="apple-style-span"/>
          <w:color w:val="000000"/>
          <w:szCs w:val="28"/>
        </w:rPr>
        <w:t>1 июля 2010 года вступил в силу Таможенный кодекс Таможенного союза, что знаменует создание единого таможенного пространства России, Беларуси и Казахстана. Таможенный кодекс таможенного союза полностью базируется на нормах Международной конвенции об упрощении таможенных процедур (Киотской  конвенции). В целом, порядок совершения таможенных операций при ввозе товаров на таможенную территорию таможенного союза и вывоза с их территории соответствует тому порядку, что применяется в настоящее время в России, так как большинство норм действующего российского законодательства соответствуют Киотской конвенции. Однако, есть некоторые новшества, на которые следует обратить внимание гражданам и участникам ВЭД.</w:t>
      </w:r>
    </w:p>
    <w:p w:rsidR="00FC4C73" w:rsidRPr="001A6CEF" w:rsidRDefault="00FC4C73" w:rsidP="00BE5A2B">
      <w:pPr>
        <w:pStyle w:val="u"/>
        <w:widowControl w:val="0"/>
        <w:spacing w:before="0" w:beforeAutospacing="0" w:after="0" w:afterAutospacing="0" w:line="360" w:lineRule="auto"/>
        <w:ind w:firstLine="567"/>
        <w:jc w:val="both"/>
        <w:rPr>
          <w:color w:val="000000"/>
          <w:sz w:val="28"/>
          <w:szCs w:val="28"/>
        </w:rPr>
      </w:pPr>
      <w:r w:rsidRPr="001A6CEF">
        <w:rPr>
          <w:color w:val="000000"/>
          <w:sz w:val="28"/>
          <w:szCs w:val="28"/>
        </w:rPr>
        <w:t>Таможенное регулирование в таможенном союзе в рамках Евразийского экономического сообщества (далее - таможенный союз) - правовое регулирование отношений, связанных с перемещением товаров через таможенную границу таможенного союза, их перевозкой по единой таможенной территории таможенного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проведением таможенного контроля, уплатой таможенных платежей, а также властных отношений между таможенными органами и лицами, реализующими права владения, пользования и распоряжения указанными товарами.</w:t>
      </w:r>
    </w:p>
    <w:p w:rsidR="00FC4C73" w:rsidRPr="001A6CEF" w:rsidRDefault="00FC4C73" w:rsidP="00BE5A2B">
      <w:pPr>
        <w:pStyle w:val="u"/>
        <w:widowControl w:val="0"/>
        <w:spacing w:before="0" w:beforeAutospacing="0" w:after="0" w:afterAutospacing="0" w:line="360" w:lineRule="auto"/>
        <w:ind w:firstLine="567"/>
        <w:jc w:val="both"/>
        <w:rPr>
          <w:color w:val="000000"/>
          <w:sz w:val="28"/>
          <w:szCs w:val="28"/>
        </w:rPr>
      </w:pPr>
      <w:r w:rsidRPr="001A6CEF">
        <w:rPr>
          <w:color w:val="000000"/>
          <w:sz w:val="28"/>
          <w:szCs w:val="28"/>
        </w:rPr>
        <w:t>Таможенное регулирование в таможенном союзе осуществляется в соответствии с таможенным законодательством таможенного союза, а в части, не урегулированной таким законодательством, до установления соответствующих правоотношений на уровне таможенного законодательства таможенного союза, - в соответствии с</w:t>
      </w:r>
      <w:r w:rsidRPr="001A6CEF">
        <w:rPr>
          <w:rStyle w:val="apple-converted-space"/>
          <w:color w:val="000000"/>
          <w:sz w:val="28"/>
          <w:szCs w:val="28"/>
        </w:rPr>
        <w:t> </w:t>
      </w:r>
      <w:hyperlink r:id="rId7" w:tooltip="&quot;Таможенный кодекс Российской Федерации&quot; от 28.05.2003 N 61-ФЗ (принят ГД ФС РФ 25.04.2003) (ред. от 28.11.2009)" w:history="1">
        <w:r w:rsidRPr="001A6CEF">
          <w:rPr>
            <w:rStyle w:val="a3"/>
            <w:color w:val="000000"/>
            <w:sz w:val="28"/>
            <w:szCs w:val="28"/>
            <w:u w:val="none"/>
          </w:rPr>
          <w:t>законодательством</w:t>
        </w:r>
      </w:hyperlink>
      <w:r w:rsidRPr="001A6CEF">
        <w:rPr>
          <w:rStyle w:val="apple-converted-space"/>
          <w:color w:val="000000"/>
          <w:sz w:val="28"/>
          <w:szCs w:val="28"/>
        </w:rPr>
        <w:t> </w:t>
      </w:r>
      <w:r w:rsidRPr="001A6CEF">
        <w:rPr>
          <w:color w:val="000000"/>
          <w:sz w:val="28"/>
          <w:szCs w:val="28"/>
        </w:rPr>
        <w:t>государств - членов таможенного союза.</w:t>
      </w:r>
    </w:p>
    <w:p w:rsidR="00FC4C73" w:rsidRPr="001A6CEF" w:rsidRDefault="00FC4C73" w:rsidP="00BE5A2B">
      <w:pPr>
        <w:widowControl w:val="0"/>
        <w:spacing w:line="360" w:lineRule="auto"/>
        <w:ind w:firstLine="567"/>
        <w:jc w:val="both"/>
        <w:rPr>
          <w:rStyle w:val="apple-style-span"/>
          <w:color w:val="000000"/>
          <w:szCs w:val="28"/>
        </w:rPr>
      </w:pPr>
      <w:r w:rsidRPr="001A6CEF">
        <w:rPr>
          <w:rStyle w:val="apple-style-span"/>
          <w:color w:val="000000"/>
          <w:szCs w:val="28"/>
        </w:rPr>
        <w:t>В переходных положениях ТК ТС содержится норма, закрепляющая  декларирование товаров по принципу национального резидентства. В статье 368 ТК ТС предусмотрено, что до издания отдельного решения Межгосударственного совета Евразийского экономического сообщества на уровне глав государств-членов таможенного союза, декларация на товары будет подаваться таможенным органам той страны, в которой зарегистрировано либо постоянно проживает лицо, являющееся декларантом. Таким образом, декларанты - российские юридические лица и индивидуальные предприниматели, как и сейчас, будут декларировать товары только таможенным органам Российской Федерации. Это связано с тем, что в Таможенном союзе пока унифицируется только таможенное законодательство, а иные виды законодательства – гражданское, банковское, налоговое остаются национальными. Данное переходное положение не распространяется на физических лиц, перемещающих товары для  личного пользования, и таможенную процедуру таможенного транзита.</w:t>
      </w:r>
    </w:p>
    <w:p w:rsidR="00FC4C73" w:rsidRPr="001A6CEF" w:rsidRDefault="00FC4C73" w:rsidP="00BE5A2B">
      <w:pPr>
        <w:widowControl w:val="0"/>
        <w:spacing w:line="360" w:lineRule="auto"/>
        <w:ind w:firstLine="567"/>
        <w:jc w:val="both"/>
        <w:rPr>
          <w:rStyle w:val="apple-style-span"/>
          <w:color w:val="000000"/>
          <w:szCs w:val="28"/>
        </w:rPr>
      </w:pPr>
      <w:r w:rsidRPr="001A6CEF">
        <w:rPr>
          <w:color w:val="000000"/>
          <w:szCs w:val="28"/>
        </w:rPr>
        <w:t xml:space="preserve">Цель работы – изучить общие положения и таможенном контроле согласно норм </w:t>
      </w:r>
      <w:r w:rsidRPr="001A6CEF">
        <w:rPr>
          <w:rStyle w:val="apple-style-span"/>
          <w:color w:val="000000"/>
          <w:szCs w:val="28"/>
        </w:rPr>
        <w:t>ТК ТС.</w:t>
      </w:r>
    </w:p>
    <w:p w:rsidR="00FC4C73" w:rsidRPr="001A6CEF" w:rsidRDefault="00FC4C73" w:rsidP="00BE5A2B">
      <w:pPr>
        <w:widowControl w:val="0"/>
        <w:spacing w:line="360" w:lineRule="auto"/>
        <w:ind w:firstLine="567"/>
        <w:jc w:val="both"/>
        <w:rPr>
          <w:color w:val="000000"/>
          <w:szCs w:val="28"/>
        </w:rPr>
      </w:pPr>
    </w:p>
    <w:p w:rsidR="00FC4C73" w:rsidRPr="001A6CEF" w:rsidRDefault="00FC4C73" w:rsidP="00BE5A2B">
      <w:pPr>
        <w:pStyle w:val="1"/>
        <w:jc w:val="both"/>
        <w:rPr>
          <w:rFonts w:cs="Times New Roman"/>
          <w:szCs w:val="28"/>
        </w:rPr>
      </w:pPr>
      <w:r w:rsidRPr="001A6CEF">
        <w:rPr>
          <w:rFonts w:cs="Times New Roman"/>
          <w:szCs w:val="28"/>
        </w:rPr>
        <w:br w:type="page"/>
      </w:r>
      <w:bookmarkStart w:id="1" w:name="_Toc274914658"/>
      <w:r>
        <w:rPr>
          <w:rFonts w:cs="Times New Roman"/>
          <w:szCs w:val="28"/>
        </w:rPr>
        <w:t xml:space="preserve">                   </w:t>
      </w:r>
      <w:r w:rsidRPr="001A6CEF">
        <w:rPr>
          <w:rFonts w:cs="Times New Roman"/>
          <w:szCs w:val="28"/>
        </w:rPr>
        <w:t>1. Общие положения о таможенном контроле</w:t>
      </w:r>
      <w:bookmarkEnd w:id="1"/>
    </w:p>
    <w:p w:rsidR="00FC4C73" w:rsidRPr="001A6CEF" w:rsidRDefault="00FC4C73" w:rsidP="00BE5A2B">
      <w:pPr>
        <w:pStyle w:val="1"/>
        <w:jc w:val="both"/>
        <w:rPr>
          <w:rFonts w:cs="Times New Roman"/>
          <w:szCs w:val="28"/>
        </w:rPr>
      </w:pPr>
      <w:bookmarkStart w:id="2" w:name="_Toc274914659"/>
      <w:r>
        <w:rPr>
          <w:rFonts w:cs="Times New Roman"/>
          <w:szCs w:val="28"/>
        </w:rPr>
        <w:t xml:space="preserve">                   </w:t>
      </w:r>
      <w:r w:rsidRPr="001A6CEF">
        <w:rPr>
          <w:rFonts w:cs="Times New Roman"/>
          <w:szCs w:val="28"/>
        </w:rPr>
        <w:t>1.1. Понятие таможенного контроля и его формы</w:t>
      </w:r>
      <w:bookmarkEnd w:id="2"/>
    </w:p>
    <w:p w:rsidR="00FC4C73" w:rsidRPr="001A6CEF" w:rsidRDefault="00FC4C73" w:rsidP="00BE5A2B">
      <w:pPr>
        <w:widowControl w:val="0"/>
        <w:spacing w:line="360" w:lineRule="auto"/>
        <w:ind w:firstLine="567"/>
        <w:jc w:val="both"/>
        <w:rPr>
          <w:color w:val="000000"/>
          <w:szCs w:val="28"/>
        </w:rPr>
      </w:pPr>
    </w:p>
    <w:p w:rsidR="00FC4C73" w:rsidRPr="001A6CEF" w:rsidRDefault="00FC4C73" w:rsidP="00BE5A2B">
      <w:pPr>
        <w:widowControl w:val="0"/>
        <w:spacing w:line="360" w:lineRule="auto"/>
        <w:ind w:firstLine="567"/>
        <w:jc w:val="both"/>
        <w:rPr>
          <w:rStyle w:val="apple-style-span"/>
          <w:color w:val="000000"/>
          <w:szCs w:val="28"/>
        </w:rPr>
      </w:pPr>
      <w:r w:rsidRPr="001A6CEF">
        <w:rPr>
          <w:rStyle w:val="apple-style-span"/>
          <w:color w:val="000000"/>
          <w:szCs w:val="28"/>
        </w:rPr>
        <w:t xml:space="preserve">В соответствии с </w:t>
      </w:r>
      <w:r w:rsidRPr="001A6CEF">
        <w:rPr>
          <w:color w:val="000000"/>
          <w:szCs w:val="28"/>
        </w:rPr>
        <w:t>Таможенным кодексом таможенного союза т</w:t>
      </w:r>
      <w:r w:rsidRPr="001A6CEF">
        <w:rPr>
          <w:rStyle w:val="apple-style-span"/>
          <w:color w:val="000000"/>
          <w:szCs w:val="28"/>
        </w:rPr>
        <w:t>аможенный контроль - совокупность мер, осуществляемых таможенными органами, в том числе с использованием системы управления рисками, в целях обеспечения соблюдения таможенного законодательства таможенного союза и законодательства государств - членов таможенного союза</w:t>
      </w:r>
      <w:r w:rsidRPr="001A6CEF">
        <w:rPr>
          <w:rStyle w:val="a6"/>
          <w:color w:val="000000"/>
          <w:szCs w:val="28"/>
        </w:rPr>
        <w:footnoteReference w:id="1"/>
      </w:r>
      <w:r w:rsidRPr="001A6CEF">
        <w:rPr>
          <w:rStyle w:val="apple-style-span"/>
          <w:color w:val="000000"/>
          <w:szCs w:val="28"/>
        </w:rPr>
        <w:t>.</w:t>
      </w:r>
    </w:p>
    <w:p w:rsidR="00FC4C73" w:rsidRPr="001A6CEF" w:rsidRDefault="00FC4C73" w:rsidP="00BE5A2B">
      <w:pPr>
        <w:widowControl w:val="0"/>
        <w:spacing w:line="360" w:lineRule="auto"/>
        <w:ind w:firstLine="567"/>
        <w:jc w:val="both"/>
        <w:rPr>
          <w:color w:val="000000"/>
          <w:szCs w:val="28"/>
        </w:rPr>
      </w:pPr>
      <w:r w:rsidRPr="001A6CEF">
        <w:rPr>
          <w:color w:val="000000"/>
          <w:szCs w:val="28"/>
        </w:rPr>
        <w:t>Таможенный кодекс Таможенного союза трех государств: России, Казахстана и Белоруссии полностью базируется на нормах Международной конвенции об упрощении таможенных процедур (Киотской конвенции).</w:t>
      </w:r>
    </w:p>
    <w:p w:rsidR="00FC4C73" w:rsidRPr="001A6CEF" w:rsidRDefault="00FC4C73" w:rsidP="00BE5A2B">
      <w:pPr>
        <w:widowControl w:val="0"/>
        <w:spacing w:line="360" w:lineRule="auto"/>
        <w:ind w:firstLine="567"/>
        <w:jc w:val="both"/>
        <w:rPr>
          <w:color w:val="000000"/>
          <w:szCs w:val="28"/>
        </w:rPr>
      </w:pPr>
      <w:r w:rsidRPr="001A6CEF">
        <w:rPr>
          <w:color w:val="000000"/>
          <w:szCs w:val="28"/>
        </w:rPr>
        <w:t>Таможенное законодательство таможенного союза состоит из:</w:t>
      </w:r>
    </w:p>
    <w:p w:rsidR="00FC4C73" w:rsidRPr="001A6CEF" w:rsidRDefault="00FC4C73" w:rsidP="00BE5A2B">
      <w:pPr>
        <w:widowControl w:val="0"/>
        <w:spacing w:line="360" w:lineRule="auto"/>
        <w:ind w:firstLine="567"/>
        <w:jc w:val="both"/>
        <w:rPr>
          <w:color w:val="000000"/>
          <w:szCs w:val="28"/>
        </w:rPr>
      </w:pPr>
      <w:r w:rsidRPr="001A6CEF">
        <w:rPr>
          <w:color w:val="000000"/>
          <w:szCs w:val="28"/>
        </w:rPr>
        <w:t>1) Таможенного кодекса таможенного союза;</w:t>
      </w:r>
    </w:p>
    <w:p w:rsidR="00FC4C73" w:rsidRPr="001A6CEF" w:rsidRDefault="00FC4C73" w:rsidP="00BE5A2B">
      <w:pPr>
        <w:widowControl w:val="0"/>
        <w:spacing w:line="360" w:lineRule="auto"/>
        <w:ind w:firstLine="567"/>
        <w:jc w:val="both"/>
        <w:rPr>
          <w:color w:val="000000"/>
          <w:szCs w:val="28"/>
        </w:rPr>
      </w:pPr>
      <w:r w:rsidRPr="001A6CEF">
        <w:rPr>
          <w:color w:val="000000"/>
          <w:szCs w:val="28"/>
        </w:rPr>
        <w:t>2) международных договоров, принятых на основании ТК ТС,</w:t>
      </w:r>
    </w:p>
    <w:p w:rsidR="00FC4C73" w:rsidRPr="001A6CEF" w:rsidRDefault="00FC4C73" w:rsidP="00BE5A2B">
      <w:pPr>
        <w:widowControl w:val="0"/>
        <w:spacing w:line="360" w:lineRule="auto"/>
        <w:ind w:firstLine="567"/>
        <w:jc w:val="both"/>
        <w:rPr>
          <w:color w:val="000000"/>
          <w:szCs w:val="28"/>
        </w:rPr>
      </w:pPr>
      <w:r w:rsidRPr="001A6CEF">
        <w:rPr>
          <w:color w:val="000000"/>
          <w:szCs w:val="28"/>
        </w:rPr>
        <w:t>3) решений Комиссии таможенного союза.</w:t>
      </w:r>
    </w:p>
    <w:p w:rsidR="00FC4C73" w:rsidRPr="001A6CEF" w:rsidRDefault="00FC4C73" w:rsidP="00BE5A2B">
      <w:pPr>
        <w:widowControl w:val="0"/>
        <w:spacing w:line="360" w:lineRule="auto"/>
        <w:ind w:firstLine="567"/>
        <w:jc w:val="both"/>
        <w:rPr>
          <w:color w:val="000000"/>
          <w:szCs w:val="28"/>
        </w:rPr>
      </w:pPr>
      <w:r w:rsidRPr="001A6CEF">
        <w:rPr>
          <w:color w:val="000000"/>
          <w:szCs w:val="28"/>
        </w:rPr>
        <w:t>Если какие-то из международных договоров, либо решений КТС еще не вступят в силу одновременно с ТК ТС, то пока в Российской Федерации будут применяться нормы национального законодательства, регулирующие в настоящее время соответствующие правоотношения. Это предусмотрено в переходных положениях ТК ТС.</w:t>
      </w:r>
    </w:p>
    <w:p w:rsidR="00FC4C73" w:rsidRPr="001A6CEF" w:rsidRDefault="00FC4C73" w:rsidP="00BE5A2B">
      <w:pPr>
        <w:widowControl w:val="0"/>
        <w:spacing w:line="360" w:lineRule="auto"/>
        <w:ind w:firstLine="567"/>
        <w:jc w:val="both"/>
        <w:rPr>
          <w:color w:val="000000"/>
          <w:szCs w:val="28"/>
        </w:rPr>
      </w:pPr>
      <w:r w:rsidRPr="001A6CEF">
        <w:rPr>
          <w:color w:val="000000"/>
          <w:szCs w:val="28"/>
        </w:rPr>
        <w:t>Ряд вопросов, связанных с таможенным регулированием, отнесен ТК ТС к уровню национального законодательства. Для их урегулирования разработан проект Федерального закона «О таможенном регулировании в Российской Федерации».</w:t>
      </w:r>
    </w:p>
    <w:p w:rsidR="00FC4C73" w:rsidRPr="001A6CEF" w:rsidRDefault="00FC4C73" w:rsidP="00BE5A2B">
      <w:pPr>
        <w:widowControl w:val="0"/>
        <w:spacing w:line="360" w:lineRule="auto"/>
        <w:ind w:firstLine="567"/>
        <w:jc w:val="both"/>
        <w:rPr>
          <w:color w:val="000000"/>
          <w:szCs w:val="28"/>
        </w:rPr>
      </w:pPr>
      <w:r w:rsidRPr="001A6CEF">
        <w:rPr>
          <w:color w:val="000000"/>
          <w:szCs w:val="28"/>
        </w:rPr>
        <w:t xml:space="preserve">Например, в ФЗ содержатся положения, связанные в порядком информирования и консультирования, порядком обжалования действий таможенных органов, системой таможенных органов. Здесь конкретизирован ряд вопросов, связанных с деятельностью лиц, осуществляющих деятельность в области таможенного дела (владельцев СВХ, ТС, таможенных представителей, таможенных перевозчиков, владельцев магазинов беспошлинной торговли, уполномоченных экономических операторов). Данный законопроект размещался в официальном сайте ФТС России для проведения антикоррупционной экспертизы. </w:t>
      </w:r>
    </w:p>
    <w:p w:rsidR="00FC4C73" w:rsidRPr="001A6CEF" w:rsidRDefault="00FC4C73" w:rsidP="00BE5A2B">
      <w:pPr>
        <w:widowControl w:val="0"/>
        <w:spacing w:line="360" w:lineRule="auto"/>
        <w:ind w:firstLine="567"/>
        <w:jc w:val="both"/>
        <w:rPr>
          <w:color w:val="000000"/>
          <w:szCs w:val="28"/>
        </w:rPr>
      </w:pPr>
      <w:r w:rsidRPr="001A6CEF">
        <w:rPr>
          <w:color w:val="000000"/>
          <w:szCs w:val="28"/>
        </w:rPr>
        <w:t>Основные изменения в Таможенном кодексе Таможенного союза в части новых форм таможенного контроля:</w:t>
      </w:r>
    </w:p>
    <w:p w:rsidR="00FC4C73" w:rsidRPr="001A6CEF" w:rsidRDefault="00FC4C73" w:rsidP="00BE5A2B">
      <w:pPr>
        <w:widowControl w:val="0"/>
        <w:spacing w:line="360" w:lineRule="auto"/>
        <w:ind w:firstLine="567"/>
        <w:jc w:val="both"/>
        <w:rPr>
          <w:color w:val="000000"/>
          <w:szCs w:val="28"/>
        </w:rPr>
      </w:pPr>
      <w:r w:rsidRPr="001A6CEF">
        <w:rPr>
          <w:color w:val="000000"/>
          <w:szCs w:val="28"/>
        </w:rPr>
        <w:t>- учет товаров, находящихся под таможенным контролем;</w:t>
      </w:r>
    </w:p>
    <w:p w:rsidR="00FC4C73" w:rsidRPr="001A6CEF" w:rsidRDefault="00FC4C73" w:rsidP="00BE5A2B">
      <w:pPr>
        <w:widowControl w:val="0"/>
        <w:spacing w:line="360" w:lineRule="auto"/>
        <w:ind w:firstLine="567"/>
        <w:jc w:val="both"/>
        <w:rPr>
          <w:color w:val="000000"/>
          <w:szCs w:val="28"/>
        </w:rPr>
      </w:pPr>
      <w:r w:rsidRPr="001A6CEF">
        <w:rPr>
          <w:color w:val="000000"/>
          <w:szCs w:val="28"/>
        </w:rPr>
        <w:t>- проверка системы учета товаров и отчетности;</w:t>
      </w:r>
    </w:p>
    <w:p w:rsidR="00FC4C73" w:rsidRPr="001A6CEF" w:rsidRDefault="00FC4C73" w:rsidP="00BE5A2B">
      <w:pPr>
        <w:widowControl w:val="0"/>
        <w:spacing w:line="360" w:lineRule="auto"/>
        <w:ind w:firstLine="567"/>
        <w:jc w:val="both"/>
        <w:rPr>
          <w:color w:val="000000"/>
          <w:szCs w:val="28"/>
        </w:rPr>
      </w:pPr>
      <w:r w:rsidRPr="001A6CEF">
        <w:rPr>
          <w:color w:val="000000"/>
          <w:szCs w:val="28"/>
        </w:rPr>
        <w:t>- вместо таможенной ревизии будет проводиться таможенная проверка, которая может быть камеральной и выездной.</w:t>
      </w:r>
    </w:p>
    <w:p w:rsidR="00FC4C73" w:rsidRPr="001A6CEF" w:rsidRDefault="00FC4C73" w:rsidP="00BE5A2B">
      <w:pPr>
        <w:widowControl w:val="0"/>
        <w:spacing w:line="360" w:lineRule="auto"/>
        <w:ind w:firstLine="567"/>
        <w:jc w:val="both"/>
        <w:rPr>
          <w:color w:val="000000"/>
          <w:szCs w:val="28"/>
        </w:rPr>
      </w:pPr>
      <w:r w:rsidRPr="001A6CEF">
        <w:rPr>
          <w:bCs/>
          <w:color w:val="000000"/>
          <w:szCs w:val="28"/>
        </w:rPr>
        <w:t xml:space="preserve">Также увеличены сроки </w:t>
      </w:r>
      <w:r w:rsidRPr="001A6CEF">
        <w:rPr>
          <w:color w:val="000000"/>
          <w:szCs w:val="28"/>
        </w:rPr>
        <w:t>проведения постконтроля.</w:t>
      </w:r>
    </w:p>
    <w:p w:rsidR="00FC4C73" w:rsidRPr="001A6CEF" w:rsidRDefault="00FC4C73" w:rsidP="00BE5A2B">
      <w:pPr>
        <w:widowControl w:val="0"/>
        <w:spacing w:line="360" w:lineRule="auto"/>
        <w:ind w:firstLine="567"/>
        <w:jc w:val="both"/>
        <w:rPr>
          <w:color w:val="000000"/>
          <w:szCs w:val="28"/>
        </w:rPr>
      </w:pPr>
      <w:r w:rsidRPr="001A6CEF">
        <w:rPr>
          <w:bCs/>
          <w:color w:val="000000"/>
          <w:szCs w:val="28"/>
        </w:rPr>
        <w:t xml:space="preserve">Сокращены сроки </w:t>
      </w:r>
      <w:r w:rsidRPr="001A6CEF">
        <w:rPr>
          <w:color w:val="000000"/>
          <w:szCs w:val="28"/>
        </w:rPr>
        <w:t>выпуска товаров, в том числе срок выпуска экспортируемых товаров (при этом установлен максимальный срок продления выпуска товаров – до 10 дней со дня, следующего за днем регистрации таможенной декларации, и четко определены условия данного продления – необходимость проведения или завершения форм таможенного контроля).</w:t>
      </w:r>
    </w:p>
    <w:p w:rsidR="00FC4C73" w:rsidRPr="001A6CEF" w:rsidRDefault="00FC4C73" w:rsidP="00BE5A2B">
      <w:pPr>
        <w:widowControl w:val="0"/>
        <w:spacing w:line="360" w:lineRule="auto"/>
        <w:ind w:firstLine="567"/>
        <w:jc w:val="both"/>
        <w:rPr>
          <w:color w:val="000000"/>
          <w:szCs w:val="28"/>
        </w:rPr>
      </w:pPr>
      <w:r w:rsidRPr="001A6CEF">
        <w:rPr>
          <w:color w:val="000000"/>
          <w:szCs w:val="28"/>
        </w:rPr>
        <w:t xml:space="preserve">Согласно статье 110 </w:t>
      </w:r>
      <w:r w:rsidRPr="001A6CEF">
        <w:rPr>
          <w:rStyle w:val="apple-style-span"/>
          <w:color w:val="000000"/>
          <w:szCs w:val="28"/>
        </w:rPr>
        <w:t>ТК ТС ф</w:t>
      </w:r>
      <w:r w:rsidRPr="001A6CEF">
        <w:rPr>
          <w:color w:val="000000"/>
          <w:szCs w:val="28"/>
        </w:rPr>
        <w:t>ормами таможенного контроля являются:</w:t>
      </w:r>
    </w:p>
    <w:p w:rsidR="00FC4C73" w:rsidRPr="001A6CEF" w:rsidRDefault="00FC4C73" w:rsidP="00BE5A2B">
      <w:pPr>
        <w:widowControl w:val="0"/>
        <w:spacing w:line="360" w:lineRule="auto"/>
        <w:ind w:firstLine="567"/>
        <w:jc w:val="both"/>
        <w:rPr>
          <w:color w:val="000000"/>
          <w:szCs w:val="28"/>
        </w:rPr>
      </w:pPr>
      <w:r w:rsidRPr="001A6CEF">
        <w:rPr>
          <w:color w:val="000000"/>
          <w:szCs w:val="28"/>
        </w:rPr>
        <w:t>1) проверка документов и сведений;</w:t>
      </w:r>
    </w:p>
    <w:p w:rsidR="00FC4C73" w:rsidRPr="001A6CEF" w:rsidRDefault="00FC4C73" w:rsidP="00BE5A2B">
      <w:pPr>
        <w:widowControl w:val="0"/>
        <w:spacing w:line="360" w:lineRule="auto"/>
        <w:ind w:firstLine="567"/>
        <w:jc w:val="both"/>
        <w:rPr>
          <w:color w:val="000000"/>
          <w:szCs w:val="28"/>
        </w:rPr>
      </w:pPr>
      <w:r w:rsidRPr="001A6CEF">
        <w:rPr>
          <w:color w:val="000000"/>
          <w:szCs w:val="28"/>
        </w:rPr>
        <w:t>2) устный опрос;</w:t>
      </w:r>
    </w:p>
    <w:p w:rsidR="00FC4C73" w:rsidRPr="001A6CEF" w:rsidRDefault="00FC4C73" w:rsidP="00BE5A2B">
      <w:pPr>
        <w:widowControl w:val="0"/>
        <w:spacing w:line="360" w:lineRule="auto"/>
        <w:ind w:firstLine="567"/>
        <w:jc w:val="both"/>
        <w:rPr>
          <w:color w:val="000000"/>
          <w:szCs w:val="28"/>
        </w:rPr>
      </w:pPr>
      <w:r w:rsidRPr="001A6CEF">
        <w:rPr>
          <w:color w:val="000000"/>
          <w:szCs w:val="28"/>
        </w:rPr>
        <w:t>3) получение объяснений;</w:t>
      </w:r>
    </w:p>
    <w:p w:rsidR="00FC4C73" w:rsidRPr="001A6CEF" w:rsidRDefault="00FC4C73" w:rsidP="00BE5A2B">
      <w:pPr>
        <w:widowControl w:val="0"/>
        <w:spacing w:line="360" w:lineRule="auto"/>
        <w:ind w:firstLine="567"/>
        <w:jc w:val="both"/>
        <w:rPr>
          <w:color w:val="000000"/>
          <w:szCs w:val="28"/>
        </w:rPr>
      </w:pPr>
      <w:r w:rsidRPr="001A6CEF">
        <w:rPr>
          <w:color w:val="000000"/>
          <w:szCs w:val="28"/>
        </w:rPr>
        <w:t>4) таможенное наблюдение;</w:t>
      </w:r>
    </w:p>
    <w:p w:rsidR="00FC4C73" w:rsidRPr="001A6CEF" w:rsidRDefault="00FC4C73" w:rsidP="00BE5A2B">
      <w:pPr>
        <w:widowControl w:val="0"/>
        <w:spacing w:line="360" w:lineRule="auto"/>
        <w:ind w:firstLine="567"/>
        <w:jc w:val="both"/>
        <w:rPr>
          <w:color w:val="000000"/>
          <w:szCs w:val="28"/>
        </w:rPr>
      </w:pPr>
      <w:r w:rsidRPr="001A6CEF">
        <w:rPr>
          <w:color w:val="000000"/>
          <w:szCs w:val="28"/>
        </w:rPr>
        <w:t>5) таможенный осмотр;</w:t>
      </w:r>
    </w:p>
    <w:p w:rsidR="00FC4C73" w:rsidRPr="001A6CEF" w:rsidRDefault="00FC4C73" w:rsidP="00BE5A2B">
      <w:pPr>
        <w:widowControl w:val="0"/>
        <w:spacing w:line="360" w:lineRule="auto"/>
        <w:ind w:firstLine="567"/>
        <w:jc w:val="both"/>
        <w:rPr>
          <w:color w:val="000000"/>
          <w:szCs w:val="28"/>
        </w:rPr>
      </w:pPr>
      <w:r w:rsidRPr="001A6CEF">
        <w:rPr>
          <w:color w:val="000000"/>
          <w:szCs w:val="28"/>
        </w:rPr>
        <w:t>6) таможенный досмотр;</w:t>
      </w:r>
    </w:p>
    <w:p w:rsidR="00FC4C73" w:rsidRPr="001A6CEF" w:rsidRDefault="00FC4C73" w:rsidP="00BE5A2B">
      <w:pPr>
        <w:widowControl w:val="0"/>
        <w:spacing w:line="360" w:lineRule="auto"/>
        <w:ind w:firstLine="567"/>
        <w:jc w:val="both"/>
        <w:rPr>
          <w:color w:val="000000"/>
          <w:szCs w:val="28"/>
        </w:rPr>
      </w:pPr>
      <w:r w:rsidRPr="001A6CEF">
        <w:rPr>
          <w:color w:val="000000"/>
          <w:szCs w:val="28"/>
        </w:rPr>
        <w:t>7) личный таможенный досмотр;</w:t>
      </w:r>
    </w:p>
    <w:p w:rsidR="00FC4C73" w:rsidRPr="001A6CEF" w:rsidRDefault="00FC4C73" w:rsidP="00BE5A2B">
      <w:pPr>
        <w:widowControl w:val="0"/>
        <w:spacing w:line="360" w:lineRule="auto"/>
        <w:ind w:firstLine="567"/>
        <w:jc w:val="both"/>
        <w:rPr>
          <w:color w:val="000000"/>
          <w:szCs w:val="28"/>
        </w:rPr>
      </w:pPr>
      <w:r w:rsidRPr="001A6CEF">
        <w:rPr>
          <w:color w:val="000000"/>
          <w:szCs w:val="28"/>
        </w:rPr>
        <w:t>8) проверка маркировки товаров специальными марками, наличия на них идентификационных знаков;</w:t>
      </w:r>
    </w:p>
    <w:p w:rsidR="00FC4C73" w:rsidRPr="001A6CEF" w:rsidRDefault="00FC4C73" w:rsidP="00BE5A2B">
      <w:pPr>
        <w:widowControl w:val="0"/>
        <w:spacing w:line="360" w:lineRule="auto"/>
        <w:ind w:firstLine="567"/>
        <w:jc w:val="both"/>
        <w:rPr>
          <w:color w:val="000000"/>
          <w:szCs w:val="28"/>
        </w:rPr>
      </w:pPr>
      <w:r w:rsidRPr="001A6CEF">
        <w:rPr>
          <w:color w:val="000000"/>
          <w:szCs w:val="28"/>
        </w:rPr>
        <w:t>9) таможенный осмотр помещений и территорий;</w:t>
      </w:r>
    </w:p>
    <w:p w:rsidR="00FC4C73" w:rsidRPr="001A6CEF" w:rsidRDefault="00FC4C73" w:rsidP="00BE5A2B">
      <w:pPr>
        <w:widowControl w:val="0"/>
        <w:spacing w:line="360" w:lineRule="auto"/>
        <w:ind w:firstLine="567"/>
        <w:jc w:val="both"/>
        <w:rPr>
          <w:color w:val="000000"/>
          <w:szCs w:val="28"/>
        </w:rPr>
      </w:pPr>
      <w:r w:rsidRPr="001A6CEF">
        <w:rPr>
          <w:color w:val="000000"/>
          <w:szCs w:val="28"/>
        </w:rPr>
        <w:t>10) учет товаров, находящихся под таможенным контролем;</w:t>
      </w:r>
    </w:p>
    <w:p w:rsidR="00FC4C73" w:rsidRPr="001A6CEF" w:rsidRDefault="00FC4C73" w:rsidP="00BE5A2B">
      <w:pPr>
        <w:widowControl w:val="0"/>
        <w:spacing w:line="360" w:lineRule="auto"/>
        <w:ind w:firstLine="567"/>
        <w:jc w:val="both"/>
        <w:rPr>
          <w:color w:val="000000"/>
          <w:szCs w:val="28"/>
        </w:rPr>
      </w:pPr>
      <w:r w:rsidRPr="001A6CEF">
        <w:rPr>
          <w:color w:val="000000"/>
          <w:szCs w:val="28"/>
        </w:rPr>
        <w:t>11) проверка системы учета товаров и отчетности;</w:t>
      </w:r>
    </w:p>
    <w:p w:rsidR="00FC4C73" w:rsidRPr="001A6CEF" w:rsidRDefault="00FC4C73" w:rsidP="00BE5A2B">
      <w:pPr>
        <w:widowControl w:val="0"/>
        <w:spacing w:line="360" w:lineRule="auto"/>
        <w:ind w:firstLine="567"/>
        <w:jc w:val="both"/>
        <w:rPr>
          <w:color w:val="000000"/>
          <w:szCs w:val="28"/>
        </w:rPr>
      </w:pPr>
      <w:r w:rsidRPr="001A6CEF">
        <w:rPr>
          <w:color w:val="000000"/>
          <w:szCs w:val="28"/>
        </w:rPr>
        <w:t>12) таможенная проверка.</w:t>
      </w:r>
    </w:p>
    <w:p w:rsidR="00FC4C73" w:rsidRPr="001A6CEF" w:rsidRDefault="00FC4C73" w:rsidP="00BE5A2B">
      <w:pPr>
        <w:widowControl w:val="0"/>
        <w:spacing w:line="360" w:lineRule="auto"/>
        <w:ind w:firstLine="567"/>
        <w:jc w:val="both"/>
        <w:rPr>
          <w:color w:val="000000"/>
          <w:szCs w:val="28"/>
        </w:rPr>
      </w:pPr>
      <w:r w:rsidRPr="001A6CEF">
        <w:rPr>
          <w:color w:val="000000"/>
          <w:szCs w:val="28"/>
        </w:rPr>
        <w:t xml:space="preserve">Охарактеризуем вкратце формы таможенного контроля согласно нормам </w:t>
      </w:r>
      <w:r w:rsidRPr="001A6CEF">
        <w:rPr>
          <w:rStyle w:val="apple-style-span"/>
          <w:color w:val="000000"/>
          <w:szCs w:val="28"/>
        </w:rPr>
        <w:t>ТК ТС.</w:t>
      </w:r>
    </w:p>
    <w:p w:rsidR="00FC4C73" w:rsidRPr="001A6CEF" w:rsidRDefault="00FC4C73" w:rsidP="00BE5A2B">
      <w:pPr>
        <w:widowControl w:val="0"/>
        <w:spacing w:line="360" w:lineRule="auto"/>
        <w:ind w:firstLine="567"/>
        <w:jc w:val="both"/>
        <w:rPr>
          <w:color w:val="000000"/>
          <w:szCs w:val="28"/>
        </w:rPr>
      </w:pPr>
      <w:r w:rsidRPr="001A6CEF">
        <w:rPr>
          <w:color w:val="000000"/>
          <w:szCs w:val="28"/>
        </w:rPr>
        <w:t>Таможенные органы проверяют документы и сведения, представленные при совершении таможенных операций, с целью установления достоверности сведений, подлинности документов и (или) правильности их заполнения и (или) оформления. Проверка достоверности сведений, представленных таможенным органам при совершении таможенных операций, осуществляется путем их сопоставления с информацией, полученной из других источников, анализа сведений таможенной статистики, обработки сведений с использованием информационных технологий, а также другими способами, не запрещенными таможенным законодательством таможенного союза. При проведении таможенного контроля таможенный орган вправе мотивированно запросить в письменной форме дополнительные документы и сведения с целью проверки информации, содержащейся в таможенных документах.</w:t>
      </w:r>
    </w:p>
    <w:p w:rsidR="00FC4C73" w:rsidRPr="001A6CEF" w:rsidRDefault="00FC4C73" w:rsidP="00BE5A2B">
      <w:pPr>
        <w:widowControl w:val="0"/>
        <w:spacing w:line="360" w:lineRule="auto"/>
        <w:ind w:firstLine="567"/>
        <w:jc w:val="both"/>
        <w:rPr>
          <w:color w:val="000000"/>
          <w:szCs w:val="28"/>
        </w:rPr>
      </w:pPr>
      <w:r w:rsidRPr="001A6CEF">
        <w:rPr>
          <w:color w:val="000000"/>
          <w:szCs w:val="28"/>
        </w:rPr>
        <w:t>При совершении таможенных операций в соответствии с ТК ТС должностные лица таможенных органов вправе проводить устный опрос физических лиц, их представителей, а также лиц, являющихся представителями организаций, обладающими полномочиями в отношении товаров, перемещаемых через таможенную границу, без оформления объяснений указанных лиц в письменной форме.</w:t>
      </w:r>
    </w:p>
    <w:p w:rsidR="00FC4C73" w:rsidRPr="001A6CEF" w:rsidRDefault="00FC4C73" w:rsidP="00BE5A2B">
      <w:pPr>
        <w:widowControl w:val="0"/>
        <w:spacing w:line="360" w:lineRule="auto"/>
        <w:ind w:firstLine="567"/>
        <w:jc w:val="both"/>
        <w:rPr>
          <w:color w:val="000000"/>
          <w:szCs w:val="28"/>
        </w:rPr>
      </w:pPr>
      <w:r w:rsidRPr="001A6CEF">
        <w:rPr>
          <w:color w:val="000000"/>
          <w:szCs w:val="28"/>
        </w:rPr>
        <w:t>Получение объяснений - получение должностными лицами таможенного органа от перевозчиков, декларантов и иных лиц, располагающих сведениями об обстоятельствах, имеющих значение для осуществления таможенного контроля, необходимой информации в сфере таможенного дела. 2. </w:t>
      </w:r>
      <w:hyperlink r:id="rId8" w:tooltip="Решение Комиссии Таможенного союза от 20.05.2010 N 260 &quot;О формах таможенных документов&quot; (вместе с &quot;Порядком заполнения формы предварительного решения по классификации товара в соответствии с единой товарной номенклатурой внешнеэкономической деятельности таможе" w:history="1">
        <w:r w:rsidRPr="001A6CEF">
          <w:rPr>
            <w:color w:val="000000"/>
            <w:szCs w:val="28"/>
          </w:rPr>
          <w:t>Объяснения</w:t>
        </w:r>
      </w:hyperlink>
      <w:r w:rsidRPr="001A6CEF">
        <w:rPr>
          <w:color w:val="000000"/>
          <w:szCs w:val="28"/>
        </w:rPr>
        <w:t> оформляются в письменной форме, установленной решением Комиссии таможенного союза.</w:t>
      </w:r>
    </w:p>
    <w:p w:rsidR="00FC4C73" w:rsidRPr="001A6CEF" w:rsidRDefault="00FC4C73" w:rsidP="00BE5A2B">
      <w:pPr>
        <w:widowControl w:val="0"/>
        <w:spacing w:line="360" w:lineRule="auto"/>
        <w:ind w:firstLine="567"/>
        <w:jc w:val="both"/>
        <w:rPr>
          <w:color w:val="000000"/>
          <w:szCs w:val="28"/>
        </w:rPr>
      </w:pPr>
      <w:r w:rsidRPr="001A6CEF">
        <w:rPr>
          <w:color w:val="000000"/>
          <w:szCs w:val="28"/>
        </w:rPr>
        <w:t>Таможенное наблюдение - гласное, целенаправленное, систематическое или разовое, непосредственное или опосредованное визуальное наблюдение, в том числе с применением технических средств, должностными лицами таможенных органов за перевозкой товаров, в том числе транспортных средств, находящихся под таможенным контролем, совершением с ними грузовых и иных операций.</w:t>
      </w:r>
    </w:p>
    <w:p w:rsidR="00FC4C73" w:rsidRPr="001A6CEF" w:rsidRDefault="00FC4C73" w:rsidP="00BE5A2B">
      <w:pPr>
        <w:widowControl w:val="0"/>
        <w:spacing w:line="360" w:lineRule="auto"/>
        <w:ind w:firstLine="567"/>
        <w:jc w:val="both"/>
        <w:rPr>
          <w:color w:val="000000"/>
          <w:szCs w:val="28"/>
        </w:rPr>
      </w:pPr>
      <w:r w:rsidRPr="001A6CEF">
        <w:rPr>
          <w:color w:val="000000"/>
          <w:szCs w:val="28"/>
        </w:rPr>
        <w:t>Таможенный осмотр - внешний визуальный осмотр товаров, в том числе транспортных средств, багажа физических лиц, а также грузовых емкостей, таможенных пломб, печатей и иных средств идентификации, без вскрытия транспортных средств, упаковки товаров, демонтажа и нарушения целостности обследуемых объектов и их частей иными способами.</w:t>
      </w:r>
    </w:p>
    <w:p w:rsidR="00FC4C73" w:rsidRPr="001A6CEF" w:rsidRDefault="00FC4C73" w:rsidP="00BE5A2B">
      <w:pPr>
        <w:widowControl w:val="0"/>
        <w:spacing w:line="360" w:lineRule="auto"/>
        <w:ind w:firstLine="567"/>
        <w:jc w:val="both"/>
        <w:rPr>
          <w:color w:val="000000"/>
          <w:szCs w:val="28"/>
        </w:rPr>
      </w:pPr>
      <w:r w:rsidRPr="001A6CEF">
        <w:rPr>
          <w:color w:val="000000"/>
          <w:szCs w:val="28"/>
        </w:rPr>
        <w:t>Таможенный досмотр - действия должностных лиц таможенных органов, связанные со вскрытием упаковки товаров или грузового помещения транспортного средства либо емкостей, контейнеров и иных мест, где находятся или могут находиться товары, с нарушением наложенных на них таможенных пломб или иных средств идентификации, разборкой, демонтажем или нарушением целостности обследуемых объектов и их частей иными способами.</w:t>
      </w:r>
    </w:p>
    <w:p w:rsidR="00FC4C73" w:rsidRPr="001A6CEF" w:rsidRDefault="00FC4C73" w:rsidP="00BE5A2B">
      <w:pPr>
        <w:widowControl w:val="0"/>
        <w:spacing w:line="360" w:lineRule="auto"/>
        <w:ind w:firstLine="567"/>
        <w:jc w:val="both"/>
        <w:rPr>
          <w:color w:val="000000"/>
          <w:szCs w:val="28"/>
        </w:rPr>
      </w:pPr>
      <w:r w:rsidRPr="001A6CEF">
        <w:rPr>
          <w:color w:val="000000"/>
          <w:szCs w:val="28"/>
        </w:rPr>
        <w:t>Должностное лицо таможенного органа, уполномоченное на проведение таможенного досмотра, уведомляет о месте и времени проведения таможенного досмотра декларанта или иное лицо, обладающее полномочиями в отношении товаров, если эти лица известны. Время начала проведения таможенного досмотра должно учитывать разумные сроки прибытия таких лиц.</w:t>
      </w:r>
    </w:p>
    <w:p w:rsidR="00FC4C73" w:rsidRPr="001A6CEF" w:rsidRDefault="00FC4C73" w:rsidP="00BE5A2B">
      <w:pPr>
        <w:widowControl w:val="0"/>
        <w:spacing w:line="360" w:lineRule="auto"/>
        <w:ind w:firstLine="567"/>
        <w:jc w:val="both"/>
        <w:rPr>
          <w:color w:val="000000"/>
          <w:szCs w:val="28"/>
        </w:rPr>
      </w:pPr>
      <w:r w:rsidRPr="001A6CEF">
        <w:rPr>
          <w:color w:val="000000"/>
          <w:szCs w:val="28"/>
        </w:rPr>
        <w:t>Личный таможенный досмотр является исключительной формой таможенного контроля, который проводится по письменному решению руководителя (начальника) таможенного органа, уполномоченного им заместителя руководителя (начальника) таможенного органа либо лиц, их замещающих, при наличии достаточных оснований полагать, что физическое лицо, следующее через таможенную границу и находящееся в зоне таможенного контроля или транзитной зоне международного аэропорта, скрывает при себе и добровольно не выдает товары, перемещаемые с нарушением таможенного законодательства таможенного союза.</w:t>
      </w:r>
    </w:p>
    <w:p w:rsidR="00FC4C73" w:rsidRPr="001A6CEF" w:rsidRDefault="00FC4C73" w:rsidP="00BE5A2B">
      <w:pPr>
        <w:widowControl w:val="0"/>
        <w:spacing w:line="360" w:lineRule="auto"/>
        <w:ind w:firstLine="567"/>
        <w:jc w:val="both"/>
        <w:rPr>
          <w:color w:val="000000"/>
          <w:szCs w:val="28"/>
        </w:rPr>
      </w:pPr>
      <w:r w:rsidRPr="001A6CEF">
        <w:rPr>
          <w:color w:val="000000"/>
          <w:szCs w:val="28"/>
        </w:rPr>
        <w:t>Решение о проведении личного таможенного досмотра принимается в письменной форме путем наложения резолюции на рапорте должностного лица таможенного органа либо оформляется отдельным документом.</w:t>
      </w:r>
    </w:p>
    <w:p w:rsidR="00FC4C73" w:rsidRPr="001A6CEF" w:rsidRDefault="00FC4C73" w:rsidP="00BE5A2B">
      <w:pPr>
        <w:widowControl w:val="0"/>
        <w:spacing w:line="360" w:lineRule="auto"/>
        <w:ind w:firstLine="567"/>
        <w:jc w:val="both"/>
        <w:rPr>
          <w:color w:val="000000"/>
          <w:szCs w:val="28"/>
        </w:rPr>
      </w:pPr>
      <w:r w:rsidRPr="001A6CEF">
        <w:rPr>
          <w:color w:val="000000"/>
          <w:szCs w:val="28"/>
        </w:rPr>
        <w:t>Таможенные органы проводят проверку наличия на товарах или на их упаковке специальных марок, идентификационных знаков или обозначений товаров иными способами, используемых для подтверждения легальности их ввоза на таможенную территорию таможенного союза в случаях, предусмотренных таможенным законодательством таможенного союза и (или) законодательством государств - членов таможенного союза.</w:t>
      </w:r>
    </w:p>
    <w:p w:rsidR="00FC4C73" w:rsidRPr="001A6CEF" w:rsidRDefault="00FC4C73" w:rsidP="00BE5A2B">
      <w:pPr>
        <w:widowControl w:val="0"/>
        <w:spacing w:line="360" w:lineRule="auto"/>
        <w:ind w:firstLine="567"/>
        <w:jc w:val="both"/>
        <w:rPr>
          <w:color w:val="000000"/>
          <w:szCs w:val="28"/>
        </w:rPr>
      </w:pPr>
      <w:r w:rsidRPr="001A6CEF">
        <w:rPr>
          <w:color w:val="000000"/>
          <w:szCs w:val="28"/>
        </w:rPr>
        <w:t>Отсутствие на товарах специальных марок, идентификационных знаков или обозначений товаров иными способами рассматривается как ввоз товаров на таможенную территорию таможенного союза, осуществленный без совершения таможенных операций и выпуска товаров, если лицо, у которого такие товары обнаружены, декларант либо иное заинтересованное лицо не докажут обратное.</w:t>
      </w:r>
    </w:p>
    <w:p w:rsidR="00FC4C73" w:rsidRPr="001A6CEF" w:rsidRDefault="00FC4C73" w:rsidP="00BE5A2B">
      <w:pPr>
        <w:widowControl w:val="0"/>
        <w:spacing w:line="360" w:lineRule="auto"/>
        <w:ind w:firstLine="567"/>
        <w:jc w:val="both"/>
        <w:rPr>
          <w:color w:val="000000"/>
          <w:szCs w:val="28"/>
        </w:rPr>
      </w:pPr>
      <w:r w:rsidRPr="001A6CEF">
        <w:rPr>
          <w:color w:val="000000"/>
          <w:szCs w:val="28"/>
        </w:rPr>
        <w:t>Таможенный осмотр помещений и территорий проводится в целях подтверждения наличия товаров, находящихся под таможенным контролем, в том числе условно выпущенных, в местах временного хранения, таможенных складах, в помещениях магазина беспошлинной торговли и иных местах, где могут находиться товары под таможенным контролем, а также у лиц, у которых должны находиться товары в соответствии с условиями таможенных процедур, предусмотренных ТК ТС.</w:t>
      </w:r>
    </w:p>
    <w:p w:rsidR="00FC4C73" w:rsidRPr="001A6CEF" w:rsidRDefault="00FC4C73" w:rsidP="00BE5A2B">
      <w:pPr>
        <w:widowControl w:val="0"/>
        <w:spacing w:line="360" w:lineRule="auto"/>
        <w:ind w:firstLine="567"/>
        <w:jc w:val="both"/>
        <w:rPr>
          <w:rStyle w:val="apple-style-span"/>
          <w:color w:val="000000"/>
          <w:szCs w:val="28"/>
        </w:rPr>
      </w:pPr>
    </w:p>
    <w:p w:rsidR="00FC4C73" w:rsidRPr="001A6CEF" w:rsidRDefault="00FC4C73" w:rsidP="00BE5A2B">
      <w:pPr>
        <w:pStyle w:val="1"/>
        <w:jc w:val="both"/>
        <w:rPr>
          <w:rStyle w:val="apple-style-span"/>
          <w:szCs w:val="28"/>
        </w:rPr>
      </w:pPr>
      <w:bookmarkStart w:id="3" w:name="_Toc274914660"/>
      <w:r>
        <w:rPr>
          <w:rStyle w:val="apple-style-span"/>
          <w:szCs w:val="28"/>
        </w:rPr>
        <w:t xml:space="preserve">                  </w:t>
      </w:r>
      <w:r w:rsidRPr="001A6CEF">
        <w:rPr>
          <w:rStyle w:val="apple-style-span"/>
          <w:szCs w:val="28"/>
        </w:rPr>
        <w:t xml:space="preserve">1.2. </w:t>
      </w:r>
      <w:r w:rsidRPr="001A6CEF">
        <w:rPr>
          <w:rFonts w:cs="Times New Roman"/>
          <w:szCs w:val="28"/>
        </w:rPr>
        <w:t>Принципы проведения таможенного контроля</w:t>
      </w:r>
      <w:bookmarkEnd w:id="3"/>
    </w:p>
    <w:p w:rsidR="00FC4C73" w:rsidRPr="001A6CEF" w:rsidRDefault="00FC4C73" w:rsidP="00BE5A2B">
      <w:pPr>
        <w:widowControl w:val="0"/>
        <w:spacing w:line="360" w:lineRule="auto"/>
        <w:ind w:firstLine="567"/>
        <w:jc w:val="both"/>
        <w:rPr>
          <w:rStyle w:val="apple-style-span"/>
          <w:color w:val="000000"/>
          <w:szCs w:val="28"/>
        </w:rPr>
      </w:pPr>
    </w:p>
    <w:p w:rsidR="00FC4C73" w:rsidRPr="001A6CEF" w:rsidRDefault="00FC4C73" w:rsidP="00BE5A2B">
      <w:pPr>
        <w:widowControl w:val="0"/>
        <w:spacing w:line="360" w:lineRule="auto"/>
        <w:ind w:firstLine="567"/>
        <w:jc w:val="both"/>
        <w:rPr>
          <w:color w:val="000000"/>
          <w:szCs w:val="28"/>
        </w:rPr>
      </w:pPr>
      <w:r w:rsidRPr="001A6CEF">
        <w:rPr>
          <w:color w:val="000000"/>
          <w:szCs w:val="28"/>
        </w:rPr>
        <w:t>В глава 15 ТК ТС рассмотрены общие положения о таможенном контроле. Статьёй 94 ТК ТС выделены ключевые принципы проведения таможенного контроля, которые были заимствованы из ТК РФ. Назовём основные принципы.</w:t>
      </w:r>
    </w:p>
    <w:p w:rsidR="00FC4C73" w:rsidRPr="001A6CEF" w:rsidRDefault="00FC4C73" w:rsidP="00BE5A2B">
      <w:pPr>
        <w:widowControl w:val="0"/>
        <w:spacing w:line="360" w:lineRule="auto"/>
        <w:ind w:firstLine="567"/>
        <w:jc w:val="both"/>
        <w:rPr>
          <w:color w:val="000000"/>
          <w:szCs w:val="28"/>
        </w:rPr>
      </w:pPr>
      <w:r w:rsidRPr="001A6CEF">
        <w:rPr>
          <w:color w:val="000000"/>
          <w:szCs w:val="28"/>
        </w:rPr>
        <w:t>При проведении таможенного контроля таможенные органы исходят из принципа выборочности и ограничиваются только теми формами таможенного контроля, которые достаточны для обеспечения соблюдения таможенного законодательства таможенного союза и </w:t>
      </w:r>
      <w:hyperlink r:id="rId9" w:tooltip="&quot;Таможенный кодекс Российской Федерации&quot; от 28.05.2003 N 61-ФЗ (принят ГД ФС РФ 25.04.2003) (ред. от 28.11.2009)" w:history="1">
        <w:r w:rsidRPr="001A6CEF">
          <w:rPr>
            <w:color w:val="000000"/>
            <w:szCs w:val="28"/>
          </w:rPr>
          <w:t>законодательства</w:t>
        </w:r>
      </w:hyperlink>
      <w:r w:rsidRPr="001A6CEF">
        <w:rPr>
          <w:color w:val="000000"/>
          <w:szCs w:val="28"/>
        </w:rPr>
        <w:t> государств - членов таможенного союза, контроль за исполнением которого возложен на таможенные органы.</w:t>
      </w:r>
    </w:p>
    <w:p w:rsidR="00FC4C73" w:rsidRPr="001A6CEF" w:rsidRDefault="00FC4C73" w:rsidP="00BE5A2B">
      <w:pPr>
        <w:widowControl w:val="0"/>
        <w:spacing w:line="360" w:lineRule="auto"/>
        <w:ind w:firstLine="567"/>
        <w:jc w:val="both"/>
        <w:rPr>
          <w:color w:val="000000"/>
          <w:szCs w:val="28"/>
        </w:rPr>
      </w:pPr>
      <w:r w:rsidRPr="001A6CEF">
        <w:rPr>
          <w:color w:val="000000"/>
          <w:szCs w:val="28"/>
        </w:rPr>
        <w:t>При выборе объектов и форм таможенного контроля используется система управления рисками.</w:t>
      </w:r>
    </w:p>
    <w:p w:rsidR="00FC4C73" w:rsidRPr="001A6CEF" w:rsidRDefault="00FC4C73" w:rsidP="00BE5A2B">
      <w:pPr>
        <w:widowControl w:val="0"/>
        <w:spacing w:line="360" w:lineRule="auto"/>
        <w:ind w:firstLine="567"/>
        <w:jc w:val="both"/>
        <w:rPr>
          <w:color w:val="000000"/>
          <w:szCs w:val="28"/>
        </w:rPr>
      </w:pPr>
      <w:r w:rsidRPr="001A6CEF">
        <w:rPr>
          <w:color w:val="000000"/>
          <w:szCs w:val="28"/>
        </w:rPr>
        <w:t>В целях совершенствования таможенного контроля таможенные органы сотрудничают с таможенными органами иностранных государств в соответствии с международными договорами.</w:t>
      </w:r>
    </w:p>
    <w:p w:rsidR="00FC4C73" w:rsidRPr="001A6CEF" w:rsidRDefault="00FC4C73" w:rsidP="00BE5A2B">
      <w:pPr>
        <w:widowControl w:val="0"/>
        <w:spacing w:line="360" w:lineRule="auto"/>
        <w:ind w:firstLine="567"/>
        <w:jc w:val="both"/>
        <w:rPr>
          <w:color w:val="000000"/>
          <w:szCs w:val="28"/>
        </w:rPr>
      </w:pPr>
      <w:r w:rsidRPr="001A6CEF">
        <w:rPr>
          <w:color w:val="000000"/>
          <w:szCs w:val="28"/>
        </w:rPr>
        <w:t>В целях повышения эффективности таможенного контроля таможенные органы взаимодействуют с другими контролирующими государственными органами, а также с участниками внешнеэкономической деятельности, лицами, осуществляющими деятельность в сфере таможенного дела, и иными лицами, деятельность которых связана с осуществлением внешней торговли и с их профессиональными объединениями (ассоциациями).</w:t>
      </w:r>
    </w:p>
    <w:p w:rsidR="00FC4C73" w:rsidRPr="001A6CEF" w:rsidRDefault="00FC4C73" w:rsidP="00BE5A2B">
      <w:pPr>
        <w:widowControl w:val="0"/>
        <w:spacing w:line="360" w:lineRule="auto"/>
        <w:ind w:firstLine="567"/>
        <w:jc w:val="both"/>
        <w:rPr>
          <w:color w:val="000000"/>
          <w:szCs w:val="28"/>
        </w:rPr>
      </w:pPr>
      <w:r w:rsidRPr="001A6CEF">
        <w:rPr>
          <w:color w:val="000000"/>
          <w:szCs w:val="28"/>
        </w:rPr>
        <w:t>Таможенные органы в пределах своей компетенции осуществляют иные виды контроля, в том числе экспортный, валютный и радиационный, в соответствии с законодательством государств - членов таможенного союза.</w:t>
      </w:r>
    </w:p>
    <w:p w:rsidR="00FC4C73" w:rsidRPr="001A6CEF" w:rsidRDefault="00FC4C73" w:rsidP="00BE5A2B">
      <w:pPr>
        <w:widowControl w:val="0"/>
        <w:spacing w:line="360" w:lineRule="auto"/>
        <w:ind w:firstLine="567"/>
        <w:jc w:val="both"/>
        <w:rPr>
          <w:color w:val="000000"/>
          <w:szCs w:val="28"/>
        </w:rPr>
      </w:pPr>
      <w:r w:rsidRPr="001A6CEF">
        <w:rPr>
          <w:color w:val="000000"/>
          <w:szCs w:val="28"/>
        </w:rPr>
        <w:t>При проведении таможенного контроля каких-либо разрешений, предписаний либо постановлений на его проведение таможенным органам не требуется, за исключением случаев, предусмотренных ТК ТС.</w:t>
      </w:r>
    </w:p>
    <w:p w:rsidR="00FC4C73" w:rsidRPr="001A6CEF" w:rsidRDefault="00FC4C73" w:rsidP="00BE5A2B">
      <w:pPr>
        <w:widowControl w:val="0"/>
        <w:spacing w:line="360" w:lineRule="auto"/>
        <w:ind w:firstLine="567"/>
        <w:jc w:val="both"/>
        <w:rPr>
          <w:color w:val="000000"/>
          <w:szCs w:val="28"/>
        </w:rPr>
      </w:pPr>
    </w:p>
    <w:p w:rsidR="00FC4C73" w:rsidRPr="001A6CEF" w:rsidRDefault="00FC4C73" w:rsidP="00BE5A2B">
      <w:pPr>
        <w:pStyle w:val="1"/>
        <w:jc w:val="both"/>
        <w:rPr>
          <w:rFonts w:cs="Times New Roman"/>
          <w:szCs w:val="28"/>
        </w:rPr>
      </w:pPr>
      <w:bookmarkStart w:id="4" w:name="_Toc274914661"/>
      <w:r>
        <w:rPr>
          <w:rFonts w:cs="Times New Roman"/>
          <w:szCs w:val="28"/>
        </w:rPr>
        <w:t xml:space="preserve">                             </w:t>
      </w:r>
      <w:r w:rsidRPr="001A6CEF">
        <w:rPr>
          <w:rFonts w:cs="Times New Roman"/>
          <w:szCs w:val="28"/>
        </w:rPr>
        <w:t>1.3. Проведение таможенного контроля</w:t>
      </w:r>
      <w:bookmarkEnd w:id="4"/>
      <w:r w:rsidRPr="001A6CEF">
        <w:rPr>
          <w:rFonts w:cs="Times New Roman"/>
          <w:szCs w:val="28"/>
        </w:rPr>
        <w:t> </w:t>
      </w:r>
    </w:p>
    <w:p w:rsidR="00FC4C73" w:rsidRPr="001A6CEF" w:rsidRDefault="00FC4C73" w:rsidP="00BE5A2B">
      <w:pPr>
        <w:widowControl w:val="0"/>
        <w:spacing w:line="360" w:lineRule="auto"/>
        <w:ind w:firstLine="567"/>
        <w:jc w:val="both"/>
        <w:rPr>
          <w:color w:val="000000"/>
          <w:szCs w:val="28"/>
        </w:rPr>
      </w:pPr>
    </w:p>
    <w:p w:rsidR="00FC4C73" w:rsidRPr="001A6CEF" w:rsidRDefault="00FC4C73" w:rsidP="00BE5A2B">
      <w:pPr>
        <w:widowControl w:val="0"/>
        <w:spacing w:line="360" w:lineRule="auto"/>
        <w:ind w:firstLine="567"/>
        <w:jc w:val="both"/>
        <w:rPr>
          <w:color w:val="000000"/>
          <w:szCs w:val="28"/>
        </w:rPr>
      </w:pPr>
      <w:r w:rsidRPr="001A6CEF">
        <w:rPr>
          <w:color w:val="000000"/>
          <w:szCs w:val="28"/>
        </w:rPr>
        <w:t>Статьёй 95 ТК ТС  выделены условия проведения таможенного контроля.</w:t>
      </w:r>
    </w:p>
    <w:p w:rsidR="00FC4C73" w:rsidRPr="001A6CEF" w:rsidRDefault="00FC4C73" w:rsidP="00BE5A2B">
      <w:pPr>
        <w:widowControl w:val="0"/>
        <w:spacing w:line="360" w:lineRule="auto"/>
        <w:ind w:firstLine="567"/>
        <w:jc w:val="both"/>
        <w:rPr>
          <w:color w:val="000000"/>
          <w:szCs w:val="28"/>
        </w:rPr>
      </w:pPr>
      <w:r w:rsidRPr="001A6CEF">
        <w:rPr>
          <w:color w:val="000000"/>
          <w:szCs w:val="28"/>
        </w:rPr>
        <w:t>Так, таможенный контроль проводится таможенными органами в соответствии с таможенным законодательством таможенного союза и </w:t>
      </w:r>
      <w:hyperlink r:id="rId10" w:history="1">
        <w:r w:rsidRPr="001A6CEF">
          <w:rPr>
            <w:color w:val="000000"/>
            <w:szCs w:val="28"/>
          </w:rPr>
          <w:t>законодательством</w:t>
        </w:r>
      </w:hyperlink>
      <w:r w:rsidRPr="001A6CEF">
        <w:rPr>
          <w:color w:val="000000"/>
          <w:szCs w:val="28"/>
        </w:rPr>
        <w:t> государств - членов таможенного союза. От имени таможенных органов таможенный контроль проводят должностные лица таможенных органов, уполномоченные на проведение таможенного контроля в соответствии со своими должностными (функциональными) обязанностями.</w:t>
      </w:r>
    </w:p>
    <w:p w:rsidR="00FC4C73" w:rsidRPr="001A6CEF" w:rsidRDefault="00FC4C73" w:rsidP="00BE5A2B">
      <w:pPr>
        <w:widowControl w:val="0"/>
        <w:spacing w:line="360" w:lineRule="auto"/>
        <w:ind w:firstLine="567"/>
        <w:jc w:val="both"/>
        <w:rPr>
          <w:color w:val="000000"/>
          <w:szCs w:val="28"/>
        </w:rPr>
      </w:pPr>
      <w:r w:rsidRPr="001A6CEF">
        <w:rPr>
          <w:color w:val="000000"/>
          <w:szCs w:val="28"/>
        </w:rPr>
        <w:t>Таможенный контроль проводится должностными лицами таможенных органов в отношении:</w:t>
      </w:r>
    </w:p>
    <w:p w:rsidR="00FC4C73" w:rsidRPr="001A6CEF" w:rsidRDefault="00FC4C73" w:rsidP="00BE5A2B">
      <w:pPr>
        <w:widowControl w:val="0"/>
        <w:spacing w:line="360" w:lineRule="auto"/>
        <w:ind w:firstLine="567"/>
        <w:jc w:val="both"/>
        <w:rPr>
          <w:color w:val="000000"/>
          <w:szCs w:val="28"/>
        </w:rPr>
      </w:pPr>
      <w:r w:rsidRPr="001A6CEF">
        <w:rPr>
          <w:color w:val="000000"/>
          <w:szCs w:val="28"/>
        </w:rPr>
        <w:t>1) товаров, в том числе транспортных средств, перемещаемых через таможенную границу и (или) подлежащих декларированию в соответствии с ТК ТС;</w:t>
      </w:r>
    </w:p>
    <w:p w:rsidR="00FC4C73" w:rsidRPr="001A6CEF" w:rsidRDefault="00FC4C73" w:rsidP="00BE5A2B">
      <w:pPr>
        <w:widowControl w:val="0"/>
        <w:spacing w:line="360" w:lineRule="auto"/>
        <w:ind w:firstLine="567"/>
        <w:jc w:val="both"/>
        <w:rPr>
          <w:color w:val="000000"/>
          <w:szCs w:val="28"/>
        </w:rPr>
      </w:pPr>
      <w:r w:rsidRPr="001A6CEF">
        <w:rPr>
          <w:color w:val="000000"/>
          <w:szCs w:val="28"/>
        </w:rPr>
        <w:t>2) таможенной декларации, документов и сведений о товарах, представление которых предусмотрено в соответствии с таможенным законодательством таможенного союза;</w:t>
      </w:r>
    </w:p>
    <w:p w:rsidR="00FC4C73" w:rsidRPr="001A6CEF" w:rsidRDefault="00FC4C73" w:rsidP="00BE5A2B">
      <w:pPr>
        <w:widowControl w:val="0"/>
        <w:spacing w:line="360" w:lineRule="auto"/>
        <w:ind w:firstLine="567"/>
        <w:jc w:val="both"/>
        <w:rPr>
          <w:color w:val="000000"/>
          <w:szCs w:val="28"/>
        </w:rPr>
      </w:pPr>
      <w:r w:rsidRPr="001A6CEF">
        <w:rPr>
          <w:color w:val="000000"/>
          <w:szCs w:val="28"/>
        </w:rPr>
        <w:t>3) деятельности лиц, связанной с перемещением товаров через таможенную границу, оказанием услуг в сфере таможенного дела, а также осуществляемой в рамках отдельных таможенных процедур;</w:t>
      </w:r>
    </w:p>
    <w:p w:rsidR="00FC4C73" w:rsidRPr="001A6CEF" w:rsidRDefault="00FC4C73" w:rsidP="00BE5A2B">
      <w:pPr>
        <w:widowControl w:val="0"/>
        <w:spacing w:line="360" w:lineRule="auto"/>
        <w:ind w:firstLine="567"/>
        <w:jc w:val="both"/>
        <w:rPr>
          <w:color w:val="000000"/>
          <w:szCs w:val="28"/>
        </w:rPr>
      </w:pPr>
      <w:r w:rsidRPr="001A6CEF">
        <w:rPr>
          <w:color w:val="000000"/>
          <w:szCs w:val="28"/>
        </w:rPr>
        <w:t>4) лиц, пересекающих таможенную границу.</w:t>
      </w:r>
    </w:p>
    <w:p w:rsidR="00FC4C73" w:rsidRPr="001A6CEF" w:rsidRDefault="00FC4C73" w:rsidP="00BE5A2B">
      <w:pPr>
        <w:widowControl w:val="0"/>
        <w:spacing w:line="360" w:lineRule="auto"/>
        <w:ind w:firstLine="567"/>
        <w:jc w:val="both"/>
        <w:rPr>
          <w:color w:val="000000"/>
          <w:szCs w:val="28"/>
        </w:rPr>
      </w:pPr>
      <w:r w:rsidRPr="001A6CEF">
        <w:rPr>
          <w:color w:val="000000"/>
          <w:szCs w:val="28"/>
        </w:rPr>
        <w:t>Таможенный контроль проводится в зоне таможенного контроля, а также в других местах, определяемых таможенными органами, где находятся товары, транспортные средства и документы, содержащие сведения о них, в том числе в электронной форме.</w:t>
      </w:r>
    </w:p>
    <w:p w:rsidR="00FC4C73" w:rsidRPr="001A6CEF" w:rsidRDefault="00FC4C73" w:rsidP="00BE5A2B">
      <w:pPr>
        <w:widowControl w:val="0"/>
        <w:spacing w:line="360" w:lineRule="auto"/>
        <w:ind w:firstLine="567"/>
        <w:jc w:val="both"/>
        <w:rPr>
          <w:color w:val="000000"/>
          <w:szCs w:val="28"/>
        </w:rPr>
      </w:pPr>
      <w:r w:rsidRPr="001A6CEF">
        <w:rPr>
          <w:color w:val="000000"/>
          <w:szCs w:val="28"/>
        </w:rPr>
        <w:t> </w:t>
      </w:r>
    </w:p>
    <w:p w:rsidR="00FC4C73" w:rsidRPr="001A6CEF" w:rsidRDefault="00FC4C73" w:rsidP="00BE5A2B">
      <w:pPr>
        <w:pStyle w:val="1"/>
        <w:jc w:val="both"/>
        <w:rPr>
          <w:rFonts w:cs="Times New Roman"/>
          <w:szCs w:val="28"/>
        </w:rPr>
      </w:pPr>
      <w:bookmarkStart w:id="5" w:name="_Toc274914662"/>
      <w:r>
        <w:rPr>
          <w:rFonts w:cs="Times New Roman"/>
          <w:szCs w:val="28"/>
        </w:rPr>
        <w:t xml:space="preserve">              </w:t>
      </w:r>
      <w:r w:rsidRPr="001A6CEF">
        <w:rPr>
          <w:rFonts w:cs="Times New Roman"/>
          <w:szCs w:val="28"/>
        </w:rPr>
        <w:t>1.4. Товары, находящиеся под таможенным контролем</w:t>
      </w:r>
      <w:bookmarkEnd w:id="5"/>
    </w:p>
    <w:p w:rsidR="00FC4C73" w:rsidRPr="001A6CEF" w:rsidRDefault="00FC4C73" w:rsidP="00BE5A2B">
      <w:pPr>
        <w:widowControl w:val="0"/>
        <w:spacing w:line="360" w:lineRule="auto"/>
        <w:ind w:firstLine="567"/>
        <w:jc w:val="both"/>
        <w:rPr>
          <w:color w:val="000000"/>
          <w:szCs w:val="28"/>
        </w:rPr>
      </w:pPr>
    </w:p>
    <w:p w:rsidR="00FC4C73" w:rsidRPr="001A6CEF" w:rsidRDefault="00FC4C73" w:rsidP="00BE5A2B">
      <w:pPr>
        <w:widowControl w:val="0"/>
        <w:spacing w:line="360" w:lineRule="auto"/>
        <w:ind w:firstLine="567"/>
        <w:jc w:val="both"/>
        <w:rPr>
          <w:color w:val="000000"/>
          <w:szCs w:val="28"/>
        </w:rPr>
      </w:pPr>
      <w:r w:rsidRPr="001A6CEF">
        <w:rPr>
          <w:color w:val="000000"/>
          <w:szCs w:val="28"/>
        </w:rPr>
        <w:t>Согласно статье 96 ТК ТС при ввозе на таможенную территорию таможенного союза товары находятся под таможенным контролем с момента пересечения таможенной границы.</w:t>
      </w:r>
    </w:p>
    <w:p w:rsidR="00FC4C73" w:rsidRPr="001A6CEF" w:rsidRDefault="00FC4C73" w:rsidP="00BE5A2B">
      <w:pPr>
        <w:widowControl w:val="0"/>
        <w:spacing w:line="360" w:lineRule="auto"/>
        <w:ind w:firstLine="567"/>
        <w:jc w:val="both"/>
        <w:rPr>
          <w:color w:val="000000"/>
          <w:szCs w:val="28"/>
        </w:rPr>
      </w:pPr>
      <w:r w:rsidRPr="001A6CEF">
        <w:rPr>
          <w:color w:val="000000"/>
          <w:szCs w:val="28"/>
        </w:rPr>
        <w:t>Товары, образовавшиеся и находящиеся на таможенной территории таможенного союза, которые приобрели статус иностранных товаров в соответствии с ТК ТС, считаются находящимися под таможенным контролем с момента их образования.</w:t>
      </w:r>
    </w:p>
    <w:p w:rsidR="00FC4C73" w:rsidRPr="001A6CEF" w:rsidRDefault="00FC4C73" w:rsidP="00BE5A2B">
      <w:pPr>
        <w:widowControl w:val="0"/>
        <w:spacing w:line="360" w:lineRule="auto"/>
        <w:ind w:firstLine="567"/>
        <w:jc w:val="both"/>
        <w:rPr>
          <w:color w:val="000000"/>
          <w:szCs w:val="28"/>
        </w:rPr>
      </w:pPr>
      <w:r w:rsidRPr="001A6CEF">
        <w:rPr>
          <w:color w:val="000000"/>
          <w:szCs w:val="28"/>
        </w:rPr>
        <w:t>Товары, указанные в </w:t>
      </w:r>
      <w:hyperlink r:id="rId11" w:anchor="p1101" w:tooltip="Текущий документ" w:history="1">
        <w:r w:rsidRPr="001A6CEF">
          <w:rPr>
            <w:color w:val="000000"/>
            <w:szCs w:val="28"/>
          </w:rPr>
          <w:t>пункте 1</w:t>
        </w:r>
      </w:hyperlink>
      <w:r w:rsidRPr="001A6CEF">
        <w:rPr>
          <w:color w:val="000000"/>
          <w:szCs w:val="28"/>
        </w:rPr>
        <w:t> статьи 96 ТК ТС, считаются находящимися под таможенным контролем до:</w:t>
      </w:r>
    </w:p>
    <w:p w:rsidR="00FC4C73" w:rsidRPr="001A6CEF" w:rsidRDefault="00FC4C73" w:rsidP="00BE5A2B">
      <w:pPr>
        <w:widowControl w:val="0"/>
        <w:spacing w:line="360" w:lineRule="auto"/>
        <w:ind w:firstLine="567"/>
        <w:jc w:val="both"/>
        <w:rPr>
          <w:color w:val="000000"/>
          <w:szCs w:val="28"/>
        </w:rPr>
      </w:pPr>
      <w:r w:rsidRPr="001A6CEF">
        <w:rPr>
          <w:color w:val="000000"/>
          <w:szCs w:val="28"/>
        </w:rPr>
        <w:t>1) помещения под таможенные процедуры выпуска для внутреннего потребления, за исключением условно выпущенных товаров, или реимпорта;</w:t>
      </w:r>
    </w:p>
    <w:p w:rsidR="00FC4C73" w:rsidRPr="001A6CEF" w:rsidRDefault="00FC4C73" w:rsidP="00BE5A2B">
      <w:pPr>
        <w:widowControl w:val="0"/>
        <w:spacing w:line="360" w:lineRule="auto"/>
        <w:ind w:firstLine="567"/>
        <w:jc w:val="both"/>
        <w:rPr>
          <w:color w:val="000000"/>
          <w:szCs w:val="28"/>
        </w:rPr>
      </w:pPr>
      <w:r w:rsidRPr="001A6CEF">
        <w:rPr>
          <w:color w:val="000000"/>
          <w:szCs w:val="28"/>
        </w:rPr>
        <w:t>2) приобретения условно выпущенными товарами статуса товаров таможенного союза в соответствии со </w:t>
      </w:r>
      <w:hyperlink r:id="rId12" w:tooltip="Текущий документ" w:history="1">
        <w:r w:rsidRPr="001A6CEF">
          <w:rPr>
            <w:color w:val="000000"/>
            <w:szCs w:val="28"/>
          </w:rPr>
          <w:t>статьей 200</w:t>
        </w:r>
      </w:hyperlink>
      <w:r w:rsidRPr="001A6CEF">
        <w:rPr>
          <w:color w:val="000000"/>
          <w:szCs w:val="28"/>
        </w:rPr>
        <w:t> ТК ТС;</w:t>
      </w:r>
    </w:p>
    <w:p w:rsidR="00FC4C73" w:rsidRPr="001A6CEF" w:rsidRDefault="00FC4C73" w:rsidP="00BE5A2B">
      <w:pPr>
        <w:widowControl w:val="0"/>
        <w:spacing w:line="360" w:lineRule="auto"/>
        <w:ind w:firstLine="567"/>
        <w:jc w:val="both"/>
        <w:rPr>
          <w:color w:val="000000"/>
          <w:szCs w:val="28"/>
        </w:rPr>
      </w:pPr>
      <w:r w:rsidRPr="001A6CEF">
        <w:rPr>
          <w:color w:val="000000"/>
          <w:szCs w:val="28"/>
        </w:rPr>
        <w:t>3) помещения товаров под таможенные процедуры отказа в пользу государства или уничтожения в соответствии с ТК ТС и (или) законодательством государств - членов таможенного союза;</w:t>
      </w:r>
    </w:p>
    <w:p w:rsidR="00FC4C73" w:rsidRPr="001A6CEF" w:rsidRDefault="00FC4C73" w:rsidP="00BE5A2B">
      <w:pPr>
        <w:widowControl w:val="0"/>
        <w:spacing w:line="360" w:lineRule="auto"/>
        <w:ind w:firstLine="567"/>
        <w:jc w:val="both"/>
        <w:rPr>
          <w:color w:val="000000"/>
          <w:szCs w:val="28"/>
        </w:rPr>
      </w:pPr>
      <w:r w:rsidRPr="001A6CEF">
        <w:rPr>
          <w:color w:val="000000"/>
          <w:szCs w:val="28"/>
        </w:rPr>
        <w:t>4) обращения в собственность государства - члена таможенного союза в соответствии с </w:t>
      </w:r>
      <w:hyperlink r:id="rId13" w:tooltip="&quot;Таможенный кодекс Российской Федерации&quot; от 28.05.2003 N 61-ФЗ (принят ГД ФС РФ 25.04.2003) (ред. от 28.11.2009)" w:history="1">
        <w:r w:rsidRPr="001A6CEF">
          <w:rPr>
            <w:color w:val="000000"/>
            <w:szCs w:val="28"/>
          </w:rPr>
          <w:t>законодательством</w:t>
        </w:r>
      </w:hyperlink>
      <w:r w:rsidRPr="001A6CEF">
        <w:rPr>
          <w:color w:val="000000"/>
          <w:szCs w:val="28"/>
        </w:rPr>
        <w:t> этого государства;</w:t>
      </w:r>
    </w:p>
    <w:p w:rsidR="00FC4C73" w:rsidRPr="001A6CEF" w:rsidRDefault="00FC4C73" w:rsidP="00BE5A2B">
      <w:pPr>
        <w:widowControl w:val="0"/>
        <w:spacing w:line="360" w:lineRule="auto"/>
        <w:ind w:firstLine="567"/>
        <w:jc w:val="both"/>
        <w:rPr>
          <w:color w:val="000000"/>
          <w:szCs w:val="28"/>
        </w:rPr>
      </w:pPr>
      <w:r w:rsidRPr="001A6CEF">
        <w:rPr>
          <w:color w:val="000000"/>
          <w:szCs w:val="28"/>
        </w:rPr>
        <w:t>5) фактического вывоза с таможенной территории таможенного союза;</w:t>
      </w:r>
    </w:p>
    <w:p w:rsidR="00FC4C73" w:rsidRPr="001A6CEF" w:rsidRDefault="00FC4C73" w:rsidP="00BE5A2B">
      <w:pPr>
        <w:widowControl w:val="0"/>
        <w:spacing w:line="360" w:lineRule="auto"/>
        <w:ind w:firstLine="567"/>
        <w:jc w:val="both"/>
        <w:rPr>
          <w:color w:val="000000"/>
          <w:szCs w:val="28"/>
        </w:rPr>
      </w:pPr>
      <w:r w:rsidRPr="001A6CEF">
        <w:rPr>
          <w:color w:val="000000"/>
          <w:szCs w:val="28"/>
        </w:rPr>
        <w:t>6) отнесения отходов, образовавшихся в результате операций переработки иностранных товаров на таможенной территории, к непригодным для их дальнейшего коммерческого использования;</w:t>
      </w:r>
    </w:p>
    <w:p w:rsidR="00FC4C73" w:rsidRPr="001A6CEF" w:rsidRDefault="00FC4C73" w:rsidP="00BE5A2B">
      <w:pPr>
        <w:widowControl w:val="0"/>
        <w:spacing w:line="360" w:lineRule="auto"/>
        <w:ind w:firstLine="567"/>
        <w:jc w:val="both"/>
        <w:rPr>
          <w:color w:val="000000"/>
          <w:szCs w:val="28"/>
        </w:rPr>
      </w:pPr>
      <w:r w:rsidRPr="001A6CEF">
        <w:rPr>
          <w:color w:val="000000"/>
          <w:szCs w:val="28"/>
        </w:rPr>
        <w:t>7) признания части иностранных товаров, помещенных под таможенные процедуры переработки на таможенной территории или переработки для внутреннего потребления, производственными потерями.</w:t>
      </w:r>
    </w:p>
    <w:p w:rsidR="00FC4C73" w:rsidRPr="001A6CEF" w:rsidRDefault="00FC4C73" w:rsidP="00BE5A2B">
      <w:pPr>
        <w:widowControl w:val="0"/>
        <w:spacing w:line="360" w:lineRule="auto"/>
        <w:ind w:firstLine="567"/>
        <w:jc w:val="both"/>
        <w:rPr>
          <w:color w:val="000000"/>
          <w:szCs w:val="28"/>
        </w:rPr>
      </w:pPr>
      <w:r w:rsidRPr="001A6CEF">
        <w:rPr>
          <w:color w:val="000000"/>
          <w:szCs w:val="28"/>
        </w:rPr>
        <w:t>Товары, указанные в </w:t>
      </w:r>
      <w:hyperlink r:id="rId14" w:anchor="p1101" w:tooltip="Текущий документ" w:history="1">
        <w:r w:rsidRPr="001A6CEF">
          <w:rPr>
            <w:color w:val="000000"/>
            <w:szCs w:val="28"/>
          </w:rPr>
          <w:t>пункте 1</w:t>
        </w:r>
      </w:hyperlink>
      <w:r w:rsidRPr="001A6CEF">
        <w:rPr>
          <w:color w:val="000000"/>
          <w:szCs w:val="28"/>
        </w:rPr>
        <w:t> настоящей статьи, не считаются находящимися под таможенным контролем после признания таможенными органами факта их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либо в результате наступления иных обстоятельств в случаях, установленных международными договорами и (или) законодательством государств - членов таможенного союза.</w:t>
      </w:r>
    </w:p>
    <w:p w:rsidR="00FC4C73" w:rsidRPr="001A6CEF" w:rsidRDefault="00FC4C73" w:rsidP="00BE5A2B">
      <w:pPr>
        <w:widowControl w:val="0"/>
        <w:spacing w:line="360" w:lineRule="auto"/>
        <w:ind w:firstLine="567"/>
        <w:jc w:val="both"/>
        <w:rPr>
          <w:color w:val="000000"/>
          <w:szCs w:val="28"/>
        </w:rPr>
      </w:pPr>
      <w:r w:rsidRPr="001A6CEF">
        <w:rPr>
          <w:color w:val="000000"/>
          <w:szCs w:val="28"/>
        </w:rPr>
        <w:t>Товары таможенного союза находятся под таможенным контролем при их вывозе с таможенной территории таможенного союза с момента регистрации таможенной декларации или иных документов, используемых в качестве таможенной декларации, либо совершения действия, непосредственно направленного на осуществление вывоза товаров с таможенной территории таможенного союза, и до пересечения таможенной границы.</w:t>
      </w:r>
    </w:p>
    <w:p w:rsidR="00FC4C73" w:rsidRPr="001A6CEF" w:rsidRDefault="00FC4C73" w:rsidP="00BE5A2B">
      <w:pPr>
        <w:widowControl w:val="0"/>
        <w:spacing w:line="360" w:lineRule="auto"/>
        <w:ind w:firstLine="567"/>
        <w:jc w:val="both"/>
        <w:rPr>
          <w:color w:val="000000"/>
          <w:szCs w:val="28"/>
        </w:rPr>
      </w:pPr>
      <w:r w:rsidRPr="001A6CEF">
        <w:rPr>
          <w:color w:val="000000"/>
          <w:szCs w:val="28"/>
        </w:rPr>
        <w:t>Товары, указанные в </w:t>
      </w:r>
      <w:hyperlink r:id="rId15" w:anchor="p1114" w:tooltip="Текущий документ" w:history="1">
        <w:r w:rsidRPr="001A6CEF">
          <w:rPr>
            <w:color w:val="000000"/>
            <w:szCs w:val="28"/>
          </w:rPr>
          <w:t>пункте 4</w:t>
        </w:r>
      </w:hyperlink>
      <w:r w:rsidRPr="001A6CEF">
        <w:rPr>
          <w:color w:val="000000"/>
          <w:szCs w:val="28"/>
        </w:rPr>
        <w:t> статьи 96 ТК ТС, фактически не вывезенные с таможенной территории таможенного союза, не считаются находящимися под таможенным контролем со дня отзыва таможенной декларации в соответствии со </w:t>
      </w:r>
      <w:hyperlink r:id="rId16" w:tooltip="Текущий документ" w:history="1">
        <w:r w:rsidRPr="001A6CEF">
          <w:rPr>
            <w:color w:val="000000"/>
            <w:szCs w:val="28"/>
          </w:rPr>
          <w:t>статьей 192</w:t>
        </w:r>
      </w:hyperlink>
      <w:r w:rsidRPr="001A6CEF">
        <w:rPr>
          <w:color w:val="000000"/>
          <w:szCs w:val="28"/>
        </w:rPr>
        <w:t> ТК ТС.</w:t>
      </w:r>
    </w:p>
    <w:p w:rsidR="00FC4C73" w:rsidRPr="001A6CEF" w:rsidRDefault="00FC4C73" w:rsidP="00BE5A2B">
      <w:pPr>
        <w:widowControl w:val="0"/>
        <w:spacing w:line="360" w:lineRule="auto"/>
        <w:ind w:firstLine="567"/>
        <w:jc w:val="both"/>
        <w:rPr>
          <w:color w:val="000000"/>
          <w:szCs w:val="28"/>
        </w:rPr>
      </w:pPr>
      <w:r w:rsidRPr="001A6CEF">
        <w:rPr>
          <w:color w:val="000000"/>
          <w:szCs w:val="28"/>
        </w:rPr>
        <w:t>Таможенные органы осуществляют контроль за исполнением лицами обязательств об обратном ввозе и (или) вывозе товаров, в том числе товаров, полученных в результате переработки товаров, если такие товары подлежат обязательному обратному ввозу и (или) вывозу в соответствии с таможенными процедурами, установленными ТК ТС.</w:t>
      </w:r>
    </w:p>
    <w:p w:rsidR="00FC4C73" w:rsidRPr="001A6CEF" w:rsidRDefault="00FC4C73" w:rsidP="00BE5A2B">
      <w:pPr>
        <w:widowControl w:val="0"/>
        <w:spacing w:line="360" w:lineRule="auto"/>
        <w:ind w:firstLine="567"/>
        <w:jc w:val="both"/>
        <w:rPr>
          <w:color w:val="000000"/>
          <w:szCs w:val="28"/>
        </w:rPr>
      </w:pPr>
      <w:r w:rsidRPr="001A6CEF">
        <w:rPr>
          <w:color w:val="000000"/>
          <w:szCs w:val="28"/>
        </w:rPr>
        <w:t>Таможенные органы вправе останавливать транспортные средства, а также принудительно возвращать покинувшие таможенную территорию таможенного союза без разрешения таможенного органа водные и воздушные суда. При этом действия по задержанию (возвращению) иностранных судов и судов, находящихся на территории других государств, проводятся в соответствии с законодательством государств - членов таможенного союза и (или) международными договорами.</w:t>
      </w:r>
    </w:p>
    <w:p w:rsidR="00FC4C73" w:rsidRPr="001A6CEF" w:rsidRDefault="00FC4C73" w:rsidP="00BE5A2B">
      <w:pPr>
        <w:widowControl w:val="0"/>
        <w:spacing w:line="360" w:lineRule="auto"/>
        <w:ind w:firstLine="567"/>
        <w:jc w:val="both"/>
        <w:rPr>
          <w:color w:val="000000"/>
          <w:szCs w:val="28"/>
        </w:rPr>
      </w:pPr>
      <w:r w:rsidRPr="001A6CEF">
        <w:rPr>
          <w:color w:val="000000"/>
          <w:szCs w:val="28"/>
        </w:rPr>
        <w:t>В случае остановки автомобильных транспортных средств вне зон таможенного контроля в целях осуществления таможенного контроля товаров и документов на них время такого контроля не должно превышать 2 (двух) часов. Об осуществлении такого контроля составляется </w:t>
      </w:r>
      <w:hyperlink r:id="rId17" w:tooltip="Решение Комиссии Таможенного союза от 20.05.2010 N 260 &quot;О формах таможенных документов&quot; (вместе с &quot;Порядком заполнения формы предварительного решения по классификации товара в соответствии с единой товарной номенклатурой внешнеэкономической деятельности таможе" w:history="1">
        <w:r w:rsidRPr="001A6CEF">
          <w:rPr>
            <w:color w:val="000000"/>
            <w:szCs w:val="28"/>
          </w:rPr>
          <w:t>акт</w:t>
        </w:r>
      </w:hyperlink>
      <w:r w:rsidRPr="001A6CEF">
        <w:rPr>
          <w:color w:val="000000"/>
          <w:szCs w:val="28"/>
        </w:rPr>
        <w:t> по форме, определяемой решением Комиссии таможенного союза, один экземпляр которого подлежит вручению перевозчику.</w:t>
      </w:r>
    </w:p>
    <w:p w:rsidR="00FC4C73" w:rsidRPr="001A6CEF" w:rsidRDefault="00FC4C73" w:rsidP="00BE5A2B">
      <w:pPr>
        <w:widowControl w:val="0"/>
        <w:spacing w:line="360" w:lineRule="auto"/>
        <w:ind w:firstLine="567"/>
        <w:jc w:val="both"/>
        <w:rPr>
          <w:color w:val="000000"/>
          <w:szCs w:val="28"/>
        </w:rPr>
      </w:pPr>
      <w:r w:rsidRPr="001A6CEF">
        <w:rPr>
          <w:color w:val="000000"/>
          <w:szCs w:val="28"/>
        </w:rPr>
        <w:t> </w:t>
      </w:r>
    </w:p>
    <w:p w:rsidR="00FC4C73" w:rsidRPr="001A6CEF" w:rsidRDefault="00FC4C73" w:rsidP="00BE5A2B">
      <w:pPr>
        <w:pStyle w:val="1"/>
        <w:jc w:val="both"/>
        <w:rPr>
          <w:rFonts w:cs="Times New Roman"/>
          <w:szCs w:val="28"/>
        </w:rPr>
      </w:pPr>
      <w:bookmarkStart w:id="6" w:name="_Toc274914663"/>
      <w:r>
        <w:rPr>
          <w:rFonts w:cs="Times New Roman"/>
          <w:szCs w:val="28"/>
        </w:rPr>
        <w:t xml:space="preserve">                                    </w:t>
      </w:r>
      <w:r w:rsidRPr="001A6CEF">
        <w:rPr>
          <w:rFonts w:cs="Times New Roman"/>
          <w:szCs w:val="28"/>
        </w:rPr>
        <w:t>1.5. Зоны таможенного контроля</w:t>
      </w:r>
      <w:bookmarkEnd w:id="6"/>
    </w:p>
    <w:p w:rsidR="00FC4C73" w:rsidRPr="001A6CEF" w:rsidRDefault="00FC4C73" w:rsidP="00BE5A2B">
      <w:pPr>
        <w:widowControl w:val="0"/>
        <w:spacing w:line="360" w:lineRule="auto"/>
        <w:ind w:firstLine="567"/>
        <w:jc w:val="both"/>
        <w:rPr>
          <w:color w:val="000000"/>
          <w:szCs w:val="28"/>
        </w:rPr>
      </w:pPr>
      <w:r w:rsidRPr="001A6CEF">
        <w:rPr>
          <w:color w:val="000000"/>
          <w:szCs w:val="28"/>
        </w:rPr>
        <w:t> </w:t>
      </w:r>
    </w:p>
    <w:p w:rsidR="00FC4C73" w:rsidRPr="001A6CEF" w:rsidRDefault="00FC4C73" w:rsidP="00BE5A2B">
      <w:pPr>
        <w:widowControl w:val="0"/>
        <w:spacing w:line="360" w:lineRule="auto"/>
        <w:ind w:firstLine="567"/>
        <w:jc w:val="both"/>
        <w:rPr>
          <w:color w:val="000000"/>
          <w:szCs w:val="28"/>
        </w:rPr>
      </w:pPr>
      <w:r w:rsidRPr="001A6CEF">
        <w:rPr>
          <w:color w:val="000000"/>
          <w:szCs w:val="28"/>
        </w:rPr>
        <w:t>Согласно ст. 97 ТК ТС зонами таможенного контроля являются места перемещения товаров через таможенную границу, территории складов временного хранения, таможенных складов, магазинов беспошлинной торговли и иные места, определенные </w:t>
      </w:r>
      <w:hyperlink r:id="rId18" w:tooltip="&quot;Таможенный кодекс Российской Федерации&quot; от 28.05.2003 N 61-ФЗ (принят ГД ФС РФ 25.04.2003) (ред. от 28.11.2009)" w:history="1">
        <w:r w:rsidRPr="001A6CEF">
          <w:rPr>
            <w:color w:val="000000"/>
            <w:szCs w:val="28"/>
          </w:rPr>
          <w:t>законодательством</w:t>
        </w:r>
      </w:hyperlink>
      <w:r w:rsidRPr="001A6CEF">
        <w:rPr>
          <w:color w:val="000000"/>
          <w:szCs w:val="28"/>
        </w:rPr>
        <w:t> государств - членов таможенного союза.</w:t>
      </w:r>
    </w:p>
    <w:p w:rsidR="00FC4C73" w:rsidRPr="001A6CEF" w:rsidRDefault="00FC4C73" w:rsidP="00BE5A2B">
      <w:pPr>
        <w:widowControl w:val="0"/>
        <w:spacing w:line="360" w:lineRule="auto"/>
        <w:ind w:firstLine="567"/>
        <w:jc w:val="both"/>
        <w:rPr>
          <w:color w:val="000000"/>
          <w:szCs w:val="28"/>
        </w:rPr>
      </w:pPr>
      <w:r w:rsidRPr="001A6CEF">
        <w:rPr>
          <w:color w:val="000000"/>
          <w:szCs w:val="28"/>
        </w:rPr>
        <w:t>В иных местах зоны таможенного контроля создаются для проведения таможенного осмотра и (или) таможенного досмотра товаров, совершения грузовых и иных операций.</w:t>
      </w:r>
    </w:p>
    <w:p w:rsidR="00FC4C73" w:rsidRPr="001A6CEF" w:rsidRDefault="00FC4C73" w:rsidP="00BE5A2B">
      <w:pPr>
        <w:widowControl w:val="0"/>
        <w:spacing w:line="360" w:lineRule="auto"/>
        <w:ind w:firstLine="567"/>
        <w:jc w:val="both"/>
        <w:rPr>
          <w:color w:val="000000"/>
          <w:szCs w:val="28"/>
        </w:rPr>
      </w:pPr>
      <w:r w:rsidRPr="001A6CEF">
        <w:rPr>
          <w:color w:val="000000"/>
          <w:szCs w:val="28"/>
        </w:rPr>
        <w:t>Зоны таможенного контроля могут быть постоянными в случае регулярного нахождения в них товаров, подлежащих таможенному контролю, или временными в случае их создания на время проведения таможенного контроля, грузовых и иных операций.</w:t>
      </w:r>
    </w:p>
    <w:p w:rsidR="00FC4C73" w:rsidRPr="001A6CEF" w:rsidRDefault="00FC4C73" w:rsidP="00BE5A2B">
      <w:pPr>
        <w:widowControl w:val="0"/>
        <w:spacing w:line="360" w:lineRule="auto"/>
        <w:ind w:firstLine="567"/>
        <w:jc w:val="both"/>
        <w:rPr>
          <w:color w:val="000000"/>
          <w:szCs w:val="28"/>
        </w:rPr>
      </w:pPr>
      <w:r w:rsidRPr="001A6CEF">
        <w:rPr>
          <w:color w:val="000000"/>
          <w:szCs w:val="28"/>
        </w:rPr>
        <w:t xml:space="preserve">Порядок создания и обозначения зон таможенного контроля, а также правовой режим зоны таможенного контроля определяются </w:t>
      </w:r>
      <w:hyperlink r:id="rId19" w:tooltip="&quot;Таможенный кодекс Российской Федерации&quot; от 28.05.2003 N 61-ФЗ (принят ГД ФС РФ 25.04.2003) (ред. от 28.11.2009)" w:history="1">
        <w:r w:rsidRPr="001A6CEF">
          <w:rPr>
            <w:color w:val="000000"/>
            <w:szCs w:val="28"/>
          </w:rPr>
          <w:t>законодательством</w:t>
        </w:r>
      </w:hyperlink>
      <w:r w:rsidRPr="001A6CEF">
        <w:rPr>
          <w:color w:val="000000"/>
          <w:szCs w:val="28"/>
        </w:rPr>
        <w:t xml:space="preserve"> государств - членов таможенного союза.</w:t>
      </w:r>
    </w:p>
    <w:p w:rsidR="00FC4C73" w:rsidRPr="001A6CEF" w:rsidRDefault="00FC4C73" w:rsidP="00BE5A2B">
      <w:pPr>
        <w:widowControl w:val="0"/>
        <w:spacing w:line="360" w:lineRule="auto"/>
        <w:ind w:firstLine="567"/>
        <w:jc w:val="both"/>
        <w:rPr>
          <w:color w:val="000000"/>
          <w:szCs w:val="28"/>
        </w:rPr>
      </w:pPr>
      <w:r w:rsidRPr="001A6CEF">
        <w:rPr>
          <w:color w:val="000000"/>
          <w:szCs w:val="28"/>
        </w:rPr>
        <w:t> </w:t>
      </w:r>
    </w:p>
    <w:p w:rsidR="00FC4C73" w:rsidRPr="001A6CEF" w:rsidRDefault="00FC4C73" w:rsidP="00BE5A2B">
      <w:pPr>
        <w:pStyle w:val="1"/>
        <w:jc w:val="both"/>
        <w:rPr>
          <w:rFonts w:cs="Times New Roman"/>
          <w:szCs w:val="28"/>
        </w:rPr>
      </w:pPr>
      <w:bookmarkStart w:id="7" w:name="_Toc274914664"/>
      <w:r w:rsidRPr="001A6CEF">
        <w:rPr>
          <w:rFonts w:cs="Times New Roman"/>
          <w:szCs w:val="28"/>
        </w:rPr>
        <w:t xml:space="preserve">1.6. Представление документов и сведений, необходимых для проведения </w:t>
      </w:r>
      <w:r>
        <w:rPr>
          <w:rFonts w:cs="Times New Roman"/>
          <w:szCs w:val="28"/>
        </w:rPr>
        <w:t xml:space="preserve">     </w:t>
      </w:r>
      <w:r w:rsidRPr="001A6CEF">
        <w:rPr>
          <w:rFonts w:cs="Times New Roman"/>
          <w:szCs w:val="28"/>
        </w:rPr>
        <w:t>таможенного контроля</w:t>
      </w:r>
      <w:bookmarkEnd w:id="7"/>
    </w:p>
    <w:p w:rsidR="00FC4C73" w:rsidRPr="001A6CEF" w:rsidRDefault="00FC4C73" w:rsidP="00BE5A2B">
      <w:pPr>
        <w:widowControl w:val="0"/>
        <w:spacing w:line="360" w:lineRule="auto"/>
        <w:ind w:firstLine="567"/>
        <w:jc w:val="both"/>
        <w:rPr>
          <w:color w:val="000000"/>
          <w:szCs w:val="28"/>
        </w:rPr>
      </w:pPr>
      <w:r w:rsidRPr="001A6CEF">
        <w:rPr>
          <w:color w:val="000000"/>
          <w:szCs w:val="28"/>
        </w:rPr>
        <w:t> </w:t>
      </w:r>
    </w:p>
    <w:p w:rsidR="00FC4C73" w:rsidRPr="001A6CEF" w:rsidRDefault="00FC4C73" w:rsidP="00BE5A2B">
      <w:pPr>
        <w:widowControl w:val="0"/>
        <w:spacing w:line="360" w:lineRule="auto"/>
        <w:ind w:firstLine="567"/>
        <w:jc w:val="both"/>
        <w:rPr>
          <w:color w:val="000000"/>
          <w:szCs w:val="28"/>
        </w:rPr>
      </w:pPr>
      <w:r w:rsidRPr="001A6CEF">
        <w:rPr>
          <w:color w:val="000000"/>
          <w:szCs w:val="28"/>
        </w:rPr>
        <w:t>Декларант, лица, осуществляющие деятельность в сфере таможенного дела и иные заинтересованные лица обязаны представлять таможенным органам документы и сведения, необходимые для проведения таможенного контроля, в устной, письменной и (или) электронной формах.</w:t>
      </w:r>
    </w:p>
    <w:p w:rsidR="00FC4C73" w:rsidRPr="001A6CEF" w:rsidRDefault="00FC4C73" w:rsidP="00BE5A2B">
      <w:pPr>
        <w:widowControl w:val="0"/>
        <w:spacing w:line="360" w:lineRule="auto"/>
        <w:ind w:firstLine="567"/>
        <w:jc w:val="both"/>
        <w:rPr>
          <w:color w:val="000000"/>
          <w:szCs w:val="28"/>
        </w:rPr>
      </w:pPr>
      <w:r w:rsidRPr="001A6CEF">
        <w:rPr>
          <w:color w:val="000000"/>
          <w:szCs w:val="28"/>
        </w:rPr>
        <w:t>Таможенный орган вправе запрашивать документы и сведения, необходимые для проведения таможенного контроля, в письменной и (или) электронной формах, а также устанавливать срок их представления, который должен быть достаточным для представления запрашиваемых документов и сведений. Для проведения таможенного контроля таможенные органы вправе получать в соответствии с законодательством государств - членов таможенного союза от банков и организаций, осуществляющих отдельные виды банковских операций, документы и сведения о денежных операциях по осуществляемым внешнеэкономическим сделкам.</w:t>
      </w:r>
    </w:p>
    <w:p w:rsidR="00FC4C73" w:rsidRPr="001A6CEF" w:rsidRDefault="00FC4C73" w:rsidP="00BE5A2B">
      <w:pPr>
        <w:widowControl w:val="0"/>
        <w:spacing w:line="360" w:lineRule="auto"/>
        <w:ind w:firstLine="567"/>
        <w:jc w:val="both"/>
        <w:rPr>
          <w:color w:val="000000"/>
          <w:szCs w:val="28"/>
        </w:rPr>
      </w:pPr>
      <w:r w:rsidRPr="001A6CEF">
        <w:rPr>
          <w:color w:val="000000"/>
          <w:szCs w:val="28"/>
        </w:rPr>
        <w:t>В целях проведения таможенного контроля после выпуска товаров таможенные органы вправе запрашивать и получать коммерческие и бухгалтерские документы, иную информацию, в том числе в электронной форме, относящуюся к перемещению товаров через таможенную границу, их выпуску и использованию на таможенной территории таможенного союза или за ее пределами.</w:t>
      </w:r>
    </w:p>
    <w:p w:rsidR="00FC4C73" w:rsidRPr="001A6CEF" w:rsidRDefault="00FC4C73" w:rsidP="00BE5A2B">
      <w:pPr>
        <w:widowControl w:val="0"/>
        <w:spacing w:line="360" w:lineRule="auto"/>
        <w:ind w:firstLine="567"/>
        <w:jc w:val="both"/>
        <w:rPr>
          <w:color w:val="000000"/>
          <w:szCs w:val="28"/>
        </w:rPr>
      </w:pPr>
      <w:r w:rsidRPr="001A6CEF">
        <w:rPr>
          <w:color w:val="000000"/>
          <w:szCs w:val="28"/>
        </w:rPr>
        <w:t>Документы, необходимые для проведения таможенного контроля, должны храниться лицами и таможенными органами в течение 5 (пяти) лет со дня окончания нахождения товаров под таможенным контролем, если иной срок не установлен законодательством государств - членов таможенного союза. Лица, осуществляющие деятельность в сфере таможенного дела, должны хранить документы, необходимые для таможенного контроля, в течение 5 (пяти) лет после года, в течение которого проводились таможенные операции.</w:t>
      </w:r>
    </w:p>
    <w:p w:rsidR="00FC4C73" w:rsidRPr="001A6CEF" w:rsidRDefault="00FC4C73" w:rsidP="00BE5A2B">
      <w:pPr>
        <w:widowControl w:val="0"/>
        <w:spacing w:line="360" w:lineRule="auto"/>
        <w:ind w:firstLine="567"/>
        <w:jc w:val="both"/>
        <w:rPr>
          <w:color w:val="000000"/>
          <w:szCs w:val="28"/>
        </w:rPr>
      </w:pPr>
      <w:r w:rsidRPr="001A6CEF">
        <w:rPr>
          <w:color w:val="000000"/>
          <w:szCs w:val="28"/>
        </w:rPr>
        <w:t> </w:t>
      </w:r>
    </w:p>
    <w:p w:rsidR="00FC4C73" w:rsidRPr="001A6CEF" w:rsidRDefault="00FC4C73" w:rsidP="00BE5A2B">
      <w:pPr>
        <w:pStyle w:val="1"/>
        <w:jc w:val="both"/>
        <w:rPr>
          <w:rFonts w:cs="Times New Roman"/>
          <w:szCs w:val="28"/>
        </w:rPr>
      </w:pPr>
      <w:bookmarkStart w:id="8" w:name="_Toc274914665"/>
      <w:r>
        <w:rPr>
          <w:rFonts w:cs="Times New Roman"/>
          <w:szCs w:val="28"/>
        </w:rPr>
        <w:t xml:space="preserve">       </w:t>
      </w:r>
      <w:r w:rsidRPr="001A6CEF">
        <w:rPr>
          <w:rFonts w:cs="Times New Roman"/>
          <w:szCs w:val="28"/>
        </w:rPr>
        <w:t>1.7. Участие специалиста при проведении таможенного контроля</w:t>
      </w:r>
      <w:bookmarkEnd w:id="8"/>
    </w:p>
    <w:p w:rsidR="00FC4C73" w:rsidRPr="001A6CEF" w:rsidRDefault="00FC4C73" w:rsidP="00BE5A2B">
      <w:pPr>
        <w:widowControl w:val="0"/>
        <w:spacing w:line="360" w:lineRule="auto"/>
        <w:ind w:firstLine="567"/>
        <w:jc w:val="both"/>
        <w:rPr>
          <w:color w:val="000000"/>
          <w:szCs w:val="28"/>
        </w:rPr>
      </w:pPr>
      <w:r w:rsidRPr="001A6CEF">
        <w:rPr>
          <w:color w:val="000000"/>
          <w:szCs w:val="28"/>
        </w:rPr>
        <w:t> </w:t>
      </w:r>
    </w:p>
    <w:p w:rsidR="00FC4C73" w:rsidRPr="001A6CEF" w:rsidRDefault="00FC4C73" w:rsidP="00BE5A2B">
      <w:pPr>
        <w:widowControl w:val="0"/>
        <w:spacing w:line="360" w:lineRule="auto"/>
        <w:ind w:firstLine="567"/>
        <w:jc w:val="both"/>
        <w:rPr>
          <w:color w:val="000000"/>
          <w:szCs w:val="28"/>
        </w:rPr>
      </w:pPr>
      <w:r w:rsidRPr="001A6CEF">
        <w:rPr>
          <w:color w:val="000000"/>
          <w:szCs w:val="28"/>
        </w:rPr>
        <w:t>В необходимых случаях для участия в совершении конкретных действий при проведении таможенного контроля может быть привлечен не заинтересованный в результатах таких действий специалист, обладающий специальными знаниями и навыками, необходимыми для оказания содействия таможенным органам, в том числе при применении технических средств.</w:t>
      </w:r>
    </w:p>
    <w:p w:rsidR="00FC4C73" w:rsidRPr="001A6CEF" w:rsidRDefault="00FC4C73" w:rsidP="00BE5A2B">
      <w:pPr>
        <w:widowControl w:val="0"/>
        <w:spacing w:line="360" w:lineRule="auto"/>
        <w:ind w:firstLine="567"/>
        <w:jc w:val="both"/>
        <w:rPr>
          <w:color w:val="000000"/>
          <w:szCs w:val="28"/>
        </w:rPr>
      </w:pPr>
      <w:r w:rsidRPr="001A6CEF">
        <w:rPr>
          <w:color w:val="000000"/>
          <w:szCs w:val="28"/>
        </w:rPr>
        <w:t>Привлечение лица в качестве специалиста осуществляется на договорной основе.</w:t>
      </w:r>
    </w:p>
    <w:p w:rsidR="00FC4C73" w:rsidRPr="001A6CEF" w:rsidRDefault="00FC4C73" w:rsidP="00BE5A2B">
      <w:pPr>
        <w:widowControl w:val="0"/>
        <w:spacing w:line="360" w:lineRule="auto"/>
        <w:ind w:firstLine="567"/>
        <w:jc w:val="both"/>
        <w:rPr>
          <w:color w:val="000000"/>
          <w:szCs w:val="28"/>
        </w:rPr>
      </w:pPr>
      <w:r w:rsidRPr="001A6CEF">
        <w:rPr>
          <w:color w:val="000000"/>
          <w:szCs w:val="28"/>
        </w:rPr>
        <w:t>Специалист вправе:</w:t>
      </w:r>
    </w:p>
    <w:p w:rsidR="00FC4C73" w:rsidRPr="001A6CEF" w:rsidRDefault="00FC4C73" w:rsidP="00BE5A2B">
      <w:pPr>
        <w:widowControl w:val="0"/>
        <w:spacing w:line="360" w:lineRule="auto"/>
        <w:ind w:firstLine="567"/>
        <w:jc w:val="both"/>
        <w:rPr>
          <w:color w:val="000000"/>
          <w:szCs w:val="28"/>
        </w:rPr>
      </w:pPr>
      <w:r w:rsidRPr="001A6CEF">
        <w:rPr>
          <w:color w:val="000000"/>
          <w:szCs w:val="28"/>
        </w:rPr>
        <w:t>1) знакомиться с материалами, связанными с осуществлением конкретных действий, совершаемых с его участием;</w:t>
      </w:r>
    </w:p>
    <w:p w:rsidR="00FC4C73" w:rsidRPr="001A6CEF" w:rsidRDefault="00FC4C73" w:rsidP="00BE5A2B">
      <w:pPr>
        <w:widowControl w:val="0"/>
        <w:spacing w:line="360" w:lineRule="auto"/>
        <w:ind w:firstLine="567"/>
        <w:jc w:val="both"/>
        <w:rPr>
          <w:color w:val="000000"/>
          <w:szCs w:val="28"/>
        </w:rPr>
      </w:pPr>
      <w:r w:rsidRPr="001A6CEF">
        <w:rPr>
          <w:color w:val="000000"/>
          <w:szCs w:val="28"/>
        </w:rPr>
        <w:t>2) знакомиться с документами, оформляемыми по результатам совершения действий при проведении таможенного контроля, в которых он принимал участие, и делать заявления или замечания по поводу совершаемых им действий, подлежащие занесению в такие документы.</w:t>
      </w:r>
    </w:p>
    <w:p w:rsidR="00FC4C73" w:rsidRPr="001A6CEF" w:rsidRDefault="00FC4C73" w:rsidP="00BE5A2B">
      <w:pPr>
        <w:widowControl w:val="0"/>
        <w:spacing w:line="360" w:lineRule="auto"/>
        <w:ind w:firstLine="567"/>
        <w:jc w:val="both"/>
        <w:rPr>
          <w:color w:val="000000"/>
          <w:szCs w:val="28"/>
        </w:rPr>
      </w:pPr>
      <w:r w:rsidRPr="001A6CEF">
        <w:rPr>
          <w:color w:val="000000"/>
          <w:szCs w:val="28"/>
        </w:rPr>
        <w:t>Специалист обязан:</w:t>
      </w:r>
    </w:p>
    <w:p w:rsidR="00FC4C73" w:rsidRPr="001A6CEF" w:rsidRDefault="00FC4C73" w:rsidP="00BE5A2B">
      <w:pPr>
        <w:widowControl w:val="0"/>
        <w:spacing w:line="360" w:lineRule="auto"/>
        <w:ind w:firstLine="567"/>
        <w:jc w:val="both"/>
        <w:rPr>
          <w:color w:val="000000"/>
          <w:szCs w:val="28"/>
        </w:rPr>
      </w:pPr>
      <w:r w:rsidRPr="001A6CEF">
        <w:rPr>
          <w:color w:val="000000"/>
          <w:szCs w:val="28"/>
        </w:rPr>
        <w:t>1) участвовать в совершении действий, требующих специальных знаний, давать пояснения по поводу совершаемых им действий;</w:t>
      </w:r>
    </w:p>
    <w:p w:rsidR="00FC4C73" w:rsidRPr="001A6CEF" w:rsidRDefault="00FC4C73" w:rsidP="00BE5A2B">
      <w:pPr>
        <w:widowControl w:val="0"/>
        <w:spacing w:line="360" w:lineRule="auto"/>
        <w:ind w:firstLine="567"/>
        <w:jc w:val="both"/>
        <w:rPr>
          <w:color w:val="000000"/>
          <w:szCs w:val="28"/>
        </w:rPr>
      </w:pPr>
      <w:r w:rsidRPr="001A6CEF">
        <w:rPr>
          <w:color w:val="000000"/>
          <w:szCs w:val="28"/>
        </w:rPr>
        <w:t>2) удостоверить своей подписью факт совершения указанных действий, их содержание и результаты.</w:t>
      </w:r>
    </w:p>
    <w:p w:rsidR="00FC4C73" w:rsidRPr="001A6CEF" w:rsidRDefault="00FC4C73" w:rsidP="00BE5A2B">
      <w:pPr>
        <w:widowControl w:val="0"/>
        <w:spacing w:line="360" w:lineRule="auto"/>
        <w:ind w:firstLine="567"/>
        <w:jc w:val="both"/>
        <w:rPr>
          <w:color w:val="000000"/>
          <w:szCs w:val="28"/>
        </w:rPr>
      </w:pPr>
      <w:r w:rsidRPr="001A6CEF">
        <w:rPr>
          <w:color w:val="000000"/>
          <w:szCs w:val="28"/>
        </w:rPr>
        <w:t>Полученная специалистом информация, составляющая коммерческую, банковскую или иную охраняемую законом тайну, а также иная конфиденциальная информация не должны им разглашаться, использоваться в иных целях, передаваться третьим лицам, за исключением случаев, предусмотренных законодательством государств - членов таможенного союза.</w:t>
      </w:r>
    </w:p>
    <w:p w:rsidR="00FC4C73" w:rsidRPr="001A6CEF" w:rsidRDefault="00FC4C73" w:rsidP="00BE5A2B">
      <w:pPr>
        <w:widowControl w:val="0"/>
        <w:spacing w:line="360" w:lineRule="auto"/>
        <w:ind w:firstLine="567"/>
        <w:jc w:val="both"/>
        <w:rPr>
          <w:color w:val="000000"/>
          <w:szCs w:val="28"/>
        </w:rPr>
      </w:pPr>
      <w:r w:rsidRPr="001A6CEF">
        <w:rPr>
          <w:color w:val="000000"/>
          <w:szCs w:val="28"/>
        </w:rPr>
        <w:t>Расходы, возникшие у таможенных органов в связи с привлечением специалиста, возмещаются за счет средств лица, в отношении которого или товаров которого проводится таможенный контроль, если в ходе проведения таможенного контроля выявлены нарушения таможенного законодательства таможенного союза. В иных случаях такая оплата услуг осуществляется за счет средств бюджета государства - члена таможенного союза, таможенным органом которого проводился таможенный контроль.</w:t>
      </w:r>
    </w:p>
    <w:p w:rsidR="00FC4C73" w:rsidRPr="001A6CEF" w:rsidRDefault="00FC4C73" w:rsidP="00BE5A2B">
      <w:pPr>
        <w:widowControl w:val="0"/>
        <w:spacing w:line="360" w:lineRule="auto"/>
        <w:ind w:firstLine="567"/>
        <w:jc w:val="both"/>
        <w:rPr>
          <w:color w:val="000000"/>
          <w:szCs w:val="28"/>
        </w:rPr>
      </w:pPr>
      <w:r w:rsidRPr="001A6CEF">
        <w:rPr>
          <w:color w:val="000000"/>
          <w:szCs w:val="28"/>
        </w:rPr>
        <w:t>Таможенные органы вправе привлекать специалистов и экспертов из других государственных органов для оказания содействия в проведении таможенного контроля.</w:t>
      </w:r>
    </w:p>
    <w:p w:rsidR="00FC4C73" w:rsidRPr="001A6CEF" w:rsidRDefault="00FC4C73" w:rsidP="00BE5A2B">
      <w:pPr>
        <w:widowControl w:val="0"/>
        <w:spacing w:line="360" w:lineRule="auto"/>
        <w:ind w:firstLine="567"/>
        <w:jc w:val="both"/>
        <w:rPr>
          <w:color w:val="000000"/>
          <w:szCs w:val="28"/>
        </w:rPr>
      </w:pPr>
      <w:r w:rsidRPr="001A6CEF">
        <w:rPr>
          <w:color w:val="000000"/>
          <w:szCs w:val="28"/>
        </w:rPr>
        <w:t>Специалисты и эксперты, привлекаемые из других государственных органов, обязаны не разглашать сведения, составляющие государственную, коммерческую и иную охраняемую законом тайну (секреты), а также конфиденциальную информацию, касающуюся участников внешнеэкономической и иной деятельности в сфере таможенного дела.</w:t>
      </w:r>
    </w:p>
    <w:p w:rsidR="00FC4C73" w:rsidRPr="001A6CEF" w:rsidRDefault="00FC4C73" w:rsidP="00BE5A2B">
      <w:pPr>
        <w:widowControl w:val="0"/>
        <w:spacing w:line="360" w:lineRule="auto"/>
        <w:ind w:firstLine="567"/>
        <w:jc w:val="both"/>
        <w:rPr>
          <w:color w:val="000000"/>
          <w:szCs w:val="28"/>
        </w:rPr>
      </w:pPr>
      <w:r w:rsidRPr="001A6CEF">
        <w:rPr>
          <w:color w:val="000000"/>
          <w:szCs w:val="28"/>
        </w:rPr>
        <w:t xml:space="preserve">Расходы, связанные с привлечением специалистов и экспертов из других государственных органов, если эта работа не входит в круг их служебных обязанностей, возмещаются в порядке, определяемом </w:t>
      </w:r>
      <w:hyperlink r:id="rId20" w:anchor="p1162" w:tooltip="Текущий документ" w:history="1">
        <w:r w:rsidRPr="001A6CEF">
          <w:rPr>
            <w:color w:val="000000"/>
            <w:szCs w:val="28"/>
          </w:rPr>
          <w:t>пунктом 6 статьи 101</w:t>
        </w:r>
      </w:hyperlink>
      <w:r w:rsidRPr="001A6CEF">
        <w:rPr>
          <w:color w:val="000000"/>
          <w:szCs w:val="28"/>
        </w:rPr>
        <w:t> ТК ТС.</w:t>
      </w:r>
    </w:p>
    <w:p w:rsidR="00FC4C73" w:rsidRPr="001A6CEF" w:rsidRDefault="00FC4C73" w:rsidP="00BE5A2B">
      <w:pPr>
        <w:widowControl w:val="0"/>
        <w:spacing w:line="360" w:lineRule="auto"/>
        <w:ind w:firstLine="567"/>
        <w:jc w:val="both"/>
        <w:rPr>
          <w:color w:val="000000"/>
          <w:szCs w:val="28"/>
        </w:rPr>
      </w:pPr>
      <w:r w:rsidRPr="001A6CEF">
        <w:rPr>
          <w:color w:val="000000"/>
          <w:szCs w:val="28"/>
        </w:rPr>
        <w:t>При проведении таможенного контроля товаров, перемещаемых через таможенную границу и подлежащих контролю другими контролирующими государственными органами, таможенные органы обеспечивают общую координацию таких действий и их одновременное проведение в порядке, определяемом законодательством государств - членов таможенного союза.</w:t>
      </w:r>
    </w:p>
    <w:p w:rsidR="00FC4C73" w:rsidRPr="001A6CEF" w:rsidRDefault="00FC4C73" w:rsidP="00BE5A2B">
      <w:pPr>
        <w:widowControl w:val="0"/>
        <w:spacing w:line="360" w:lineRule="auto"/>
        <w:ind w:firstLine="567"/>
        <w:jc w:val="both"/>
        <w:rPr>
          <w:color w:val="000000"/>
          <w:szCs w:val="28"/>
        </w:rPr>
      </w:pPr>
      <w:r w:rsidRPr="001A6CEF">
        <w:rPr>
          <w:color w:val="000000"/>
          <w:szCs w:val="28"/>
        </w:rPr>
        <w:t>В целях повышения эффективности таможенного контроля товаров, перемещаемых через таможенную границу, таможенные органы и контролирующие государственные органы обмениваются информацией (сведениями) и (или) документами, необходимыми для проведения таможенного и иных видов государственного контроля, с использованием информационных систем и технологий.</w:t>
      </w:r>
    </w:p>
    <w:p w:rsidR="00FC4C73" w:rsidRPr="001A6CEF" w:rsidRDefault="00FC4C73" w:rsidP="00BE5A2B">
      <w:pPr>
        <w:widowControl w:val="0"/>
        <w:spacing w:line="360" w:lineRule="auto"/>
        <w:ind w:firstLine="567"/>
        <w:jc w:val="both"/>
        <w:rPr>
          <w:color w:val="000000"/>
          <w:szCs w:val="28"/>
        </w:rPr>
      </w:pPr>
      <w:r w:rsidRPr="001A6CEF">
        <w:rPr>
          <w:color w:val="000000"/>
          <w:szCs w:val="28"/>
        </w:rPr>
        <w:t>В целях ускорения процедур государственного контроля при перемещении товаров через таможенную границу таможенный досмотр может проводиться с участием всех государственных органов, осуществляющих контроль на таможенной границе.</w:t>
      </w:r>
    </w:p>
    <w:p w:rsidR="00FC4C73" w:rsidRPr="001A6CEF" w:rsidRDefault="00FC4C73" w:rsidP="00BE5A2B">
      <w:pPr>
        <w:widowControl w:val="0"/>
        <w:spacing w:line="360" w:lineRule="auto"/>
        <w:ind w:firstLine="567"/>
        <w:jc w:val="both"/>
        <w:rPr>
          <w:color w:val="000000"/>
          <w:szCs w:val="28"/>
        </w:rPr>
      </w:pPr>
    </w:p>
    <w:p w:rsidR="00FC4C73" w:rsidRPr="001A6CEF" w:rsidRDefault="00FC4C73" w:rsidP="00BE5A2B">
      <w:pPr>
        <w:pStyle w:val="1"/>
        <w:jc w:val="both"/>
        <w:rPr>
          <w:rFonts w:cs="Times New Roman"/>
          <w:szCs w:val="28"/>
        </w:rPr>
      </w:pPr>
      <w:bookmarkStart w:id="9" w:name="_Toc274914666"/>
      <w:r w:rsidRPr="001A6CEF">
        <w:rPr>
          <w:rFonts w:cs="Times New Roman"/>
          <w:szCs w:val="28"/>
        </w:rPr>
        <w:t>1.8. Освобождение от применения таможенными органами определенных форм таможенного контроля</w:t>
      </w:r>
      <w:bookmarkEnd w:id="9"/>
    </w:p>
    <w:p w:rsidR="00FC4C73" w:rsidRPr="001A6CEF" w:rsidRDefault="00FC4C73" w:rsidP="00BE5A2B">
      <w:pPr>
        <w:widowControl w:val="0"/>
        <w:spacing w:line="360" w:lineRule="auto"/>
        <w:ind w:firstLine="567"/>
        <w:jc w:val="both"/>
        <w:rPr>
          <w:color w:val="000000"/>
          <w:szCs w:val="28"/>
        </w:rPr>
      </w:pPr>
      <w:r w:rsidRPr="001A6CEF">
        <w:rPr>
          <w:color w:val="000000"/>
          <w:szCs w:val="28"/>
        </w:rPr>
        <w:t> Согласно ст. 105 ТК ТС освобождение от применения таможенными органами определенных форм таможенного контроля устанавливается ТК ТС, международными </w:t>
      </w:r>
      <w:hyperlink r:id="rId21" w:tooltip="Соглашение между Правительством РФ, Правительством Республики Беларусь и Правительством Республики Казахстан от 18.06.2010 &quot;Об освобождении от применения таможенными органами государств - членов таможенного союза определенных форм таможенного контроля&quot;" w:history="1">
        <w:r w:rsidRPr="001A6CEF">
          <w:rPr>
            <w:color w:val="000000"/>
            <w:szCs w:val="28"/>
          </w:rPr>
          <w:t>договорами</w:t>
        </w:r>
      </w:hyperlink>
      <w:r w:rsidRPr="001A6CEF">
        <w:rPr>
          <w:color w:val="000000"/>
          <w:szCs w:val="28"/>
        </w:rPr>
        <w:t> государств - членов таможенного союза и иными международными договорами.</w:t>
      </w:r>
    </w:p>
    <w:p w:rsidR="00FC4C73" w:rsidRPr="001A6CEF" w:rsidRDefault="00FC4C73" w:rsidP="00BE5A2B">
      <w:pPr>
        <w:widowControl w:val="0"/>
        <w:spacing w:line="360" w:lineRule="auto"/>
        <w:ind w:firstLine="567"/>
        <w:jc w:val="both"/>
        <w:rPr>
          <w:color w:val="000000"/>
          <w:szCs w:val="28"/>
        </w:rPr>
      </w:pPr>
      <w:r w:rsidRPr="001A6CEF">
        <w:rPr>
          <w:color w:val="000000"/>
          <w:szCs w:val="28"/>
        </w:rPr>
        <w:t>Таможенному досмотру не подлежит личный багаж:</w:t>
      </w:r>
    </w:p>
    <w:p w:rsidR="00FC4C73" w:rsidRPr="001A6CEF" w:rsidRDefault="00FC4C73" w:rsidP="00BE5A2B">
      <w:pPr>
        <w:widowControl w:val="0"/>
        <w:spacing w:line="360" w:lineRule="auto"/>
        <w:ind w:firstLine="567"/>
        <w:jc w:val="both"/>
        <w:rPr>
          <w:color w:val="000000"/>
          <w:szCs w:val="28"/>
        </w:rPr>
      </w:pPr>
      <w:r w:rsidRPr="001A6CEF">
        <w:rPr>
          <w:color w:val="000000"/>
          <w:szCs w:val="28"/>
        </w:rPr>
        <w:t>1) глав государств - членов таможенного союза и следующих вместе с ними членов их семей;</w:t>
      </w:r>
    </w:p>
    <w:p w:rsidR="00FC4C73" w:rsidRPr="001A6CEF" w:rsidRDefault="00FC4C73" w:rsidP="00BE5A2B">
      <w:pPr>
        <w:widowControl w:val="0"/>
        <w:spacing w:line="360" w:lineRule="auto"/>
        <w:ind w:firstLine="567"/>
        <w:jc w:val="both"/>
        <w:rPr>
          <w:color w:val="000000"/>
          <w:szCs w:val="28"/>
        </w:rPr>
      </w:pPr>
      <w:r w:rsidRPr="001A6CEF">
        <w:rPr>
          <w:color w:val="000000"/>
          <w:szCs w:val="28"/>
        </w:rPr>
        <w:t>2) глав правительств, членов правительств государств - членов таможенного союза, если указанные лица пересекают таможенную границу в связи с исполнением служебных обязанностей;</w:t>
      </w:r>
    </w:p>
    <w:p w:rsidR="00FC4C73" w:rsidRPr="001A6CEF" w:rsidRDefault="00FC4C73" w:rsidP="00BE5A2B">
      <w:pPr>
        <w:widowControl w:val="0"/>
        <w:spacing w:line="360" w:lineRule="auto"/>
        <w:ind w:firstLine="567"/>
        <w:jc w:val="both"/>
        <w:rPr>
          <w:color w:val="000000"/>
          <w:szCs w:val="28"/>
        </w:rPr>
      </w:pPr>
      <w:r w:rsidRPr="001A6CEF">
        <w:rPr>
          <w:color w:val="000000"/>
          <w:szCs w:val="28"/>
        </w:rPr>
        <w:t>3) глав иностранных государств, глав правительств иностранных государств, министров иностранных дел, посещающих государства - члены таможенного союза с официальным визитом;</w:t>
      </w:r>
    </w:p>
    <w:p w:rsidR="00FC4C73" w:rsidRPr="001A6CEF" w:rsidRDefault="00FC4C73" w:rsidP="00BE5A2B">
      <w:pPr>
        <w:widowControl w:val="0"/>
        <w:spacing w:line="360" w:lineRule="auto"/>
        <w:ind w:firstLine="567"/>
        <w:jc w:val="both"/>
        <w:rPr>
          <w:color w:val="000000"/>
          <w:szCs w:val="28"/>
        </w:rPr>
      </w:pPr>
      <w:r w:rsidRPr="001A6CEF">
        <w:rPr>
          <w:color w:val="000000"/>
          <w:szCs w:val="28"/>
        </w:rPr>
        <w:t>4) иных лиц в соответствии с международными договорами государств - членов таможенного союза и иными международными договорами.</w:t>
      </w:r>
    </w:p>
    <w:p w:rsidR="00FC4C73" w:rsidRPr="001A6CEF" w:rsidRDefault="00FC4C73" w:rsidP="00BE5A2B">
      <w:pPr>
        <w:widowControl w:val="0"/>
        <w:spacing w:line="360" w:lineRule="auto"/>
        <w:ind w:firstLine="567"/>
        <w:jc w:val="both"/>
        <w:rPr>
          <w:color w:val="000000"/>
          <w:szCs w:val="28"/>
        </w:rPr>
      </w:pPr>
      <w:r w:rsidRPr="001A6CEF">
        <w:rPr>
          <w:color w:val="000000"/>
          <w:szCs w:val="28"/>
        </w:rPr>
        <w:t>Освобождаются от таможенного досмотра:</w:t>
      </w:r>
    </w:p>
    <w:p w:rsidR="00FC4C73" w:rsidRPr="001A6CEF" w:rsidRDefault="00FC4C73" w:rsidP="00BE5A2B">
      <w:pPr>
        <w:widowControl w:val="0"/>
        <w:spacing w:line="360" w:lineRule="auto"/>
        <w:ind w:firstLine="567"/>
        <w:jc w:val="both"/>
        <w:rPr>
          <w:color w:val="000000"/>
          <w:szCs w:val="28"/>
        </w:rPr>
      </w:pPr>
      <w:r w:rsidRPr="001A6CEF">
        <w:rPr>
          <w:color w:val="000000"/>
          <w:szCs w:val="28"/>
        </w:rPr>
        <w:t>1) иностранные военные корабли (суда), боевые воздушные суда и военная техника, следующие своим ходом;</w:t>
      </w:r>
    </w:p>
    <w:p w:rsidR="00FC4C73" w:rsidRPr="001A6CEF" w:rsidRDefault="00FC4C73" w:rsidP="00BE5A2B">
      <w:pPr>
        <w:widowControl w:val="0"/>
        <w:spacing w:line="360" w:lineRule="auto"/>
        <w:ind w:firstLine="567"/>
        <w:jc w:val="both"/>
        <w:rPr>
          <w:color w:val="000000"/>
          <w:szCs w:val="28"/>
        </w:rPr>
      </w:pPr>
      <w:r w:rsidRPr="001A6CEF">
        <w:rPr>
          <w:color w:val="000000"/>
          <w:szCs w:val="28"/>
        </w:rPr>
        <w:t>2) военное имущество, которое согласно специальным заявлениям соответствующих государственных органов государств - членов таможенного союза перемещается через таможенную границу;</w:t>
      </w:r>
    </w:p>
    <w:p w:rsidR="00FC4C73" w:rsidRPr="00531548" w:rsidRDefault="00FC4C73" w:rsidP="00BE5A2B">
      <w:pPr>
        <w:pStyle w:val="1"/>
        <w:jc w:val="both"/>
        <w:rPr>
          <w:rStyle w:val="apple-style-span"/>
          <w:szCs w:val="28"/>
        </w:rPr>
      </w:pPr>
      <w:bookmarkStart w:id="10" w:name="_Toc274914669"/>
    </w:p>
    <w:p w:rsidR="00FC4C73" w:rsidRPr="00531548" w:rsidRDefault="00FC4C73" w:rsidP="00BE5A2B">
      <w:pPr>
        <w:pStyle w:val="1"/>
        <w:jc w:val="both"/>
        <w:rPr>
          <w:rStyle w:val="apple-style-span"/>
          <w:szCs w:val="28"/>
        </w:rPr>
      </w:pPr>
    </w:p>
    <w:p w:rsidR="00FC4C73" w:rsidRPr="00531548" w:rsidRDefault="00FC4C73" w:rsidP="00BE5A2B">
      <w:pPr>
        <w:pStyle w:val="1"/>
        <w:jc w:val="both"/>
        <w:rPr>
          <w:rStyle w:val="apple-style-span"/>
          <w:szCs w:val="28"/>
        </w:rPr>
      </w:pPr>
    </w:p>
    <w:p w:rsidR="00FC4C73" w:rsidRPr="00531548" w:rsidRDefault="00FC4C73" w:rsidP="00BE5A2B">
      <w:pPr>
        <w:pStyle w:val="1"/>
        <w:jc w:val="both"/>
        <w:rPr>
          <w:rStyle w:val="apple-style-span"/>
          <w:szCs w:val="28"/>
        </w:rPr>
      </w:pPr>
    </w:p>
    <w:p w:rsidR="00FC4C73" w:rsidRPr="00531548" w:rsidRDefault="00FC4C73" w:rsidP="00BE5A2B">
      <w:pPr>
        <w:pStyle w:val="1"/>
        <w:jc w:val="both"/>
        <w:rPr>
          <w:rStyle w:val="apple-style-span"/>
          <w:szCs w:val="28"/>
        </w:rPr>
      </w:pPr>
    </w:p>
    <w:p w:rsidR="00FC4C73" w:rsidRPr="00531548" w:rsidRDefault="00FC4C73" w:rsidP="00BE5A2B">
      <w:pPr>
        <w:pStyle w:val="1"/>
        <w:jc w:val="both"/>
        <w:rPr>
          <w:rStyle w:val="apple-style-span"/>
          <w:szCs w:val="28"/>
        </w:rPr>
      </w:pPr>
    </w:p>
    <w:p w:rsidR="00FC4C73" w:rsidRPr="00531548" w:rsidRDefault="00FC4C73" w:rsidP="00BE5A2B">
      <w:pPr>
        <w:pStyle w:val="1"/>
        <w:jc w:val="both"/>
        <w:rPr>
          <w:rStyle w:val="apple-style-span"/>
          <w:szCs w:val="28"/>
        </w:rPr>
      </w:pPr>
    </w:p>
    <w:p w:rsidR="00FC4C73" w:rsidRPr="00531548" w:rsidRDefault="00FC4C73" w:rsidP="00BE5A2B">
      <w:pPr>
        <w:pStyle w:val="1"/>
        <w:jc w:val="both"/>
        <w:rPr>
          <w:rStyle w:val="apple-style-span"/>
          <w:szCs w:val="28"/>
        </w:rPr>
      </w:pPr>
    </w:p>
    <w:p w:rsidR="00FC4C73" w:rsidRPr="00531548" w:rsidRDefault="00FC4C73" w:rsidP="00BE5A2B">
      <w:pPr>
        <w:pStyle w:val="1"/>
        <w:jc w:val="both"/>
        <w:rPr>
          <w:rStyle w:val="apple-style-span"/>
          <w:szCs w:val="28"/>
        </w:rPr>
      </w:pPr>
    </w:p>
    <w:p w:rsidR="00FC4C73" w:rsidRPr="00531548" w:rsidRDefault="00FC4C73" w:rsidP="00BE5A2B">
      <w:pPr>
        <w:pStyle w:val="1"/>
        <w:jc w:val="both"/>
        <w:rPr>
          <w:rStyle w:val="apple-style-span"/>
          <w:szCs w:val="28"/>
        </w:rPr>
      </w:pPr>
    </w:p>
    <w:p w:rsidR="00FC4C73" w:rsidRPr="00531548" w:rsidRDefault="00FC4C73" w:rsidP="00BE5A2B">
      <w:pPr>
        <w:pStyle w:val="1"/>
        <w:jc w:val="both"/>
        <w:rPr>
          <w:rStyle w:val="apple-style-span"/>
          <w:szCs w:val="28"/>
        </w:rPr>
      </w:pPr>
    </w:p>
    <w:p w:rsidR="00FC4C73" w:rsidRPr="00531548" w:rsidRDefault="00FC4C73" w:rsidP="00BE5A2B">
      <w:pPr>
        <w:pStyle w:val="1"/>
        <w:jc w:val="both"/>
        <w:rPr>
          <w:rStyle w:val="apple-style-span"/>
          <w:szCs w:val="28"/>
        </w:rPr>
      </w:pPr>
    </w:p>
    <w:p w:rsidR="00FC4C73" w:rsidRPr="00531548" w:rsidRDefault="00FC4C73" w:rsidP="00BE5A2B">
      <w:pPr>
        <w:pStyle w:val="1"/>
        <w:jc w:val="both"/>
        <w:rPr>
          <w:rStyle w:val="apple-style-span"/>
          <w:szCs w:val="28"/>
        </w:rPr>
      </w:pPr>
    </w:p>
    <w:p w:rsidR="00FC4C73" w:rsidRPr="00531548" w:rsidRDefault="00FC4C73" w:rsidP="00BE5A2B">
      <w:pPr>
        <w:pStyle w:val="1"/>
        <w:jc w:val="both"/>
        <w:rPr>
          <w:rStyle w:val="apple-style-span"/>
          <w:szCs w:val="28"/>
        </w:rPr>
      </w:pPr>
    </w:p>
    <w:p w:rsidR="00FC4C73" w:rsidRPr="00531548" w:rsidRDefault="00FC4C73" w:rsidP="00BE5A2B">
      <w:pPr>
        <w:pStyle w:val="1"/>
        <w:jc w:val="both"/>
        <w:rPr>
          <w:rStyle w:val="apple-style-span"/>
          <w:szCs w:val="28"/>
        </w:rPr>
      </w:pPr>
    </w:p>
    <w:p w:rsidR="00FC4C73" w:rsidRPr="00531548" w:rsidRDefault="00FC4C73" w:rsidP="00BE5A2B">
      <w:pPr>
        <w:pStyle w:val="1"/>
        <w:jc w:val="both"/>
        <w:rPr>
          <w:rStyle w:val="apple-style-span"/>
          <w:szCs w:val="28"/>
        </w:rPr>
      </w:pPr>
    </w:p>
    <w:p w:rsidR="00FC4C73" w:rsidRPr="001A6CEF" w:rsidRDefault="00FC4C73" w:rsidP="00BE5A2B">
      <w:pPr>
        <w:pStyle w:val="1"/>
        <w:jc w:val="both"/>
        <w:rPr>
          <w:rStyle w:val="apple-style-span"/>
          <w:szCs w:val="28"/>
        </w:rPr>
      </w:pPr>
      <w:r>
        <w:rPr>
          <w:rStyle w:val="apple-style-span"/>
          <w:szCs w:val="28"/>
        </w:rPr>
        <w:t xml:space="preserve">                                                </w:t>
      </w:r>
      <w:r w:rsidRPr="001A6CEF">
        <w:rPr>
          <w:rStyle w:val="apple-style-span"/>
          <w:szCs w:val="28"/>
        </w:rPr>
        <w:t>Заключение</w:t>
      </w:r>
      <w:bookmarkEnd w:id="10"/>
    </w:p>
    <w:p w:rsidR="00FC4C73" w:rsidRPr="001A6CEF" w:rsidRDefault="00FC4C73" w:rsidP="00BE5A2B">
      <w:pPr>
        <w:widowControl w:val="0"/>
        <w:spacing w:line="360" w:lineRule="auto"/>
        <w:ind w:firstLine="567"/>
        <w:jc w:val="both"/>
        <w:rPr>
          <w:rStyle w:val="apple-style-span"/>
          <w:color w:val="000000"/>
          <w:szCs w:val="28"/>
        </w:rPr>
      </w:pPr>
    </w:p>
    <w:p w:rsidR="00FC4C73" w:rsidRPr="001A6CEF" w:rsidRDefault="00FC4C73" w:rsidP="00BE5A2B">
      <w:pPr>
        <w:widowControl w:val="0"/>
        <w:spacing w:line="360" w:lineRule="auto"/>
        <w:ind w:firstLine="567"/>
        <w:jc w:val="both"/>
        <w:rPr>
          <w:color w:val="000000"/>
          <w:szCs w:val="28"/>
        </w:rPr>
      </w:pPr>
      <w:r w:rsidRPr="001A6CEF">
        <w:rPr>
          <w:color w:val="000000"/>
          <w:szCs w:val="28"/>
        </w:rPr>
        <w:t>Таможенный контроль во многом определяет характер и содержание деятельности таможенных органов. Основная цель таможенного контроля – выявление, путём различных проверок соответствия таможенных операций и действий положениям и нормам таможенного законодательства.</w:t>
      </w:r>
    </w:p>
    <w:p w:rsidR="00FC4C73" w:rsidRPr="001A6CEF" w:rsidRDefault="00FC4C73" w:rsidP="00BE5A2B">
      <w:pPr>
        <w:widowControl w:val="0"/>
        <w:spacing w:line="360" w:lineRule="auto"/>
        <w:ind w:firstLine="567"/>
        <w:jc w:val="both"/>
        <w:rPr>
          <w:color w:val="000000"/>
          <w:szCs w:val="28"/>
        </w:rPr>
      </w:pPr>
      <w:r w:rsidRPr="001A6CEF">
        <w:rPr>
          <w:color w:val="000000"/>
          <w:szCs w:val="28"/>
        </w:rPr>
        <w:t>Контроль таможенной стоимости товаров осуществляется таможенным органом в рамках проведения таможенного контроля как до, так и после выпуска товаров, в том числе с использованием системы управления рисками.</w:t>
      </w:r>
    </w:p>
    <w:p w:rsidR="00FC4C73" w:rsidRPr="001A6CEF" w:rsidRDefault="000B27D9" w:rsidP="00BE5A2B">
      <w:pPr>
        <w:widowControl w:val="0"/>
        <w:spacing w:line="360" w:lineRule="auto"/>
        <w:ind w:firstLine="567"/>
        <w:jc w:val="both"/>
        <w:rPr>
          <w:color w:val="000000"/>
          <w:szCs w:val="28"/>
        </w:rPr>
      </w:pPr>
      <w:hyperlink r:id="rId22" w:tooltip="Решение Комиссии Таможенного союза от 20.09.2010 N 376 &quot;О порядках декларирования, контроля и корректировки таможенной стоимости товаров&quot; ------------------ Не вступил в силу" w:history="1">
        <w:r w:rsidR="00FC4C73" w:rsidRPr="001A6CEF">
          <w:rPr>
            <w:color w:val="000000"/>
            <w:szCs w:val="28"/>
          </w:rPr>
          <w:t>Порядок</w:t>
        </w:r>
      </w:hyperlink>
      <w:r w:rsidR="00FC4C73" w:rsidRPr="001A6CEF">
        <w:rPr>
          <w:color w:val="000000"/>
          <w:szCs w:val="28"/>
        </w:rPr>
        <w:t> осуществления контроля таможенной стоимости товаров устанавливается решением Комиссии таможенного союза.</w:t>
      </w:r>
    </w:p>
    <w:p w:rsidR="00FC4C73" w:rsidRPr="001A6CEF" w:rsidRDefault="00FC4C73" w:rsidP="00BE5A2B">
      <w:pPr>
        <w:widowControl w:val="0"/>
        <w:spacing w:line="360" w:lineRule="auto"/>
        <w:ind w:firstLine="567"/>
        <w:jc w:val="both"/>
        <w:rPr>
          <w:color w:val="000000"/>
          <w:szCs w:val="28"/>
        </w:rPr>
      </w:pPr>
      <w:r w:rsidRPr="001A6CEF">
        <w:rPr>
          <w:color w:val="000000"/>
          <w:szCs w:val="28"/>
        </w:rPr>
        <w:t>По результатам осуществления контроля таможенной стоимости товаров таможенный орган принимает решение о принятии заявленной таможенной стоимости товаров либо решение о корректировке заявленной таможенной стоимости товаров в соответствии с положениями </w:t>
      </w:r>
      <w:hyperlink r:id="rId23" w:anchor="p783" w:tooltip="Текущий документ" w:history="1">
        <w:r w:rsidRPr="001A6CEF">
          <w:rPr>
            <w:color w:val="000000"/>
            <w:szCs w:val="28"/>
          </w:rPr>
          <w:t>статьи 68</w:t>
        </w:r>
      </w:hyperlink>
      <w:r w:rsidRPr="001A6CEF">
        <w:rPr>
          <w:color w:val="000000"/>
          <w:szCs w:val="28"/>
        </w:rPr>
        <w:t> ТК ТС, которое доводится до декларанта в порядке и в формах, которые установлены решением Комиссии таможенного союза.</w:t>
      </w:r>
    </w:p>
    <w:p w:rsidR="00FC4C73" w:rsidRPr="001A6CEF" w:rsidRDefault="00FC4C73" w:rsidP="00BE5A2B">
      <w:pPr>
        <w:pStyle w:val="a8"/>
        <w:widowControl w:val="0"/>
        <w:spacing w:before="0" w:beforeAutospacing="0" w:after="0" w:afterAutospacing="0" w:line="360" w:lineRule="auto"/>
        <w:ind w:firstLine="567"/>
        <w:jc w:val="both"/>
        <w:rPr>
          <w:color w:val="000000"/>
          <w:sz w:val="28"/>
          <w:szCs w:val="28"/>
        </w:rPr>
      </w:pPr>
      <w:r w:rsidRPr="001A6CEF">
        <w:rPr>
          <w:color w:val="000000"/>
          <w:sz w:val="28"/>
          <w:szCs w:val="28"/>
        </w:rPr>
        <w:t>В соответствии с решениями Межгоссовета ЕврАзЭС, с первого июля 2010 года произошла отмена таможенного оформления на белорусско-российской и казахстанско-российской государственных границах. Решением Межгоссовета ЕврАзЭС от 9 июня 2009 года № 9 одобрены этапы и сроки формирования единой таможенной территории ТС.</w:t>
      </w:r>
    </w:p>
    <w:p w:rsidR="00FC4C73" w:rsidRPr="001A6CEF" w:rsidRDefault="00FC4C73" w:rsidP="00BE5A2B">
      <w:pPr>
        <w:pStyle w:val="a8"/>
        <w:widowControl w:val="0"/>
        <w:spacing w:before="0" w:beforeAutospacing="0" w:after="0" w:afterAutospacing="0" w:line="360" w:lineRule="auto"/>
        <w:ind w:firstLine="567"/>
        <w:jc w:val="both"/>
        <w:rPr>
          <w:color w:val="000000"/>
          <w:sz w:val="28"/>
          <w:szCs w:val="28"/>
        </w:rPr>
      </w:pPr>
      <w:r w:rsidRPr="001A6CEF">
        <w:rPr>
          <w:color w:val="000000"/>
          <w:sz w:val="28"/>
          <w:szCs w:val="28"/>
        </w:rPr>
        <w:t>В соответствии с указанным решением сторонами были разработаны и согласованы Планы по переносу согласованных видов государственного контроля на внешнюю границу ТС, которые сейчас находятся в завершающей стадии реализации. Необходимо отметить, что указанными документами сроки переноса контроля на внешнюю границу ТС в части, касающейся казахстанско-российской границы, были определены на первое июля 2011 года.</w:t>
      </w:r>
    </w:p>
    <w:p w:rsidR="00FC4C73" w:rsidRPr="001A6CEF" w:rsidRDefault="00FC4C73" w:rsidP="00BE5A2B">
      <w:pPr>
        <w:pStyle w:val="a8"/>
        <w:widowControl w:val="0"/>
        <w:spacing w:before="0" w:beforeAutospacing="0" w:after="0" w:afterAutospacing="0" w:line="360" w:lineRule="auto"/>
        <w:ind w:firstLine="567"/>
        <w:jc w:val="both"/>
        <w:rPr>
          <w:color w:val="000000"/>
          <w:sz w:val="28"/>
          <w:szCs w:val="28"/>
        </w:rPr>
      </w:pPr>
      <w:r w:rsidRPr="001A6CEF">
        <w:rPr>
          <w:color w:val="000000"/>
          <w:sz w:val="28"/>
          <w:szCs w:val="28"/>
        </w:rPr>
        <w:t>Межгоссоветом ЕврАзЭС приняты решения об ускорении и синхронизации мероприятий по формированию ТС, в том числе по переносу согласованных видов государственного контроля на внешнюю границу ТС.</w:t>
      </w:r>
    </w:p>
    <w:p w:rsidR="00FC4C73" w:rsidRPr="001A6CEF" w:rsidRDefault="00FC4C73" w:rsidP="00BE5A2B">
      <w:pPr>
        <w:pStyle w:val="a8"/>
        <w:widowControl w:val="0"/>
        <w:spacing w:before="0" w:beforeAutospacing="0" w:after="0" w:afterAutospacing="0" w:line="360" w:lineRule="auto"/>
        <w:ind w:firstLine="567"/>
        <w:jc w:val="both"/>
        <w:rPr>
          <w:color w:val="000000"/>
          <w:sz w:val="28"/>
          <w:szCs w:val="28"/>
        </w:rPr>
      </w:pPr>
      <w:r w:rsidRPr="001A6CEF">
        <w:rPr>
          <w:color w:val="000000"/>
          <w:sz w:val="28"/>
          <w:szCs w:val="28"/>
        </w:rPr>
        <w:t>Необходимо учитывать, что в отношении российско-казахстанской государственной границы принято решение отменить таможенное оформление товаров третьих стран, а соответственно и минимизировать в отношении указанных товаров таможенный контроль на год раньше, чем планировалось. В  этих условиях осуществление таможенными органами своих функций по таможенному оформлению и таможенному контролю в пунктах принятия уведомлений на российско-белорусской государственной границе производиться не будет.</w:t>
      </w:r>
    </w:p>
    <w:p w:rsidR="00FC4C73" w:rsidRPr="001A6CEF" w:rsidRDefault="00FC4C73" w:rsidP="00BE5A2B">
      <w:pPr>
        <w:pStyle w:val="a8"/>
        <w:widowControl w:val="0"/>
        <w:spacing w:before="0" w:beforeAutospacing="0" w:after="0" w:afterAutospacing="0" w:line="360" w:lineRule="auto"/>
        <w:ind w:firstLine="567"/>
        <w:jc w:val="both"/>
        <w:rPr>
          <w:color w:val="000000"/>
          <w:sz w:val="28"/>
          <w:szCs w:val="28"/>
        </w:rPr>
      </w:pPr>
      <w:r w:rsidRPr="001A6CEF">
        <w:rPr>
          <w:color w:val="000000"/>
          <w:sz w:val="28"/>
          <w:szCs w:val="28"/>
        </w:rPr>
        <w:t>В пунктах пропуска на российско-казахстанской государственной границе таможенные органы будут осуществлять таможенный контроль до первого июля 2011 года. Таким образом, до указанной даты на российско-казахстанской государственной границе будет сохранено присутствие должностных лиц таможенных органов. Кроме того, необходимо учитывать, что на российско-казахстанской государственной границе сохраняется пограничный контроль.</w:t>
      </w:r>
    </w:p>
    <w:p w:rsidR="00FC4C73" w:rsidRPr="001A6CEF" w:rsidRDefault="00FC4C73" w:rsidP="00BE5A2B">
      <w:pPr>
        <w:pStyle w:val="a8"/>
        <w:widowControl w:val="0"/>
        <w:spacing w:before="0" w:beforeAutospacing="0" w:after="0" w:afterAutospacing="0" w:line="360" w:lineRule="auto"/>
        <w:ind w:firstLine="567"/>
        <w:jc w:val="both"/>
        <w:rPr>
          <w:color w:val="000000"/>
          <w:sz w:val="28"/>
          <w:szCs w:val="28"/>
        </w:rPr>
      </w:pPr>
      <w:r w:rsidRPr="001A6CEF">
        <w:rPr>
          <w:color w:val="000000"/>
          <w:sz w:val="28"/>
          <w:szCs w:val="28"/>
        </w:rPr>
        <w:t>Исходя из принятых решений, в переходный период на начальной стадии функционирования ТС (01.07.2010 – 01.07.2011 гг.) таможенные органы будут проводить таможенный контроль с использованием имеющихся сил и средств для противодействия контрабанде и незаконному перемещению товаров.</w:t>
      </w:r>
    </w:p>
    <w:p w:rsidR="00FC4C73" w:rsidRPr="001A6CEF" w:rsidRDefault="00FC4C73" w:rsidP="00BE5A2B">
      <w:pPr>
        <w:pStyle w:val="a8"/>
        <w:widowControl w:val="0"/>
        <w:spacing w:before="0" w:beforeAutospacing="0" w:after="0" w:afterAutospacing="0" w:line="360" w:lineRule="auto"/>
        <w:ind w:firstLine="567"/>
        <w:jc w:val="both"/>
        <w:rPr>
          <w:color w:val="000000"/>
          <w:sz w:val="28"/>
          <w:szCs w:val="28"/>
        </w:rPr>
      </w:pPr>
      <w:r w:rsidRPr="001A6CEF">
        <w:rPr>
          <w:color w:val="000000"/>
          <w:sz w:val="28"/>
          <w:szCs w:val="28"/>
        </w:rPr>
        <w:t>Закрытие таможенных постов с первого июля 2010 года не планируется, поскольку на белорусско-российской государственной границе таких постов нет, а на казахстанско-российской государственной границе таможенный контроль пока сохраняется. В дальнейшем будет проводиться оптимизация численности и размещения таможенных органов.</w:t>
      </w:r>
    </w:p>
    <w:p w:rsidR="00FC4C73" w:rsidRPr="001A6CEF" w:rsidRDefault="00FC4C73" w:rsidP="00BE5A2B">
      <w:pPr>
        <w:pStyle w:val="1"/>
        <w:jc w:val="both"/>
        <w:rPr>
          <w:rFonts w:cs="Times New Roman"/>
          <w:szCs w:val="28"/>
        </w:rPr>
      </w:pPr>
      <w:r w:rsidRPr="001A6CEF">
        <w:rPr>
          <w:rFonts w:cs="Times New Roman"/>
          <w:szCs w:val="28"/>
        </w:rPr>
        <w:br w:type="page"/>
      </w:r>
      <w:bookmarkStart w:id="11" w:name="_Toc274914670"/>
      <w:r>
        <w:rPr>
          <w:rFonts w:cs="Times New Roman"/>
          <w:szCs w:val="28"/>
        </w:rPr>
        <w:t xml:space="preserve">                                            </w:t>
      </w:r>
      <w:r w:rsidRPr="001A6CEF">
        <w:rPr>
          <w:rFonts w:cs="Times New Roman"/>
          <w:szCs w:val="28"/>
        </w:rPr>
        <w:t>Список литературы</w:t>
      </w:r>
      <w:bookmarkEnd w:id="11"/>
    </w:p>
    <w:p w:rsidR="00FC4C73" w:rsidRPr="001A6CEF" w:rsidRDefault="00FC4C73" w:rsidP="00BE5A2B">
      <w:pPr>
        <w:widowControl w:val="0"/>
        <w:spacing w:line="360" w:lineRule="auto"/>
        <w:ind w:firstLine="567"/>
        <w:jc w:val="both"/>
        <w:rPr>
          <w:color w:val="000000"/>
          <w:szCs w:val="28"/>
        </w:rPr>
      </w:pPr>
    </w:p>
    <w:p w:rsidR="00FC4C73" w:rsidRPr="001A6CEF" w:rsidRDefault="00FC4C73" w:rsidP="00BE5A2B">
      <w:pPr>
        <w:widowControl w:val="0"/>
        <w:numPr>
          <w:ilvl w:val="0"/>
          <w:numId w:val="1"/>
        </w:numPr>
        <w:tabs>
          <w:tab w:val="clear" w:pos="1287"/>
          <w:tab w:val="left" w:pos="1100"/>
        </w:tabs>
        <w:spacing w:line="360" w:lineRule="auto"/>
        <w:ind w:left="0" w:firstLine="500"/>
        <w:jc w:val="both"/>
        <w:rPr>
          <w:color w:val="000000"/>
          <w:szCs w:val="28"/>
        </w:rPr>
      </w:pPr>
      <w:r w:rsidRPr="001A6CEF">
        <w:rPr>
          <w:color w:val="000000"/>
          <w:szCs w:val="28"/>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 </w:t>
      </w:r>
      <w:r w:rsidRPr="001A6CEF">
        <w:rPr>
          <w:rStyle w:val="apple-style-span"/>
          <w:color w:val="000000"/>
          <w:szCs w:val="28"/>
        </w:rPr>
        <w:t>"Российская газета", N 7, 21.01.2009,</w:t>
      </w:r>
    </w:p>
    <w:p w:rsidR="00FC4C73" w:rsidRPr="001A6CEF" w:rsidRDefault="00FC4C73" w:rsidP="00BE5A2B">
      <w:pPr>
        <w:widowControl w:val="0"/>
        <w:numPr>
          <w:ilvl w:val="0"/>
          <w:numId w:val="1"/>
        </w:numPr>
        <w:tabs>
          <w:tab w:val="clear" w:pos="1287"/>
          <w:tab w:val="left" w:pos="1100"/>
        </w:tabs>
        <w:spacing w:line="360" w:lineRule="auto"/>
        <w:ind w:left="0" w:firstLine="500"/>
        <w:jc w:val="both"/>
        <w:rPr>
          <w:color w:val="000000"/>
          <w:szCs w:val="28"/>
        </w:rPr>
      </w:pPr>
      <w:r w:rsidRPr="001A6CEF">
        <w:rPr>
          <w:color w:val="000000"/>
          <w:szCs w:val="28"/>
        </w:rPr>
        <w:t>Таможенный кодекс таможенного союза (приложение к Договору о Таможенном кодексе таможенного союза, принятому Решением Межгосударственного Совета ЕврАзЭС на уровне глав государств от 27.11.2009 N 17) (ред. от 16.04.2010) // Консультант-плюс, 2010</w:t>
      </w:r>
    </w:p>
    <w:p w:rsidR="00FC4C73" w:rsidRPr="001A6CEF" w:rsidRDefault="00FC4C73" w:rsidP="00BE5A2B">
      <w:pPr>
        <w:pStyle w:val="f"/>
        <w:widowControl w:val="0"/>
        <w:numPr>
          <w:ilvl w:val="0"/>
          <w:numId w:val="1"/>
        </w:numPr>
        <w:tabs>
          <w:tab w:val="clear" w:pos="1287"/>
          <w:tab w:val="left" w:pos="1100"/>
        </w:tabs>
        <w:spacing w:before="0" w:beforeAutospacing="0" w:after="0" w:afterAutospacing="0" w:line="360" w:lineRule="auto"/>
        <w:ind w:left="0" w:firstLine="500"/>
        <w:jc w:val="both"/>
        <w:rPr>
          <w:rStyle w:val="apple-style-span"/>
          <w:color w:val="000000"/>
          <w:sz w:val="28"/>
          <w:szCs w:val="28"/>
        </w:rPr>
      </w:pPr>
      <w:r w:rsidRPr="001A6CEF">
        <w:rPr>
          <w:color w:val="000000"/>
          <w:sz w:val="28"/>
          <w:szCs w:val="28"/>
        </w:rPr>
        <w:t xml:space="preserve">Таможенный кодекс Российской Федерации" от 28.05.2003 N 61-ФЗ </w:t>
      </w:r>
      <w:bookmarkStart w:id="12" w:name="p22"/>
      <w:bookmarkEnd w:id="12"/>
      <w:r w:rsidRPr="001A6CEF">
        <w:rPr>
          <w:color w:val="000000"/>
          <w:sz w:val="28"/>
          <w:szCs w:val="28"/>
        </w:rPr>
        <w:t xml:space="preserve">(принят ГД ФС РФ 25.04.2003) </w:t>
      </w:r>
      <w:bookmarkStart w:id="13" w:name="p23"/>
      <w:bookmarkEnd w:id="13"/>
      <w:r w:rsidRPr="001A6CEF">
        <w:rPr>
          <w:color w:val="000000"/>
          <w:sz w:val="28"/>
          <w:szCs w:val="28"/>
        </w:rPr>
        <w:t xml:space="preserve">(ред. от 28.11.2009) // </w:t>
      </w:r>
      <w:r w:rsidRPr="001A6CEF">
        <w:rPr>
          <w:rStyle w:val="apple-style-span"/>
          <w:color w:val="000000"/>
          <w:sz w:val="28"/>
          <w:szCs w:val="28"/>
        </w:rPr>
        <w:t>Собрание законодательства РФ, 02.06.2003, N 22, ст. 2066</w:t>
      </w:r>
    </w:p>
    <w:p w:rsidR="00FC4C73" w:rsidRPr="001A6CEF" w:rsidRDefault="00FC4C73" w:rsidP="00BE5A2B">
      <w:pPr>
        <w:widowControl w:val="0"/>
        <w:numPr>
          <w:ilvl w:val="0"/>
          <w:numId w:val="1"/>
        </w:numPr>
        <w:tabs>
          <w:tab w:val="clear" w:pos="1287"/>
          <w:tab w:val="left" w:pos="1100"/>
        </w:tabs>
        <w:spacing w:line="360" w:lineRule="auto"/>
        <w:ind w:left="0" w:firstLine="500"/>
        <w:jc w:val="both"/>
        <w:rPr>
          <w:color w:val="000000"/>
          <w:szCs w:val="28"/>
        </w:rPr>
      </w:pPr>
      <w:r w:rsidRPr="001A6CEF">
        <w:rPr>
          <w:bCs/>
          <w:color w:val="000000"/>
          <w:kern w:val="36"/>
          <w:szCs w:val="28"/>
        </w:rPr>
        <w:t>Решение Комиссии Таможенного союза от 20.09.2010 N 376 "О порядках декларирования, контроля и корректировки таможенной стоимости товаров"</w:t>
      </w:r>
      <w:r w:rsidRPr="001A6CEF">
        <w:rPr>
          <w:color w:val="000000"/>
          <w:szCs w:val="28"/>
        </w:rPr>
        <w:t>// Консультант-плюс, 2010</w:t>
      </w:r>
    </w:p>
    <w:p w:rsidR="00FC4C73" w:rsidRPr="001A6CEF" w:rsidRDefault="00FC4C73" w:rsidP="00BE5A2B">
      <w:pPr>
        <w:widowControl w:val="0"/>
        <w:numPr>
          <w:ilvl w:val="0"/>
          <w:numId w:val="1"/>
        </w:numPr>
        <w:tabs>
          <w:tab w:val="clear" w:pos="1287"/>
          <w:tab w:val="left" w:pos="1100"/>
        </w:tabs>
        <w:spacing w:line="360" w:lineRule="auto"/>
        <w:ind w:left="0" w:firstLine="500"/>
        <w:jc w:val="both"/>
        <w:rPr>
          <w:szCs w:val="28"/>
        </w:rPr>
      </w:pPr>
      <w:r w:rsidRPr="001A6CEF">
        <w:rPr>
          <w:color w:val="000000"/>
          <w:szCs w:val="28"/>
        </w:rPr>
        <w:t xml:space="preserve">Габричидзе Б.Н. Таможенное право. 2-е изд., исправл. и доп.  – Л.: Закон и </w:t>
      </w:r>
      <w:r w:rsidRPr="001A6CEF">
        <w:rPr>
          <w:szCs w:val="28"/>
        </w:rPr>
        <w:t>право, 2003. – 500 с.</w:t>
      </w:r>
    </w:p>
    <w:p w:rsidR="00FC4C73" w:rsidRPr="001A6CEF" w:rsidRDefault="00FC4C73" w:rsidP="00BE5A2B">
      <w:pPr>
        <w:widowControl w:val="0"/>
        <w:numPr>
          <w:ilvl w:val="0"/>
          <w:numId w:val="1"/>
        </w:numPr>
        <w:tabs>
          <w:tab w:val="clear" w:pos="1287"/>
          <w:tab w:val="left" w:pos="1100"/>
        </w:tabs>
        <w:spacing w:line="360" w:lineRule="auto"/>
        <w:ind w:left="0" w:firstLine="500"/>
        <w:jc w:val="both"/>
        <w:rPr>
          <w:szCs w:val="28"/>
        </w:rPr>
      </w:pPr>
      <w:r w:rsidRPr="001A6CEF">
        <w:rPr>
          <w:szCs w:val="28"/>
        </w:rPr>
        <w:t>Халипов С.В. Таможенное право (Таможенное регулирование внешнеэкономической деятельности). 2-е изд., исправл. и доп.  – М.: ИКД Зерцало, 2004. – 276 с.</w:t>
      </w:r>
    </w:p>
    <w:p w:rsidR="00FC4C73" w:rsidRPr="001A6CEF" w:rsidRDefault="00FC4C73" w:rsidP="00BE5A2B">
      <w:pPr>
        <w:widowControl w:val="0"/>
        <w:numPr>
          <w:ilvl w:val="0"/>
          <w:numId w:val="1"/>
        </w:numPr>
        <w:tabs>
          <w:tab w:val="clear" w:pos="1287"/>
          <w:tab w:val="left" w:pos="1100"/>
        </w:tabs>
        <w:spacing w:line="360" w:lineRule="auto"/>
        <w:ind w:left="0" w:firstLine="500"/>
        <w:jc w:val="both"/>
        <w:rPr>
          <w:szCs w:val="28"/>
        </w:rPr>
      </w:pPr>
      <w:r w:rsidRPr="001A6CEF">
        <w:rPr>
          <w:rStyle w:val="a7"/>
          <w:b w:val="0"/>
          <w:szCs w:val="28"/>
        </w:rPr>
        <w:t xml:space="preserve">Основные новшества Таможенного кодекса таможенного союза (25.05.2010) // </w:t>
      </w:r>
      <w:hyperlink r:id="rId24" w:history="1">
        <w:r w:rsidRPr="001A6CEF">
          <w:rPr>
            <w:rStyle w:val="a3"/>
            <w:color w:val="auto"/>
            <w:szCs w:val="28"/>
            <w:u w:val="none"/>
          </w:rPr>
          <w:t>http://www.customsonline.ru</w:t>
        </w:r>
      </w:hyperlink>
    </w:p>
    <w:p w:rsidR="00FC4C73" w:rsidRPr="001A6CEF" w:rsidRDefault="00FC4C73" w:rsidP="00BE5A2B">
      <w:pPr>
        <w:widowControl w:val="0"/>
        <w:numPr>
          <w:ilvl w:val="0"/>
          <w:numId w:val="1"/>
        </w:numPr>
        <w:tabs>
          <w:tab w:val="clear" w:pos="1287"/>
          <w:tab w:val="left" w:pos="1100"/>
        </w:tabs>
        <w:spacing w:line="360" w:lineRule="auto"/>
        <w:ind w:left="0" w:firstLine="500"/>
        <w:jc w:val="both"/>
        <w:rPr>
          <w:color w:val="000000"/>
          <w:szCs w:val="28"/>
        </w:rPr>
      </w:pPr>
      <w:r w:rsidRPr="001A6CEF">
        <w:rPr>
          <w:rStyle w:val="a7"/>
          <w:b w:val="0"/>
          <w:szCs w:val="28"/>
        </w:rPr>
        <w:t xml:space="preserve">Новый таможенный кодекс - перспективы для бизнеса (18.06.2010) //  </w:t>
      </w:r>
      <w:hyperlink r:id="rId25" w:history="1">
        <w:r w:rsidRPr="001A6CEF">
          <w:rPr>
            <w:rStyle w:val="a3"/>
            <w:color w:val="000000"/>
            <w:szCs w:val="28"/>
            <w:u w:val="none"/>
          </w:rPr>
          <w:t>http://www.customsonline.ru</w:t>
        </w:r>
      </w:hyperlink>
    </w:p>
    <w:p w:rsidR="00FC4C73" w:rsidRPr="001A6CEF" w:rsidRDefault="00FC4C73" w:rsidP="00BE5A2B">
      <w:pPr>
        <w:widowControl w:val="0"/>
        <w:numPr>
          <w:ilvl w:val="0"/>
          <w:numId w:val="1"/>
        </w:numPr>
        <w:tabs>
          <w:tab w:val="clear" w:pos="1287"/>
          <w:tab w:val="left" w:pos="1100"/>
        </w:tabs>
        <w:spacing w:line="360" w:lineRule="auto"/>
        <w:ind w:left="0" w:firstLine="500"/>
        <w:jc w:val="both"/>
        <w:rPr>
          <w:color w:val="000000"/>
          <w:szCs w:val="28"/>
        </w:rPr>
      </w:pPr>
      <w:r w:rsidRPr="001A6CEF">
        <w:rPr>
          <w:rStyle w:val="a7"/>
          <w:b w:val="0"/>
          <w:color w:val="000000"/>
          <w:szCs w:val="28"/>
        </w:rPr>
        <w:t xml:space="preserve">Таможенный союз - начинаем жить по-новому (17.07.2010) //  </w:t>
      </w:r>
      <w:hyperlink r:id="rId26" w:history="1">
        <w:r w:rsidRPr="001A6CEF">
          <w:rPr>
            <w:rStyle w:val="a3"/>
            <w:color w:val="000000"/>
            <w:szCs w:val="28"/>
            <w:u w:val="none"/>
          </w:rPr>
          <w:t>http://www.customsonline.ru</w:t>
        </w:r>
      </w:hyperlink>
    </w:p>
    <w:p w:rsidR="00FC4C73" w:rsidRPr="001A6CEF" w:rsidRDefault="00FC4C73" w:rsidP="00BE5A2B">
      <w:pPr>
        <w:spacing w:line="360" w:lineRule="auto"/>
        <w:jc w:val="both"/>
        <w:rPr>
          <w:szCs w:val="28"/>
        </w:rPr>
      </w:pPr>
    </w:p>
    <w:p w:rsidR="00FC4C73" w:rsidRDefault="00FC4C73">
      <w:bookmarkStart w:id="14" w:name="_GoBack"/>
      <w:bookmarkEnd w:id="14"/>
    </w:p>
    <w:sectPr w:rsidR="00FC4C73" w:rsidSect="00686CC7">
      <w:headerReference w:type="default" r:id="rId27"/>
      <w:pgSz w:w="11906" w:h="16838"/>
      <w:pgMar w:top="1440" w:right="1080" w:bottom="1440" w:left="1080" w:header="708" w:footer="708" w:gutter="0"/>
      <w:pgNumType w:chapStyle="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C73" w:rsidRDefault="00FC4C73" w:rsidP="00BE5A2B">
      <w:r>
        <w:separator/>
      </w:r>
    </w:p>
  </w:endnote>
  <w:endnote w:type="continuationSeparator" w:id="0">
    <w:p w:rsidR="00FC4C73" w:rsidRDefault="00FC4C73" w:rsidP="00BE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C73" w:rsidRDefault="00FC4C73" w:rsidP="00BE5A2B">
      <w:r>
        <w:separator/>
      </w:r>
    </w:p>
  </w:footnote>
  <w:footnote w:type="continuationSeparator" w:id="0">
    <w:p w:rsidR="00FC4C73" w:rsidRDefault="00FC4C73" w:rsidP="00BE5A2B">
      <w:r>
        <w:continuationSeparator/>
      </w:r>
    </w:p>
  </w:footnote>
  <w:footnote w:id="1">
    <w:p w:rsidR="00FC4C73" w:rsidRDefault="00FC4C73" w:rsidP="00BE5A2B">
      <w:pPr>
        <w:pStyle w:val="a4"/>
      </w:pPr>
      <w:r>
        <w:rPr>
          <w:rStyle w:val="a6"/>
        </w:rPr>
        <w:footnoteRef/>
      </w:r>
      <w:r>
        <w:t xml:space="preserve"> </w:t>
      </w:r>
      <w:r w:rsidRPr="008976AA">
        <w:rPr>
          <w:rFonts w:cs="Arial"/>
          <w:color w:val="000000"/>
          <w:szCs w:val="32"/>
        </w:rPr>
        <w:t>Таможенный кодекс таможенного союза (приложение к Договору о Таможенном кодексе таможенного союза, принятому Решением Межгосударственного Совета ЕврАзЭС на уровне глав государств от 27.11.2009 N 17) (ред. от 16.04.2010) // Консультант-плюс,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73" w:rsidRDefault="00FC4C73">
    <w:pPr>
      <w:pStyle w:val="a9"/>
      <w:jc w:val="right"/>
    </w:pPr>
    <w:r>
      <w:fldChar w:fldCharType="begin"/>
    </w:r>
    <w:r>
      <w:instrText xml:space="preserve"> PAGE   \* MERGEFORMAT </w:instrText>
    </w:r>
    <w:r>
      <w:fldChar w:fldCharType="separate"/>
    </w:r>
    <w:r w:rsidR="008052F8">
      <w:rPr>
        <w:noProof/>
      </w:rPr>
      <w:t>2</w:t>
    </w:r>
    <w:r>
      <w:fldChar w:fldCharType="end"/>
    </w:r>
  </w:p>
  <w:p w:rsidR="00FC4C73" w:rsidRDefault="00FC4C7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A44A8C"/>
    <w:multiLevelType w:val="hybridMultilevel"/>
    <w:tmpl w:val="591016CE"/>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A2B"/>
    <w:rsid w:val="000665CA"/>
    <w:rsid w:val="000B27D9"/>
    <w:rsid w:val="001A6CEF"/>
    <w:rsid w:val="003D6DE7"/>
    <w:rsid w:val="00531548"/>
    <w:rsid w:val="00686CC7"/>
    <w:rsid w:val="00736AD6"/>
    <w:rsid w:val="008052F8"/>
    <w:rsid w:val="008976AA"/>
    <w:rsid w:val="00934AF4"/>
    <w:rsid w:val="00BE5A2B"/>
    <w:rsid w:val="00E877AC"/>
    <w:rsid w:val="00FC4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A094DD-67F4-4056-96C8-70EF04A5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A2B"/>
    <w:rPr>
      <w:rFonts w:ascii="Times New Roman" w:hAnsi="Times New Roman"/>
      <w:sz w:val="28"/>
      <w:szCs w:val="24"/>
    </w:rPr>
  </w:style>
  <w:style w:type="paragraph" w:styleId="1">
    <w:name w:val="heading 1"/>
    <w:basedOn w:val="a"/>
    <w:next w:val="a"/>
    <w:link w:val="10"/>
    <w:autoRedefine/>
    <w:qFormat/>
    <w:rsid w:val="00BE5A2B"/>
    <w:pPr>
      <w:widowControl w:val="0"/>
      <w:shd w:val="clear" w:color="auto" w:fill="FFFFFF"/>
      <w:overflowPunct w:val="0"/>
      <w:autoSpaceDE w:val="0"/>
      <w:autoSpaceDN w:val="0"/>
      <w:adjustRightInd w:val="0"/>
      <w:spacing w:line="360" w:lineRule="auto"/>
      <w:jc w:val="center"/>
      <w:textAlignment w:val="baseline"/>
      <w:outlineLvl w:val="0"/>
    </w:pPr>
    <w:rPr>
      <w:rFonts w:eastAsia="Times New Roman" w:cs="Tahoma"/>
      <w:b/>
      <w:bCs/>
      <w:color w:val="000000"/>
      <w:kern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E5A2B"/>
    <w:rPr>
      <w:rFonts w:ascii="Times New Roman" w:eastAsia="Times New Roman" w:hAnsi="Times New Roman" w:cs="Tahoma"/>
      <w:b/>
      <w:bCs/>
      <w:color w:val="000000"/>
      <w:kern w:val="28"/>
      <w:sz w:val="20"/>
      <w:szCs w:val="20"/>
      <w:shd w:val="clear" w:color="auto" w:fill="FFFFFF"/>
      <w:lang w:val="x-none" w:eastAsia="ru-RU"/>
    </w:rPr>
  </w:style>
  <w:style w:type="character" w:customStyle="1" w:styleId="apple-style-span">
    <w:name w:val="apple-style-span"/>
    <w:basedOn w:val="a0"/>
    <w:rsid w:val="00BE5A2B"/>
    <w:rPr>
      <w:rFonts w:cs="Times New Roman"/>
    </w:rPr>
  </w:style>
  <w:style w:type="paragraph" w:customStyle="1" w:styleId="u">
    <w:name w:val="u"/>
    <w:basedOn w:val="a"/>
    <w:rsid w:val="00BE5A2B"/>
    <w:pPr>
      <w:spacing w:before="100" w:beforeAutospacing="1" w:after="100" w:afterAutospacing="1"/>
    </w:pPr>
    <w:rPr>
      <w:sz w:val="24"/>
    </w:rPr>
  </w:style>
  <w:style w:type="character" w:styleId="a3">
    <w:name w:val="Hyperlink"/>
    <w:basedOn w:val="a0"/>
    <w:rsid w:val="00BE5A2B"/>
    <w:rPr>
      <w:rFonts w:cs="Times New Roman"/>
      <w:color w:val="0000FF"/>
      <w:u w:val="single"/>
    </w:rPr>
  </w:style>
  <w:style w:type="character" w:customStyle="1" w:styleId="apple-converted-space">
    <w:name w:val="apple-converted-space"/>
    <w:basedOn w:val="a0"/>
    <w:rsid w:val="00BE5A2B"/>
    <w:rPr>
      <w:rFonts w:cs="Times New Roman"/>
    </w:rPr>
  </w:style>
  <w:style w:type="paragraph" w:styleId="a4">
    <w:name w:val="footnote text"/>
    <w:basedOn w:val="a"/>
    <w:link w:val="a5"/>
    <w:semiHidden/>
    <w:rsid w:val="00BE5A2B"/>
    <w:rPr>
      <w:sz w:val="20"/>
      <w:szCs w:val="20"/>
    </w:rPr>
  </w:style>
  <w:style w:type="character" w:customStyle="1" w:styleId="a5">
    <w:name w:val="Текст сноски Знак"/>
    <w:basedOn w:val="a0"/>
    <w:link w:val="a4"/>
    <w:semiHidden/>
    <w:locked/>
    <w:rsid w:val="00BE5A2B"/>
    <w:rPr>
      <w:rFonts w:ascii="Times New Roman" w:hAnsi="Times New Roman" w:cs="Times New Roman"/>
      <w:sz w:val="20"/>
      <w:szCs w:val="20"/>
      <w:lang w:val="x-none" w:eastAsia="ru-RU"/>
    </w:rPr>
  </w:style>
  <w:style w:type="character" w:styleId="a6">
    <w:name w:val="footnote reference"/>
    <w:basedOn w:val="a0"/>
    <w:semiHidden/>
    <w:rsid w:val="00BE5A2B"/>
    <w:rPr>
      <w:rFonts w:cs="Times New Roman"/>
      <w:vertAlign w:val="superscript"/>
    </w:rPr>
  </w:style>
  <w:style w:type="paragraph" w:styleId="11">
    <w:name w:val="toc 1"/>
    <w:basedOn w:val="a"/>
    <w:next w:val="a"/>
    <w:autoRedefine/>
    <w:semiHidden/>
    <w:rsid w:val="00BE5A2B"/>
  </w:style>
  <w:style w:type="paragraph" w:customStyle="1" w:styleId="f">
    <w:name w:val="f"/>
    <w:basedOn w:val="a"/>
    <w:rsid w:val="00BE5A2B"/>
    <w:pPr>
      <w:spacing w:before="100" w:beforeAutospacing="1" w:after="100" w:afterAutospacing="1"/>
    </w:pPr>
    <w:rPr>
      <w:sz w:val="24"/>
    </w:rPr>
  </w:style>
  <w:style w:type="character" w:styleId="a7">
    <w:name w:val="Strong"/>
    <w:basedOn w:val="a0"/>
    <w:qFormat/>
    <w:rsid w:val="00BE5A2B"/>
    <w:rPr>
      <w:rFonts w:cs="Times New Roman"/>
      <w:b/>
      <w:bCs/>
    </w:rPr>
  </w:style>
  <w:style w:type="paragraph" w:styleId="a8">
    <w:name w:val="Normal (Web)"/>
    <w:basedOn w:val="a"/>
    <w:rsid w:val="00BE5A2B"/>
    <w:pPr>
      <w:spacing w:before="100" w:beforeAutospacing="1" w:after="100" w:afterAutospacing="1"/>
    </w:pPr>
    <w:rPr>
      <w:sz w:val="24"/>
    </w:rPr>
  </w:style>
  <w:style w:type="paragraph" w:styleId="a9">
    <w:name w:val="header"/>
    <w:basedOn w:val="a"/>
    <w:link w:val="aa"/>
    <w:rsid w:val="00BE5A2B"/>
    <w:pPr>
      <w:tabs>
        <w:tab w:val="center" w:pos="4677"/>
        <w:tab w:val="right" w:pos="9355"/>
      </w:tabs>
    </w:pPr>
  </w:style>
  <w:style w:type="character" w:customStyle="1" w:styleId="aa">
    <w:name w:val="Верхний колонтитул Знак"/>
    <w:basedOn w:val="a0"/>
    <w:link w:val="a9"/>
    <w:locked/>
    <w:rsid w:val="00BE5A2B"/>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online/base/?req=doc;base=LAW;n=101195;dst=100038" TargetMode="External"/><Relationship Id="rId13" Type="http://schemas.openxmlformats.org/officeDocument/2006/relationships/hyperlink" Target="http://www.consultant.ru/online/base/?req=doc;base=LAW;n=95441;dst=102918" TargetMode="External"/><Relationship Id="rId18" Type="http://schemas.openxmlformats.org/officeDocument/2006/relationships/hyperlink" Target="http://www.consultant.ru/online/base/?req=doc;base=LAW;n=95441;dst=102411" TargetMode="External"/><Relationship Id="rId26" Type="http://schemas.openxmlformats.org/officeDocument/2006/relationships/hyperlink" Target="http://www.customsonline.ru/" TargetMode="External"/><Relationship Id="rId3" Type="http://schemas.openxmlformats.org/officeDocument/2006/relationships/settings" Target="settings.xml"/><Relationship Id="rId21" Type="http://schemas.openxmlformats.org/officeDocument/2006/relationships/hyperlink" Target="http://www.consultant.ru/online/base/?req=doc;base=LAW;n=102018" TargetMode="External"/><Relationship Id="rId7" Type="http://schemas.openxmlformats.org/officeDocument/2006/relationships/hyperlink" Target="http://www.consultant.ru/online/base/?req=doc;base=LAW;n=95441" TargetMode="External"/><Relationship Id="rId12" Type="http://schemas.openxmlformats.org/officeDocument/2006/relationships/hyperlink" Target="http://www.consultant.ru/online/base/?req=doc;base=LAW;n=100808;dst=2569" TargetMode="External"/><Relationship Id="rId17" Type="http://schemas.openxmlformats.org/officeDocument/2006/relationships/hyperlink" Target="http://www.consultant.ru/online/base/?req=doc;base=LAW;n=101195;dst=100171" TargetMode="External"/><Relationship Id="rId25" Type="http://schemas.openxmlformats.org/officeDocument/2006/relationships/hyperlink" Target="http://www.customsonline.ru/" TargetMode="External"/><Relationship Id="rId2" Type="http://schemas.openxmlformats.org/officeDocument/2006/relationships/styles" Target="styles.xml"/><Relationship Id="rId16" Type="http://schemas.openxmlformats.org/officeDocument/2006/relationships/hyperlink" Target="http://www.consultant.ru/online/base/?req=doc;base=LAW;n=100808;dst=2474" TargetMode="External"/><Relationship Id="rId20" Type="http://schemas.openxmlformats.org/officeDocument/2006/relationships/hyperlink" Target="http://www.consultant.ru/online/base/?req=doc;base=LAW;n=100808;p=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online/base/?req=doc;base=LAW;n=100808;p=5" TargetMode="External"/><Relationship Id="rId24" Type="http://schemas.openxmlformats.org/officeDocument/2006/relationships/hyperlink" Target="http://www.customsonline.ru/" TargetMode="External"/><Relationship Id="rId5" Type="http://schemas.openxmlformats.org/officeDocument/2006/relationships/footnotes" Target="footnotes.xml"/><Relationship Id="rId15" Type="http://schemas.openxmlformats.org/officeDocument/2006/relationships/hyperlink" Target="http://www.consultant.ru/online/base/?req=doc;base=LAW;n=100808;p=5" TargetMode="External"/><Relationship Id="rId23" Type="http://schemas.openxmlformats.org/officeDocument/2006/relationships/hyperlink" Target="http://www.consultant.ru/online/base/?req=doc;base=LAW;n=100808;p=3" TargetMode="External"/><Relationship Id="rId28" Type="http://schemas.openxmlformats.org/officeDocument/2006/relationships/fontTable" Target="fontTable.xml"/><Relationship Id="rId10" Type="http://schemas.openxmlformats.org/officeDocument/2006/relationships/hyperlink" Target="http://www.consultant.ru/online/base/?req=doc;base=LAW;n=100808;p=5" TargetMode="External"/><Relationship Id="rId19" Type="http://schemas.openxmlformats.org/officeDocument/2006/relationships/hyperlink" Target="http://www.consultant.ru/online/base/?req=doc;base=LAW;n=95441;dst=223" TargetMode="External"/><Relationship Id="rId4" Type="http://schemas.openxmlformats.org/officeDocument/2006/relationships/webSettings" Target="webSettings.xml"/><Relationship Id="rId9" Type="http://schemas.openxmlformats.org/officeDocument/2006/relationships/hyperlink" Target="http://www.consultant.ru/online/base/?req=doc;base=LAW;n=95441;dst=102379" TargetMode="External"/><Relationship Id="rId14" Type="http://schemas.openxmlformats.org/officeDocument/2006/relationships/hyperlink" Target="http://www.consultant.ru/online/base/?req=doc;base=LAW;n=100808;p=5" TargetMode="External"/><Relationship Id="rId22" Type="http://schemas.openxmlformats.org/officeDocument/2006/relationships/hyperlink" Target="http://www.consultant.ru/online/base/?req=doc;base=LAW;n=105055;dst=100346"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5204</Words>
  <Characters>29665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Microsoft</Company>
  <LinksUpToDate>false</LinksUpToDate>
  <CharactersWithSpaces>34800</CharactersWithSpaces>
  <SharedDoc>false</SharedDoc>
  <HLinks>
    <vt:vector size="192" baseType="variant">
      <vt:variant>
        <vt:i4>1572874</vt:i4>
      </vt:variant>
      <vt:variant>
        <vt:i4>117</vt:i4>
      </vt:variant>
      <vt:variant>
        <vt:i4>0</vt:i4>
      </vt:variant>
      <vt:variant>
        <vt:i4>5</vt:i4>
      </vt:variant>
      <vt:variant>
        <vt:lpwstr>http://www.customsonline.ru/</vt:lpwstr>
      </vt:variant>
      <vt:variant>
        <vt:lpwstr/>
      </vt:variant>
      <vt:variant>
        <vt:i4>1572874</vt:i4>
      </vt:variant>
      <vt:variant>
        <vt:i4>114</vt:i4>
      </vt:variant>
      <vt:variant>
        <vt:i4>0</vt:i4>
      </vt:variant>
      <vt:variant>
        <vt:i4>5</vt:i4>
      </vt:variant>
      <vt:variant>
        <vt:lpwstr>http://www.customsonline.ru/</vt:lpwstr>
      </vt:variant>
      <vt:variant>
        <vt:lpwstr/>
      </vt:variant>
      <vt:variant>
        <vt:i4>1572874</vt:i4>
      </vt:variant>
      <vt:variant>
        <vt:i4>111</vt:i4>
      </vt:variant>
      <vt:variant>
        <vt:i4>0</vt:i4>
      </vt:variant>
      <vt:variant>
        <vt:i4>5</vt:i4>
      </vt:variant>
      <vt:variant>
        <vt:lpwstr>http://www.customsonline.ru/</vt:lpwstr>
      </vt:variant>
      <vt:variant>
        <vt:lpwstr/>
      </vt:variant>
      <vt:variant>
        <vt:i4>2424947</vt:i4>
      </vt:variant>
      <vt:variant>
        <vt:i4>108</vt:i4>
      </vt:variant>
      <vt:variant>
        <vt:i4>0</vt:i4>
      </vt:variant>
      <vt:variant>
        <vt:i4>5</vt:i4>
      </vt:variant>
      <vt:variant>
        <vt:lpwstr>http://www.consultant.ru/online/base/?req=doc;base=LAW;n=100808;p=3</vt:lpwstr>
      </vt:variant>
      <vt:variant>
        <vt:lpwstr>p783</vt:lpwstr>
      </vt:variant>
      <vt:variant>
        <vt:i4>6750315</vt:i4>
      </vt:variant>
      <vt:variant>
        <vt:i4>105</vt:i4>
      </vt:variant>
      <vt:variant>
        <vt:i4>0</vt:i4>
      </vt:variant>
      <vt:variant>
        <vt:i4>5</vt:i4>
      </vt:variant>
      <vt:variant>
        <vt:lpwstr>http://www.consultant.ru/online/base/?req=doc;base=LAW;n=105055;dst=100346</vt:lpwstr>
      </vt:variant>
      <vt:variant>
        <vt:lpwstr/>
      </vt:variant>
      <vt:variant>
        <vt:i4>2359419</vt:i4>
      </vt:variant>
      <vt:variant>
        <vt:i4>102</vt:i4>
      </vt:variant>
      <vt:variant>
        <vt:i4>0</vt:i4>
      </vt:variant>
      <vt:variant>
        <vt:i4>5</vt:i4>
      </vt:variant>
      <vt:variant>
        <vt:lpwstr>http://www.consultant.ru/online/base/?req=doc;base=LAW;n=102018</vt:lpwstr>
      </vt:variant>
      <vt:variant>
        <vt:lpwstr/>
      </vt:variant>
      <vt:variant>
        <vt:i4>2490490</vt:i4>
      </vt:variant>
      <vt:variant>
        <vt:i4>99</vt:i4>
      </vt:variant>
      <vt:variant>
        <vt:i4>0</vt:i4>
      </vt:variant>
      <vt:variant>
        <vt:i4>5</vt:i4>
      </vt:variant>
      <vt:variant>
        <vt:lpwstr>http://www.consultant.ru/online/base/?req=doc;base=LAW;n=100808;p=5</vt:lpwstr>
      </vt:variant>
      <vt:variant>
        <vt:lpwstr>p1162</vt:lpwstr>
      </vt:variant>
      <vt:variant>
        <vt:i4>3866685</vt:i4>
      </vt:variant>
      <vt:variant>
        <vt:i4>96</vt:i4>
      </vt:variant>
      <vt:variant>
        <vt:i4>0</vt:i4>
      </vt:variant>
      <vt:variant>
        <vt:i4>5</vt:i4>
      </vt:variant>
      <vt:variant>
        <vt:lpwstr>http://www.consultant.ru/online/base/?req=doc;base=LAW;n=95441;dst=223</vt:lpwstr>
      </vt:variant>
      <vt:variant>
        <vt:lpwstr/>
      </vt:variant>
      <vt:variant>
        <vt:i4>524299</vt:i4>
      </vt:variant>
      <vt:variant>
        <vt:i4>93</vt:i4>
      </vt:variant>
      <vt:variant>
        <vt:i4>0</vt:i4>
      </vt:variant>
      <vt:variant>
        <vt:i4>5</vt:i4>
      </vt:variant>
      <vt:variant>
        <vt:lpwstr>http://www.consultant.ru/online/base/?req=doc;base=LAW;n=95441;dst=102411</vt:lpwstr>
      </vt:variant>
      <vt:variant>
        <vt:lpwstr/>
      </vt:variant>
      <vt:variant>
        <vt:i4>6946921</vt:i4>
      </vt:variant>
      <vt:variant>
        <vt:i4>90</vt:i4>
      </vt:variant>
      <vt:variant>
        <vt:i4>0</vt:i4>
      </vt:variant>
      <vt:variant>
        <vt:i4>5</vt:i4>
      </vt:variant>
      <vt:variant>
        <vt:lpwstr>http://www.consultant.ru/online/base/?req=doc;base=LAW;n=101195;dst=100171</vt:lpwstr>
      </vt:variant>
      <vt:variant>
        <vt:lpwstr/>
      </vt:variant>
      <vt:variant>
        <vt:i4>5374046</vt:i4>
      </vt:variant>
      <vt:variant>
        <vt:i4>87</vt:i4>
      </vt:variant>
      <vt:variant>
        <vt:i4>0</vt:i4>
      </vt:variant>
      <vt:variant>
        <vt:i4>5</vt:i4>
      </vt:variant>
      <vt:variant>
        <vt:lpwstr>http://www.consultant.ru/online/base/?req=doc;base=LAW;n=100808;dst=2474</vt:lpwstr>
      </vt:variant>
      <vt:variant>
        <vt:lpwstr/>
      </vt:variant>
      <vt:variant>
        <vt:i4>2162810</vt:i4>
      </vt:variant>
      <vt:variant>
        <vt:i4>84</vt:i4>
      </vt:variant>
      <vt:variant>
        <vt:i4>0</vt:i4>
      </vt:variant>
      <vt:variant>
        <vt:i4>5</vt:i4>
      </vt:variant>
      <vt:variant>
        <vt:lpwstr>http://www.consultant.ru/online/base/?req=doc;base=LAW;n=100808;p=5</vt:lpwstr>
      </vt:variant>
      <vt:variant>
        <vt:lpwstr>p1114</vt:lpwstr>
      </vt:variant>
      <vt:variant>
        <vt:i4>2097274</vt:i4>
      </vt:variant>
      <vt:variant>
        <vt:i4>81</vt:i4>
      </vt:variant>
      <vt:variant>
        <vt:i4>0</vt:i4>
      </vt:variant>
      <vt:variant>
        <vt:i4>5</vt:i4>
      </vt:variant>
      <vt:variant>
        <vt:lpwstr>http://www.consultant.ru/online/base/?req=doc;base=LAW;n=100808;p=5</vt:lpwstr>
      </vt:variant>
      <vt:variant>
        <vt:lpwstr>p1101</vt:lpwstr>
      </vt:variant>
      <vt:variant>
        <vt:i4>524294</vt:i4>
      </vt:variant>
      <vt:variant>
        <vt:i4>78</vt:i4>
      </vt:variant>
      <vt:variant>
        <vt:i4>0</vt:i4>
      </vt:variant>
      <vt:variant>
        <vt:i4>5</vt:i4>
      </vt:variant>
      <vt:variant>
        <vt:lpwstr>http://www.consultant.ru/online/base/?req=doc;base=LAW;n=95441;dst=102918</vt:lpwstr>
      </vt:variant>
      <vt:variant>
        <vt:lpwstr/>
      </vt:variant>
      <vt:variant>
        <vt:i4>6160479</vt:i4>
      </vt:variant>
      <vt:variant>
        <vt:i4>75</vt:i4>
      </vt:variant>
      <vt:variant>
        <vt:i4>0</vt:i4>
      </vt:variant>
      <vt:variant>
        <vt:i4>5</vt:i4>
      </vt:variant>
      <vt:variant>
        <vt:lpwstr>http://www.consultant.ru/online/base/?req=doc;base=LAW;n=100808;dst=2569</vt:lpwstr>
      </vt:variant>
      <vt:variant>
        <vt:lpwstr/>
      </vt:variant>
      <vt:variant>
        <vt:i4>2097274</vt:i4>
      </vt:variant>
      <vt:variant>
        <vt:i4>72</vt:i4>
      </vt:variant>
      <vt:variant>
        <vt:i4>0</vt:i4>
      </vt:variant>
      <vt:variant>
        <vt:i4>5</vt:i4>
      </vt:variant>
      <vt:variant>
        <vt:lpwstr>http://www.consultant.ru/online/base/?req=doc;base=LAW;n=100808;p=5</vt:lpwstr>
      </vt:variant>
      <vt:variant>
        <vt:lpwstr>p1101</vt:lpwstr>
      </vt:variant>
      <vt:variant>
        <vt:i4>2162747</vt:i4>
      </vt:variant>
      <vt:variant>
        <vt:i4>69</vt:i4>
      </vt:variant>
      <vt:variant>
        <vt:i4>0</vt:i4>
      </vt:variant>
      <vt:variant>
        <vt:i4>5</vt:i4>
      </vt:variant>
      <vt:variant>
        <vt:lpwstr>http://www.consultant.ru/online/base/?req=doc;base=LAW;n=100808;p=5</vt:lpwstr>
      </vt:variant>
      <vt:variant>
        <vt:lpwstr/>
      </vt:variant>
      <vt:variant>
        <vt:i4>917516</vt:i4>
      </vt:variant>
      <vt:variant>
        <vt:i4>66</vt:i4>
      </vt:variant>
      <vt:variant>
        <vt:i4>0</vt:i4>
      </vt:variant>
      <vt:variant>
        <vt:i4>5</vt:i4>
      </vt:variant>
      <vt:variant>
        <vt:lpwstr>http://www.consultant.ru/online/base/?req=doc;base=LAW;n=95441;dst=102379</vt:lpwstr>
      </vt:variant>
      <vt:variant>
        <vt:lpwstr/>
      </vt:variant>
      <vt:variant>
        <vt:i4>6422637</vt:i4>
      </vt:variant>
      <vt:variant>
        <vt:i4>63</vt:i4>
      </vt:variant>
      <vt:variant>
        <vt:i4>0</vt:i4>
      </vt:variant>
      <vt:variant>
        <vt:i4>5</vt:i4>
      </vt:variant>
      <vt:variant>
        <vt:lpwstr>http://www.consultant.ru/online/base/?req=doc;base=LAW;n=101195;dst=100038</vt:lpwstr>
      </vt:variant>
      <vt:variant>
        <vt:lpwstr/>
      </vt:variant>
      <vt:variant>
        <vt:i4>2752634</vt:i4>
      </vt:variant>
      <vt:variant>
        <vt:i4>60</vt:i4>
      </vt:variant>
      <vt:variant>
        <vt:i4>0</vt:i4>
      </vt:variant>
      <vt:variant>
        <vt:i4>5</vt:i4>
      </vt:variant>
      <vt:variant>
        <vt:lpwstr>http://www.consultant.ru/online/base/?req=doc;base=LAW;n=95441</vt:lpwstr>
      </vt:variant>
      <vt:variant>
        <vt:lpwstr/>
      </vt:variant>
      <vt:variant>
        <vt:i4>1703985</vt:i4>
      </vt:variant>
      <vt:variant>
        <vt:i4>56</vt:i4>
      </vt:variant>
      <vt:variant>
        <vt:i4>0</vt:i4>
      </vt:variant>
      <vt:variant>
        <vt:i4>5</vt:i4>
      </vt:variant>
      <vt:variant>
        <vt:lpwstr/>
      </vt:variant>
      <vt:variant>
        <vt:lpwstr>_Toc274914670</vt:lpwstr>
      </vt:variant>
      <vt:variant>
        <vt:i4>1769521</vt:i4>
      </vt:variant>
      <vt:variant>
        <vt:i4>53</vt:i4>
      </vt:variant>
      <vt:variant>
        <vt:i4>0</vt:i4>
      </vt:variant>
      <vt:variant>
        <vt:i4>5</vt:i4>
      </vt:variant>
      <vt:variant>
        <vt:lpwstr/>
      </vt:variant>
      <vt:variant>
        <vt:lpwstr>_Toc274914669</vt:lpwstr>
      </vt:variant>
      <vt:variant>
        <vt:i4>1769521</vt:i4>
      </vt:variant>
      <vt:variant>
        <vt:i4>50</vt:i4>
      </vt:variant>
      <vt:variant>
        <vt:i4>0</vt:i4>
      </vt:variant>
      <vt:variant>
        <vt:i4>5</vt:i4>
      </vt:variant>
      <vt:variant>
        <vt:lpwstr/>
      </vt:variant>
      <vt:variant>
        <vt:lpwstr>_Toc274914666</vt:lpwstr>
      </vt:variant>
      <vt:variant>
        <vt:i4>1769521</vt:i4>
      </vt:variant>
      <vt:variant>
        <vt:i4>47</vt:i4>
      </vt:variant>
      <vt:variant>
        <vt:i4>0</vt:i4>
      </vt:variant>
      <vt:variant>
        <vt:i4>5</vt:i4>
      </vt:variant>
      <vt:variant>
        <vt:lpwstr/>
      </vt:variant>
      <vt:variant>
        <vt:lpwstr>_Toc274914665</vt:lpwstr>
      </vt:variant>
      <vt:variant>
        <vt:i4>1769521</vt:i4>
      </vt:variant>
      <vt:variant>
        <vt:i4>44</vt:i4>
      </vt:variant>
      <vt:variant>
        <vt:i4>0</vt:i4>
      </vt:variant>
      <vt:variant>
        <vt:i4>5</vt:i4>
      </vt:variant>
      <vt:variant>
        <vt:lpwstr/>
      </vt:variant>
      <vt:variant>
        <vt:lpwstr>_Toc274914664</vt:lpwstr>
      </vt:variant>
      <vt:variant>
        <vt:i4>1769521</vt:i4>
      </vt:variant>
      <vt:variant>
        <vt:i4>38</vt:i4>
      </vt:variant>
      <vt:variant>
        <vt:i4>0</vt:i4>
      </vt:variant>
      <vt:variant>
        <vt:i4>5</vt:i4>
      </vt:variant>
      <vt:variant>
        <vt:lpwstr/>
      </vt:variant>
      <vt:variant>
        <vt:lpwstr>_Toc274914663</vt:lpwstr>
      </vt:variant>
      <vt:variant>
        <vt:i4>1769521</vt:i4>
      </vt:variant>
      <vt:variant>
        <vt:i4>32</vt:i4>
      </vt:variant>
      <vt:variant>
        <vt:i4>0</vt:i4>
      </vt:variant>
      <vt:variant>
        <vt:i4>5</vt:i4>
      </vt:variant>
      <vt:variant>
        <vt:lpwstr/>
      </vt:variant>
      <vt:variant>
        <vt:lpwstr>_Toc274914662</vt:lpwstr>
      </vt:variant>
      <vt:variant>
        <vt:i4>1769521</vt:i4>
      </vt:variant>
      <vt:variant>
        <vt:i4>26</vt:i4>
      </vt:variant>
      <vt:variant>
        <vt:i4>0</vt:i4>
      </vt:variant>
      <vt:variant>
        <vt:i4>5</vt:i4>
      </vt:variant>
      <vt:variant>
        <vt:lpwstr/>
      </vt:variant>
      <vt:variant>
        <vt:lpwstr>_Toc274914661</vt:lpwstr>
      </vt:variant>
      <vt:variant>
        <vt:i4>1769521</vt:i4>
      </vt:variant>
      <vt:variant>
        <vt:i4>20</vt:i4>
      </vt:variant>
      <vt:variant>
        <vt:i4>0</vt:i4>
      </vt:variant>
      <vt:variant>
        <vt:i4>5</vt:i4>
      </vt:variant>
      <vt:variant>
        <vt:lpwstr/>
      </vt:variant>
      <vt:variant>
        <vt:lpwstr>_Toc274914660</vt:lpwstr>
      </vt:variant>
      <vt:variant>
        <vt:i4>1572913</vt:i4>
      </vt:variant>
      <vt:variant>
        <vt:i4>14</vt:i4>
      </vt:variant>
      <vt:variant>
        <vt:i4>0</vt:i4>
      </vt:variant>
      <vt:variant>
        <vt:i4>5</vt:i4>
      </vt:variant>
      <vt:variant>
        <vt:lpwstr/>
      </vt:variant>
      <vt:variant>
        <vt:lpwstr>_Toc274914659</vt:lpwstr>
      </vt:variant>
      <vt:variant>
        <vt:i4>1572913</vt:i4>
      </vt:variant>
      <vt:variant>
        <vt:i4>8</vt:i4>
      </vt:variant>
      <vt:variant>
        <vt:i4>0</vt:i4>
      </vt:variant>
      <vt:variant>
        <vt:i4>5</vt:i4>
      </vt:variant>
      <vt:variant>
        <vt:lpwstr/>
      </vt:variant>
      <vt:variant>
        <vt:lpwstr>_Toc274914658</vt:lpwstr>
      </vt:variant>
      <vt:variant>
        <vt:i4>1572913</vt:i4>
      </vt:variant>
      <vt:variant>
        <vt:i4>2</vt:i4>
      </vt:variant>
      <vt:variant>
        <vt:i4>0</vt:i4>
      </vt:variant>
      <vt:variant>
        <vt:i4>5</vt:i4>
      </vt:variant>
      <vt:variant>
        <vt:lpwstr/>
      </vt:variant>
      <vt:variant>
        <vt:lpwstr>_Toc274914657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Лена</dc:creator>
  <cp:keywords/>
  <dc:description/>
  <cp:lastModifiedBy>admin</cp:lastModifiedBy>
  <cp:revision>2</cp:revision>
  <dcterms:created xsi:type="dcterms:W3CDTF">2014-03-29T08:02:00Z</dcterms:created>
  <dcterms:modified xsi:type="dcterms:W3CDTF">2014-03-29T08:02:00Z</dcterms:modified>
</cp:coreProperties>
</file>