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D2" w:rsidRDefault="005E3BD2">
      <w:pPr>
        <w:pStyle w:val="Heading1"/>
      </w:pPr>
      <w:r>
        <w:t xml:space="preserve">1.ОБЩИЕ СВЕДЕНИЯ О ВЫЧИСЛИТЕЛЬНЫХ СЕТЯХ </w:t>
      </w:r>
    </w:p>
    <w:p w:rsidR="005E3BD2" w:rsidRDefault="005E3BD2">
      <w:pPr>
        <w:pStyle w:val="Heading2"/>
      </w:pPr>
      <w:r>
        <w:t>Назначение вычислительных сетей</w:t>
      </w:r>
    </w:p>
    <w:p w:rsidR="005E3BD2" w:rsidRDefault="005E3BD2">
      <w:pPr>
        <w:pStyle w:val="BodyTextIndent"/>
      </w:pPr>
      <w:r>
        <w:t>Вычислительные сети (ВС) появились давно. Еще на заре появления компьютеров (в эпоху больших ЭВМ) существовали огромные системы, известные как системы разделения времени. Они позволяли использовать центральную ЭВМ с помощью удаленных терминалов. Такой терминал состоял из дисплея и клавиатуры. Внешне выглядел как обычный ПК, но не имел собственного процессорного блока. Пользуясь такими терминалами, сотни, а иногда тысячи сотрудников имели доступ к центральной ЭВМ.</w:t>
      </w:r>
    </w:p>
    <w:p w:rsidR="005E3BD2" w:rsidRDefault="005E3BD2">
      <w:pPr>
        <w:pStyle w:val="BodyTextIndent"/>
      </w:pPr>
      <w:r>
        <w:t>Такой режим обеспечивался благодаря тому, что система разделения времени разбивала время работы центральной ЭВМ на короткие интервалы времени, распределяя их между пользователями. При этом создавалась иллюзия одновременного использования центральной ЭВМ многими сотрудниками.</w:t>
      </w:r>
    </w:p>
    <w:p w:rsidR="005E3BD2" w:rsidRDefault="005E3BD2">
      <w:pPr>
        <w:pStyle w:val="BodyTextIndent"/>
      </w:pPr>
      <w:r>
        <w:t>В 70-х годах большие ЭВМ уступили место мини компьютерным системам, использующим тот же режим разделения времени. Но технология развивалась, и с конца 70-х годов на рабочих местах появились персональные компьютеры (ПК). Однако, автономно работающие ПК:</w:t>
      </w:r>
    </w:p>
    <w:p w:rsidR="005E3BD2" w:rsidRDefault="005E3BD2">
      <w:pPr>
        <w:pStyle w:val="BodyTextIndent"/>
      </w:pPr>
      <w:r>
        <w:t>а) не дают непосредственного доступа к данным всей организации;</w:t>
      </w:r>
    </w:p>
    <w:p w:rsidR="005E3BD2" w:rsidRDefault="005E3BD2">
      <w:pPr>
        <w:pStyle w:val="BodyTextIndent"/>
      </w:pPr>
      <w:r>
        <w:t>б) не позволяют совместно использовать программы и оборудование.</w:t>
      </w:r>
    </w:p>
    <w:p w:rsidR="005E3BD2" w:rsidRDefault="00C45981">
      <w:pPr>
        <w:pStyle w:val="BodyTextIndent"/>
        <w:ind w:firstLine="0"/>
      </w:pPr>
      <w:r>
        <w:rPr>
          <w:b/>
          <w:i/>
        </w:rPr>
        <w:pict>
          <v:line id="_x0000_s1029" style="position:absolute;left:0;text-align:left;z-index:251606528" from=".35pt,13.85pt" to=".35pt,64.55pt" o:allowincell="f"/>
        </w:pict>
      </w:r>
      <w:r>
        <w:rPr>
          <w:b/>
          <w:i/>
        </w:rPr>
        <w:pict>
          <v:line id="_x0000_s1026" style="position:absolute;left:0;text-align:left;z-index:251605504" from="3.15pt,14.15pt" to="3.15pt,64.85pt" o:allowincell="f"/>
        </w:pict>
      </w:r>
      <w:r w:rsidR="005E3BD2">
        <w:t>С этого момента начинается современное развитие компьютерных сетей.</w:t>
      </w:r>
    </w:p>
    <w:p w:rsidR="005E3BD2" w:rsidRDefault="005E3BD2">
      <w:pPr>
        <w:pStyle w:val="BodyTextIndent"/>
        <w:ind w:left="142" w:firstLine="0"/>
      </w:pPr>
      <w:r>
        <w:rPr>
          <w:i/>
        </w:rPr>
        <w:t>Вычислительной сетью</w:t>
      </w:r>
      <w:r>
        <w:rPr>
          <w:b/>
          <w:i/>
        </w:rPr>
        <w:t xml:space="preserve"> </w:t>
      </w:r>
      <w:r>
        <w:t>называется система, состоящая из двух или более удаленных ЭВМ, соединенных с помощью специальной аппаратуры и взаимодействующих между собой по каналам передачи данных.</w:t>
      </w:r>
    </w:p>
    <w:p w:rsidR="005E3BD2" w:rsidRDefault="005E3BD2">
      <w:pPr>
        <w:pStyle w:val="BodyTextIndent"/>
      </w:pPr>
      <w:r>
        <w:t>Самая простая сеть (</w:t>
      </w:r>
      <w:r>
        <w:rPr>
          <w:lang w:val="en-US"/>
        </w:rPr>
        <w:t>n</w:t>
      </w:r>
      <w:r>
        <w:t>etwork) состоит из нескольких ПК, соединенных между собой сетевым кабелем (рис. 1.1). При этом в каждом ПК устанавливается специальная плата сетевого адаптера (NIC), осуществляющая связь между системной шиной компьютера и сетевым кабелем.</w:t>
      </w:r>
    </w:p>
    <w:p w:rsidR="005E3BD2" w:rsidRDefault="005E3BD2">
      <w:pPr>
        <w:pStyle w:val="BodyTextIndent"/>
      </w:pPr>
    </w:p>
    <w:p w:rsidR="005E3BD2" w:rsidRDefault="00C45981">
      <w:pPr>
        <w:pStyle w:val="BodyTextIndent"/>
      </w:pPr>
      <w:r>
        <w:rPr>
          <w:noProof/>
        </w:rPr>
        <w:pict>
          <v:group id="_x0000_s1297" style="position:absolute;left:0;text-align:left;margin-left:246.75pt;margin-top:9.95pt;width:60.15pt;height:34.5pt;z-index:251701760" coordorigin="3193,10986" coordsize="1313,940" o:allowincell="f">
            <v:rect id="_x0000_s1298" style="position:absolute;left:3193;top:10986;width:1313;height:940"/>
            <v:roundrect id="_x0000_s1299" style="position:absolute;left:3337;top:11130;width:1033;height:678" arcsize="10923f"/>
          </v:group>
        </w:pict>
      </w:r>
      <w:r>
        <w:rPr>
          <w:noProof/>
        </w:rPr>
        <w:pict>
          <v:group id="_x0000_s1296" style="position:absolute;left:0;text-align:left;margin-left:74.6pt;margin-top:11.85pt;width:60.15pt;height:34.5pt;z-index:251665920" coordorigin="3193,10986" coordsize="1313,940" o:allowincell="f">
            <v:rect id="_x0000_s1215" style="position:absolute;left:3193;top:10986;width:1313;height:940"/>
            <v:roundrect id="_x0000_s1216" style="position:absolute;left:3337;top:11130;width:1033;height:678" arcsize="10923f"/>
          </v:group>
        </w:pict>
      </w:r>
    </w:p>
    <w:p w:rsidR="005E3BD2" w:rsidRDefault="00C45981">
      <w:pPr>
        <w:pStyle w:val="BodyTextIndent"/>
      </w:pPr>
      <w:r>
        <w:pict>
          <v:shapetype id="_x0000_t202" coordsize="21600,21600" o:spt="202" path="m,l,21600r21600,l21600,xe">
            <v:stroke joinstyle="miter"/>
            <v:path gradientshapeok="t" o:connecttype="rect"/>
          </v:shapetype>
          <v:shape id="_x0000_s1226" type="#_x0000_t202" style="position:absolute;left:0;text-align:left;margin-left:353.15pt;margin-top:.85pt;width:93.6pt;height:64.8pt;z-index:251667968" o:allowincell="f" stroked="f">
            <v:textbox>
              <w:txbxContent>
                <w:p w:rsidR="005E3BD2" w:rsidRDefault="005E3BD2">
                  <w:pPr>
                    <w:jc w:val="center"/>
                  </w:pPr>
                  <w:r>
                    <w:rPr>
                      <w:sz w:val="24"/>
                      <w:lang w:val="en-US"/>
                    </w:rPr>
                    <w:t xml:space="preserve">NIC – network interface card </w:t>
                  </w:r>
                  <w:r>
                    <w:rPr>
                      <w:sz w:val="24"/>
                    </w:rPr>
                    <w:t>(карта сетевого интерфейса)</w:t>
                  </w:r>
                </w:p>
              </w:txbxContent>
            </v:textbox>
          </v:shape>
        </w:pict>
      </w:r>
    </w:p>
    <w:p w:rsidR="005E3BD2" w:rsidRDefault="005E3BD2">
      <w:pPr>
        <w:pStyle w:val="BodyTextIndent"/>
      </w:pPr>
    </w:p>
    <w:p w:rsidR="005E3BD2" w:rsidRDefault="00C45981">
      <w:pPr>
        <w:pStyle w:val="BodyTextIndent"/>
      </w:pPr>
      <w:r>
        <w:rPr>
          <w:noProof/>
        </w:rPr>
        <w:pict>
          <v:group id="_x0000_s1302" style="position:absolute;left:0;text-align:left;margin-left:59.15pt;margin-top:5.05pt;width:294.8pt;height:45.05pt;z-index:251666944" coordorigin="2884,11816" coordsize="5896,901" o:allowincell="f">
            <v:group id="_x0000_s1301" style="position:absolute;left:2884;top:11816;width:5896;height:901" coordorigin="2884,11816" coordsize="5896,901">
              <v:shape id="_x0000_s1217" type="#_x0000_t202" style="position:absolute;left:3192;top:11816;width:1239;height:336">
                <v:textbox style="mso-next-textbox:#_x0000_s1217">
                  <w:txbxContent>
                    <w:p w:rsidR="005E3BD2" w:rsidRDefault="005E3BD2">
                      <w:pPr>
                        <w:pStyle w:val="Heading3"/>
                        <w:rPr>
                          <w:sz w:val="20"/>
                          <w:lang w:val="en-US"/>
                        </w:rPr>
                      </w:pPr>
                      <w:r>
                        <w:rPr>
                          <w:sz w:val="20"/>
                          <w:lang w:val="en-US"/>
                        </w:rPr>
                        <w:t>NIC</w:t>
                      </w:r>
                    </w:p>
                  </w:txbxContent>
                </v:textbox>
              </v:shape>
              <v:shape id="_x0000_s1220" type="#_x0000_t202" style="position:absolute;left:6636;top:11816;width:1216;height:336">
                <v:textbox style="mso-next-textbox:#_x0000_s1220">
                  <w:txbxContent>
                    <w:p w:rsidR="005E3BD2" w:rsidRDefault="005E3BD2">
                      <w:pPr>
                        <w:pStyle w:val="Heading3"/>
                        <w:rPr>
                          <w:sz w:val="20"/>
                          <w:lang w:val="en-US"/>
                        </w:rPr>
                      </w:pPr>
                      <w:r>
                        <w:rPr>
                          <w:sz w:val="20"/>
                          <w:lang w:val="en-US"/>
                        </w:rPr>
                        <w:t>NIC</w:t>
                      </w:r>
                    </w:p>
                  </w:txbxContent>
                </v:textbox>
              </v:shape>
              <v:group id="_x0000_s1300" style="position:absolute;left:2884;top:12124;width:5896;height:593" coordorigin="2884,12248" coordsize="5896,593">
                <v:line id="_x0000_s1221" style="position:absolute" from="2884,12824" to="8780,12824" strokeweight="4.5pt"/>
                <v:line id="_x0000_s1222" style="position:absolute;flip:x" from="3880,12248" to="3888,12841" strokeweight="4.5pt"/>
                <v:line id="_x0000_s1223" style="position:absolute" from="7200,12248" to="7200,12841" strokeweight="4.5pt"/>
              </v:group>
            </v:group>
            <v:shape id="_x0000_s1225" type="#_x0000_t202" style="position:absolute;left:4424;top:12152;width:2160;height:432" stroked="f">
              <v:textbox>
                <w:txbxContent>
                  <w:p w:rsidR="005E3BD2" w:rsidRDefault="005E3BD2">
                    <w:pPr>
                      <w:pStyle w:val="Heading3"/>
                    </w:pPr>
                    <w:r>
                      <w:t>Сетевой кабель</w:t>
                    </w:r>
                  </w:p>
                </w:txbxContent>
              </v:textbox>
            </v:shape>
          </v:group>
        </w:pict>
      </w:r>
    </w:p>
    <w:p w:rsidR="005E3BD2" w:rsidRDefault="005E3BD2">
      <w:pPr>
        <w:pStyle w:val="BodyTextIndent"/>
      </w:pPr>
    </w:p>
    <w:p w:rsidR="005E3BD2" w:rsidRDefault="005E3BD2">
      <w:pPr>
        <w:pStyle w:val="BodyTextIndent"/>
      </w:pPr>
    </w:p>
    <w:p w:rsidR="005E3BD2" w:rsidRDefault="005E3BD2">
      <w:pPr>
        <w:pStyle w:val="BodyTextIndent"/>
      </w:pPr>
    </w:p>
    <w:p w:rsidR="005E3BD2" w:rsidRDefault="005E3BD2">
      <w:pPr>
        <w:pStyle w:val="Caption"/>
      </w:pPr>
      <w:r>
        <w:t>Рис. 1.1. Структура простейшей вычислительной сети</w:t>
      </w:r>
    </w:p>
    <w:p w:rsidR="005E3BD2" w:rsidRDefault="005E3BD2">
      <w:pPr>
        <w:pStyle w:val="BodyTextIndent"/>
      </w:pPr>
      <w:r>
        <w:t xml:space="preserve">Кроме этого, все компьютерные сети работают под управлением специальной сетевой операционной системы (NOS – Network </w:t>
      </w:r>
      <w:r>
        <w:rPr>
          <w:lang w:val="en-US"/>
        </w:rPr>
        <w:t>O</w:t>
      </w:r>
      <w:r>
        <w:t xml:space="preserve">peration </w:t>
      </w:r>
      <w:r>
        <w:rPr>
          <w:lang w:val="en-US"/>
        </w:rPr>
        <w:t>S</w:t>
      </w:r>
      <w:r>
        <w:t>istem). Основное назначение компьютерных сетей – совместное использование ресурсов и осуществление интерактивной связи как внутри одной фирмы, так и за ее пределами (рис. 1.2).</w:t>
      </w:r>
    </w:p>
    <w:p w:rsidR="005E3BD2" w:rsidRDefault="005E3BD2">
      <w:pPr>
        <w:pStyle w:val="BodyTextIndent"/>
      </w:pPr>
    </w:p>
    <w:p w:rsidR="005E3BD2" w:rsidRDefault="005E3BD2">
      <w:pPr>
        <w:pStyle w:val="BodyTextIndent"/>
        <w:ind w:firstLine="0"/>
      </w:pPr>
      <w:r>
        <w:br w:type="page"/>
      </w:r>
    </w:p>
    <w:p w:rsidR="005E3BD2" w:rsidRDefault="00C45981">
      <w:pPr>
        <w:pStyle w:val="BodyTextIndent"/>
      </w:pPr>
      <w:r>
        <w:pict>
          <v:shape id="_x0000_s1039" type="#_x0000_t202" style="position:absolute;left:0;text-align:left;margin-left:362.95pt;margin-top:-9.7pt;width:99.4pt;height:43.2pt;z-index:251612672" o:allowincell="f" stroked="f">
            <v:textbox>
              <w:txbxContent>
                <w:p w:rsidR="005E3BD2" w:rsidRDefault="005E3BD2">
                  <w:r>
                    <w:t>Повышение оперативности принятия решений</w:t>
                  </w:r>
                </w:p>
              </w:txbxContent>
            </v:textbox>
          </v:shape>
        </w:pict>
      </w: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7" type="#_x0000_t88" style="position:absolute;left:0;text-align:left;margin-left:344.75pt;margin-top:-7pt;width:14.4pt;height:44.8pt;z-index:251668992" o:allowincell="f"/>
        </w:pict>
      </w:r>
      <w:r>
        <w:pict>
          <v:line id="_x0000_s1042" style="position:absolute;left:0;text-align:left;z-index:251614720" from="150.15pt,7pt" to="169.75pt,7pt" o:allowincell="f">
            <v:stroke endarrow="block"/>
          </v:line>
        </w:pict>
      </w:r>
      <w:r>
        <w:pict>
          <v:shape id="_x0000_s1033" type="#_x0000_t202" style="position:absolute;left:0;text-align:left;margin-left:169.75pt;margin-top:-7pt;width:165.6pt;height:36pt;z-index:251608576" o:allowincell="f">
            <v:textbox style="mso-next-textbox:#_x0000_s1033">
              <w:txbxContent>
                <w:p w:rsidR="005E3BD2" w:rsidRDefault="005E3BD2">
                  <w:pPr>
                    <w:pStyle w:val="Heading3"/>
                  </w:pPr>
                  <w:r>
                    <w:t>Интерактивная связь внутри фирмы и за ее пределами</w:t>
                  </w:r>
                </w:p>
              </w:txbxContent>
            </v:textbox>
          </v:shape>
        </w:pict>
      </w:r>
      <w:r>
        <w:pict>
          <v:shape id="_x0000_s1031" type="#_x0000_t202" style="position:absolute;left:0;text-align:left;margin-left:8.75pt;margin-top:-8pt;width:142.8pt;height:31.8pt;z-index:251607552" o:allowincell="f">
            <v:textbox style="mso-next-textbox:#_x0000_s1031">
              <w:txbxContent>
                <w:p w:rsidR="005E3BD2" w:rsidRDefault="005E3BD2">
                  <w:pPr>
                    <w:pStyle w:val="Heading3"/>
                  </w:pPr>
                  <w:r>
                    <w:t>Основное назначение ВС</w:t>
                  </w:r>
                </w:p>
              </w:txbxContent>
            </v:textbox>
          </v:shape>
        </w:pict>
      </w:r>
    </w:p>
    <w:p w:rsidR="005E3BD2" w:rsidRDefault="00C45981">
      <w:pPr>
        <w:pStyle w:val="BodyTextIndent"/>
      </w:pPr>
      <w:r>
        <w:pict>
          <v:line id="_x0000_s1057" style="position:absolute;left:0;text-align:left;flip:x;z-index:251623936" from="19.95pt,9.1pt" to="19.95pt,179.9pt" o:allowincell="f"/>
        </w:pict>
      </w:r>
      <w:r>
        <w:pict>
          <v:line id="_x0000_s1043" style="position:absolute;left:0;text-align:left;flip:x y;z-index:251615744" from="26.95pt,6.3pt" to="26.95pt,39.9pt" o:allowincell="f"/>
        </w:pict>
      </w:r>
    </w:p>
    <w:p w:rsidR="005E3BD2" w:rsidRDefault="00C45981">
      <w:pPr>
        <w:pStyle w:val="BodyTextIndent"/>
      </w:pPr>
      <w:r>
        <w:pict>
          <v:shape id="_x0000_s1040" type="#_x0000_t202" style="position:absolute;left:0;text-align:left;margin-left:381.15pt;margin-top:14pt;width:88.2pt;height:88.2pt;z-index:251613696" o:allowincell="f" stroked="f">
            <v:textbox style="mso-next-textbox:#_x0000_s1040">
              <w:txbxContent>
                <w:p w:rsidR="005E3BD2" w:rsidRDefault="005E3BD2">
                  <w:r>
                    <w:t>Сокращение затрат за счет совместного использования дорогостоящих программ и периферийных устройств</w:t>
                  </w:r>
                </w:p>
              </w:txbxContent>
            </v:textbox>
          </v:shape>
        </w:pict>
      </w:r>
      <w:r>
        <w:pict>
          <v:shape id="_x0000_s1228" type="#_x0000_t88" style="position:absolute;left:0;text-align:left;margin-left:361.55pt;margin-top:7pt;width:21.6pt;height:119pt;z-index:251670016" o:allowincell="f"/>
        </w:pict>
      </w:r>
      <w:r>
        <w:pict>
          <v:shape id="_x0000_s1035" type="#_x0000_t202" style="position:absolute;left:0;text-align:left;margin-left:187.95pt;margin-top:8.4pt;width:155.4pt;height:29.4pt;z-index:251610624" o:allowincell="f">
            <v:textbox style="mso-next-textbox:#_x0000_s1035">
              <w:txbxContent>
                <w:p w:rsidR="005E3BD2" w:rsidRDefault="005E3BD2">
                  <w:pPr>
                    <w:pStyle w:val="Heading3"/>
                    <w:jc w:val="both"/>
                  </w:pPr>
                  <w:r>
                    <w:t>данных (в т. ч. БД и БЗ)</w:t>
                  </w:r>
                </w:p>
              </w:txbxContent>
            </v:textbox>
          </v:shape>
        </w:pict>
      </w:r>
      <w:r>
        <w:pict>
          <v:shape id="_x0000_s1034" type="#_x0000_t202" style="position:absolute;left:0;text-align:left;margin-left:40.95pt;margin-top:7pt;width:109.2pt;height:36pt;z-index:251609600" o:allowincell="f">
            <v:textbox style="mso-next-textbox:#_x0000_s1034">
              <w:txbxContent>
                <w:p w:rsidR="005E3BD2" w:rsidRDefault="005E3BD2">
                  <w:pPr>
                    <w:pStyle w:val="Heading3"/>
                  </w:pPr>
                  <w:r>
                    <w:t>Совместное использование ресурсов</w:t>
                  </w:r>
                </w:p>
              </w:txbxContent>
            </v:textbox>
          </v:shape>
        </w:pict>
      </w:r>
    </w:p>
    <w:p w:rsidR="005E3BD2" w:rsidRDefault="00C45981">
      <w:pPr>
        <w:pStyle w:val="BodyTextIndent"/>
        <w:ind w:firstLine="284"/>
      </w:pPr>
      <w:r>
        <w:pict>
          <v:line id="_x0000_s1054" style="position:absolute;left:0;text-align:left;z-index:251621888" from="152.95pt,10.5pt" to="189.35pt,39.9pt" o:allowincell="f">
            <v:stroke endarrow="block"/>
          </v:line>
        </w:pict>
      </w:r>
      <w:r>
        <w:pict>
          <v:line id="_x0000_s1055" style="position:absolute;left:0;text-align:left;z-index:251622912" from="151.55pt,11.9pt" to="193.55pt,81.9pt" o:allowincell="f">
            <v:stroke endarrow="block"/>
          </v:line>
        </w:pict>
      </w:r>
      <w:r>
        <w:pict>
          <v:line id="_x0000_s1050" style="position:absolute;left:0;text-align:left;flip:y;z-index:251617792" from="151.55pt,7.7pt" to="187.95pt,9.4pt" o:allowincell="f">
            <v:stroke endarrow="block"/>
          </v:line>
        </w:pict>
      </w:r>
      <w:r>
        <w:pict>
          <v:line id="_x0000_s1044" style="position:absolute;left:0;text-align:left;z-index:251616768" from="26.95pt,7.7pt" to="44.15pt,8.1pt" o:allowincell="f">
            <v:stroke endarrow="block"/>
          </v:line>
        </w:pict>
      </w:r>
    </w:p>
    <w:p w:rsidR="005E3BD2" w:rsidRDefault="00C45981">
      <w:pPr>
        <w:pStyle w:val="BodyTextIndent"/>
      </w:pPr>
      <w:r>
        <w:pict>
          <v:shape id="_x0000_s1036" type="#_x0000_t202" style="position:absolute;left:0;text-align:left;margin-left:189.35pt;margin-top:9.8pt;width:161pt;height:33.6pt;z-index:251611648" o:allowincell="f">
            <v:textbox style="mso-next-textbox:#_x0000_s1036">
              <w:txbxContent>
                <w:p w:rsidR="005E3BD2" w:rsidRDefault="005E3BD2">
                  <w:pPr>
                    <w:pStyle w:val="Heading3"/>
                    <w:jc w:val="both"/>
                  </w:pPr>
                  <w:r>
                    <w:t>программ (в т. ч. различных сетевых приложений)</w:t>
                  </w:r>
                </w:p>
              </w:txbxContent>
            </v:textbox>
          </v:shape>
        </w:pict>
      </w:r>
    </w:p>
    <w:p w:rsidR="005E3BD2" w:rsidRDefault="005E3BD2">
      <w:pPr>
        <w:pStyle w:val="BodyTextIndent"/>
      </w:pPr>
    </w:p>
    <w:p w:rsidR="005E3BD2" w:rsidRDefault="005E3BD2">
      <w:pPr>
        <w:pStyle w:val="BodyTextIndent"/>
      </w:pPr>
    </w:p>
    <w:p w:rsidR="005E3BD2" w:rsidRDefault="00C45981">
      <w:pPr>
        <w:pStyle w:val="BodyTextIndent"/>
      </w:pPr>
      <w:r>
        <w:pict>
          <v:shape id="_x0000_s1051" type="#_x0000_t202" style="position:absolute;left:0;text-align:left;margin-left:192.15pt;margin-top:.7pt;width:166.6pt;height:36pt;z-index:251618816" o:allowincell="f">
            <v:textbox style="mso-next-textbox:#_x0000_s1051">
              <w:txbxContent>
                <w:p w:rsidR="005E3BD2" w:rsidRDefault="005E3BD2">
                  <w:pPr>
                    <w:pStyle w:val="Heading3"/>
                    <w:jc w:val="both"/>
                  </w:pPr>
                  <w:r>
                    <w:t>Периферийных устройств (диск, принтер, модем и т. д.)</w:t>
                  </w:r>
                </w:p>
              </w:txbxContent>
            </v:textbox>
          </v:shape>
        </w:pict>
      </w:r>
    </w:p>
    <w:p w:rsidR="005E3BD2" w:rsidRDefault="005E3BD2">
      <w:pPr>
        <w:pStyle w:val="BodyTextIndent"/>
      </w:pPr>
    </w:p>
    <w:p w:rsidR="005E3BD2" w:rsidRDefault="005E3BD2">
      <w:pPr>
        <w:pStyle w:val="BodyTextIndent"/>
      </w:pPr>
    </w:p>
    <w:p w:rsidR="005E3BD2" w:rsidRDefault="00C45981">
      <w:pPr>
        <w:pStyle w:val="BodyTextIndent"/>
      </w:pPr>
      <w:r>
        <w:pict>
          <v:shape id="_x0000_s1053" type="#_x0000_t202" style="position:absolute;left:0;text-align:left;margin-left:290.15pt;margin-top:2.8pt;width:190.4pt;height:56pt;z-index:251620864" o:allowincell="f" stroked="f">
            <v:textbox style="mso-next-textbox:#_x0000_s1053">
              <w:txbxContent>
                <w:p w:rsidR="005E3BD2" w:rsidRDefault="005E3BD2">
                  <w:r>
                    <w:t>1). Эффективность взаимодействия между собой и партнерами по бизнесу.</w:t>
                  </w:r>
                </w:p>
                <w:p w:rsidR="005E3BD2" w:rsidRDefault="005E3BD2">
                  <w:r>
                    <w:t>2). Упрощение планирования и корректировки деятельности всей компании</w:t>
                  </w:r>
                </w:p>
              </w:txbxContent>
            </v:textbox>
          </v:shape>
        </w:pict>
      </w:r>
      <w:r>
        <w:pict>
          <v:shape id="_x0000_s1229" type="#_x0000_t88" style="position:absolute;left:0;text-align:left;margin-left:287.35pt;margin-top:4.2pt;width:7pt;height:58.8pt;z-index:251671040" o:allowincell="f"/>
        </w:pict>
      </w:r>
      <w:r>
        <w:pict>
          <v:shape id="_x0000_s1052" type="#_x0000_t202" style="position:absolute;left:0;text-align:left;margin-left:98.35pt;margin-top:4.2pt;width:180.85pt;height:55.9pt;z-index:251619840" o:allowincell="f">
            <v:textbox style="mso-next-textbox:#_x0000_s1052">
              <w:txbxContent>
                <w:p w:rsidR="005E3BD2" w:rsidRDefault="005E3BD2">
                  <w:pPr>
                    <w:rPr>
                      <w:sz w:val="24"/>
                    </w:rPr>
                  </w:pPr>
                  <w:r>
                    <w:rPr>
                      <w:sz w:val="24"/>
                    </w:rPr>
                    <w:t>Использование программ:</w:t>
                  </w:r>
                </w:p>
                <w:p w:rsidR="005E3BD2" w:rsidRDefault="005E3BD2">
                  <w:pPr>
                    <w:numPr>
                      <w:ilvl w:val="0"/>
                      <w:numId w:val="5"/>
                    </w:numPr>
                    <w:rPr>
                      <w:sz w:val="24"/>
                    </w:rPr>
                  </w:pPr>
                  <w:r>
                    <w:rPr>
                      <w:sz w:val="24"/>
                    </w:rPr>
                    <w:t>электронной почты;</w:t>
                  </w:r>
                </w:p>
                <w:p w:rsidR="005E3BD2" w:rsidRDefault="005E3BD2">
                  <w:pPr>
                    <w:numPr>
                      <w:ilvl w:val="0"/>
                      <w:numId w:val="5"/>
                    </w:numPr>
                    <w:rPr>
                      <w:sz w:val="24"/>
                    </w:rPr>
                  </w:pPr>
                  <w:r>
                    <w:rPr>
                      <w:sz w:val="24"/>
                    </w:rPr>
                    <w:t>планирования рабочего дня.</w:t>
                  </w:r>
                </w:p>
              </w:txbxContent>
            </v:textbox>
          </v:shape>
        </w:pict>
      </w:r>
    </w:p>
    <w:p w:rsidR="005E3BD2" w:rsidRDefault="005E3BD2">
      <w:pPr>
        <w:pStyle w:val="BodyTextIndent"/>
      </w:pPr>
    </w:p>
    <w:p w:rsidR="005E3BD2" w:rsidRDefault="00C45981">
      <w:pPr>
        <w:pStyle w:val="BodyTextIndent"/>
      </w:pPr>
      <w:r>
        <w:pict>
          <v:line id="_x0000_s1058" style="position:absolute;left:0;text-align:left;z-index:251624960" from="19.95pt,1.4pt" to="98.35pt,1.4pt" o:allowincell="f">
            <v:stroke endarrow="block"/>
          </v:line>
        </w:pict>
      </w:r>
    </w:p>
    <w:p w:rsidR="005E3BD2" w:rsidRDefault="005E3BD2">
      <w:pPr>
        <w:pStyle w:val="BodyTextIndent"/>
      </w:pPr>
    </w:p>
    <w:p w:rsidR="005E3BD2" w:rsidRDefault="005E3BD2">
      <w:pPr>
        <w:pStyle w:val="Caption"/>
      </w:pPr>
      <w:r>
        <w:t>Рис. 1.2 Назначение вычислительной сети.</w:t>
      </w:r>
    </w:p>
    <w:p w:rsidR="005E3BD2" w:rsidRDefault="005E3BD2">
      <w:pPr>
        <w:pStyle w:val="BodyTextIndent"/>
      </w:pPr>
      <w:r>
        <w:t>Ресурсы – представляют собой данные (в т. ч. корпоративные базы данных и знаний), приложение (в т. ч. различные сетевые программы), а также периферийные устройства, такие как принтер, сканер, модем и т. д.</w:t>
      </w:r>
    </w:p>
    <w:p w:rsidR="005E3BD2" w:rsidRDefault="005E3BD2">
      <w:pPr>
        <w:pStyle w:val="BodyTextIndent"/>
      </w:pPr>
      <w:r>
        <w:t>До объединения ПК в сеть каждый пользователь должен был иметь свой принтер, плоттер и другие периферийные устройства, а также на каждом из ПК должны были быть установлены одни и те же программные средства, используемые группой пользователей.</w:t>
      </w:r>
    </w:p>
    <w:p w:rsidR="005E3BD2" w:rsidRDefault="005E3BD2">
      <w:pPr>
        <w:pStyle w:val="BodyTextIndent"/>
      </w:pPr>
      <w:r>
        <w:t>Другой привлекательной стороной сети является наличие программ электронной почты и планирования рабочего дня. Благодаря им, сотрудники эффективно взаимодействуют между собой и партнерами по бизнесу, а планирование и корректировка деятельности всей компании осуществляется значительно проще. Использование компьютерных сетей позволяет: а</w:t>
      </w:r>
      <w:r>
        <w:rPr>
          <w:lang w:val="en-US"/>
        </w:rPr>
        <w:t xml:space="preserve">) </w:t>
      </w:r>
      <w:r>
        <w:t>повысить эффективность работы персонала фирмы; б) снизить затраты за счет совместного использования данных, дорогостоящих ПУ и программных средств (приложений).</w:t>
      </w:r>
    </w:p>
    <w:p w:rsidR="005E3BD2" w:rsidRDefault="005E3BD2">
      <w:pPr>
        <w:pStyle w:val="Heading2"/>
      </w:pPr>
      <w:r>
        <w:t xml:space="preserve"> Локальные и глобальные сети</w:t>
      </w:r>
    </w:p>
    <w:p w:rsidR="005E3BD2" w:rsidRDefault="005E3BD2">
      <w:pPr>
        <w:pStyle w:val="BodyTextIndent"/>
      </w:pPr>
      <w:r>
        <w:rPr>
          <w:i/>
        </w:rPr>
        <w:t>Локальные сети  - ЛВС</w:t>
      </w:r>
      <w:r>
        <w:t xml:space="preserve"> (LAN – Lo</w:t>
      </w:r>
      <w:r>
        <w:rPr>
          <w:lang w:val="en-US"/>
        </w:rPr>
        <w:t>cal</w:t>
      </w:r>
      <w:r>
        <w:t xml:space="preserve"> Area</w:t>
      </w:r>
      <w:r>
        <w:rPr>
          <w:lang w:val="en-US"/>
        </w:rPr>
        <w:t xml:space="preserve"> </w:t>
      </w:r>
      <w:r>
        <w:t>Network)объединяют находящиеся недалеко друг от друга (в соседней комнате или здании) компьютеры. Иногда компьютеры могут находиться на расстоянии нескольких миль и все равно принадлежать локальной сети.</w:t>
      </w:r>
    </w:p>
    <w:p w:rsidR="005E3BD2" w:rsidRDefault="005E3BD2">
      <w:pPr>
        <w:pStyle w:val="BodyTextIndent"/>
      </w:pPr>
      <w:r>
        <w:t xml:space="preserve">Компьютеры </w:t>
      </w:r>
      <w:r>
        <w:rPr>
          <w:i/>
        </w:rPr>
        <w:t>глобальной сети – ГВС</w:t>
      </w:r>
      <w:r>
        <w:t xml:space="preserve"> (WAN – Wide Are</w:t>
      </w:r>
      <w:r>
        <w:rPr>
          <w:lang w:val="en-US"/>
        </w:rPr>
        <w:t>a</w:t>
      </w:r>
      <w:r>
        <w:t xml:space="preserve"> Network) могут находиться в других городах или даже странах. Информация проделывает длинный путь, перемещаясь в данной сети. Интернет состоит из тысячи компьютерных сетей, разбросанных по всему миру. Однако, пользователь должен рассматривать Интернет как единую глобальную сеть.</w:t>
      </w:r>
    </w:p>
    <w:p w:rsidR="005E3BD2" w:rsidRDefault="005E3BD2">
      <w:pPr>
        <w:pStyle w:val="BodyTextIndent"/>
      </w:pPr>
      <w:r>
        <w:t xml:space="preserve">Соединяя компьютеры между собой и давая им возможность общаться друг с другом, вы создаете </w:t>
      </w:r>
      <w:r>
        <w:rPr>
          <w:i/>
        </w:rPr>
        <w:t>сеть</w:t>
      </w:r>
      <w:r>
        <w:t xml:space="preserve">. Соединяя две и более сетей, вы создаете </w:t>
      </w:r>
      <w:r>
        <w:rPr>
          <w:i/>
        </w:rPr>
        <w:t>меж</w:t>
      </w:r>
      <w:r>
        <w:rPr>
          <w:i/>
        </w:rPr>
        <w:lastRenderedPageBreak/>
        <w:t>сетевое объединение</w:t>
      </w:r>
      <w:r>
        <w:t>, называющееся «интернет» (internet – первая буква строчная). На рис.1.3 показано как соотносятся сети и межсетевое объединение.</w:t>
      </w:r>
    </w:p>
    <w:p w:rsidR="005E3BD2" w:rsidRDefault="00C45981">
      <w:pPr>
        <w:pStyle w:val="BodyTextIndent"/>
      </w:pPr>
      <w:r>
        <w:pict>
          <v:oval id="_x0000_s1181" style="position:absolute;left:0;text-align:left;margin-left:305.4pt;margin-top:11.95pt;width:108pt;height:50.4pt;z-index:251650560" o:allowincell="f"/>
        </w:pict>
      </w:r>
      <w:r>
        <w:rPr>
          <w:noProof/>
        </w:rPr>
        <w:pict>
          <v:group id="_x0000_s1303" style="position:absolute;left:0;text-align:left;margin-left:91.35pt;margin-top:11.9pt;width:41.1pt;height:36.3pt;z-index:251658752" coordorigin="3600,2633" coordsize="822,726" o:allowincell="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89" type="#_x0000_t7" style="position:absolute;left:3600;top:3077;width:288;height:144"/>
            <v:rect id="_x0000_s1190" style="position:absolute;left:3666;top:2921;width:228;height:156"/>
            <v:shape id="_x0000_s1191" type="#_x0000_t7" style="position:absolute;left:4104;top:2789;width:288;height:144"/>
            <v:rect id="_x0000_s1192" style="position:absolute;left:4170;top:2633;width:228;height:156"/>
            <v:shape id="_x0000_s1193" type="#_x0000_t7" style="position:absolute;left:4128;top:3215;width:288;height:144"/>
            <v:rect id="_x0000_s1194" style="position:absolute;left:4194;top:3059;width:228;height:156"/>
            <v:line id="_x0000_s1195" style="position:absolute;flip:y" from="3888,2711" to="4158,2933"/>
            <v:line id="_x0000_s1196" style="position:absolute" from="3840,3149" to="4140,3323"/>
            <v:line id="_x0000_s1197" style="position:absolute;flip:x y" from="4284,2940" to="4332,3084"/>
          </v:group>
        </w:pict>
      </w:r>
      <w:r>
        <w:pict>
          <v:oval id="_x0000_s1180" style="position:absolute;left:0;text-align:left;margin-left:70.35pt;margin-top:4.9pt;width:108pt;height:50.4pt;z-index:251649536" o:allowincell="f"/>
        </w:pict>
      </w:r>
    </w:p>
    <w:p w:rsidR="005E3BD2" w:rsidRDefault="00C45981">
      <w:pPr>
        <w:pStyle w:val="BodyTextIndent"/>
      </w:pPr>
      <w:r>
        <w:pict>
          <v:shape id="_x0000_s1187" type="#_x0000_t202" style="position:absolute;left:0;text-align:left;margin-left:322.5pt;margin-top:4.4pt;width:37pt;height:15.4pt;z-index:251656704" o:allowincell="f" stroked="f">
            <v:textbox style="mso-next-textbox:#_x0000_s1187">
              <w:txbxContent>
                <w:p w:rsidR="005E3BD2" w:rsidRDefault="005E3BD2">
                  <w:pPr>
                    <w:jc w:val="center"/>
                    <w:rPr>
                      <w:sz w:val="16"/>
                      <w:vertAlign w:val="subscript"/>
                      <w:lang w:val="en-US"/>
                    </w:rPr>
                  </w:pPr>
                  <w:r>
                    <w:rPr>
                      <w:sz w:val="16"/>
                    </w:rPr>
                    <w:t>ЛВС</w:t>
                  </w:r>
                  <w:r>
                    <w:rPr>
                      <w:sz w:val="16"/>
                      <w:vertAlign w:val="subscript"/>
                    </w:rPr>
                    <w:t>2</w:t>
                  </w:r>
                </w:p>
              </w:txbxContent>
            </v:textbox>
          </v:shape>
        </w:pict>
      </w:r>
      <w:r>
        <w:pict>
          <v:shape id="_x0000_s1211" type="#_x0000_t202" style="position:absolute;left:0;text-align:left;margin-left:225.75pt;margin-top:1.4pt;width:21.6pt;height:18.2pt;z-index:251661824" o:allowincell="f">
            <v:textbox style="mso-next-textbox:#_x0000_s1211">
              <w:txbxContent>
                <w:p w:rsidR="005E3BD2" w:rsidRDefault="005E3BD2">
                  <w:r>
                    <w:t>&gt;</w:t>
                  </w:r>
                </w:p>
              </w:txbxContent>
            </v:textbox>
          </v:shape>
        </w:pict>
      </w:r>
      <w:r>
        <w:pict>
          <v:shape id="_x0000_s1186" type="#_x0000_t202" style="position:absolute;left:0;text-align:left;margin-left:134.75pt;margin-top:0;width:33pt;height:17.4pt;z-index:251655680" o:allowincell="f" stroked="f">
            <v:textbox style="mso-next-textbox:#_x0000_s1186">
              <w:txbxContent>
                <w:p w:rsidR="005E3BD2" w:rsidRDefault="005E3BD2">
                  <w:pPr>
                    <w:jc w:val="center"/>
                    <w:rPr>
                      <w:sz w:val="16"/>
                      <w:vertAlign w:val="subscript"/>
                    </w:rPr>
                  </w:pPr>
                  <w:r>
                    <w:rPr>
                      <w:sz w:val="16"/>
                    </w:rPr>
                    <w:t>ЛВС</w:t>
                  </w:r>
                  <w:r>
                    <w:rPr>
                      <w:sz w:val="16"/>
                      <w:vertAlign w:val="subscript"/>
                    </w:rPr>
                    <w:t>1</w:t>
                  </w:r>
                </w:p>
              </w:txbxContent>
            </v:textbox>
          </v:shape>
        </w:pict>
      </w:r>
      <w:r>
        <w:pict>
          <v:line id="_x0000_s1185" style="position:absolute;left:0;text-align:left;z-index:251654656" from="166.95pt,9.8pt" to="315.35pt,9.8pt" o:allowincell="f">
            <v:stroke startarrow="block" endarrow="block"/>
          </v:line>
        </w:pict>
      </w:r>
      <w:r>
        <w:rPr>
          <w:noProof/>
        </w:rPr>
        <w:pict>
          <v:group id="_x0000_s1304" style="position:absolute;left:0;text-align:left;margin-left:336.35pt;margin-top:4.2pt;width:41.1pt;height:36.3pt;z-index:251659776" coordorigin="8304,2633" coordsize="822,726" o:allowincell="f">
            <v:shape id="_x0000_s1198" type="#_x0000_t7" style="position:absolute;left:8304;top:3077;width:288;height:144"/>
            <v:rect id="_x0000_s1199" style="position:absolute;left:8370;top:2921;width:228;height:156"/>
            <v:shape id="_x0000_s1200" type="#_x0000_t7" style="position:absolute;left:8808;top:2789;width:288;height:144"/>
            <v:rect id="_x0000_s1201" style="position:absolute;left:8874;top:2633;width:228;height:156"/>
            <v:shape id="_x0000_s1202" type="#_x0000_t7" style="position:absolute;left:8832;top:3215;width:288;height:144"/>
            <v:rect id="_x0000_s1203" style="position:absolute;left:8898;top:3059;width:228;height:156"/>
            <v:line id="_x0000_s1206" style="position:absolute;flip:x y" from="8556,3107" to="8928,3221"/>
            <v:line id="_x0000_s1207" style="position:absolute;flip:y" from="8928,2933" to="8940,3077"/>
          </v:group>
        </w:pict>
      </w:r>
    </w:p>
    <w:p w:rsidR="005E3BD2" w:rsidRDefault="00C45981">
      <w:pPr>
        <w:pStyle w:val="BodyTextIndent"/>
      </w:pPr>
      <w:r>
        <w:pict>
          <v:line id="_x0000_s1184" style="position:absolute;left:0;text-align:left;flip:y;z-index:251653632" from="266.35pt,4.9pt" to="318.15pt,47.1pt" o:allowincell="f">
            <v:stroke startarrow="block" endarrow="block"/>
          </v:line>
        </w:pict>
      </w:r>
      <w:r>
        <w:pict>
          <v:line id="_x0000_s1183" style="position:absolute;left:0;text-align:left;z-index:251652608" from="138.15pt,7.75pt" to="207.55pt,45.5pt" o:allowincell="f">
            <v:stroke startarrow="block" endarrow="block"/>
          </v:line>
        </w:pict>
      </w:r>
    </w:p>
    <w:p w:rsidR="005E3BD2" w:rsidRDefault="00C45981">
      <w:pPr>
        <w:pStyle w:val="BodyTextIndent"/>
      </w:pPr>
      <w:r>
        <w:pict>
          <v:shape id="_x0000_s1212" type="#_x0000_t202" style="position:absolute;left:0;text-align:left;margin-left:284.55pt;margin-top:0;width:21.6pt;height:16.8pt;z-index:251662848" o:allowincell="f">
            <v:textbox style="mso-next-textbox:#_x0000_s1212">
              <w:txbxContent>
                <w:p w:rsidR="005E3BD2" w:rsidRDefault="005E3BD2">
                  <w:r>
                    <w:t>&gt;</w:t>
                  </w:r>
                </w:p>
              </w:txbxContent>
            </v:textbox>
          </v:shape>
        </w:pict>
      </w:r>
      <w:r>
        <w:pict>
          <v:oval id="_x0000_s1182" style="position:absolute;left:0;text-align:left;margin-left:185.15pt;margin-top:15.4pt;width:108pt;height:40.6pt;z-index:251651584" o:allowincell="f"/>
        </w:pict>
      </w:r>
      <w:r>
        <w:pict>
          <v:shape id="_x0000_s1209" type="#_x0000_t202" style="position:absolute;left:0;text-align:left;margin-left:166.95pt;margin-top:4.2pt;width:21.6pt;height:15.4pt;z-index:251660800" o:allowincell="f">
            <v:textbox>
              <w:txbxContent>
                <w:p w:rsidR="005E3BD2" w:rsidRDefault="005E3BD2">
                  <w:r>
                    <w:t>&gt;</w:t>
                  </w:r>
                </w:p>
              </w:txbxContent>
            </v:textbox>
          </v:shape>
        </w:pict>
      </w:r>
    </w:p>
    <w:p w:rsidR="005E3BD2" w:rsidRDefault="00C45981">
      <w:pPr>
        <w:pStyle w:val="BodyTextIndent"/>
      </w:pPr>
      <w:r>
        <w:pict>
          <v:shape id="_x0000_s1188" type="#_x0000_t202" style="position:absolute;left:0;text-align:left;margin-left:225.75pt;margin-top:13.3pt;width:43.2pt;height:21.6pt;z-index:251657728" o:allowincell="f" stroked="f">
            <v:textbox style="mso-next-textbox:#_x0000_s1188">
              <w:txbxContent>
                <w:p w:rsidR="005E3BD2" w:rsidRDefault="005E3BD2">
                  <w:pPr>
                    <w:jc w:val="center"/>
                    <w:rPr>
                      <w:sz w:val="16"/>
                      <w:vertAlign w:val="subscript"/>
                      <w:lang w:val="en-US"/>
                    </w:rPr>
                  </w:pPr>
                  <w:r>
                    <w:rPr>
                      <w:sz w:val="16"/>
                    </w:rPr>
                    <w:t>ЛВС</w:t>
                  </w:r>
                  <w:r>
                    <w:rPr>
                      <w:sz w:val="16"/>
                      <w:vertAlign w:val="subscript"/>
                    </w:rPr>
                    <w:t>3</w:t>
                  </w:r>
                </w:p>
              </w:txbxContent>
            </v:textbox>
          </v:shape>
        </w:pict>
      </w:r>
    </w:p>
    <w:p w:rsidR="005E3BD2" w:rsidRDefault="00C45981">
      <w:pPr>
        <w:pStyle w:val="BodyTextIndent"/>
      </w:pPr>
      <w:r>
        <w:pict>
          <v:shape id="_x0000_s1214" type="#_x0000_t202" style="position:absolute;left:0;text-align:left;margin-left:404.55pt;margin-top:3.05pt;width:44.45pt;height:17.95pt;z-index:251664896" o:allowincell="f" stroked="f">
            <v:textbox>
              <w:txbxContent>
                <w:p w:rsidR="005E3BD2" w:rsidRDefault="005E3BD2">
                  <w:r>
                    <w:t>- пакет</w:t>
                  </w:r>
                </w:p>
              </w:txbxContent>
            </v:textbox>
          </v:shape>
        </w:pict>
      </w:r>
      <w:r>
        <w:pict>
          <v:shape id="_x0000_s1213" type="#_x0000_t202" style="position:absolute;left:0;text-align:left;margin-left:375.6pt;margin-top:1.05pt;width:21.6pt;height:15.75pt;z-index:251663872" o:allowincell="f">
            <v:textbox style="mso-next-textbox:#_x0000_s1213">
              <w:txbxContent>
                <w:p w:rsidR="005E3BD2" w:rsidRDefault="005E3BD2">
                  <w:r>
                    <w:t>&gt;</w:t>
                  </w:r>
                </w:p>
              </w:txbxContent>
            </v:textbox>
          </v:shape>
        </w:pict>
      </w:r>
    </w:p>
    <w:p w:rsidR="005E3BD2" w:rsidRDefault="005E3BD2">
      <w:pPr>
        <w:pStyle w:val="BodyTextIndent"/>
      </w:pPr>
    </w:p>
    <w:p w:rsidR="005E3BD2" w:rsidRDefault="005E3BD2">
      <w:pPr>
        <w:pStyle w:val="Caption"/>
      </w:pPr>
      <w:r>
        <w:t>Рис. 1.3. Межсетевое объединение</w:t>
      </w:r>
    </w:p>
    <w:p w:rsidR="005E3BD2" w:rsidRDefault="005E3BD2">
      <w:pPr>
        <w:pStyle w:val="BodyTextIndent"/>
      </w:pPr>
      <w:r>
        <w:t>Интернет (с заглавной буквы) – самое большое и популярное межсетевое объединение в мире. Оно объединяет более 20 тыс. компьютерных сетей, расположенных в 130 странах. При этом объединены компьютеры тысяч различных видов, оснащенных различным программным обеспечением. Однако, пользуясь сетью, можно не обращать внимания на эти различия.</w:t>
      </w:r>
    </w:p>
    <w:p w:rsidR="005E3BD2" w:rsidRDefault="005E3BD2">
      <w:pPr>
        <w:pStyle w:val="Heading2"/>
      </w:pPr>
      <w:r>
        <w:rPr>
          <w:lang w:val="en-US"/>
        </w:rPr>
        <w:t xml:space="preserve"> </w:t>
      </w:r>
      <w:r>
        <w:t>Пакет как основная единица информации в ВС</w:t>
      </w:r>
    </w:p>
    <w:p w:rsidR="005E3BD2" w:rsidRDefault="00C45981">
      <w:pPr>
        <w:pStyle w:val="BodyTextIndent"/>
      </w:pPr>
      <w:r>
        <w:rPr>
          <w:noProof/>
        </w:rPr>
        <w:pict>
          <v:group id="_x0000_s1305" style="position:absolute;left:0;text-align:left;margin-left:288.75pt;margin-top:47.55pt;width:165.6pt;height:108pt;z-index:251631104" coordorigin="7488,8965" coordsize="3312,2160" o:allowincell="f">
            <v:rect id="_x0000_s1063" style="position:absolute;left:8792;top:9609;width:720;height:720" fillcolor="black">
              <v:fill r:id="rId7" o:title="Темный диагональный 2" type="pattern"/>
            </v:rect>
            <v:rect id="_x0000_s1064" style="position:absolute;left:8310;top:9778;width:432;height:720"/>
            <v:rect id="_x0000_s1065" style="position:absolute;left:9546;top:9761;width:720;height:720"/>
            <v:shape id="_x0000_s1068" type="#_x0000_t202" style="position:absolute;left:8640;top:8965;width:1152;height:576" stroked="f">
              <v:textbox>
                <w:txbxContent>
                  <w:p w:rsidR="005E3BD2" w:rsidRDefault="005E3BD2">
                    <w:pPr>
                      <w:pStyle w:val="BodyText"/>
                    </w:pPr>
                    <w:r>
                      <w:t>Пакет 0,5-4 кб</w:t>
                    </w:r>
                  </w:p>
                </w:txbxContent>
              </v:textbox>
            </v:shape>
            <v:shape id="_x0000_s1069" type="#_x0000_t202" style="position:absolute;left:7488;top:10549;width:1152;height:432" stroked="f">
              <v:textbox>
                <w:txbxContent>
                  <w:p w:rsidR="005E3BD2" w:rsidRDefault="005E3BD2">
                    <w:pPr>
                      <w:jc w:val="right"/>
                    </w:pPr>
                    <w:r>
                      <w:t>заголовок</w:t>
                    </w:r>
                  </w:p>
                </w:txbxContent>
              </v:textbox>
            </v:shape>
            <v:shape id="_x0000_s1071" type="#_x0000_t202" style="position:absolute;left:9648;top:10549;width:1152;height:432" stroked="f">
              <v:textbox>
                <w:txbxContent>
                  <w:p w:rsidR="005E3BD2" w:rsidRDefault="005E3BD2">
                    <w:pPr>
                      <w:pStyle w:val="Header"/>
                      <w:tabs>
                        <w:tab w:val="clear" w:pos="4153"/>
                        <w:tab w:val="clear" w:pos="8306"/>
                      </w:tabs>
                    </w:pPr>
                    <w:r>
                      <w:t>трейлер</w:t>
                    </w:r>
                  </w:p>
                </w:txbxContent>
              </v:textbox>
            </v:shape>
            <v:shape id="_x0000_s1072" type="#_x0000_t202" style="position:absolute;left:8640;top:10549;width:1059;height:576" stroked="f">
              <v:textbox>
                <w:txbxContent>
                  <w:p w:rsidR="005E3BD2" w:rsidRDefault="005E3BD2">
                    <w:pPr>
                      <w:jc w:val="center"/>
                    </w:pPr>
                    <w:r>
                      <w:t>данные (часть)</w:t>
                    </w:r>
                  </w:p>
                </w:txbxContent>
              </v:textbox>
            </v:shape>
          </v:group>
        </w:pict>
      </w:r>
      <w:r w:rsidR="005E3BD2">
        <w:t xml:space="preserve">При обмене данными как между ПК в ЛВС, так и между ЛВС любое информационное сообщение разбивается программами передачи данных на небольшие блоки данных, которые называются </w:t>
      </w:r>
      <w:r w:rsidR="005E3BD2">
        <w:rPr>
          <w:i/>
        </w:rPr>
        <w:t>пакетами</w:t>
      </w:r>
      <w:r w:rsidR="005E3BD2">
        <w:t xml:space="preserve"> (рис. 1.4).</w:t>
      </w:r>
    </w:p>
    <w:p w:rsidR="005E3BD2" w:rsidRDefault="00C45981">
      <w:pPr>
        <w:pStyle w:val="BodyTextIndent"/>
      </w:pPr>
      <w:r>
        <w:pict>
          <v:shape id="_x0000_s1067" type="#_x0000_t202" style="position:absolute;left:0;text-align:left;margin-left:66.15pt;margin-top:2.1pt;width:165.6pt;height:28.8pt;z-index:251630080" o:allowincell="f" stroked="f">
            <v:textbox>
              <w:txbxContent>
                <w:p w:rsidR="005E3BD2" w:rsidRDefault="005E3BD2">
                  <w:pPr>
                    <w:jc w:val="center"/>
                  </w:pPr>
                  <w:r>
                    <w:t>Информационное сообщение (файл данных)</w:t>
                  </w:r>
                </w:p>
              </w:txbxContent>
            </v:textbox>
          </v:shape>
        </w:pict>
      </w:r>
    </w:p>
    <w:p w:rsidR="005E3BD2" w:rsidRDefault="005E3BD2">
      <w:pPr>
        <w:pStyle w:val="BodyTextIndent"/>
      </w:pPr>
    </w:p>
    <w:p w:rsidR="005E3BD2" w:rsidRDefault="00C45981">
      <w:pPr>
        <w:pStyle w:val="BodyTextIndent"/>
      </w:pPr>
      <w:r>
        <w:pict>
          <v:rect id="_x0000_s1062" style="position:absolute;left:0;text-align:left;margin-left:58.95pt;margin-top:2.1pt;width:179.6pt;height:49.55pt;z-index:251604480" o:allowincell="f"/>
        </w:pict>
      </w:r>
      <w:r>
        <w:pict>
          <v:rect id="_x0000_s1061" style="position:absolute;left:0;text-align:left;margin-left:215.65pt;margin-top:9.3pt;width:36pt;height:36pt;z-index:251628032" o:allowincell="f" fillcolor="black">
            <v:fill r:id="rId7" o:title="Темный диагональный 2" type="pattern"/>
          </v:rect>
        </w:pict>
      </w:r>
      <w:r>
        <w:pict>
          <v:rect id="_x0000_s1060" style="position:absolute;left:0;text-align:left;margin-left:118.8pt;margin-top:9.3pt;width:36pt;height:36pt;z-index:251627008" o:allowincell="f" fillcolor="black">
            <v:fill r:id="rId7" o:title="Темный диагональный 2" type="pattern"/>
          </v:rect>
        </w:pict>
      </w:r>
      <w:r>
        <w:pict>
          <v:rect id="_x0000_s1059" style="position:absolute;left:0;text-align:left;margin-left:73.35pt;margin-top:9.3pt;width:36pt;height:36pt;z-index:251625984" o:allowincell="f" fillcolor="black">
            <v:fill r:id="rId7" o:title="Темный диагональный 2" type="pattern"/>
          </v:rect>
        </w:pict>
      </w:r>
    </w:p>
    <w:p w:rsidR="005E3BD2" w:rsidRDefault="00C45981">
      <w:pPr>
        <w:pStyle w:val="BodyTextIndent"/>
      </w:pPr>
      <w:r>
        <w:pict>
          <v:line id="_x0000_s1066" style="position:absolute;left:0;text-align:left;flip:y;z-index:251629056" from="260.55pt,11pt" to="312.2pt,11.4pt" o:allowincell="f">
            <v:stroke endarrow="block"/>
          </v:line>
        </w:pict>
      </w:r>
    </w:p>
    <w:p w:rsidR="005E3BD2" w:rsidRDefault="005E3BD2">
      <w:pPr>
        <w:pStyle w:val="BodyTextIndent"/>
      </w:pPr>
    </w:p>
    <w:p w:rsidR="005E3BD2" w:rsidRDefault="005E3BD2">
      <w:pPr>
        <w:pStyle w:val="BodyTextIndent"/>
      </w:pPr>
    </w:p>
    <w:p w:rsidR="005E3BD2" w:rsidRDefault="005E3BD2">
      <w:pPr>
        <w:pStyle w:val="Caption"/>
      </w:pPr>
      <w:r>
        <w:t>Рис. 1.4. Информационное сообщение</w:t>
      </w:r>
    </w:p>
    <w:p w:rsidR="005E3BD2" w:rsidRDefault="005E3BD2">
      <w:pPr>
        <w:pStyle w:val="BodyTextIndent"/>
      </w:pPr>
      <w:r>
        <w:t>Связано это с тем, что данные обычно содержатся в больших по размерам файлах, и если передающий компьютер пошлет его целиком, то он надолго заполнит канал связи и «свяжет» работу всей сети, т. е. будет препятствовать взаимодействию других участников сети.</w:t>
      </w:r>
      <w:r>
        <w:rPr>
          <w:lang w:val="en-US"/>
        </w:rPr>
        <w:t xml:space="preserve"> </w:t>
      </w:r>
      <w:r>
        <w:t>Кроме этого, возникновение ошибок при передаче крупных блоков вызовет большие затраты времени, чем на его повторную передачу.</w:t>
      </w:r>
    </w:p>
    <w:p w:rsidR="005E3BD2" w:rsidRDefault="005E3BD2">
      <w:pPr>
        <w:pStyle w:val="BodyTextIndent"/>
      </w:pPr>
      <w:r>
        <w:rPr>
          <w:i/>
        </w:rPr>
        <w:t>Пакет – основная единица информации в компьютерных сетях.</w:t>
      </w:r>
      <w:r>
        <w:rPr>
          <w:i/>
          <w:lang w:val="en-US"/>
        </w:rPr>
        <w:t xml:space="preserve"> </w:t>
      </w:r>
      <w:r>
        <w:t>При разбиении данных на пакеты скорость их передачи возрастает на столько, что каждый компьютер сети получает возможность принимать и передавать данные практически одновременно с остальными ПК.</w:t>
      </w:r>
    </w:p>
    <w:p w:rsidR="005E3BD2" w:rsidRDefault="005E3BD2">
      <w:pPr>
        <w:pStyle w:val="BodyTextIndent"/>
      </w:pPr>
      <w:r>
        <w:t>При разбиении данных на пакеты сетевая ОС к собственно передаваемым данным добавляет специальную добавляющую информацию:</w:t>
      </w:r>
    </w:p>
    <w:p w:rsidR="005E3BD2" w:rsidRDefault="005E3BD2">
      <w:pPr>
        <w:pStyle w:val="BodyTextIndent"/>
        <w:numPr>
          <w:ilvl w:val="0"/>
          <w:numId w:val="9"/>
        </w:numPr>
      </w:pPr>
      <w:r>
        <w:t>заголовок, в котором указывается адрес отправителя, а также информация по сбору блоков данных в исходное информационное сообщение при их приеме получателем;</w:t>
      </w:r>
    </w:p>
    <w:p w:rsidR="005E3BD2" w:rsidRDefault="005E3BD2">
      <w:pPr>
        <w:pStyle w:val="BodyTextIndent"/>
        <w:numPr>
          <w:ilvl w:val="0"/>
          <w:numId w:val="9"/>
        </w:numPr>
      </w:pPr>
      <w:r>
        <w:lastRenderedPageBreak/>
        <w:t>трейлер, в котором содержится информация для проверки безошибочности в передаче пакета. При обнаружении ошибки передача пакета должна повториться.</w:t>
      </w:r>
    </w:p>
    <w:p w:rsidR="005E3BD2" w:rsidRDefault="005E3BD2">
      <w:pPr>
        <w:pStyle w:val="Heading2"/>
      </w:pPr>
      <w:r>
        <w:t>Переключение соединений</w:t>
      </w:r>
    </w:p>
    <w:p w:rsidR="005E3BD2" w:rsidRDefault="005E3BD2">
      <w:pPr>
        <w:pStyle w:val="BodyTextIndent"/>
      </w:pPr>
      <w:r>
        <w:t>Переключение соединений используется сетями для передачи данных. Оно позволяет средством сети разделить один и тот же физический канал связи между многими устройствами. Различают два основных способа переключения соединений:</w:t>
      </w:r>
    </w:p>
    <w:p w:rsidR="005E3BD2" w:rsidRDefault="005E3BD2">
      <w:pPr>
        <w:pStyle w:val="BodyTextIndent"/>
        <w:numPr>
          <w:ilvl w:val="0"/>
          <w:numId w:val="11"/>
        </w:numPr>
        <w:ind w:firstLine="1341"/>
      </w:pPr>
      <w:r>
        <w:t>переключение цепей (каналов);</w:t>
      </w:r>
    </w:p>
    <w:p w:rsidR="005E3BD2" w:rsidRDefault="005E3BD2">
      <w:pPr>
        <w:pStyle w:val="BodyTextIndent"/>
        <w:numPr>
          <w:ilvl w:val="0"/>
          <w:numId w:val="11"/>
        </w:numPr>
        <w:ind w:firstLine="1341"/>
      </w:pPr>
      <w:r>
        <w:t>переключение пакетов.</w:t>
      </w:r>
    </w:p>
    <w:p w:rsidR="005E3BD2" w:rsidRDefault="005E3BD2">
      <w:pPr>
        <w:pStyle w:val="BodyTextIndent"/>
      </w:pPr>
      <w:r>
        <w:t>Переключение цепей создает единое непрерывное соединение между двумя сетевыми устройствами. Пока эти устройства взаимодействуют, ни одно другое не может воспользоваться этим соединением для передачи собственной информации – оно вынуждено ждать, пока соединение освободится и наступит его очередь принимать данные.</w:t>
      </w:r>
    </w:p>
    <w:p w:rsidR="005E3BD2" w:rsidRDefault="00C45981">
      <w:pPr>
        <w:pStyle w:val="BodyTextIndent"/>
        <w:rPr>
          <w:lang w:val="en-US"/>
        </w:rPr>
      </w:pPr>
      <w:r>
        <w:rPr>
          <w:noProof/>
          <w:sz w:val="56"/>
        </w:rPr>
        <w:pict>
          <v:shape id="_x0000_s1311" type="#_x0000_t202" style="position:absolute;left:0;text-align:left;margin-left:222.95pt;margin-top:13.35pt;width:72.8pt;height:21pt;z-index:251707904" o:allowincell="f" stroked="f">
            <v:textbox>
              <w:txbxContent>
                <w:p w:rsidR="005E3BD2" w:rsidRDefault="005E3BD2">
                  <w:pPr>
                    <w:pStyle w:val="Header"/>
                    <w:tabs>
                      <w:tab w:val="clear" w:pos="4153"/>
                      <w:tab w:val="clear" w:pos="8306"/>
                    </w:tabs>
                  </w:pPr>
                  <w:r>
                    <w:t>Коммутатор</w:t>
                  </w:r>
                </w:p>
              </w:txbxContent>
            </v:textbox>
          </v:shape>
        </w:pict>
      </w:r>
      <w:r>
        <w:rPr>
          <w:noProof/>
          <w:sz w:val="56"/>
        </w:rPr>
        <w:pict>
          <v:group id="_x0000_s1295" style="position:absolute;left:0;text-align:left;margin-left:29.75pt;margin-top:3.55pt;width:289pt;height:97.4pt;z-index:251674112" coordorigin="2296,11508" coordsize="5780,1948" o:allowincell="f">
            <v:shape id="_x0000_s1179" type="#_x0000_t202" style="position:absolute;left:2520;top:11508;width:2880;height:432" stroked="f">
              <v:textbox style="mso-next-textbox:#_x0000_s1179">
                <w:txbxContent>
                  <w:p w:rsidR="005E3BD2" w:rsidRDefault="005E3BD2">
                    <w:r>
                      <w:t>Информационные сообщения</w:t>
                    </w:r>
                  </w:p>
                </w:txbxContent>
              </v:textbox>
            </v:shape>
            <v:shape id="_x0000_s1239" type="#_x0000_t202" style="position:absolute;left:6636;top:11872;width:1440;height:1584" stroked="f">
              <v:textbox style="mso-next-textbox:#_x0000_s1239">
                <w:txbxContent>
                  <w:p w:rsidR="005E3BD2" w:rsidRDefault="005E3BD2">
                    <w:pPr>
                      <w:jc w:val="center"/>
                      <w:rPr>
                        <w:sz w:val="144"/>
                      </w:rPr>
                    </w:pPr>
                    <w:r>
                      <w:rPr>
                        <w:sz w:val="144"/>
                      </w:rPr>
                      <w:sym w:font="Wingdings" w:char="F03B"/>
                    </w:r>
                  </w:p>
                </w:txbxContent>
              </v:textbox>
            </v:shape>
            <v:shape id="_x0000_s1240" type="#_x0000_t202" style="position:absolute;left:6860;top:12040;width:1054;height:720" stroked="f">
              <v:textbox style="mso-next-textbox:#_x0000_s1240">
                <w:txbxContent>
                  <w:p w:rsidR="005E3BD2" w:rsidRDefault="005E3BD2">
                    <w:pPr>
                      <w:rPr>
                        <w:sz w:val="96"/>
                      </w:rPr>
                    </w:pPr>
                    <w:r>
                      <w:rPr>
                        <w:sz w:val="96"/>
                      </w:rPr>
                      <w:sym w:font="Wingdings" w:char="F033"/>
                    </w:r>
                  </w:p>
                </w:txbxContent>
              </v:textbox>
            </v:shape>
            <v:rect id="_x0000_s1241" style="position:absolute;left:5432;top:11844;width:700;height:644" strokeweight="1.5pt"/>
            <v:line id="_x0000_s1242" style="position:absolute" from="2296,12040" to="5572,12040"/>
            <v:line id="_x0000_s1243" style="position:absolute;flip:y" from="2884,12180" to="5572,12610"/>
            <v:line id="_x0000_s1244" style="position:absolute;flip:y" from="3304,12320" to="5572,13259"/>
            <v:line id="_x0000_s1246" style="position:absolute;flip:x y" from="5908,12180" to="6933,12908"/>
            <v:line id="_x0000_s1250" style="position:absolute;flip:x y" from="5488,12096" to="5908,12180" strokeweight="1.5pt"/>
            <v:line id="_x0000_s1256" style="position:absolute;flip:y" from="3332,11900" to="4882,11911">
              <v:stroke endarrow="block"/>
            </v:line>
          </v:group>
        </w:pict>
      </w:r>
    </w:p>
    <w:p w:rsidR="005E3BD2" w:rsidRDefault="005E3BD2">
      <w:pPr>
        <w:pStyle w:val="BodyTextIndent"/>
        <w:ind w:firstLine="142"/>
        <w:rPr>
          <w:sz w:val="56"/>
        </w:rPr>
      </w:pPr>
      <w:r>
        <w:rPr>
          <w:sz w:val="56"/>
        </w:rPr>
        <w:sym w:font="Wingdings" w:char="F03A"/>
      </w:r>
    </w:p>
    <w:p w:rsidR="005E3BD2" w:rsidRDefault="005E3BD2">
      <w:pPr>
        <w:pStyle w:val="BodyTextIndent"/>
        <w:ind w:firstLine="567"/>
        <w:rPr>
          <w:sz w:val="56"/>
        </w:rPr>
      </w:pPr>
      <w:r>
        <w:rPr>
          <w:sz w:val="56"/>
        </w:rPr>
        <w:t xml:space="preserve"> </w:t>
      </w:r>
      <w:r>
        <w:rPr>
          <w:sz w:val="56"/>
        </w:rPr>
        <w:sym w:font="Wingdings" w:char="F03A"/>
      </w:r>
    </w:p>
    <w:p w:rsidR="005E3BD2" w:rsidRDefault="005E3BD2">
      <w:pPr>
        <w:pStyle w:val="BodyTextIndent"/>
        <w:ind w:firstLine="1134"/>
        <w:rPr>
          <w:sz w:val="22"/>
        </w:rPr>
      </w:pPr>
      <w:r>
        <w:rPr>
          <w:sz w:val="56"/>
        </w:rPr>
        <w:sym w:font="Wingdings" w:char="F03A"/>
      </w:r>
    </w:p>
    <w:p w:rsidR="005E3BD2" w:rsidRDefault="005E3BD2">
      <w:pPr>
        <w:pStyle w:val="BodyTextIndent"/>
        <w:spacing w:after="120"/>
        <w:ind w:firstLine="0"/>
        <w:jc w:val="center"/>
        <w:rPr>
          <w:i/>
        </w:rPr>
      </w:pPr>
      <w:r>
        <w:rPr>
          <w:i/>
        </w:rPr>
        <w:t>Рис. 1.5. Переключение цепей.</w:t>
      </w:r>
    </w:p>
    <w:p w:rsidR="005E3BD2" w:rsidRDefault="005E3BD2">
      <w:pPr>
        <w:pStyle w:val="BodyTextIndent"/>
      </w:pPr>
      <w:r>
        <w:t>Простейший пример переключения цепей – это переключатели для принтеров, позволяющие нескольким ПК использовать один принтер (рис. 1.5). Одновременно с принтером может работать только один ПК. Какой именно, решит переключатель, который прослушивает сигналы ПК, и как только поступает сигнал с одного из них, он автоматически его подсоединяет и сохраняет это соединение, пока не закончится печатная серия этого ПК. Образуется соединение типа «точка-точка» (point to point), при котором другие ПК не могут воспользоваться соединением, пока оно не освободится и не наступит их очередь. Большинство современных сетей, включая Интернет, используют переключение каналов, являясь сетями с пакетной коммуникацией.</w:t>
      </w:r>
    </w:p>
    <w:p w:rsidR="005E3BD2" w:rsidRDefault="00C45981">
      <w:pPr>
        <w:pStyle w:val="BodyTextIndent"/>
      </w:pPr>
      <w:r>
        <w:rPr>
          <w:noProof/>
          <w:sz w:val="44"/>
        </w:rPr>
        <w:pict>
          <v:group id="_x0000_s1314" style="position:absolute;left:0;text-align:left;margin-left:355.95pt;margin-top:12.1pt;width:117.6pt;height:18.2pt;z-index:251708928" coordorigin="7448,13636" coordsize="2352,364" o:allowincell="f">
            <v:oval id="_x0000_s1312" style="position:absolute;left:7448;top:13776;width:196;height:140"/>
            <v:shape id="_x0000_s1313" type="#_x0000_t202" style="position:absolute;left:7700;top:13636;width:2100;height:364" stroked="f">
              <v:textbox>
                <w:txbxContent>
                  <w:p w:rsidR="005E3BD2" w:rsidRDefault="005E3BD2">
                    <w:r>
                      <w:rPr>
                        <w:noProof/>
                      </w:rPr>
                      <w:sym w:font="Wingdings" w:char="F0DF"/>
                    </w:r>
                    <w:r>
                      <w:t xml:space="preserve">  Маршрутизаторы</w:t>
                    </w:r>
                  </w:p>
                </w:txbxContent>
              </v:textbox>
            </v:shape>
          </v:group>
        </w:pict>
      </w:r>
    </w:p>
    <w:p w:rsidR="005E3BD2" w:rsidRDefault="00C45981">
      <w:pPr>
        <w:pStyle w:val="BodyTextIndent"/>
        <w:rPr>
          <w:sz w:val="44"/>
        </w:rPr>
      </w:pPr>
      <w:r>
        <w:rPr>
          <w:sz w:val="44"/>
        </w:rPr>
        <w:pict>
          <v:shape id="_x0000_s1149" type="#_x0000_t202" style="position:absolute;left:0;text-align:left;margin-left:332.15pt;margin-top:24pt;width:141.4pt;height:16.4pt;z-index:251648512" o:allowincell="f" stroked="f">
            <v:textbox style="mso-next-textbox:#_x0000_s1149">
              <w:txbxContent>
                <w:p w:rsidR="005E3BD2" w:rsidRDefault="005E3BD2">
                  <w:pPr>
                    <w:jc w:val="center"/>
                    <w:rPr>
                      <w:vertAlign w:val="subscript"/>
                    </w:rPr>
                  </w:pPr>
                  <w:r>
                    <w:t>Офисный компьютер ПК</w:t>
                  </w:r>
                  <w:r>
                    <w:rPr>
                      <w:vertAlign w:val="subscript"/>
                    </w:rPr>
                    <w:t>2</w:t>
                  </w:r>
                </w:p>
              </w:txbxContent>
            </v:textbox>
          </v:shape>
        </w:pict>
      </w:r>
      <w:r>
        <w:rPr>
          <w:noProof/>
          <w:sz w:val="44"/>
        </w:rPr>
        <w:pict>
          <v:shape id="_x0000_s1266" type="#_x0000_t202" style="position:absolute;left:0;text-align:left;margin-left:151.55pt;margin-top:23.6pt;width:21pt;height:19.6pt;z-index:251683328" o:allowincell="f">
            <v:textbox>
              <w:txbxContent>
                <w:p w:rsidR="005E3BD2" w:rsidRDefault="005E3BD2">
                  <w:pPr>
                    <w:jc w:val="center"/>
                    <w:rPr>
                      <w:b/>
                      <w:sz w:val="24"/>
                      <w:lang w:val="en-US"/>
                    </w:rPr>
                  </w:pPr>
                  <w:r>
                    <w:rPr>
                      <w:b/>
                      <w:sz w:val="24"/>
                      <w:lang w:val="en-US"/>
                    </w:rPr>
                    <w:t>&gt;</w:t>
                  </w:r>
                </w:p>
              </w:txbxContent>
            </v:textbox>
          </v:shape>
        </w:pict>
      </w:r>
      <w:r>
        <w:rPr>
          <w:noProof/>
          <w:sz w:val="44"/>
        </w:rPr>
        <w:pict>
          <v:shape id="_x0000_s1258" style="position:absolute;left:0;text-align:left;margin-left:74.55pt;margin-top:13.8pt;width:273pt;height:50.4pt;z-index:251676160;mso-position-horizontal:absolute;mso-position-horizontal-relative:text;mso-position-vertical:absolute;mso-position-vertical-relative:text" coordsize="5616,2280" o:allowincell="f" path="m,c,468,,936,432,1296v432,360,1296,744,2160,864c3456,2280,5112,2040,5616,2016e" filled="f">
            <v:path arrowok="t"/>
          </v:shape>
        </w:pict>
      </w:r>
      <w:r>
        <w:rPr>
          <w:noProof/>
          <w:sz w:val="44"/>
        </w:rPr>
        <w:pict>
          <v:shape id="_x0000_s1257" style="position:absolute;left:0;text-align:left;margin-left:74.55pt;margin-top:8.2pt;width:274.4pt;height:44.8pt;z-index:251675136;mso-position-horizontal:absolute;mso-position-horizontal-relative:text;mso-position-vertical:absolute;mso-position-vertical-relative:text" coordsize="5616,2352" o:allowincell="f" path="m,336c120,168,240,,720,48v480,48,1608,360,2160,576c3432,840,3576,1056,4032,1344v456,288,1020,648,1584,1008e" filled="f">
            <v:path arrowok="t"/>
          </v:shape>
        </w:pict>
      </w:r>
      <w:r>
        <w:rPr>
          <w:noProof/>
          <w:sz w:val="44"/>
        </w:rPr>
        <w:pict>
          <v:oval id="_x0000_s1308" style="position:absolute;left:0;text-align:left;margin-left:71.75pt;margin-top:11pt;width:9.8pt;height:7pt;z-index:251704832" o:allowincell="f"/>
        </w:pict>
      </w:r>
      <w:r>
        <w:rPr>
          <w:noProof/>
          <w:sz w:val="44"/>
        </w:rPr>
        <w:pict>
          <v:shape id="_x0000_s1259" style="position:absolute;left:0;text-align:left;margin-left:78.75pt;margin-top:15.2pt;width:144.2pt;height:25.2pt;z-index:251677184;mso-position-horizontal:absolute;mso-position-horizontal-relative:text;mso-position-vertical:absolute;mso-position-vertical-relative:text" coordsize="5472,2016" o:allowincell="f" path="m,c360,36,720,72,1296,288v576,216,1464,720,2160,1008c4152,1584,5136,1896,5472,2016e" filled="f">
            <v:path arrowok="t"/>
          </v:shape>
        </w:pict>
      </w:r>
      <w:r>
        <w:rPr>
          <w:noProof/>
          <w:sz w:val="44"/>
        </w:rPr>
        <w:pict>
          <v:shape id="_x0000_s1260" style="position:absolute;left:0;text-align:left;margin-left:189.35pt;margin-top:19.4pt;width:184.8pt;height:37.8pt;z-index:251678208;mso-position-horizontal:absolute;mso-position-horizontal-relative:text;mso-position-vertical:absolute;mso-position-vertical-relative:text" coordsize="5328,2016" o:allowincell="f" path="m,c552,576,1104,1152,1728,1440v624,288,1416,192,2016,288c4344,1824,5064,1968,5328,2016e" filled="f">
            <v:path arrowok="t"/>
          </v:shape>
        </w:pict>
      </w:r>
      <w:r>
        <w:rPr>
          <w:noProof/>
          <w:sz w:val="44"/>
        </w:rPr>
        <w:pict>
          <v:oval id="_x0000_s1306" style="position:absolute;left:0;text-align:left;margin-left:182.35pt;margin-top:12.4pt;width:9.8pt;height:7pt;z-index:251702784" o:allowincell="f"/>
        </w:pict>
      </w:r>
      <w:r>
        <w:rPr>
          <w:noProof/>
          <w:sz w:val="44"/>
        </w:rPr>
        <w:pict>
          <v:shape id="_x0000_s1262" type="#_x0000_t202" style="position:absolute;left:0;text-align:left;margin-left:225.75pt;margin-top:11pt;width:22.4pt;height:16.8pt;z-index:251680256" o:allowincell="f">
            <v:textbox>
              <w:txbxContent>
                <w:p w:rsidR="005E3BD2" w:rsidRDefault="005E3BD2">
                  <w:pPr>
                    <w:jc w:val="center"/>
                    <w:rPr>
                      <w:b/>
                      <w:sz w:val="24"/>
                      <w:lang w:val="en-US"/>
                    </w:rPr>
                  </w:pPr>
                  <w:r>
                    <w:rPr>
                      <w:b/>
                      <w:sz w:val="24"/>
                      <w:lang w:val="en-US"/>
                    </w:rPr>
                    <w:t>&gt;</w:t>
                  </w:r>
                </w:p>
              </w:txbxContent>
            </v:textbox>
          </v:shape>
        </w:pict>
      </w:r>
      <w:r>
        <w:rPr>
          <w:sz w:val="44"/>
        </w:rPr>
        <w:pict>
          <v:shape id="_x0000_s1148" type="#_x0000_t202" style="position:absolute;left:0;text-align:left;margin-left:10.15pt;margin-top:26.4pt;width:64.8pt;height:39.2pt;z-index:251647488" o:allowincell="f" stroked="f">
            <v:textbox style="mso-next-textbox:#_x0000_s1148">
              <w:txbxContent>
                <w:p w:rsidR="005E3BD2" w:rsidRDefault="005E3BD2">
                  <w:pPr>
                    <w:jc w:val="center"/>
                    <w:rPr>
                      <w:vertAlign w:val="subscript"/>
                    </w:rPr>
                  </w:pPr>
                  <w:r>
                    <w:t>Домашний компьютер ПК</w:t>
                  </w:r>
                  <w:r>
                    <w:rPr>
                      <w:vertAlign w:val="subscript"/>
                    </w:rPr>
                    <w:t>1</w:t>
                  </w:r>
                </w:p>
              </w:txbxContent>
            </v:textbox>
          </v:shape>
        </w:pict>
      </w:r>
      <w:r w:rsidR="005E3BD2">
        <w:rPr>
          <w:sz w:val="44"/>
        </w:rPr>
        <w:sym w:font="Wingdings" w:char="F03A"/>
      </w:r>
    </w:p>
    <w:p w:rsidR="005E3BD2" w:rsidRDefault="00C45981">
      <w:pPr>
        <w:pStyle w:val="BodyTextIndent"/>
      </w:pPr>
      <w:r>
        <w:rPr>
          <w:noProof/>
          <w:sz w:val="44"/>
        </w:rPr>
        <w:pict>
          <v:shape id="_x0000_s1263" type="#_x0000_t202" style="position:absolute;left:0;text-align:left;margin-left:262.15pt;margin-top:13.2pt;width:22.4pt;height:18.2pt;z-index:251681280" o:allowincell="f">
            <v:textbox>
              <w:txbxContent>
                <w:p w:rsidR="005E3BD2" w:rsidRDefault="005E3BD2">
                  <w:pPr>
                    <w:jc w:val="center"/>
                    <w:rPr>
                      <w:b/>
                      <w:sz w:val="24"/>
                      <w:lang w:val="en-US"/>
                    </w:rPr>
                  </w:pPr>
                  <w:r>
                    <w:rPr>
                      <w:b/>
                      <w:sz w:val="24"/>
                      <w:lang w:val="en-US"/>
                    </w:rPr>
                    <w:t>&gt;</w:t>
                  </w:r>
                </w:p>
              </w:txbxContent>
            </v:textbox>
          </v:shape>
        </w:pict>
      </w:r>
      <w:r>
        <w:rPr>
          <w:noProof/>
        </w:rPr>
        <w:pict>
          <v:oval id="_x0000_s1307" style="position:absolute;left:0;text-align:left;margin-left:221.55pt;margin-top:10.4pt;width:8.4pt;height:7pt;z-index:251703808" o:allowincell="f"/>
        </w:pict>
      </w:r>
    </w:p>
    <w:p w:rsidR="005E3BD2" w:rsidRDefault="00C45981">
      <w:pPr>
        <w:pStyle w:val="BodyTextIndent"/>
        <w:rPr>
          <w:sz w:val="56"/>
        </w:rPr>
      </w:pPr>
      <w:r>
        <w:rPr>
          <w:noProof/>
          <w:sz w:val="44"/>
        </w:rPr>
        <w:pict>
          <v:shape id="_x0000_s1265" type="#_x0000_t202" style="position:absolute;left:0;text-align:left;margin-left:122.15pt;margin-top:4.1pt;width:21pt;height:17.95pt;z-index:251682304" o:allowincell="f">
            <v:textbox>
              <w:txbxContent>
                <w:p w:rsidR="005E3BD2" w:rsidRDefault="005E3BD2">
                  <w:pPr>
                    <w:jc w:val="center"/>
                    <w:rPr>
                      <w:b/>
                      <w:sz w:val="24"/>
                      <w:lang w:val="en-US"/>
                    </w:rPr>
                  </w:pPr>
                  <w:r>
                    <w:rPr>
                      <w:b/>
                      <w:sz w:val="24"/>
                      <w:lang w:val="en-US"/>
                    </w:rPr>
                    <w:t>&gt;</w:t>
                  </w:r>
                </w:p>
              </w:txbxContent>
            </v:textbox>
          </v:shape>
        </w:pict>
      </w:r>
      <w:r>
        <w:rPr>
          <w:noProof/>
          <w:sz w:val="44"/>
        </w:rPr>
        <w:pict>
          <v:shape id="_x0000_s1261" style="position:absolute;left:0;text-align:left;margin-left:217.35pt;margin-top:-.1pt;width:7pt;height:18.2pt;flip:y;z-index:251679232;mso-position-horizontal:absolute;mso-position-horizontal-relative:text;mso-position-vertical:absolute;mso-position-vertical-relative:text" coordsize="5328,2016" o:allowincell="f" path="m,c708,408,1416,816,2304,1152v888,336,2520,720,3024,864e" filled="f">
            <v:path arrowok="t"/>
          </v:shape>
        </w:pict>
      </w:r>
      <w:r>
        <w:rPr>
          <w:noProof/>
          <w:sz w:val="44"/>
        </w:rPr>
        <w:pict>
          <v:oval id="_x0000_s1309" style="position:absolute;left:0;text-align:left;margin-left:211.75pt;margin-top:19.5pt;width:9.8pt;height:7pt;z-index:251705856" o:allowincell="f"/>
        </w:pict>
      </w:r>
      <w:r>
        <w:rPr>
          <w:i/>
          <w:noProof/>
        </w:rPr>
        <w:pict>
          <v:oval id="_x0000_s1310" style="position:absolute;left:0;text-align:left;margin-left:344.75pt;margin-top:11.1pt;width:9.8pt;height:7pt;z-index:251706880" o:allowincell="f"/>
        </w:pict>
      </w:r>
      <w:r w:rsidR="005E3BD2">
        <w:rPr>
          <w:sz w:val="52"/>
          <w:lang w:val="en-US"/>
        </w:rPr>
        <w:t xml:space="preserve">                                                   </w:t>
      </w:r>
      <w:r w:rsidR="005E3BD2">
        <w:rPr>
          <w:sz w:val="56"/>
        </w:rPr>
        <w:sym w:font="Wingdings" w:char="F03A"/>
      </w:r>
    </w:p>
    <w:p w:rsidR="005E3BD2" w:rsidRDefault="005E3BD2">
      <w:pPr>
        <w:pStyle w:val="BodyTextIndent"/>
        <w:spacing w:before="120" w:after="120"/>
        <w:ind w:firstLine="0"/>
        <w:jc w:val="center"/>
        <w:rPr>
          <w:i/>
        </w:rPr>
      </w:pPr>
      <w:r>
        <w:rPr>
          <w:i/>
        </w:rPr>
        <w:t>Рис. 1.6. Переключение каналов</w:t>
      </w:r>
    </w:p>
    <w:p w:rsidR="005E3BD2" w:rsidRDefault="005E3BD2">
      <w:pPr>
        <w:pStyle w:val="BodyTextIndent"/>
      </w:pPr>
    </w:p>
    <w:p w:rsidR="005E3BD2" w:rsidRDefault="005E3BD2">
      <w:pPr>
        <w:pStyle w:val="BodyTextIndent"/>
      </w:pPr>
      <w:r>
        <w:t>Исходное информационное сообщение от ПК</w:t>
      </w:r>
      <w:r>
        <w:rPr>
          <w:vertAlign w:val="subscript"/>
        </w:rPr>
        <w:t>1</w:t>
      </w:r>
      <w:r>
        <w:t xml:space="preserve"> к ПК</w:t>
      </w:r>
      <w:r>
        <w:rPr>
          <w:vertAlign w:val="subscript"/>
        </w:rPr>
        <w:t>2</w:t>
      </w:r>
      <w:r>
        <w:t xml:space="preserve"> в зависимости от его размера может следовать одновременно одним пакетом или несколькими. Но т. к. в заголовке каждого из них есть адрес получателя, все они прибудут в одно и то же место назначения, несмотря на то, что они следовали совершенно различными маршрутами (рис. 1.6).</w:t>
      </w:r>
    </w:p>
    <w:p w:rsidR="005E3BD2" w:rsidRDefault="005E3BD2">
      <w:pPr>
        <w:pStyle w:val="BodyTextIndent"/>
      </w:pPr>
      <w:r>
        <w:t>Для сравнения переключения цепей и пакетов допустим, что мы прервали канал в каждом из них. Например, отключив принтер от ПК</w:t>
      </w:r>
      <w:r>
        <w:rPr>
          <w:vertAlign w:val="subscript"/>
        </w:rPr>
        <w:t>1</w:t>
      </w:r>
      <w:r>
        <w:t xml:space="preserve"> мы вовсе лишили его возможности печатать. Соединение с переключением цепей требует непрерывного канала связи.</w:t>
      </w:r>
    </w:p>
    <w:p w:rsidR="005E3BD2" w:rsidRDefault="005E3BD2">
      <w:pPr>
        <w:pStyle w:val="BodyTextIndent"/>
      </w:pPr>
      <w:r>
        <w:t>Наоборот, данные в сети с переключением пакетов могут двигаться разными путями, и разрыв не приведет к потере соединения, т. к. есть множество альтернативных маршрутов. Концепция адресации пакетов и их маршрутиризации – одна из важнейших в ГВС, в том числе и в Интернет.</w:t>
      </w:r>
    </w:p>
    <w:p w:rsidR="005E3BD2" w:rsidRDefault="005E3BD2">
      <w:pPr>
        <w:pStyle w:val="Heading2"/>
      </w:pPr>
      <w:r>
        <w:t xml:space="preserve"> Способы организации передачи данных между ПК.</w:t>
      </w:r>
    </w:p>
    <w:p w:rsidR="005E3BD2" w:rsidRDefault="005E3BD2">
      <w:pPr>
        <w:pStyle w:val="BodyTextIndent"/>
      </w:pPr>
      <w:r>
        <w:t>Передача данных между компьютерами и прочими устройствами происходит параллельно или последовательно.</w:t>
      </w:r>
    </w:p>
    <w:p w:rsidR="005E3BD2" w:rsidRDefault="005E3BD2">
      <w:pPr>
        <w:pStyle w:val="BodyTextIndent"/>
      </w:pPr>
      <w:r>
        <w:t>Так большинство ПК пользуется параллельным портом для работы с принтером. Термин «параллельно» означает, что данные передаются одновременно по нескольким проводам.</w:t>
      </w:r>
    </w:p>
    <w:p w:rsidR="005E3BD2" w:rsidRDefault="005E3BD2">
      <w:pPr>
        <w:pStyle w:val="BodyTextIndent"/>
      </w:pPr>
      <w:r>
        <w:t>Чтобы послать байт данных по параллельному соединению, ПК одновременно устанавливает весь бит на восьми проводах. Схему параллельного соединения можно иллюстрировать рис. 1.7:</w:t>
      </w:r>
    </w:p>
    <w:p w:rsidR="005E3BD2" w:rsidRDefault="00C45981">
      <w:pPr>
        <w:pStyle w:val="BodyTextIndent"/>
        <w:rPr>
          <w:sz w:val="144"/>
        </w:rPr>
      </w:pPr>
      <w:r>
        <w:pict>
          <v:shape id="_x0000_s1139" type="#_x0000_t202" style="position:absolute;left:0;text-align:left;margin-left:238.35pt;margin-top:5.65pt;width:21.6pt;height:79.2pt;z-index:251642368" o:allowincell="f" stroked="f">
            <v:textbox style="mso-next-textbox:#_x0000_s1139">
              <w:txbxContent>
                <w:p w:rsidR="005E3BD2" w:rsidRDefault="005E3BD2">
                  <w:pPr>
                    <w:rPr>
                      <w:sz w:val="16"/>
                    </w:rPr>
                  </w:pPr>
                  <w:r>
                    <w:rPr>
                      <w:sz w:val="16"/>
                    </w:rPr>
                    <w:t>01000001</w:t>
                  </w:r>
                </w:p>
              </w:txbxContent>
            </v:textbox>
          </v:shape>
        </w:pict>
      </w:r>
      <w:r>
        <w:pict>
          <v:oval id="_x0000_s1132" style="position:absolute;left:0;text-align:left;margin-left:202.95pt;margin-top:3.4pt;width:91.4pt;height:86.25pt;z-index:251639296" o:allowincell="f" strokeweight="3pt">
            <v:stroke linestyle="thinThin"/>
          </v:oval>
        </w:pict>
      </w:r>
      <w:r>
        <w:rPr>
          <w:noProof/>
        </w:rPr>
        <w:pict>
          <v:line id="_x0000_s1293" style="position:absolute;left:0;text-align:left;z-index:251700736" from="221.75pt,14.45pt" to="277.15pt,14.45pt" o:allowincell="f"/>
        </w:pict>
      </w:r>
      <w:r>
        <w:rPr>
          <w:noProof/>
        </w:rPr>
        <w:pict>
          <v:line id="_x0000_s1277" style="position:absolute;left:0;text-align:left;z-index:251690496" from="219.3pt,78.3pt" to="279.6pt,78.3pt" o:allowincell="f"/>
        </w:pict>
      </w:r>
      <w:r>
        <w:rPr>
          <w:noProof/>
        </w:rPr>
        <w:pict>
          <v:line id="_x0000_s1276" style="position:absolute;left:0;text-align:left;z-index:251689472" from="210.6pt,69.6pt" to="288.3pt,69.6pt" o:allowincell="f"/>
        </w:pict>
      </w:r>
      <w:r>
        <w:rPr>
          <w:noProof/>
        </w:rPr>
        <w:pict>
          <v:line id="_x0000_s1275" style="position:absolute;left:0;text-align:left;z-index:251688448" from="207.3pt,60.3pt" to="291.6pt,60.3pt" o:allowincell="f"/>
        </w:pict>
      </w:r>
      <w:r>
        <w:rPr>
          <w:noProof/>
        </w:rPr>
        <w:pict>
          <v:line id="_x0000_s1270" style="position:absolute;left:0;text-align:left;z-index:251687424" from="205.5pt,49.95pt" to="293.4pt,49.95pt" o:allowincell="f"/>
        </w:pict>
      </w:r>
      <w:r>
        <w:rPr>
          <w:noProof/>
        </w:rPr>
        <w:pict>
          <v:line id="_x0000_s1269" style="position:absolute;left:0;text-align:left;z-index:251686400" from="205.5pt,40.8pt" to="293.4pt,40.8pt" o:allowincell="f"/>
        </w:pict>
      </w:r>
      <w:r>
        <w:rPr>
          <w:noProof/>
        </w:rPr>
        <w:pict>
          <v:line id="_x0000_s1268" style="position:absolute;left:0;text-align:left;z-index:251685376" from="208.5pt,31.5pt" to="290.4pt,31.5pt" o:allowincell="f"/>
        </w:pict>
      </w:r>
      <w:r>
        <w:rPr>
          <w:noProof/>
        </w:rPr>
        <w:pict>
          <v:line id="_x0000_s1267" style="position:absolute;left:0;text-align:left;z-index:251684352" from="212.55pt,23.85pt" to="286.35pt,23.85pt" o:allowincell="f"/>
        </w:pict>
      </w:r>
      <w:r>
        <w:pict>
          <v:shape id="_x0000_s1143" type="#_x0000_t202" style="position:absolute;left:0;text-align:left;margin-left:385.1pt;margin-top:19.9pt;width:21.6pt;height:18.2pt;z-index:251644416" o:allowincell="f">
            <v:textbox style="mso-next-textbox:#_x0000_s1143">
              <w:txbxContent>
                <w:p w:rsidR="005E3BD2" w:rsidRDefault="005E3BD2">
                  <w:r>
                    <w:t>А</w:t>
                  </w:r>
                </w:p>
              </w:txbxContent>
            </v:textbox>
          </v:shape>
        </w:pict>
      </w:r>
      <w:r>
        <w:pict>
          <v:shape id="_x0000_s1142" type="#_x0000_t202" style="position:absolute;left:0;text-align:left;margin-left:102.15pt;margin-top:19.5pt;width:21.6pt;height:18.2pt;z-index:251643392" o:allowincell="f">
            <v:textbox style="mso-next-textbox:#_x0000_s1142">
              <w:txbxContent>
                <w:p w:rsidR="005E3BD2" w:rsidRDefault="005E3BD2">
                  <w:r>
                    <w:t>А</w:t>
                  </w:r>
                </w:p>
              </w:txbxContent>
            </v:textbox>
          </v:shape>
        </w:pict>
      </w:r>
      <w:r>
        <w:pict>
          <v:line id="_x0000_s1137" style="position:absolute;left:0;text-align:left;z-index:251640320" from="133.5pt,45.55pt" to="168.2pt,45.95pt" o:allowincell="f" strokeweight="3.75pt">
            <v:stroke endarrow="block" linestyle="thickBetweenThin"/>
          </v:line>
        </w:pict>
      </w:r>
      <w:r>
        <w:rPr>
          <w:sz w:val="144"/>
        </w:rPr>
        <w:pict>
          <v:line id="_x0000_s1138" style="position:absolute;left:0;text-align:left;z-index:251641344" from="165.25pt,46.55pt" to="201.15pt,46.55pt" o:allowincell="f" strokeweight="3.75pt">
            <v:stroke linestyle="thickBetweenThin"/>
          </v:line>
        </w:pict>
      </w:r>
      <w:r>
        <w:rPr>
          <w:sz w:val="144"/>
        </w:rPr>
        <w:pict>
          <v:line id="_x0000_s1237" style="position:absolute;left:0;text-align:left;flip:y;z-index:251672064" from="296.65pt,43.75pt" to="371.55pt,44.3pt" o:allowincell="f" strokeweight="3.75pt">
            <v:stroke linestyle="thickBetweenThin"/>
          </v:line>
        </w:pict>
      </w:r>
      <w:r w:rsidR="005E3BD2">
        <w:rPr>
          <w:sz w:val="144"/>
        </w:rPr>
        <w:t xml:space="preserve">  </w:t>
      </w:r>
      <w:r w:rsidR="005E3BD2">
        <w:rPr>
          <w:sz w:val="144"/>
        </w:rPr>
        <w:sym w:font="Wingdings" w:char="F03A"/>
      </w:r>
      <w:r w:rsidR="005E3BD2">
        <w:rPr>
          <w:sz w:val="144"/>
        </w:rPr>
        <w:t xml:space="preserve">            </w:t>
      </w:r>
      <w:r w:rsidR="005E3BD2">
        <w:rPr>
          <w:sz w:val="144"/>
        </w:rPr>
        <w:sym w:font="Wingdings" w:char="F03A"/>
      </w:r>
    </w:p>
    <w:p w:rsidR="005E3BD2" w:rsidRDefault="005E3BD2">
      <w:pPr>
        <w:pStyle w:val="BodyTextIndent"/>
      </w:pPr>
    </w:p>
    <w:p w:rsidR="005E3BD2" w:rsidRDefault="005E3BD2">
      <w:pPr>
        <w:pStyle w:val="BodyTextIndent"/>
        <w:spacing w:after="120"/>
        <w:jc w:val="center"/>
        <w:rPr>
          <w:i/>
        </w:rPr>
      </w:pPr>
      <w:r>
        <w:rPr>
          <w:i/>
        </w:rPr>
        <w:t>Рис. 1.7. Параллельное соединение</w:t>
      </w:r>
    </w:p>
    <w:p w:rsidR="005E3BD2" w:rsidRDefault="005E3BD2">
      <w:pPr>
        <w:pStyle w:val="BodyTextIndent"/>
        <w:ind w:firstLine="0"/>
      </w:pPr>
      <w:r>
        <w:t>Как видно из рисунка, параллельное соединение по восьми проводам позволяет передать байт данных одновременно.</w:t>
      </w:r>
    </w:p>
    <w:p w:rsidR="005E3BD2" w:rsidRDefault="005E3BD2">
      <w:pPr>
        <w:pStyle w:val="BodyTextIndent"/>
      </w:pPr>
      <w:r>
        <w:t>Напротив, последовательное соединение подразумевает передачи данных по очереди, бит за битом. В сетях чаще всего используется именно такой способ работы, когда биты выстраиваются друг за другом и последовательно передаются (и принимаются тоже), что иллюстрирует рис. 1.8.</w:t>
      </w:r>
    </w:p>
    <w:p w:rsidR="005E3BD2" w:rsidRDefault="00C45981">
      <w:pPr>
        <w:pStyle w:val="BodyTextIndent"/>
        <w:numPr>
          <w:ilvl w:val="0"/>
          <w:numId w:val="10"/>
        </w:numPr>
        <w:rPr>
          <w:sz w:val="144"/>
        </w:rPr>
      </w:pPr>
      <w:r>
        <w:pict>
          <v:oval id="_x0000_s1119" style="position:absolute;left:0;text-align:left;margin-left:212.7pt;margin-top:11.9pt;width:71.85pt;height:68.85pt;z-index:251603456" o:allowincell="f" strokeweight="3pt">
            <v:stroke linestyle="thinThin"/>
          </v:oval>
        </w:pict>
      </w:r>
      <w:r>
        <w:rPr>
          <w:sz w:val="144"/>
        </w:rPr>
        <w:pict>
          <v:line id="_x0000_s1117" style="position:absolute;left:0;text-align:left;z-index:251637248" from="166.95pt,46.95pt" to="211.3pt,47.05pt" o:allowincell="f"/>
        </w:pict>
      </w:r>
      <w:r>
        <w:pict>
          <v:shape id="_x0000_s1144" type="#_x0000_t202" style="position:absolute;left:0;text-align:left;margin-left:383.8pt;margin-top:20.8pt;width:21.6pt;height:18.2pt;z-index:251645440" o:allowincell="f">
            <v:textbox>
              <w:txbxContent>
                <w:p w:rsidR="005E3BD2" w:rsidRDefault="005E3BD2">
                  <w:r>
                    <w:t>А</w:t>
                  </w:r>
                </w:p>
              </w:txbxContent>
            </v:textbox>
          </v:shape>
        </w:pict>
      </w:r>
      <w:r>
        <w:pict>
          <v:shape id="_x0000_s1145" type="#_x0000_t202" style="position:absolute;left:0;text-align:left;margin-left:102.15pt;margin-top:19.95pt;width:21.6pt;height:18.2pt;z-index:251646464" o:allowincell="f">
            <v:textbox>
              <w:txbxContent>
                <w:p w:rsidR="005E3BD2" w:rsidRDefault="005E3BD2">
                  <w:r>
                    <w:t>А</w:t>
                  </w:r>
                </w:p>
              </w:txbxContent>
            </v:textbox>
          </v:shape>
        </w:pict>
      </w:r>
      <w:r>
        <w:rPr>
          <w:noProof/>
        </w:rPr>
        <w:pict>
          <v:line id="_x0000_s1291" style="position:absolute;left:0;text-align:left;z-index:251699712" from="227.35pt,22pt" to="227.35pt,74pt" o:allowincell="f"/>
        </w:pict>
      </w:r>
      <w:r>
        <w:rPr>
          <w:noProof/>
        </w:rPr>
        <w:pict>
          <v:line id="_x0000_s1290" style="position:absolute;left:0;text-align:left;z-index:251698688" from="267.15pt,20.2pt" to="267.15pt,75.8pt" o:allowincell="f"/>
        </w:pict>
      </w:r>
      <w:r>
        <w:rPr>
          <w:noProof/>
        </w:rPr>
        <w:pict>
          <v:line id="_x0000_s1289" style="position:absolute;left:0;text-align:left;z-index:251697664" from="262.75pt,18pt" to="262.75pt,78pt" o:allowincell="f"/>
        </w:pict>
      </w:r>
      <w:r>
        <w:rPr>
          <w:noProof/>
        </w:rPr>
        <w:pict>
          <v:line id="_x0000_s1288" style="position:absolute;left:0;text-align:left;z-index:251696640" from="257.15pt,15.8pt" to="257.15pt,80.2pt" o:allowincell="f"/>
        </w:pict>
      </w:r>
      <w:r>
        <w:rPr>
          <w:noProof/>
        </w:rPr>
        <w:pict>
          <v:line id="_x0000_s1286" style="position:absolute;left:0;text-align:left;z-index:251695616" from="252.15pt,14pt" to="252.15pt,82pt" o:allowincell="f"/>
        </w:pict>
      </w:r>
      <w:r>
        <w:rPr>
          <w:noProof/>
        </w:rPr>
        <w:pict>
          <v:line id="_x0000_s1285" style="position:absolute;left:0;text-align:left;z-index:251694592" from="246.95pt,13.6pt" to="246.95pt,82.4pt" o:allowincell="f"/>
        </w:pict>
      </w:r>
      <w:r>
        <w:rPr>
          <w:noProof/>
        </w:rPr>
        <w:pict>
          <v:line id="_x0000_s1284" style="position:absolute;left:0;text-align:left;z-index:251693568" from="242.15pt,14.6pt" to="242.15pt,81.4pt" o:allowincell="f"/>
        </w:pict>
      </w:r>
      <w:r>
        <w:rPr>
          <w:noProof/>
        </w:rPr>
        <w:pict>
          <v:line id="_x0000_s1283" style="position:absolute;left:0;text-align:left;z-index:251692544" from="236.95pt,17.2pt" to="236.95pt,78.8pt" o:allowincell="f"/>
        </w:pict>
      </w:r>
      <w:r>
        <w:rPr>
          <w:noProof/>
        </w:rPr>
        <w:pict>
          <v:line id="_x0000_s1279" style="position:absolute;left:0;text-align:left;z-index:251691520" from="232.55pt,18.4pt" to="232.55pt,77.6pt" o:allowincell="f"/>
        </w:pict>
      </w:r>
      <w:r>
        <w:pict>
          <v:shape id="_x0000_s1120" type="#_x0000_t202" style="position:absolute;left:0;text-align:left;margin-left:219.95pt;margin-top:37.45pt;width:57.6pt;height:21.6pt;z-index:251638272" o:allowincell="f" stroked="f">
            <v:textbox style="mso-next-textbox:#_x0000_s1120">
              <w:txbxContent>
                <w:p w:rsidR="005E3BD2" w:rsidRDefault="005E3BD2">
                  <w:r>
                    <w:t>01000001</w:t>
                  </w:r>
                </w:p>
              </w:txbxContent>
            </v:textbox>
          </v:shape>
        </w:pict>
      </w:r>
      <w:r>
        <w:rPr>
          <w:sz w:val="144"/>
        </w:rPr>
        <w:pict>
          <v:line id="_x0000_s1238" style="position:absolute;left:0;text-align:left;z-index:251673088" from="283.65pt,45.25pt" to="371.8pt,45.35pt" o:allowincell="f"/>
        </w:pict>
      </w:r>
      <w:r>
        <w:rPr>
          <w:sz w:val="144"/>
        </w:rPr>
        <w:pict>
          <v:line id="_x0000_s1116" style="position:absolute;left:0;text-align:left;flip:y;z-index:251636224" from="134.8pt,46.95pt" to="169.05pt,46.95pt" o:allowincell="f">
            <v:stroke endarrow="block"/>
          </v:line>
        </w:pict>
      </w:r>
      <w:r w:rsidR="005E3BD2">
        <w:rPr>
          <w:sz w:val="144"/>
        </w:rPr>
        <w:sym w:font="Wingdings" w:char="F03A"/>
      </w:r>
    </w:p>
    <w:p w:rsidR="005E3BD2" w:rsidRDefault="005E3BD2">
      <w:pPr>
        <w:pStyle w:val="BodyTextIndent"/>
        <w:spacing w:before="120" w:after="120"/>
        <w:ind w:left="1571" w:hanging="1571"/>
        <w:jc w:val="center"/>
        <w:rPr>
          <w:i/>
        </w:rPr>
      </w:pPr>
      <w:r>
        <w:rPr>
          <w:i/>
        </w:rPr>
        <w:t>Рис. 1.8. Последовательное соединение</w:t>
      </w:r>
    </w:p>
    <w:p w:rsidR="005E3BD2" w:rsidRDefault="005E3BD2">
      <w:pPr>
        <w:pStyle w:val="BodyTextIndent"/>
      </w:pPr>
      <w:r>
        <w:t>При соединении по сетевым каналам используют три различных метода. Соединение бывает: симплексное, полудуплексное и дуплексное.</w:t>
      </w:r>
    </w:p>
    <w:p w:rsidR="005E3BD2" w:rsidRDefault="005E3BD2">
      <w:pPr>
        <w:pStyle w:val="BodyTextIndent"/>
      </w:pPr>
      <w:r>
        <w:t xml:space="preserve">О </w:t>
      </w:r>
      <w:r>
        <w:rPr>
          <w:i/>
        </w:rPr>
        <w:t>симплексном соединении</w:t>
      </w:r>
      <w:r>
        <w:t xml:space="preserve"> говорят, когда данные перемещаются только в одном направлении (рис. 1.9). </w:t>
      </w:r>
      <w:r>
        <w:rPr>
          <w:i/>
        </w:rPr>
        <w:t>Полудуплексное соединение</w:t>
      </w:r>
      <w:r>
        <w:t xml:space="preserve"> позволяет данным перемещаться в обоих направлениях, но в разное время.</w:t>
      </w:r>
    </w:p>
    <w:p w:rsidR="005E3BD2" w:rsidRDefault="00C45981">
      <w:pPr>
        <w:pStyle w:val="BodyTextIndent"/>
        <w:ind w:firstLine="1985"/>
        <w:rPr>
          <w:sz w:val="72"/>
        </w:rPr>
      </w:pPr>
      <w:r>
        <w:rPr>
          <w:noProof/>
        </w:rPr>
        <w:pict>
          <v:shape id="_x0000_s1317" type="#_x0000_t202" style="position:absolute;left:0;text-align:left;margin-left:311.2pt;margin-top:3.45pt;width:148.45pt;height:32.25pt;z-index:251709952" o:allowincell="f" stroked="f">
            <v:textbox>
              <w:txbxContent>
                <w:p w:rsidR="005E3BD2" w:rsidRDefault="00C45981">
                  <w:pPr>
                    <w:keepNext/>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75pt;height:24.75pt" fillcolor="window">
                        <v:imagedata r:id="rId8" o:title=""/>
                      </v:shape>
                    </w:pict>
                  </w:r>
                </w:p>
                <w:p w:rsidR="005E3BD2" w:rsidRDefault="005E3BD2">
                  <w:pPr>
                    <w:pStyle w:val="Caption"/>
                  </w:pPr>
                  <w:r>
                    <w:t xml:space="preserve">рис. </w:t>
                  </w:r>
                  <w:fldSimple w:instr=" SEQ рис. \* ARABIC ">
                    <w:r>
                      <w:rPr>
                        <w:noProof/>
                      </w:rPr>
                      <w:t>1</w:t>
                    </w:r>
                  </w:fldSimple>
                </w:p>
                <w:p w:rsidR="005E3BD2" w:rsidRDefault="005E3BD2">
                  <w:pPr>
                    <w:rPr>
                      <w:sz w:val="22"/>
                    </w:rPr>
                  </w:pPr>
                </w:p>
              </w:txbxContent>
            </v:textbox>
          </v:shape>
        </w:pict>
      </w:r>
      <w:r>
        <w:rPr>
          <w:noProof/>
        </w:rPr>
        <w:pict>
          <v:group id="_x0000_s1316" style="position:absolute;left:0;text-align:left;margin-left:143.15pt;margin-top:18.85pt;width:131.8pt;height:.35pt;z-index:251635200" coordorigin="5133,3549" coordsize="2636,7" o:allowincell="f">
            <v:line id="_x0000_s1107" style="position:absolute" from="5133,3549" to="5929,3549" strokeweight="1.5pt">
              <v:stroke endarrow="block"/>
            </v:line>
            <v:line id="_x0000_s1108" style="position:absolute;flip:y" from="5997,3549" to="6912,3549" strokeweight="1.5pt">
              <v:stroke endarrow="block"/>
            </v:line>
            <v:line id="_x0000_s1109" style="position:absolute" from="6888,3556" to="7769,3556" strokeweight="1.5pt"/>
          </v:group>
        </w:pict>
      </w:r>
      <w:r w:rsidR="005E3BD2">
        <w:rPr>
          <w:sz w:val="72"/>
        </w:rPr>
        <w:sym w:font="Wingdings" w:char="F03A"/>
      </w:r>
      <w:r w:rsidR="005E3BD2">
        <w:rPr>
          <w:sz w:val="72"/>
        </w:rPr>
        <w:t xml:space="preserve">                </w:t>
      </w:r>
      <w:r w:rsidR="005E3BD2">
        <w:rPr>
          <w:sz w:val="72"/>
        </w:rPr>
        <w:sym w:font="Wingdings" w:char="F03A"/>
      </w:r>
    </w:p>
    <w:p w:rsidR="005E3BD2" w:rsidRDefault="00C45981">
      <w:pPr>
        <w:pStyle w:val="BodyTextIndent"/>
        <w:keepNext/>
      </w:pPr>
      <w:r>
        <w:rPr>
          <w:noProof/>
        </w:rPr>
        <w:pict>
          <v:shape id="_x0000_s1318" type="#_x0000_t202" style="position:absolute;left:0;text-align:left;margin-left:318.15pt;margin-top:12.5pt;width:155.4pt;height:19.6pt;z-index:251710976" o:allowincell="f" stroked="f">
            <v:textbox>
              <w:txbxContent>
                <w:p w:rsidR="005E3BD2" w:rsidRDefault="005E3BD2">
                  <w:pPr>
                    <w:pStyle w:val="BodyText2"/>
                  </w:pPr>
                  <w:r>
                    <w:t>Полудуплексное соединение</w:t>
                  </w:r>
                </w:p>
              </w:txbxContent>
            </v:textbox>
          </v:shape>
        </w:pict>
      </w:r>
      <w:r>
        <w:rPr>
          <w:noProof/>
        </w:rPr>
        <w:pict>
          <v:group id="_x0000_s1315" style="position:absolute;left:0;text-align:left;margin-left:140.35pt;margin-top:16.7pt;width:129.35pt;height:8.5pt;z-index:251634176" coordorigin="5130,6366" coordsize="2587,170" o:allowincell="f">
            <v:line id="_x0000_s1085" style="position:absolute;flip:y" from="6446,6377" to="7717,6377" strokeweight="1.5pt">
              <v:stroke endarrow="block"/>
            </v:line>
            <v:line id="_x0000_s1086" style="position:absolute;flip:x y" from="5176,6529" to="6295,6529" strokeweight="1.5pt">
              <v:stroke endarrow="block"/>
            </v:line>
            <v:line id="_x0000_s1087" style="position:absolute;flip:x y" from="5130,6366" to="6409,6374" strokeweight="1.5pt">
              <v:stroke dashstyle="dash"/>
            </v:line>
            <v:line id="_x0000_s1088" style="position:absolute;flip:y" from="6319,6536" to="7560,6536" strokeweight="1.5pt">
              <v:stroke dashstyle="dash"/>
            </v:line>
          </v:group>
        </w:pict>
      </w:r>
      <w:r w:rsidR="005E3BD2">
        <w:rPr>
          <w:sz w:val="144"/>
        </w:rPr>
        <w:t xml:space="preserve">   </w:t>
      </w:r>
      <w:r w:rsidR="005E3BD2">
        <w:rPr>
          <w:sz w:val="72"/>
        </w:rPr>
        <w:sym w:font="Wingdings" w:char="F03A"/>
      </w:r>
      <w:r w:rsidR="005E3BD2">
        <w:rPr>
          <w:sz w:val="144"/>
        </w:rPr>
        <w:t xml:space="preserve">        </w:t>
      </w:r>
      <w:r w:rsidR="005E3BD2">
        <w:rPr>
          <w:sz w:val="72"/>
        </w:rPr>
        <w:sym w:font="Wingdings" w:char="F03A"/>
      </w:r>
      <w:r w:rsidR="005E3BD2">
        <w:rPr>
          <w:sz w:val="22"/>
        </w:rPr>
        <w:t xml:space="preserve">     </w:t>
      </w:r>
    </w:p>
    <w:p w:rsidR="005E3BD2" w:rsidRDefault="00C45981">
      <w:pPr>
        <w:pStyle w:val="Caption"/>
        <w:ind w:firstLine="1985"/>
        <w:jc w:val="both"/>
        <w:rPr>
          <w:i w:val="0"/>
          <w:sz w:val="72"/>
        </w:rPr>
      </w:pPr>
      <w:r>
        <w:rPr>
          <w:i w:val="0"/>
          <w:noProof/>
        </w:rPr>
        <w:pict>
          <v:shape id="_x0000_s1319" type="#_x0000_t202" style="position:absolute;left:0;text-align:left;margin-left:319.55pt;margin-top:14.55pt;width:155.4pt;height:19.6pt;z-index:251712000" o:allowincell="f" stroked="f">
            <v:textbox style="mso-next-textbox:#_x0000_s1319">
              <w:txbxContent>
                <w:p w:rsidR="005E3BD2" w:rsidRDefault="005E3BD2">
                  <w:pPr>
                    <w:pStyle w:val="BodyText2"/>
                  </w:pPr>
                  <w:r>
                    <w:t>Дуплексное соединение</w:t>
                  </w:r>
                </w:p>
              </w:txbxContent>
            </v:textbox>
          </v:shape>
        </w:pict>
      </w:r>
      <w:r>
        <w:rPr>
          <w:i w:val="0"/>
        </w:rPr>
        <w:pict>
          <v:line id="_x0000_s1080" style="position:absolute;left:0;text-align:left;flip:x;z-index:251633152" from="141.75pt,27.15pt" to="268.8pt,27.15pt" o:allowincell="f" strokeweight="1.5pt">
            <v:stroke endarrow="block"/>
          </v:line>
        </w:pict>
      </w:r>
      <w:r>
        <w:rPr>
          <w:i w:val="0"/>
          <w:sz w:val="144"/>
        </w:rPr>
        <w:pict>
          <v:line id="_x0000_s1079" style="position:absolute;left:0;text-align:left;flip:y;z-index:251632128" from="143.15pt,18.75pt" to="272.75pt,19.15pt" o:allowincell="f" strokeweight="1.5pt">
            <v:stroke endarrow="block"/>
          </v:line>
        </w:pict>
      </w:r>
      <w:r w:rsidR="005E3BD2">
        <w:rPr>
          <w:i w:val="0"/>
          <w:sz w:val="72"/>
        </w:rPr>
        <w:sym w:font="Wingdings" w:char="F03A"/>
      </w:r>
      <w:r w:rsidR="005E3BD2">
        <w:rPr>
          <w:i w:val="0"/>
          <w:sz w:val="144"/>
        </w:rPr>
        <w:t xml:space="preserve">        </w:t>
      </w:r>
      <w:r w:rsidR="005E3BD2">
        <w:rPr>
          <w:i w:val="0"/>
          <w:sz w:val="72"/>
        </w:rPr>
        <w:sym w:font="Wingdings" w:char="F03A"/>
      </w:r>
    </w:p>
    <w:p w:rsidR="005E3BD2" w:rsidRDefault="005E3BD2">
      <w:pPr>
        <w:pStyle w:val="Caption"/>
      </w:pPr>
      <w:r>
        <w:t>Рис. 1.9. Типы соединений</w:t>
      </w:r>
    </w:p>
    <w:p w:rsidR="005E3BD2" w:rsidRDefault="005E3BD2">
      <w:pPr>
        <w:pStyle w:val="BodyTextIndent"/>
      </w:pPr>
      <w:r>
        <w:t xml:space="preserve">И, наконец, </w:t>
      </w:r>
      <w:r>
        <w:rPr>
          <w:i/>
        </w:rPr>
        <w:t>дуплексное соединение</w:t>
      </w:r>
      <w:r>
        <w:t xml:space="preserve"> позволяет данным перемещаться в обоих направлениях одновременно.</w:t>
      </w:r>
    </w:p>
    <w:p w:rsidR="005E3BD2" w:rsidRDefault="005E3BD2">
      <w:pPr>
        <w:pStyle w:val="BodyTextIndent"/>
      </w:pPr>
    </w:p>
    <w:p w:rsidR="005E3BD2" w:rsidRDefault="005E3BD2">
      <w:pPr>
        <w:pStyle w:val="Heading2"/>
      </w:pPr>
      <w:r>
        <w:t xml:space="preserve"> Основные характеристики ВС.</w:t>
      </w:r>
    </w:p>
    <w:p w:rsidR="005E3BD2" w:rsidRDefault="005E3BD2">
      <w:pPr>
        <w:pStyle w:val="BodyTextIndent"/>
        <w:ind w:firstLine="0"/>
      </w:pPr>
      <w:r>
        <w:t>Основными характеристиками ВС являются:</w:t>
      </w:r>
    </w:p>
    <w:p w:rsidR="005E3BD2" w:rsidRDefault="005E3BD2">
      <w:pPr>
        <w:pStyle w:val="BodyTextIndent"/>
        <w:numPr>
          <w:ilvl w:val="0"/>
          <w:numId w:val="12"/>
        </w:numPr>
        <w:tabs>
          <w:tab w:val="clear" w:pos="360"/>
        </w:tabs>
        <w:ind w:left="1701" w:hanging="425"/>
      </w:pPr>
      <w:r>
        <w:t>операционные возможности сети;</w:t>
      </w:r>
    </w:p>
    <w:p w:rsidR="005E3BD2" w:rsidRDefault="005E3BD2">
      <w:pPr>
        <w:pStyle w:val="BodyTextIndent"/>
        <w:numPr>
          <w:ilvl w:val="0"/>
          <w:numId w:val="12"/>
        </w:numPr>
        <w:tabs>
          <w:tab w:val="clear" w:pos="360"/>
        </w:tabs>
        <w:ind w:left="1701" w:hanging="425"/>
      </w:pPr>
      <w:r>
        <w:t>временные характеристики;</w:t>
      </w:r>
    </w:p>
    <w:p w:rsidR="005E3BD2" w:rsidRDefault="005E3BD2">
      <w:pPr>
        <w:pStyle w:val="BodyTextIndent"/>
        <w:numPr>
          <w:ilvl w:val="0"/>
          <w:numId w:val="12"/>
        </w:numPr>
        <w:tabs>
          <w:tab w:val="clear" w:pos="360"/>
        </w:tabs>
        <w:ind w:left="1701" w:hanging="425"/>
      </w:pPr>
      <w:r>
        <w:t>надежность;</w:t>
      </w:r>
    </w:p>
    <w:p w:rsidR="005E3BD2" w:rsidRDefault="005E3BD2">
      <w:pPr>
        <w:pStyle w:val="BodyTextIndent"/>
        <w:numPr>
          <w:ilvl w:val="0"/>
          <w:numId w:val="12"/>
        </w:numPr>
        <w:tabs>
          <w:tab w:val="clear" w:pos="360"/>
        </w:tabs>
        <w:ind w:left="1701" w:hanging="425"/>
      </w:pPr>
      <w:r>
        <w:t>производительность;</w:t>
      </w:r>
    </w:p>
    <w:p w:rsidR="005E3BD2" w:rsidRDefault="005E3BD2">
      <w:pPr>
        <w:pStyle w:val="BodyTextIndent"/>
        <w:numPr>
          <w:ilvl w:val="0"/>
          <w:numId w:val="12"/>
        </w:numPr>
        <w:tabs>
          <w:tab w:val="clear" w:pos="360"/>
        </w:tabs>
        <w:ind w:left="1701" w:hanging="425"/>
      </w:pPr>
      <w:r>
        <w:t>стоимость.</w:t>
      </w:r>
    </w:p>
    <w:p w:rsidR="005E3BD2" w:rsidRDefault="005E3BD2">
      <w:pPr>
        <w:pStyle w:val="BodyTextIndent"/>
        <w:ind w:firstLine="0"/>
      </w:pPr>
      <w:r>
        <w:t>Операционные возможности сети характеризуются такими условиями, как:</w:t>
      </w:r>
    </w:p>
    <w:p w:rsidR="005E3BD2" w:rsidRDefault="005E3BD2">
      <w:pPr>
        <w:pStyle w:val="BodyTextIndent"/>
        <w:numPr>
          <w:ilvl w:val="0"/>
          <w:numId w:val="13"/>
        </w:numPr>
        <w:tabs>
          <w:tab w:val="clear" w:pos="360"/>
          <w:tab w:val="num" w:pos="1701"/>
        </w:tabs>
        <w:ind w:left="1701" w:hanging="425"/>
      </w:pPr>
      <w:r>
        <w:t>предоставление доступа к прикладным программным средствам, БД, БЗ, и т. д.;</w:t>
      </w:r>
    </w:p>
    <w:p w:rsidR="005E3BD2" w:rsidRDefault="005E3BD2">
      <w:pPr>
        <w:pStyle w:val="BodyTextIndent"/>
        <w:numPr>
          <w:ilvl w:val="0"/>
          <w:numId w:val="13"/>
        </w:numPr>
        <w:tabs>
          <w:tab w:val="clear" w:pos="360"/>
          <w:tab w:val="num" w:pos="1701"/>
        </w:tabs>
        <w:ind w:left="1701" w:hanging="425"/>
      </w:pPr>
      <w:r>
        <w:t>удаленный ввод заданий;</w:t>
      </w:r>
    </w:p>
    <w:p w:rsidR="005E3BD2" w:rsidRDefault="005E3BD2">
      <w:pPr>
        <w:pStyle w:val="BodyTextIndent"/>
        <w:numPr>
          <w:ilvl w:val="0"/>
          <w:numId w:val="13"/>
        </w:numPr>
        <w:tabs>
          <w:tab w:val="clear" w:pos="360"/>
          <w:tab w:val="num" w:pos="1701"/>
        </w:tabs>
        <w:ind w:left="1701" w:hanging="425"/>
      </w:pPr>
      <w:r>
        <w:t>передача файлов между узлами сети;</w:t>
      </w:r>
    </w:p>
    <w:p w:rsidR="005E3BD2" w:rsidRDefault="005E3BD2">
      <w:pPr>
        <w:pStyle w:val="BodyTextIndent"/>
        <w:numPr>
          <w:ilvl w:val="0"/>
          <w:numId w:val="13"/>
        </w:numPr>
        <w:tabs>
          <w:tab w:val="clear" w:pos="360"/>
          <w:tab w:val="num" w:pos="1701"/>
        </w:tabs>
        <w:ind w:left="1701" w:hanging="425"/>
      </w:pPr>
      <w:r>
        <w:t>доступы к удаленным файлам;</w:t>
      </w:r>
    </w:p>
    <w:p w:rsidR="005E3BD2" w:rsidRDefault="005E3BD2">
      <w:pPr>
        <w:pStyle w:val="BodyTextIndent"/>
        <w:numPr>
          <w:ilvl w:val="0"/>
          <w:numId w:val="13"/>
        </w:numPr>
        <w:tabs>
          <w:tab w:val="clear" w:pos="360"/>
          <w:tab w:val="num" w:pos="1701"/>
        </w:tabs>
        <w:ind w:left="1701" w:hanging="425"/>
      </w:pPr>
      <w:r>
        <w:t>выдача справок об информационных и программных ресурсах;</w:t>
      </w:r>
    </w:p>
    <w:p w:rsidR="005E3BD2" w:rsidRDefault="005E3BD2">
      <w:pPr>
        <w:pStyle w:val="BodyTextIndent"/>
        <w:numPr>
          <w:ilvl w:val="0"/>
          <w:numId w:val="13"/>
        </w:numPr>
        <w:tabs>
          <w:tab w:val="clear" w:pos="360"/>
          <w:tab w:val="num" w:pos="1701"/>
        </w:tabs>
        <w:ind w:left="1701" w:hanging="425"/>
      </w:pPr>
      <w:r>
        <w:t>распределенная обработка данных на нескольких ЭВМ и т. д.</w:t>
      </w:r>
    </w:p>
    <w:p w:rsidR="005E3BD2" w:rsidRDefault="005E3BD2">
      <w:pPr>
        <w:pStyle w:val="BodyTextIndent"/>
        <w:ind w:firstLine="0"/>
      </w:pPr>
      <w:r>
        <w:t>Временные характеристики сети определяют продолжительность обслуживания запросов пользователей:</w:t>
      </w:r>
    </w:p>
    <w:p w:rsidR="005E3BD2" w:rsidRDefault="005E3BD2">
      <w:pPr>
        <w:pStyle w:val="BodyTextIndent"/>
        <w:numPr>
          <w:ilvl w:val="0"/>
          <w:numId w:val="14"/>
        </w:numPr>
        <w:tabs>
          <w:tab w:val="clear" w:pos="360"/>
          <w:tab w:val="num" w:pos="1701"/>
        </w:tabs>
        <w:ind w:left="1701" w:hanging="425"/>
      </w:pPr>
      <w:r>
        <w:t>среднее время доступа, которое зависит от размеров сети, удаленности пользователей, загрузки и пропускной способности каналов связи и т. д.;</w:t>
      </w:r>
    </w:p>
    <w:p w:rsidR="005E3BD2" w:rsidRDefault="005E3BD2">
      <w:pPr>
        <w:pStyle w:val="BodyTextIndent"/>
        <w:numPr>
          <w:ilvl w:val="0"/>
          <w:numId w:val="14"/>
        </w:numPr>
        <w:tabs>
          <w:tab w:val="clear" w:pos="360"/>
          <w:tab w:val="num" w:pos="1701"/>
        </w:tabs>
        <w:ind w:left="1701" w:hanging="425"/>
      </w:pPr>
      <w:r>
        <w:t>среднее время обслуживания.</w:t>
      </w:r>
    </w:p>
    <w:p w:rsidR="005E3BD2" w:rsidRDefault="005E3BD2">
      <w:pPr>
        <w:pStyle w:val="BodyTextIndent"/>
        <w:ind w:firstLine="0"/>
        <w:rPr>
          <w:lang w:val="en-US"/>
        </w:rPr>
      </w:pPr>
      <w:r>
        <w:t>Надежностные характеризуют надежность как отдельных элементов сети, так и сеть в целом.</w:t>
      </w:r>
      <w:bookmarkStart w:id="0" w:name="_GoBack"/>
      <w:bookmarkEnd w:id="0"/>
    </w:p>
    <w:sectPr w:rsidR="005E3BD2">
      <w:headerReference w:type="default" r:id="rId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D2" w:rsidRDefault="005E3BD2">
      <w:r>
        <w:separator/>
      </w:r>
    </w:p>
  </w:endnote>
  <w:endnote w:type="continuationSeparator" w:id="0">
    <w:p w:rsidR="005E3BD2" w:rsidRDefault="005E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D2" w:rsidRDefault="005E3BD2">
      <w:r>
        <w:separator/>
      </w:r>
    </w:p>
  </w:footnote>
  <w:footnote w:type="continuationSeparator" w:id="0">
    <w:p w:rsidR="005E3BD2" w:rsidRDefault="005E3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D2" w:rsidRDefault="005E3BD2">
    <w:pPr>
      <w:pStyle w:val="Header"/>
      <w:tabs>
        <w:tab w:val="right" w:pos="9639"/>
      </w:tabs>
      <w:rPr>
        <w:lang w:val="en-US"/>
      </w:rPr>
    </w:pPr>
    <w:r>
      <w:rPr>
        <w:rStyle w:val="PageNumber"/>
        <w:shadow/>
        <w:snapToGrid w:val="0"/>
      </w:rPr>
      <w:t xml:space="preserve"> </w:t>
    </w:r>
    <w:r>
      <w:rPr>
        <w:rFonts w:ascii="MS Serif" w:hAnsi="MS Serif"/>
        <w:shadow/>
        <w:noProof/>
        <w:snapToGrid w:val="0"/>
      </w:rPr>
      <w:t>©</w:t>
    </w:r>
    <w:r>
      <w:rPr>
        <w:rStyle w:val="PageNumber"/>
        <w:shadow/>
        <w:noProof/>
        <w:snapToGrid w:val="0"/>
      </w:rPr>
      <w:t xml:space="preserve"> SerP</w:t>
    </w:r>
    <w:r>
      <w:rPr>
        <w:rStyle w:val="PageNumber"/>
        <w:snapToGrid w:val="0"/>
      </w:rPr>
      <w:t xml:space="preserve">   </w:t>
    </w:r>
    <w:r>
      <w:rPr>
        <w:rStyle w:val="PageNumber"/>
        <w:noProof/>
        <w:snapToGrid w:val="0"/>
      </w:rPr>
      <w:t>С.Хабаров</w:t>
    </w:r>
    <w:r>
      <w:rPr>
        <w:rStyle w:val="PageNumber"/>
        <w:snapToGrid w:val="0"/>
      </w:rPr>
      <w:t xml:space="preserve">  - "Компьютерные сети"</w:t>
    </w:r>
    <w:r>
      <w:rPr>
        <w:rStyle w:val="PageNumber"/>
        <w:snapToGrid w:val="0"/>
        <w:lang w:val="en-US"/>
      </w:rPr>
      <w:t xml:space="preserve"> (</w:t>
    </w:r>
    <w:r>
      <w:rPr>
        <w:rStyle w:val="PageNumber"/>
        <w:snapToGrid w:val="0"/>
      </w:rPr>
      <w:t>конспект лекций</w:t>
    </w:r>
    <w:r>
      <w:rPr>
        <w:rStyle w:val="PageNumber"/>
        <w:snapToGrid w:val="0"/>
        <w:lang w:val="en-US"/>
      </w:rPr>
      <w:t>)</w:t>
    </w:r>
    <w:r>
      <w:rPr>
        <w:rStyle w:val="PageNumber"/>
        <w:snapToGrid w:val="0"/>
        <w:lang w:val="en-US"/>
      </w:rPr>
      <w:tab/>
    </w:r>
    <w:r>
      <w:rPr>
        <w:rStyle w:val="PageNumber"/>
        <w:lang w:val="en-US"/>
      </w:rPr>
      <w:t xml:space="preserve"> </w:t>
    </w:r>
    <w:r>
      <w:rPr>
        <w:rStyle w:val="PageNumber"/>
        <w:snapToGrid w:val="0"/>
      </w:rPr>
      <w:tab/>
      <w:t xml:space="preserve">стр.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C45981">
      <w:rPr>
        <w:rStyle w:val="PageNumber"/>
        <w:noProof/>
        <w:snapToGrid w:val="0"/>
      </w:rPr>
      <w:t>1</w:t>
    </w:r>
    <w:r>
      <w:rPr>
        <w:rStyle w:val="PageNumber"/>
        <w:snapToGrid w:val="0"/>
      </w:rPr>
      <w:fldChar w:fldCharType="end"/>
    </w:r>
  </w:p>
  <w:p w:rsidR="005E3BD2" w:rsidRDefault="00C45981">
    <w:pPr>
      <w:pStyle w:val="Header"/>
      <w:jc w:val="right"/>
    </w:pPr>
    <w:r>
      <w:rPr>
        <w:shadow/>
      </w:rPr>
      <w:pict>
        <v:line id="_x0000_s2049" style="position:absolute;left:0;text-align:left;z-index:251657728" from=".35pt,3.45pt" to="482pt,3.45pt" o:allowincell="f" strokeweight="3pt">
          <v:stroke linestyle="thinThin"/>
          <w10:wrap type="topAndBottom"/>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94026"/>
    <w:multiLevelType w:val="singleLevel"/>
    <w:tmpl w:val="ED00BB34"/>
    <w:lvl w:ilvl="0">
      <w:start w:val="1"/>
      <w:numFmt w:val="bullet"/>
      <w:lvlText w:val="-"/>
      <w:lvlJc w:val="left"/>
      <w:pPr>
        <w:tabs>
          <w:tab w:val="num" w:pos="1211"/>
        </w:tabs>
        <w:ind w:left="1211" w:hanging="360"/>
      </w:pPr>
      <w:rPr>
        <w:rFonts w:hint="default"/>
      </w:rPr>
    </w:lvl>
  </w:abstractNum>
  <w:abstractNum w:abstractNumId="1">
    <w:nsid w:val="19B90228"/>
    <w:multiLevelType w:val="multilevel"/>
    <w:tmpl w:val="302A0A1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1AC659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B512A0A"/>
    <w:multiLevelType w:val="singleLevel"/>
    <w:tmpl w:val="0F5458A6"/>
    <w:lvl w:ilvl="0">
      <w:start w:val="1"/>
      <w:numFmt w:val="decimal"/>
      <w:lvlText w:val="%1)"/>
      <w:lvlJc w:val="left"/>
      <w:pPr>
        <w:tabs>
          <w:tab w:val="num" w:pos="1211"/>
        </w:tabs>
        <w:ind w:left="1211" w:hanging="360"/>
      </w:pPr>
      <w:rPr>
        <w:rFonts w:hint="default"/>
      </w:rPr>
    </w:lvl>
  </w:abstractNum>
  <w:abstractNum w:abstractNumId="4">
    <w:nsid w:val="262212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889514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9DD4CB7"/>
    <w:multiLevelType w:val="singleLevel"/>
    <w:tmpl w:val="B852A0DE"/>
    <w:lvl w:ilvl="0">
      <w:numFmt w:val="bullet"/>
      <w:lvlText w:val="-"/>
      <w:lvlJc w:val="left"/>
      <w:pPr>
        <w:tabs>
          <w:tab w:val="num" w:pos="360"/>
        </w:tabs>
        <w:ind w:left="360" w:hanging="360"/>
      </w:pPr>
      <w:rPr>
        <w:rFonts w:hint="default"/>
      </w:rPr>
    </w:lvl>
  </w:abstractNum>
  <w:abstractNum w:abstractNumId="7">
    <w:nsid w:val="2A1E03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4347EA6"/>
    <w:multiLevelType w:val="singleLevel"/>
    <w:tmpl w:val="A860EF50"/>
    <w:lvl w:ilvl="0">
      <w:start w:val="1"/>
      <w:numFmt w:val="decimal"/>
      <w:lvlText w:val="%1."/>
      <w:lvlJc w:val="left"/>
      <w:pPr>
        <w:tabs>
          <w:tab w:val="num" w:pos="1211"/>
        </w:tabs>
        <w:ind w:left="1211" w:hanging="360"/>
      </w:pPr>
      <w:rPr>
        <w:rFonts w:hint="default"/>
      </w:rPr>
    </w:lvl>
  </w:abstractNum>
  <w:abstractNum w:abstractNumId="9">
    <w:nsid w:val="37AD2A03"/>
    <w:multiLevelType w:val="singleLevel"/>
    <w:tmpl w:val="ED00BB34"/>
    <w:lvl w:ilvl="0">
      <w:start w:val="1"/>
      <w:numFmt w:val="bullet"/>
      <w:lvlText w:val="-"/>
      <w:lvlJc w:val="left"/>
      <w:pPr>
        <w:tabs>
          <w:tab w:val="num" w:pos="1211"/>
        </w:tabs>
        <w:ind w:left="1211" w:hanging="360"/>
      </w:pPr>
      <w:rPr>
        <w:rFonts w:hint="default"/>
      </w:rPr>
    </w:lvl>
  </w:abstractNum>
  <w:abstractNum w:abstractNumId="10">
    <w:nsid w:val="3A1F03D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E9F2AC3"/>
    <w:multiLevelType w:val="singleLevel"/>
    <w:tmpl w:val="8118F668"/>
    <w:lvl w:ilvl="0">
      <w:start w:val="1"/>
      <w:numFmt w:val="decimal"/>
      <w:lvlText w:val="%1)"/>
      <w:lvlJc w:val="left"/>
      <w:pPr>
        <w:tabs>
          <w:tab w:val="num" w:pos="1211"/>
        </w:tabs>
        <w:ind w:left="1211" w:hanging="360"/>
      </w:pPr>
      <w:rPr>
        <w:rFonts w:hint="default"/>
      </w:rPr>
    </w:lvl>
  </w:abstractNum>
  <w:abstractNum w:abstractNumId="12">
    <w:nsid w:val="3ED0636C"/>
    <w:multiLevelType w:val="singleLevel"/>
    <w:tmpl w:val="A860EF50"/>
    <w:lvl w:ilvl="0">
      <w:start w:val="1"/>
      <w:numFmt w:val="decimal"/>
      <w:lvlText w:val="%1."/>
      <w:lvlJc w:val="left"/>
      <w:pPr>
        <w:tabs>
          <w:tab w:val="num" w:pos="1211"/>
        </w:tabs>
        <w:ind w:left="1211" w:hanging="360"/>
      </w:pPr>
      <w:rPr>
        <w:rFonts w:hint="default"/>
      </w:rPr>
    </w:lvl>
  </w:abstractNum>
  <w:abstractNum w:abstractNumId="13">
    <w:nsid w:val="3F3B740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0E71A67"/>
    <w:multiLevelType w:val="singleLevel"/>
    <w:tmpl w:val="4B8E0FF4"/>
    <w:lvl w:ilvl="0">
      <w:start w:val="1"/>
      <w:numFmt w:val="decimal"/>
      <w:lvlText w:val="%1)"/>
      <w:lvlJc w:val="left"/>
      <w:pPr>
        <w:tabs>
          <w:tab w:val="num" w:pos="1211"/>
        </w:tabs>
        <w:ind w:left="1211" w:hanging="360"/>
      </w:pPr>
      <w:rPr>
        <w:rFonts w:hint="default"/>
      </w:rPr>
    </w:lvl>
  </w:abstractNum>
  <w:abstractNum w:abstractNumId="15">
    <w:nsid w:val="423F1E23"/>
    <w:multiLevelType w:val="singleLevel"/>
    <w:tmpl w:val="CBD2C234"/>
    <w:lvl w:ilvl="0">
      <w:start w:val="1"/>
      <w:numFmt w:val="bullet"/>
      <w:lvlText w:val=""/>
      <w:lvlJc w:val="left"/>
      <w:pPr>
        <w:tabs>
          <w:tab w:val="num" w:pos="7247"/>
        </w:tabs>
        <w:ind w:left="7247" w:hanging="5676"/>
      </w:pPr>
      <w:rPr>
        <w:rFonts w:ascii="Wingdings" w:hAnsi="Wingdings" w:hint="default"/>
      </w:rPr>
    </w:lvl>
  </w:abstractNum>
  <w:abstractNum w:abstractNumId="16">
    <w:nsid w:val="502903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52B81490"/>
    <w:multiLevelType w:val="singleLevel"/>
    <w:tmpl w:val="2DA8F0E0"/>
    <w:lvl w:ilvl="0">
      <w:start w:val="1"/>
      <w:numFmt w:val="bullet"/>
      <w:lvlText w:val="-"/>
      <w:lvlJc w:val="left"/>
      <w:pPr>
        <w:tabs>
          <w:tab w:val="num" w:pos="1211"/>
        </w:tabs>
        <w:ind w:left="1211" w:hanging="360"/>
      </w:pPr>
      <w:rPr>
        <w:rFonts w:hint="default"/>
      </w:rPr>
    </w:lvl>
  </w:abstractNum>
  <w:abstractNum w:abstractNumId="18">
    <w:nsid w:val="575A586E"/>
    <w:multiLevelType w:val="singleLevel"/>
    <w:tmpl w:val="ED00BB34"/>
    <w:lvl w:ilvl="0">
      <w:start w:val="1"/>
      <w:numFmt w:val="bullet"/>
      <w:lvlText w:val="-"/>
      <w:lvlJc w:val="left"/>
      <w:pPr>
        <w:tabs>
          <w:tab w:val="num" w:pos="1211"/>
        </w:tabs>
        <w:ind w:left="1211" w:hanging="360"/>
      </w:pPr>
      <w:rPr>
        <w:rFonts w:hint="default"/>
      </w:rPr>
    </w:lvl>
  </w:abstractNum>
  <w:abstractNum w:abstractNumId="19">
    <w:nsid w:val="5D3045CE"/>
    <w:multiLevelType w:val="singleLevel"/>
    <w:tmpl w:val="ED00BB34"/>
    <w:lvl w:ilvl="0">
      <w:start w:val="1"/>
      <w:numFmt w:val="bullet"/>
      <w:lvlText w:val="-"/>
      <w:lvlJc w:val="left"/>
      <w:pPr>
        <w:tabs>
          <w:tab w:val="num" w:pos="1211"/>
        </w:tabs>
        <w:ind w:left="1211" w:hanging="360"/>
      </w:pPr>
      <w:rPr>
        <w:rFonts w:hint="default"/>
      </w:rPr>
    </w:lvl>
  </w:abstractNum>
  <w:abstractNum w:abstractNumId="20">
    <w:nsid w:val="66854CBF"/>
    <w:multiLevelType w:val="singleLevel"/>
    <w:tmpl w:val="ED00BB34"/>
    <w:lvl w:ilvl="0">
      <w:start w:val="1"/>
      <w:numFmt w:val="bullet"/>
      <w:lvlText w:val="-"/>
      <w:lvlJc w:val="left"/>
      <w:pPr>
        <w:tabs>
          <w:tab w:val="num" w:pos="1211"/>
        </w:tabs>
        <w:ind w:left="1211" w:hanging="360"/>
      </w:pPr>
      <w:rPr>
        <w:rFonts w:hint="default"/>
      </w:rPr>
    </w:lvl>
  </w:abstractNum>
  <w:abstractNum w:abstractNumId="21">
    <w:nsid w:val="67475210"/>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1A87D00"/>
    <w:multiLevelType w:val="singleLevel"/>
    <w:tmpl w:val="B852A0DE"/>
    <w:lvl w:ilvl="0">
      <w:start w:val="1"/>
      <w:numFmt w:val="bullet"/>
      <w:lvlText w:val="-"/>
      <w:lvlJc w:val="left"/>
      <w:pPr>
        <w:tabs>
          <w:tab w:val="num" w:pos="360"/>
        </w:tabs>
        <w:ind w:left="360" w:hanging="360"/>
      </w:pPr>
      <w:rPr>
        <w:rFonts w:hint="default"/>
      </w:rPr>
    </w:lvl>
  </w:abstractNum>
  <w:abstractNum w:abstractNumId="23">
    <w:nsid w:val="7F302A67"/>
    <w:multiLevelType w:val="multilevel"/>
    <w:tmpl w:val="8D7077C2"/>
    <w:lvl w:ilvl="0">
      <w:start w:val="1"/>
      <w:numFmt w:val="decimal"/>
      <w:lvlText w:val="%1."/>
      <w:lvlJc w:val="left"/>
      <w:pPr>
        <w:tabs>
          <w:tab w:val="num" w:pos="360"/>
        </w:tabs>
        <w:ind w:left="360" w:hanging="360"/>
      </w:pPr>
    </w:lvl>
    <w:lvl w:ilvl="1">
      <w:start w:val="1"/>
      <w:numFmt w:val="decimal"/>
      <w:pStyle w:val="Heading2"/>
      <w:lvlText w:val="%1.%2."/>
      <w:lvlJc w:val="left"/>
      <w:pPr>
        <w:tabs>
          <w:tab w:val="num" w:pos="890"/>
        </w:tabs>
        <w:ind w:left="624" w:hanging="45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1"/>
  </w:num>
  <w:num w:numId="2">
    <w:abstractNumId w:val="23"/>
  </w:num>
  <w:num w:numId="3">
    <w:abstractNumId w:val="22"/>
  </w:num>
  <w:num w:numId="4">
    <w:abstractNumId w:val="11"/>
  </w:num>
  <w:num w:numId="5">
    <w:abstractNumId w:val="6"/>
  </w:num>
  <w:num w:numId="6">
    <w:abstractNumId w:val="17"/>
  </w:num>
  <w:num w:numId="7">
    <w:abstractNumId w:val="3"/>
  </w:num>
  <w:num w:numId="8">
    <w:abstractNumId w:val="8"/>
  </w:num>
  <w:num w:numId="9">
    <w:abstractNumId w:val="18"/>
  </w:num>
  <w:num w:numId="10">
    <w:abstractNumId w:val="15"/>
  </w:num>
  <w:num w:numId="11">
    <w:abstractNumId w:val="16"/>
  </w:num>
  <w:num w:numId="12">
    <w:abstractNumId w:val="7"/>
  </w:num>
  <w:num w:numId="13">
    <w:abstractNumId w:val="4"/>
  </w:num>
  <w:num w:numId="14">
    <w:abstractNumId w:val="10"/>
  </w:num>
  <w:num w:numId="15">
    <w:abstractNumId w:val="12"/>
  </w:num>
  <w:num w:numId="16">
    <w:abstractNumId w:val="1"/>
  </w:num>
  <w:num w:numId="17">
    <w:abstractNumId w:val="20"/>
  </w:num>
  <w:num w:numId="18">
    <w:abstractNumId w:val="9"/>
  </w:num>
  <w:num w:numId="19">
    <w:abstractNumId w:val="19"/>
  </w:num>
  <w:num w:numId="20">
    <w:abstractNumId w:val="13"/>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BD2"/>
    <w:rsid w:val="005E3BD2"/>
    <w:rsid w:val="00A43F8B"/>
    <w:rsid w:val="00C4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102F2EF-7832-4604-979A-ED94B78C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ind w:left="284" w:hanging="284"/>
      <w:jc w:val="center"/>
      <w:outlineLvl w:val="0"/>
    </w:pPr>
    <w:rPr>
      <w:rFonts w:ascii="Arial" w:hAnsi="Arial"/>
      <w:b/>
      <w:kern w:val="28"/>
      <w:sz w:val="28"/>
    </w:rPr>
  </w:style>
  <w:style w:type="paragraph" w:styleId="Heading2">
    <w:name w:val="heading 2"/>
    <w:basedOn w:val="Normal"/>
    <w:next w:val="Normal"/>
    <w:qFormat/>
    <w:pPr>
      <w:keepNext/>
      <w:numPr>
        <w:ilvl w:val="1"/>
        <w:numId w:val="2"/>
      </w:numPr>
      <w:tabs>
        <w:tab w:val="clear" w:pos="890"/>
        <w:tab w:val="num" w:pos="142"/>
      </w:tabs>
      <w:spacing w:before="240" w:after="60"/>
      <w:ind w:left="142" w:hanging="142"/>
      <w:jc w:val="center"/>
      <w:outlineLvl w:val="1"/>
    </w:pPr>
    <w:rPr>
      <w:rFonts w:ascii="Arial" w:hAnsi="Arial"/>
      <w:b/>
      <w:sz w:val="28"/>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851"/>
      <w:jc w:val="both"/>
    </w:pPr>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style>
  <w:style w:type="paragraph" w:styleId="Caption">
    <w:name w:val="caption"/>
    <w:basedOn w:val="Normal"/>
    <w:next w:val="Normal"/>
    <w:qFormat/>
    <w:pPr>
      <w:spacing w:before="120" w:after="120"/>
      <w:jc w:val="center"/>
    </w:pPr>
    <w:rPr>
      <w:i/>
      <w:sz w:val="28"/>
    </w:rPr>
  </w:style>
  <w:style w:type="paragraph" w:styleId="BodyText2">
    <w:name w:val="Body Text 2"/>
    <w:basedOn w:val="Normal"/>
    <w:rPr>
      <w:sz w:val="22"/>
    </w:rPr>
  </w:style>
  <w:style w:type="paragraph" w:styleId="BodyText3">
    <w:name w:val="Body Text 3"/>
    <w:basedOn w:val="Normal"/>
    <w:pPr>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ОБЩИЕ СВЕДЕНИЯ О ВЫЧИСЛИТЕЛЬНЫХ СЕТЯХ (ВС)</vt:lpstr>
    </vt:vector>
  </TitlesOfParts>
  <Company>rus</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ВЫЧИСЛИТЕЛЬНЫХ СЕТЯХ (ВС)</dc:title>
  <dc:subject/>
  <dc:creator>SOUR</dc:creator>
  <cp:keywords/>
  <cp:lastModifiedBy>Irina</cp:lastModifiedBy>
  <cp:revision>2</cp:revision>
  <cp:lastPrinted>1998-09-29T08:20:00Z</cp:lastPrinted>
  <dcterms:created xsi:type="dcterms:W3CDTF">2014-11-30T22:03:00Z</dcterms:created>
  <dcterms:modified xsi:type="dcterms:W3CDTF">2014-11-30T22:03:00Z</dcterms:modified>
</cp:coreProperties>
</file>