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17" w:rsidRPr="00631EB7" w:rsidRDefault="00DC4217" w:rsidP="00631EB7">
      <w:pPr>
        <w:pStyle w:val="af8"/>
      </w:pPr>
      <w:r w:rsidRPr="00631EB7">
        <w:t>Белорусский государственный университет информатики и радиоэлектроники</w:t>
      </w:r>
    </w:p>
    <w:p w:rsidR="00631EB7" w:rsidRDefault="00DC4217" w:rsidP="00631EB7">
      <w:pPr>
        <w:pStyle w:val="af8"/>
      </w:pPr>
      <w:r w:rsidRPr="00631EB7">
        <w:t>Кафедра РЭС</w:t>
      </w:r>
    </w:p>
    <w:p w:rsidR="00631EB7" w:rsidRDefault="00631EB7" w:rsidP="00631EB7">
      <w:pPr>
        <w:pStyle w:val="af8"/>
      </w:pPr>
    </w:p>
    <w:p w:rsidR="00631EB7" w:rsidRDefault="00631EB7" w:rsidP="00631EB7">
      <w:pPr>
        <w:pStyle w:val="af8"/>
      </w:pPr>
    </w:p>
    <w:p w:rsidR="00631EB7" w:rsidRDefault="00631EB7" w:rsidP="00631EB7">
      <w:pPr>
        <w:pStyle w:val="af8"/>
      </w:pPr>
    </w:p>
    <w:p w:rsidR="00631EB7" w:rsidRDefault="00631EB7" w:rsidP="00631EB7">
      <w:pPr>
        <w:pStyle w:val="af8"/>
      </w:pPr>
    </w:p>
    <w:p w:rsidR="00631EB7" w:rsidRDefault="00631EB7" w:rsidP="00631EB7">
      <w:pPr>
        <w:pStyle w:val="af8"/>
      </w:pPr>
    </w:p>
    <w:p w:rsidR="00631EB7" w:rsidRDefault="00631EB7" w:rsidP="00631EB7">
      <w:pPr>
        <w:pStyle w:val="af8"/>
      </w:pPr>
    </w:p>
    <w:p w:rsidR="00631EB7" w:rsidRDefault="00631EB7" w:rsidP="00631EB7">
      <w:pPr>
        <w:pStyle w:val="af8"/>
      </w:pPr>
    </w:p>
    <w:p w:rsidR="00DC4217" w:rsidRPr="00631EB7" w:rsidRDefault="00DC4217" w:rsidP="00631EB7">
      <w:pPr>
        <w:pStyle w:val="af8"/>
      </w:pPr>
      <w:r w:rsidRPr="00631EB7">
        <w:t>РЕФЕРАТ</w:t>
      </w:r>
    </w:p>
    <w:p w:rsidR="00DC4217" w:rsidRPr="00631EB7" w:rsidRDefault="00DC4217" w:rsidP="00631EB7">
      <w:pPr>
        <w:pStyle w:val="af8"/>
      </w:pPr>
      <w:r w:rsidRPr="00631EB7">
        <w:t>На тему</w:t>
      </w:r>
      <w:r w:rsidR="00631EB7" w:rsidRPr="00631EB7">
        <w:t xml:space="preserve">: </w:t>
      </w:r>
    </w:p>
    <w:p w:rsidR="00631EB7" w:rsidRDefault="00631EB7" w:rsidP="00631EB7">
      <w:pPr>
        <w:pStyle w:val="af8"/>
      </w:pPr>
      <w:r>
        <w:t>"</w:t>
      </w:r>
      <w:r w:rsidR="007250CC" w:rsidRPr="00631EB7">
        <w:t>Общие требования и основные компоненты СКУД</w:t>
      </w:r>
      <w:r>
        <w:t>"</w:t>
      </w:r>
    </w:p>
    <w:p w:rsidR="00631EB7" w:rsidRDefault="00631EB7" w:rsidP="00631EB7">
      <w:pPr>
        <w:pStyle w:val="af8"/>
      </w:pPr>
    </w:p>
    <w:p w:rsidR="00631EB7" w:rsidRDefault="00631EB7" w:rsidP="00631EB7">
      <w:pPr>
        <w:pStyle w:val="af8"/>
      </w:pPr>
    </w:p>
    <w:p w:rsidR="00631EB7" w:rsidRDefault="00631EB7" w:rsidP="00631EB7">
      <w:pPr>
        <w:pStyle w:val="af8"/>
      </w:pPr>
    </w:p>
    <w:p w:rsidR="00631EB7" w:rsidRDefault="00631EB7" w:rsidP="00631EB7">
      <w:pPr>
        <w:pStyle w:val="af8"/>
      </w:pPr>
    </w:p>
    <w:p w:rsidR="00631EB7" w:rsidRDefault="00631EB7" w:rsidP="00631EB7">
      <w:pPr>
        <w:pStyle w:val="af8"/>
      </w:pPr>
    </w:p>
    <w:p w:rsidR="00631EB7" w:rsidRDefault="00631EB7" w:rsidP="00631EB7">
      <w:pPr>
        <w:pStyle w:val="af8"/>
      </w:pPr>
    </w:p>
    <w:p w:rsidR="00631EB7" w:rsidRDefault="00631EB7" w:rsidP="00631EB7">
      <w:pPr>
        <w:pStyle w:val="af8"/>
      </w:pPr>
    </w:p>
    <w:p w:rsidR="00631EB7" w:rsidRDefault="00631EB7" w:rsidP="00631EB7">
      <w:pPr>
        <w:pStyle w:val="af8"/>
      </w:pPr>
    </w:p>
    <w:p w:rsidR="00631EB7" w:rsidRDefault="00631EB7" w:rsidP="00631EB7">
      <w:pPr>
        <w:pStyle w:val="af8"/>
      </w:pPr>
    </w:p>
    <w:p w:rsidR="00631EB7" w:rsidRDefault="00631EB7" w:rsidP="00631EB7">
      <w:pPr>
        <w:pStyle w:val="af8"/>
      </w:pPr>
    </w:p>
    <w:p w:rsidR="00631EB7" w:rsidRDefault="00631EB7" w:rsidP="00631EB7">
      <w:pPr>
        <w:pStyle w:val="af8"/>
      </w:pPr>
    </w:p>
    <w:p w:rsidR="00631EB7" w:rsidRDefault="00631EB7" w:rsidP="00631EB7">
      <w:pPr>
        <w:pStyle w:val="af8"/>
      </w:pPr>
    </w:p>
    <w:p w:rsidR="00631EB7" w:rsidRDefault="00631EB7" w:rsidP="00631EB7">
      <w:pPr>
        <w:pStyle w:val="af8"/>
      </w:pPr>
    </w:p>
    <w:p w:rsidR="00631EB7" w:rsidRDefault="00631EB7" w:rsidP="00631EB7">
      <w:pPr>
        <w:pStyle w:val="af8"/>
      </w:pPr>
    </w:p>
    <w:p w:rsidR="00DC4217" w:rsidRPr="00631EB7" w:rsidRDefault="00DC4217" w:rsidP="00631EB7">
      <w:pPr>
        <w:pStyle w:val="af8"/>
      </w:pPr>
      <w:r w:rsidRPr="00631EB7">
        <w:t>МИНСК, 2008</w:t>
      </w:r>
    </w:p>
    <w:p w:rsidR="007250CC" w:rsidRPr="00631EB7" w:rsidRDefault="00DC4217" w:rsidP="00631EB7">
      <w:pPr>
        <w:pStyle w:val="2"/>
        <w:rPr>
          <w:kern w:val="0"/>
        </w:rPr>
      </w:pPr>
      <w:r w:rsidRPr="00631EB7">
        <w:rPr>
          <w:kern w:val="0"/>
        </w:rPr>
        <w:br w:type="page"/>
      </w:r>
      <w:r w:rsidR="004E0CA5">
        <w:pict>
          <v:line id="_x0000_s1026" style="position:absolute;left:0;text-align:left;z-index:251657216;mso-position-horizontal-relative:margin" from="357.35pt,391.7pt" to="357.35pt,400.8pt" o:allowincell="f" strokeweight=".25pt">
            <w10:wrap anchorx="margin"/>
          </v:line>
        </w:pict>
      </w:r>
      <w:r w:rsidR="007250CC" w:rsidRPr="00631EB7">
        <w:rPr>
          <w:kern w:val="0"/>
        </w:rPr>
        <w:t>Общие требования к СКУД</w:t>
      </w:r>
      <w:r w:rsidR="00631EB7">
        <w:rPr>
          <w:kern w:val="0"/>
        </w:rPr>
        <w:t xml:space="preserve">. </w:t>
      </w:r>
      <w:r w:rsidR="007250CC" w:rsidRPr="00631EB7">
        <w:rPr>
          <w:kern w:val="0"/>
        </w:rPr>
        <w:t>Требования к автономным СКУД</w:t>
      </w:r>
    </w:p>
    <w:p w:rsidR="00631EB7" w:rsidRDefault="00631EB7" w:rsidP="00631EB7"/>
    <w:p w:rsidR="007250CC" w:rsidRPr="00631EB7" w:rsidRDefault="007250CC" w:rsidP="00631EB7">
      <w:r w:rsidRPr="00631EB7">
        <w:t>Автономные системы определяются как "системы для управления одним или несколькими УПУ без передачи информации на центральный пульт и без контроля со стороны оператора"</w:t>
      </w:r>
      <w:r w:rsidR="00631EB7" w:rsidRPr="00631EB7">
        <w:t xml:space="preserve">. </w:t>
      </w:r>
    </w:p>
    <w:p w:rsidR="007250CC" w:rsidRPr="00631EB7" w:rsidRDefault="007250CC" w:rsidP="00631EB7">
      <w:r w:rsidRPr="00631EB7">
        <w:t>Общие требования ко всем автономным системам, а также автономным системам 1-го</w:t>
      </w:r>
      <w:r w:rsidR="00631EB7">
        <w:t xml:space="preserve"> </w:t>
      </w:r>
      <w:r w:rsidRPr="00631EB7">
        <w:t>класса по функциональным характеристикам следующие</w:t>
      </w:r>
      <w:r w:rsidR="00631EB7" w:rsidRPr="00631EB7">
        <w:t xml:space="preserve">: </w:t>
      </w:r>
    </w:p>
    <w:p w:rsidR="007250CC" w:rsidRPr="00631EB7" w:rsidRDefault="007250CC" w:rsidP="00631EB7">
      <w:pPr>
        <w:pStyle w:val="a"/>
      </w:pPr>
      <w:r w:rsidRPr="00631EB7">
        <w:t>открывание УПУ при считывании зарегистрированного идентификационного признака</w:t>
      </w:r>
      <w:r w:rsidR="00631EB7" w:rsidRPr="00631EB7">
        <w:t xml:space="preserve">; </w:t>
      </w:r>
    </w:p>
    <w:p w:rsidR="007250CC" w:rsidRPr="00631EB7" w:rsidRDefault="007250CC" w:rsidP="00631EB7">
      <w:pPr>
        <w:pStyle w:val="a"/>
      </w:pPr>
      <w:r w:rsidRPr="00631EB7">
        <w:t>запрет открывания при считывании незарегистрированного идентификационного признака</w:t>
      </w:r>
      <w:r w:rsidR="00631EB7" w:rsidRPr="00631EB7">
        <w:t xml:space="preserve">; </w:t>
      </w:r>
    </w:p>
    <w:p w:rsidR="007250CC" w:rsidRPr="00631EB7" w:rsidRDefault="007250CC" w:rsidP="00631EB7">
      <w:pPr>
        <w:pStyle w:val="a"/>
      </w:pPr>
      <w:r w:rsidRPr="00631EB7">
        <w:t>запись идентификационных признаков в память системы</w:t>
      </w:r>
      <w:r w:rsidR="00631EB7" w:rsidRPr="00631EB7">
        <w:t xml:space="preserve">; </w:t>
      </w:r>
    </w:p>
    <w:p w:rsidR="007250CC" w:rsidRPr="00631EB7" w:rsidRDefault="007250CC" w:rsidP="00631EB7">
      <w:pPr>
        <w:pStyle w:val="a"/>
      </w:pPr>
      <w:r w:rsidRPr="00631EB7">
        <w:t>защита от НСД при записи кодов идентификационных признаков в память системы</w:t>
      </w:r>
      <w:r w:rsidR="00631EB7" w:rsidRPr="00631EB7">
        <w:t xml:space="preserve">; </w:t>
      </w:r>
    </w:p>
    <w:p w:rsidR="007250CC" w:rsidRPr="00631EB7" w:rsidRDefault="007250CC" w:rsidP="00631EB7">
      <w:pPr>
        <w:pStyle w:val="a"/>
      </w:pPr>
      <w:r w:rsidRPr="00631EB7">
        <w:t>сохранение признаков в памяти при отказе электропитания</w:t>
      </w:r>
      <w:r w:rsidR="00631EB7" w:rsidRPr="00631EB7">
        <w:t xml:space="preserve">; </w:t>
      </w:r>
    </w:p>
    <w:p w:rsidR="007250CC" w:rsidRPr="00631EB7" w:rsidRDefault="007250CC" w:rsidP="00631EB7">
      <w:pPr>
        <w:pStyle w:val="a"/>
      </w:pPr>
      <w:r w:rsidRPr="00631EB7">
        <w:t>ручное, полуавтоматическое или автоматическое открывание УПУ при аварийных</w:t>
      </w:r>
      <w:r w:rsidR="00631EB7" w:rsidRPr="00631EB7">
        <w:t xml:space="preserve"> </w:t>
      </w:r>
      <w:r w:rsidRPr="00631EB7">
        <w:t>ситуациях</w:t>
      </w:r>
      <w:r w:rsidR="00631EB7" w:rsidRPr="00631EB7">
        <w:t xml:space="preserve">; </w:t>
      </w:r>
    </w:p>
    <w:p w:rsidR="007250CC" w:rsidRPr="00631EB7" w:rsidRDefault="007250CC" w:rsidP="00631EB7">
      <w:pPr>
        <w:pStyle w:val="a"/>
      </w:pPr>
      <w:r w:rsidRPr="00631EB7">
        <w:t>автоматическое формирование сигнала сброса на УПУ при отсутствии факта прохода</w:t>
      </w:r>
      <w:r w:rsidR="00631EB7" w:rsidRPr="00631EB7">
        <w:t xml:space="preserve">; </w:t>
      </w:r>
    </w:p>
    <w:p w:rsidR="007250CC" w:rsidRPr="00631EB7" w:rsidRDefault="007250CC" w:rsidP="00631EB7">
      <w:pPr>
        <w:pStyle w:val="a"/>
      </w:pPr>
      <w:r w:rsidRPr="00631EB7">
        <w:t>выдача сигнала тревоги при использовании системы аварийного открывания для несанкционированного проникновения</w:t>
      </w:r>
      <w:r w:rsidR="00631EB7" w:rsidRPr="00631EB7">
        <w:t xml:space="preserve">. </w:t>
      </w:r>
    </w:p>
    <w:p w:rsidR="007250CC" w:rsidRPr="00631EB7" w:rsidRDefault="007250CC" w:rsidP="00631EB7">
      <w:r w:rsidRPr="00631EB7">
        <w:t>Для 2-го класса автономных систем дополнительно вводятся следующие обязательные требования</w:t>
      </w:r>
      <w:r w:rsidR="00631EB7" w:rsidRPr="00631EB7">
        <w:t xml:space="preserve">: </w:t>
      </w:r>
    </w:p>
    <w:p w:rsidR="007250CC" w:rsidRPr="00631EB7" w:rsidRDefault="007250CC" w:rsidP="00631EB7">
      <w:pPr>
        <w:pStyle w:val="a"/>
      </w:pPr>
      <w:r w:rsidRPr="00631EB7">
        <w:t>световая идентификация о состоянии доступа</w:t>
      </w:r>
      <w:r w:rsidR="00631EB7" w:rsidRPr="00631EB7">
        <w:t xml:space="preserve">; </w:t>
      </w:r>
    </w:p>
    <w:p w:rsidR="007250CC" w:rsidRPr="00631EB7" w:rsidRDefault="007250CC" w:rsidP="00631EB7">
      <w:pPr>
        <w:pStyle w:val="a"/>
      </w:pPr>
      <w:r w:rsidRPr="00631EB7">
        <w:t>контроль состояния УПУ</w:t>
      </w:r>
      <w:r w:rsidR="00631EB7" w:rsidRPr="00631EB7">
        <w:t xml:space="preserve">; </w:t>
      </w:r>
    </w:p>
    <w:p w:rsidR="007250CC" w:rsidRPr="00631EB7" w:rsidRDefault="007250CC" w:rsidP="00631EB7">
      <w:pPr>
        <w:pStyle w:val="a"/>
      </w:pPr>
      <w:r w:rsidRPr="00631EB7">
        <w:t>регистрация и хранение информации о событиях в энергонезависимой памяти, с количеством событий не менее 16</w:t>
      </w:r>
      <w:r w:rsidR="00631EB7" w:rsidRPr="00631EB7">
        <w:t xml:space="preserve">. </w:t>
      </w:r>
    </w:p>
    <w:p w:rsidR="007250CC" w:rsidRPr="00631EB7" w:rsidRDefault="007250CC" w:rsidP="00631EB7">
      <w:r w:rsidRPr="00631EB7">
        <w:t>Для 3-го и 4-го класса обязательны следующие требования (добавляются к уже перечисленным</w:t>
      </w:r>
      <w:r w:rsidR="00631EB7" w:rsidRPr="00631EB7">
        <w:t xml:space="preserve">): </w:t>
      </w:r>
    </w:p>
    <w:p w:rsidR="007250CC" w:rsidRPr="00631EB7" w:rsidRDefault="007250CC" w:rsidP="00631EB7">
      <w:pPr>
        <w:pStyle w:val="a"/>
      </w:pPr>
      <w:r w:rsidRPr="00631EB7">
        <w:t>установка уровней доступа</w:t>
      </w:r>
      <w:r w:rsidR="00631EB7" w:rsidRPr="00631EB7">
        <w:t xml:space="preserve">; </w:t>
      </w:r>
    </w:p>
    <w:p w:rsidR="007250CC" w:rsidRPr="00631EB7" w:rsidRDefault="007250CC" w:rsidP="00631EB7">
      <w:pPr>
        <w:pStyle w:val="a"/>
      </w:pPr>
      <w:r w:rsidRPr="00631EB7">
        <w:t>установка временных интервалов доступа</w:t>
      </w:r>
      <w:r w:rsidR="00631EB7" w:rsidRPr="00631EB7">
        <w:t xml:space="preserve">; </w:t>
      </w:r>
    </w:p>
    <w:p w:rsidR="007250CC" w:rsidRPr="00631EB7" w:rsidRDefault="007250CC" w:rsidP="00631EB7">
      <w:pPr>
        <w:pStyle w:val="a"/>
      </w:pPr>
      <w:r w:rsidRPr="00631EB7">
        <w:t>возможность установки времени открывания УПУ</w:t>
      </w:r>
      <w:r w:rsidR="00631EB7" w:rsidRPr="00631EB7">
        <w:t xml:space="preserve">; </w:t>
      </w:r>
    </w:p>
    <w:p w:rsidR="007250CC" w:rsidRPr="00631EB7" w:rsidRDefault="007250CC" w:rsidP="00631EB7">
      <w:pPr>
        <w:pStyle w:val="a"/>
      </w:pPr>
      <w:r w:rsidRPr="00631EB7">
        <w:t>защита от повторного использования идентификаторов для прохода в одном направлении</w:t>
      </w:r>
      <w:r w:rsidR="00631EB7" w:rsidRPr="00631EB7">
        <w:t xml:space="preserve">; </w:t>
      </w:r>
    </w:p>
    <w:p w:rsidR="007250CC" w:rsidRPr="00631EB7" w:rsidRDefault="007250CC" w:rsidP="00631EB7">
      <w:pPr>
        <w:pStyle w:val="a"/>
      </w:pPr>
      <w:r w:rsidRPr="00631EB7">
        <w:t>ввод идентификационного признака для открывания под принуждением</w:t>
      </w:r>
      <w:r w:rsidR="00631EB7" w:rsidRPr="00631EB7">
        <w:t xml:space="preserve">; </w:t>
      </w:r>
    </w:p>
    <w:p w:rsidR="007250CC" w:rsidRPr="00631EB7" w:rsidRDefault="007250CC" w:rsidP="00631EB7">
      <w:pPr>
        <w:pStyle w:val="a"/>
      </w:pPr>
      <w:r w:rsidRPr="00631EB7">
        <w:t>световое и (или</w:t>
      </w:r>
      <w:r w:rsidR="00631EB7" w:rsidRPr="00631EB7">
        <w:t xml:space="preserve">) </w:t>
      </w:r>
      <w:r w:rsidRPr="00631EB7">
        <w:t>звуковое оповещение о попытках НСД</w:t>
      </w:r>
      <w:r w:rsidR="00631EB7" w:rsidRPr="00631EB7">
        <w:t xml:space="preserve">; </w:t>
      </w:r>
    </w:p>
    <w:p w:rsidR="007250CC" w:rsidRPr="00631EB7" w:rsidRDefault="007250CC" w:rsidP="00631EB7">
      <w:pPr>
        <w:pStyle w:val="a"/>
      </w:pPr>
      <w:r w:rsidRPr="00631EB7">
        <w:t>регистрация и хранение информации о событиях в энергонезависимой памяти, с количеством событий не менее 64</w:t>
      </w:r>
      <w:r w:rsidR="00631EB7" w:rsidRPr="00631EB7">
        <w:t xml:space="preserve">; </w:t>
      </w:r>
    </w:p>
    <w:p w:rsidR="007250CC" w:rsidRPr="00631EB7" w:rsidRDefault="007250CC" w:rsidP="00631EB7">
      <w:pPr>
        <w:pStyle w:val="a"/>
      </w:pPr>
      <w:r w:rsidRPr="00631EB7">
        <w:t>введение даты и времени возникновения событий</w:t>
      </w:r>
      <w:r w:rsidR="00631EB7" w:rsidRPr="00631EB7">
        <w:t xml:space="preserve">; </w:t>
      </w:r>
    </w:p>
    <w:p w:rsidR="007250CC" w:rsidRPr="00631EB7" w:rsidRDefault="007250CC" w:rsidP="00631EB7">
      <w:pPr>
        <w:pStyle w:val="a"/>
      </w:pPr>
      <w:r w:rsidRPr="00631EB7">
        <w:t>возможность подключения принтера для вывода информации</w:t>
      </w:r>
      <w:r w:rsidR="00631EB7" w:rsidRPr="00631EB7">
        <w:t xml:space="preserve">; </w:t>
      </w:r>
    </w:p>
    <w:p w:rsidR="007250CC" w:rsidRPr="00631EB7" w:rsidRDefault="007250CC" w:rsidP="00631EB7">
      <w:pPr>
        <w:pStyle w:val="a"/>
      </w:pPr>
      <w:r w:rsidRPr="00631EB7">
        <w:t>возможность передачи информации на устройства сбора информации или ЭВМ</w:t>
      </w:r>
      <w:r w:rsidR="00631EB7" w:rsidRPr="00631EB7">
        <w:t xml:space="preserve">; </w:t>
      </w:r>
    </w:p>
    <w:p w:rsidR="007250CC" w:rsidRPr="00631EB7" w:rsidRDefault="007250CC" w:rsidP="00631EB7">
      <w:pPr>
        <w:pStyle w:val="a"/>
      </w:pPr>
      <w:r w:rsidRPr="00631EB7">
        <w:t>возможность объединения в сеть и обмена информацией с ЭВМ</w:t>
      </w:r>
      <w:r w:rsidR="00631EB7" w:rsidRPr="00631EB7">
        <w:t xml:space="preserve">; </w:t>
      </w:r>
    </w:p>
    <w:p w:rsidR="007250CC" w:rsidRPr="00631EB7" w:rsidRDefault="007250CC" w:rsidP="00631EB7">
      <w:pPr>
        <w:pStyle w:val="a"/>
      </w:pPr>
      <w:r w:rsidRPr="00631EB7">
        <w:t>возможность интегрирования на релейном уровне с охранной, пожарной системами или системой видеоконтроля</w:t>
      </w:r>
      <w:r w:rsidR="00631EB7" w:rsidRPr="00631EB7">
        <w:t xml:space="preserve">; </w:t>
      </w:r>
    </w:p>
    <w:p w:rsidR="00631EB7" w:rsidRDefault="007250CC" w:rsidP="00631EB7">
      <w:pPr>
        <w:pStyle w:val="a"/>
      </w:pPr>
      <w:r w:rsidRPr="00631EB7">
        <w:t>световая индикация состояния доступа</w:t>
      </w:r>
      <w:r w:rsidR="00631EB7" w:rsidRPr="00631EB7">
        <w:t xml:space="preserve">. </w:t>
      </w:r>
    </w:p>
    <w:p w:rsidR="00631EB7" w:rsidRPr="00631EB7" w:rsidRDefault="00631EB7" w:rsidP="00631EB7"/>
    <w:p w:rsidR="00631EB7" w:rsidRPr="00631EB7" w:rsidRDefault="007250CC" w:rsidP="00631EB7">
      <w:r w:rsidRPr="00631EB7">
        <w:t>Основные компоненты СКУД</w:t>
      </w:r>
    </w:p>
    <w:p w:rsidR="007250CC" w:rsidRPr="00631EB7" w:rsidRDefault="004E0CA5" w:rsidP="00631EB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0" o:spid="_x0000_i1025" type="#_x0000_t75" style="width:376.5pt;height:230.25pt;visibility:visible">
            <v:imagedata r:id="rId7" o:title="" gain="109227f" blacklevel="-3277f"/>
          </v:shape>
        </w:pict>
      </w:r>
    </w:p>
    <w:p w:rsidR="00631EB7" w:rsidRPr="00631EB7" w:rsidRDefault="00631EB7" w:rsidP="00631EB7">
      <w:r w:rsidRPr="00631EB7">
        <w:t xml:space="preserve">Рис.9.4. </w:t>
      </w:r>
      <w:r w:rsidR="007250CC" w:rsidRPr="00631EB7">
        <w:t>Простейшая структура системы контроля и управления доступом</w:t>
      </w:r>
    </w:p>
    <w:p w:rsidR="00631EB7" w:rsidRDefault="00631EB7" w:rsidP="00631EB7"/>
    <w:p w:rsidR="007250CC" w:rsidRPr="00631EB7" w:rsidRDefault="007250CC" w:rsidP="00631EB7">
      <w:pPr>
        <w:pStyle w:val="2"/>
        <w:rPr>
          <w:kern w:val="0"/>
        </w:rPr>
      </w:pPr>
      <w:r w:rsidRPr="00631EB7">
        <w:rPr>
          <w:kern w:val="0"/>
        </w:rPr>
        <w:t>Идентификационное устройство</w:t>
      </w:r>
    </w:p>
    <w:p w:rsidR="00631EB7" w:rsidRDefault="00631EB7" w:rsidP="00631EB7"/>
    <w:p w:rsidR="00631EB7" w:rsidRPr="00631EB7" w:rsidRDefault="007250CC" w:rsidP="00631EB7">
      <w:r w:rsidRPr="00631EB7">
        <w:t>Термин идентификация означает</w:t>
      </w:r>
      <w:r w:rsidR="00631EB7" w:rsidRPr="00631EB7">
        <w:t xml:space="preserve"> - </w:t>
      </w:r>
      <w:r w:rsidRPr="00631EB7">
        <w:t>опознавание, поиск по признаку</w:t>
      </w:r>
      <w:r w:rsidR="00631EB7" w:rsidRPr="00631EB7">
        <w:t xml:space="preserve">. </w:t>
      </w:r>
      <w:r w:rsidRPr="00631EB7">
        <w:t>Идентификация производится по следующим основным принципам</w:t>
      </w:r>
      <w:r w:rsidR="00631EB7" w:rsidRPr="00631EB7">
        <w:t>:</w:t>
      </w:r>
    </w:p>
    <w:p w:rsidR="00631EB7" w:rsidRPr="00631EB7" w:rsidRDefault="00631EB7" w:rsidP="00631EB7">
      <w:r w:rsidRPr="00631EB7">
        <w:t xml:space="preserve">- </w:t>
      </w:r>
      <w:r w:rsidR="007250CC" w:rsidRPr="00631EB7">
        <w:t>по запоминаемому коду, вводимому вручную с помощью клавиатуры, кодовых</w:t>
      </w:r>
      <w:r w:rsidRPr="00631EB7">
        <w:t xml:space="preserve"> </w:t>
      </w:r>
      <w:r w:rsidR="007250CC" w:rsidRPr="00631EB7">
        <w:t>переключателей или других подобных устройств</w:t>
      </w:r>
      <w:r w:rsidRPr="00631EB7">
        <w:t>;</w:t>
      </w:r>
    </w:p>
    <w:p w:rsidR="00631EB7" w:rsidRPr="00631EB7" w:rsidRDefault="00631EB7" w:rsidP="00631EB7">
      <w:r w:rsidRPr="00631EB7">
        <w:t xml:space="preserve">- </w:t>
      </w:r>
      <w:r w:rsidR="007250CC" w:rsidRPr="00631EB7">
        <w:t>по вещественному коду</w:t>
      </w:r>
      <w:r w:rsidRPr="00631EB7">
        <w:t xml:space="preserve"> - </w:t>
      </w:r>
      <w:r w:rsidR="007250CC" w:rsidRPr="00631EB7">
        <w:t>по коду, записанному на физическом носителе (идентификаторе</w:t>
      </w:r>
      <w:r w:rsidRPr="00631EB7">
        <w:t>);</w:t>
      </w:r>
    </w:p>
    <w:p w:rsidR="007250CC" w:rsidRPr="00631EB7" w:rsidRDefault="00631EB7" w:rsidP="00631EB7">
      <w:r w:rsidRPr="00631EB7">
        <w:t xml:space="preserve">- </w:t>
      </w:r>
      <w:r w:rsidR="007250CC" w:rsidRPr="00631EB7">
        <w:t>биометрическая идентификация</w:t>
      </w:r>
      <w:r w:rsidRPr="00631EB7">
        <w:t xml:space="preserve"> - </w:t>
      </w:r>
      <w:r w:rsidR="007250CC" w:rsidRPr="00631EB7">
        <w:t>идентификация, основанная на определении индивидуальных физических признаков личности</w:t>
      </w:r>
      <w:r w:rsidRPr="00631EB7">
        <w:t xml:space="preserve">. </w:t>
      </w:r>
    </w:p>
    <w:p w:rsidR="007250CC" w:rsidRPr="00631EB7" w:rsidRDefault="007250CC" w:rsidP="00631EB7">
      <w:r w:rsidRPr="00631EB7">
        <w:t>Идентификатор</w:t>
      </w:r>
      <w:r w:rsidR="00631EB7" w:rsidRPr="00631EB7">
        <w:t xml:space="preserve"> - </w:t>
      </w:r>
      <w:r w:rsidRPr="00631EB7">
        <w:t>предмет, в который (на который</w:t>
      </w:r>
      <w:r w:rsidR="00631EB7" w:rsidRPr="00631EB7">
        <w:t xml:space="preserve">) </w:t>
      </w:r>
      <w:r w:rsidRPr="00631EB7">
        <w:t>с помощью специальной технологии занесена кодовая информация, подтверждающая полномочность прав его владельца, и служащий для управления доступом в охраняемую зону</w:t>
      </w:r>
      <w:r w:rsidR="00631EB7" w:rsidRPr="00631EB7">
        <w:t xml:space="preserve">. </w:t>
      </w:r>
      <w:r w:rsidRPr="00631EB7">
        <w:t xml:space="preserve">Идентификаторы могут быть изготовлены в виде карточек, ключей, брелоков и </w:t>
      </w:r>
      <w:r w:rsidR="00631EB7">
        <w:t>т.п.</w:t>
      </w:r>
      <w:r w:rsidR="00631EB7" w:rsidRPr="00631EB7">
        <w:t xml:space="preserve"> </w:t>
      </w:r>
    </w:p>
    <w:p w:rsidR="007250CC" w:rsidRPr="00631EB7" w:rsidRDefault="007250CC" w:rsidP="00631EB7">
      <w:r w:rsidRPr="00631EB7">
        <w:t>Устройства идентификации доступа (идентификаторы и считыватели</w:t>
      </w:r>
      <w:r w:rsidR="00631EB7" w:rsidRPr="00631EB7">
        <w:t xml:space="preserve">) </w:t>
      </w:r>
      <w:r w:rsidRPr="00631EB7">
        <w:t>считывают и расшифровывают информацию, записанную на идентификаторах соответствующего типа, и</w:t>
      </w:r>
      <w:r w:rsidR="00631EB7">
        <w:t xml:space="preserve"> </w:t>
      </w:r>
      <w:r w:rsidRPr="00631EB7">
        <w:t>устанавливают права людей, имущества, транспорта на перемещение в охраняемой зоне (объекте</w:t>
      </w:r>
      <w:r w:rsidR="00631EB7" w:rsidRPr="00631EB7">
        <w:t xml:space="preserve">). </w:t>
      </w:r>
    </w:p>
    <w:p w:rsidR="007250CC" w:rsidRPr="00631EB7" w:rsidRDefault="007250CC" w:rsidP="00631EB7">
      <w:r w:rsidRPr="00631EB7">
        <w:t>Контролируемые места, где непосредственно осуществляется контроль доступа, например, дверь, турникет, кабина прохода, оборудуются считывателем, устройством исполнительным и другими необходимыми средствами</w:t>
      </w:r>
      <w:r w:rsidR="00631EB7" w:rsidRPr="00631EB7">
        <w:t xml:space="preserve">. </w:t>
      </w:r>
    </w:p>
    <w:p w:rsidR="007250CC" w:rsidRPr="00631EB7" w:rsidRDefault="007250CC" w:rsidP="00631EB7">
      <w:r w:rsidRPr="00631EB7">
        <w:t>Считыватель</w:t>
      </w:r>
      <w:r w:rsidR="00631EB7" w:rsidRPr="00631EB7">
        <w:t xml:space="preserve"> - </w:t>
      </w:r>
      <w:r w:rsidRPr="00631EB7">
        <w:t>электронное устройство, предназначенное для считывания кодовой информации идентификатора и преобразования ее в стандартный формат, передаваемый для анализа и принятия решения в контроллер</w:t>
      </w:r>
      <w:r w:rsidR="00631EB7" w:rsidRPr="00631EB7">
        <w:t xml:space="preserve">. </w:t>
      </w:r>
    </w:p>
    <w:p w:rsidR="00631EB7" w:rsidRPr="00631EB7" w:rsidRDefault="007250CC" w:rsidP="00631EB7">
      <w:r w:rsidRPr="00631EB7">
        <w:t>Устройства идентификации доступа (считыватели, идентификаторы</w:t>
      </w:r>
      <w:r w:rsidR="00631EB7" w:rsidRPr="00631EB7">
        <w:t xml:space="preserve">) </w:t>
      </w:r>
      <w:r w:rsidRPr="00631EB7">
        <w:t>классифицируются по следующим признакам</w:t>
      </w:r>
      <w:r w:rsidR="00631EB7" w:rsidRPr="00631EB7">
        <w:t>:</w:t>
      </w:r>
    </w:p>
    <w:p w:rsidR="00631EB7" w:rsidRPr="00631EB7" w:rsidRDefault="00631EB7" w:rsidP="00631EB7">
      <w:r w:rsidRPr="00631EB7">
        <w:t xml:space="preserve">- </w:t>
      </w:r>
      <w:r w:rsidR="007250CC" w:rsidRPr="00631EB7">
        <w:t>по виду используемых идентификационных признаков</w:t>
      </w:r>
      <w:r w:rsidRPr="00631EB7">
        <w:t>;</w:t>
      </w:r>
    </w:p>
    <w:p w:rsidR="007250CC" w:rsidRPr="00631EB7" w:rsidRDefault="00631EB7" w:rsidP="00631EB7">
      <w:r w:rsidRPr="00631EB7">
        <w:t xml:space="preserve">- </w:t>
      </w:r>
      <w:r w:rsidR="007250CC" w:rsidRPr="00631EB7">
        <w:t>по способу считывания идентификационных признаков</w:t>
      </w:r>
      <w:r w:rsidRPr="00631EB7">
        <w:t xml:space="preserve">. </w:t>
      </w:r>
    </w:p>
    <w:p w:rsidR="007250CC" w:rsidRPr="00631EB7" w:rsidRDefault="007250CC" w:rsidP="00631EB7">
      <w:r w:rsidRPr="00631EB7">
        <w:t>По виду используемых идентификационных признаков устройства идентификации могут быть</w:t>
      </w:r>
      <w:r w:rsidR="00631EB7" w:rsidRPr="00631EB7">
        <w:t xml:space="preserve">: </w:t>
      </w:r>
    </w:p>
    <w:p w:rsidR="007250CC" w:rsidRPr="00631EB7" w:rsidRDefault="007250CC" w:rsidP="00631EB7">
      <w:pPr>
        <w:pStyle w:val="a"/>
      </w:pPr>
      <w:r w:rsidRPr="00631EB7">
        <w:t>механические</w:t>
      </w:r>
      <w:r w:rsidR="00631EB7" w:rsidRPr="00631EB7">
        <w:t xml:space="preserve"> - </w:t>
      </w:r>
      <w:r w:rsidRPr="00631EB7">
        <w:t xml:space="preserve">идентификационные признаки представляют собой элементы конструкции идентификаторов (перфорационные отверстия, элементы механических ключей и </w:t>
      </w:r>
      <w:r w:rsidR="00631EB7" w:rsidRPr="00631EB7">
        <w:t xml:space="preserve">т.д.); </w:t>
      </w:r>
    </w:p>
    <w:p w:rsidR="007250CC" w:rsidRPr="00631EB7" w:rsidRDefault="007250CC" w:rsidP="00631EB7">
      <w:pPr>
        <w:pStyle w:val="a"/>
      </w:pPr>
      <w:r w:rsidRPr="00631EB7">
        <w:t>магнитные</w:t>
      </w:r>
      <w:r w:rsidR="00631EB7" w:rsidRPr="00631EB7">
        <w:t xml:space="preserve"> - </w:t>
      </w:r>
      <w:r w:rsidRPr="00631EB7">
        <w:t>идентификационные признаки представляют собой намагниченные</w:t>
      </w:r>
      <w:r w:rsidR="00631EB7" w:rsidRPr="00631EB7">
        <w:t xml:space="preserve"> </w:t>
      </w:r>
      <w:r w:rsidRPr="00631EB7">
        <w:t xml:space="preserve">участки поверхности или магнитные элементы идентификатора (карты с магнитной полосой, карты Виганта и </w:t>
      </w:r>
      <w:r w:rsidR="00631EB7" w:rsidRPr="00631EB7">
        <w:t xml:space="preserve">т.д.); </w:t>
      </w:r>
    </w:p>
    <w:p w:rsidR="007250CC" w:rsidRPr="00631EB7" w:rsidRDefault="007250CC" w:rsidP="00631EB7">
      <w:pPr>
        <w:pStyle w:val="a"/>
      </w:pPr>
      <w:r w:rsidRPr="00631EB7">
        <w:t>оптические</w:t>
      </w:r>
      <w:r w:rsidR="00631EB7" w:rsidRPr="00631EB7">
        <w:t xml:space="preserve"> - </w:t>
      </w:r>
      <w:r w:rsidRPr="00631EB7">
        <w:t>идентификационные признаки представляют собой нанесенные на поверхности или внутри идентификатора метки, имеющие различные оптические характеристики в отраженном или проходящем оптическом излучении (карты со штриховым кодом, голографические метки</w:t>
      </w:r>
      <w:r w:rsidR="00631EB7" w:rsidRPr="00631EB7">
        <w:t xml:space="preserve">); </w:t>
      </w:r>
    </w:p>
    <w:p w:rsidR="007250CC" w:rsidRPr="00631EB7" w:rsidRDefault="007250CC" w:rsidP="00631EB7">
      <w:pPr>
        <w:pStyle w:val="a"/>
      </w:pPr>
      <w:r w:rsidRPr="00631EB7">
        <w:t>электронные</w:t>
      </w:r>
      <w:r w:rsidR="00631EB7" w:rsidRPr="00631EB7">
        <w:t xml:space="preserve"> - </w:t>
      </w:r>
      <w:r w:rsidRPr="00631EB7">
        <w:t>идентификационные признаки представляют собой кодированный электрический, акустический, оптический или радиосигнал</w:t>
      </w:r>
      <w:r w:rsidR="00631EB7" w:rsidRPr="00631EB7">
        <w:t xml:space="preserve">; </w:t>
      </w:r>
    </w:p>
    <w:p w:rsidR="007250CC" w:rsidRPr="00631EB7" w:rsidRDefault="007250CC" w:rsidP="00631EB7">
      <w:pPr>
        <w:pStyle w:val="a"/>
      </w:pPr>
      <w:r w:rsidRPr="00631EB7">
        <w:t>биометрические</w:t>
      </w:r>
      <w:r w:rsidR="00631EB7" w:rsidRPr="00631EB7">
        <w:t xml:space="preserve"> - </w:t>
      </w:r>
      <w:r w:rsidRPr="00631EB7">
        <w:t xml:space="preserve">идентификационные признаки представляют собой индивидуальные физические признаки человека (отпечатки пальцев, геометрия ладони, рисунок сетчатки глаза, голос, динамика подписи и </w:t>
      </w:r>
      <w:r w:rsidR="00631EB7" w:rsidRPr="00631EB7">
        <w:t xml:space="preserve">т.д.); </w:t>
      </w:r>
    </w:p>
    <w:p w:rsidR="007250CC" w:rsidRPr="00631EB7" w:rsidRDefault="007250CC" w:rsidP="00631EB7">
      <w:pPr>
        <w:pStyle w:val="a"/>
      </w:pPr>
      <w:r w:rsidRPr="00631EB7">
        <w:t>комбинированные</w:t>
      </w:r>
      <w:r w:rsidR="00631EB7" w:rsidRPr="00631EB7">
        <w:t xml:space="preserve"> - </w:t>
      </w:r>
      <w:r w:rsidRPr="00631EB7">
        <w:t>для идентификации используются одновременно несколько</w:t>
      </w:r>
      <w:r w:rsidR="00631EB7" w:rsidRPr="00631EB7">
        <w:t xml:space="preserve"> </w:t>
      </w:r>
      <w:r w:rsidRPr="00631EB7">
        <w:t>идентификационных признаков</w:t>
      </w:r>
      <w:r w:rsidR="00631EB7" w:rsidRPr="00631EB7">
        <w:t xml:space="preserve">. </w:t>
      </w:r>
    </w:p>
    <w:p w:rsidR="007250CC" w:rsidRPr="00631EB7" w:rsidRDefault="007250CC" w:rsidP="00631EB7">
      <w:r w:rsidRPr="00631EB7">
        <w:t>По способу считывания идентификационных признаков устройства идентификации могут быть</w:t>
      </w:r>
      <w:r w:rsidR="00631EB7" w:rsidRPr="00631EB7">
        <w:t xml:space="preserve">: </w:t>
      </w:r>
    </w:p>
    <w:p w:rsidR="007250CC" w:rsidRPr="00631EB7" w:rsidRDefault="007250CC" w:rsidP="00631EB7">
      <w:pPr>
        <w:pStyle w:val="a"/>
      </w:pPr>
      <w:r w:rsidRPr="00631EB7">
        <w:t>с ручным вводом</w:t>
      </w:r>
      <w:r w:rsidR="00631EB7" w:rsidRPr="00631EB7">
        <w:t xml:space="preserve"> - </w:t>
      </w:r>
      <w:r w:rsidRPr="00631EB7">
        <w:t>ввод производится с помощью нажатия клавиш, поворот</w:t>
      </w:r>
      <w:r w:rsidR="00631EB7" w:rsidRPr="00631EB7">
        <w:t xml:space="preserve"> </w:t>
      </w:r>
      <w:r w:rsidRPr="00631EB7">
        <w:t>переключателя или других подобных элементов</w:t>
      </w:r>
      <w:r w:rsidR="00631EB7" w:rsidRPr="00631EB7">
        <w:t xml:space="preserve">; </w:t>
      </w:r>
    </w:p>
    <w:p w:rsidR="007250CC" w:rsidRPr="00631EB7" w:rsidRDefault="007250CC" w:rsidP="00631EB7">
      <w:pPr>
        <w:pStyle w:val="a"/>
      </w:pPr>
      <w:r w:rsidRPr="00631EB7">
        <w:t>контактные</w:t>
      </w:r>
      <w:r w:rsidR="00631EB7" w:rsidRPr="00631EB7">
        <w:t xml:space="preserve"> - </w:t>
      </w:r>
      <w:r w:rsidRPr="00631EB7">
        <w:t>ввод происходит при непосредственном, в том числе и при электрическом, контакте между считывателем и идентификатором</w:t>
      </w:r>
      <w:r w:rsidR="00631EB7" w:rsidRPr="00631EB7">
        <w:t xml:space="preserve">; </w:t>
      </w:r>
    </w:p>
    <w:p w:rsidR="007250CC" w:rsidRPr="00631EB7" w:rsidRDefault="007250CC" w:rsidP="00631EB7">
      <w:pPr>
        <w:pStyle w:val="a"/>
      </w:pPr>
      <w:r w:rsidRPr="00631EB7">
        <w:t>дистанционные (бесконтактные</w:t>
      </w:r>
      <w:r w:rsidR="00631EB7" w:rsidRPr="00631EB7">
        <w:t xml:space="preserve">) - </w:t>
      </w:r>
      <w:r w:rsidRPr="00631EB7">
        <w:t>считывание кода происходит при поднесении</w:t>
      </w:r>
      <w:r w:rsidR="00631EB7" w:rsidRPr="00631EB7">
        <w:t xml:space="preserve"> </w:t>
      </w:r>
      <w:r w:rsidRPr="00631EB7">
        <w:t>идентификатора на определенное расстояние к считывателю</w:t>
      </w:r>
      <w:r w:rsidR="00631EB7" w:rsidRPr="00631EB7">
        <w:t xml:space="preserve">; </w:t>
      </w:r>
    </w:p>
    <w:p w:rsidR="00631EB7" w:rsidRPr="00631EB7" w:rsidRDefault="007250CC" w:rsidP="00631EB7">
      <w:pPr>
        <w:pStyle w:val="a"/>
      </w:pPr>
      <w:r w:rsidRPr="00631EB7">
        <w:t>комбинированные</w:t>
      </w:r>
      <w:r w:rsidR="00631EB7" w:rsidRPr="00631EB7">
        <w:t xml:space="preserve">. </w:t>
      </w:r>
    </w:p>
    <w:p w:rsidR="00631EB7" w:rsidRDefault="00631EB7" w:rsidP="00631EB7"/>
    <w:p w:rsidR="007250CC" w:rsidRPr="00631EB7" w:rsidRDefault="007250CC" w:rsidP="00631EB7">
      <w:pPr>
        <w:pStyle w:val="2"/>
        <w:rPr>
          <w:kern w:val="0"/>
        </w:rPr>
      </w:pPr>
      <w:r w:rsidRPr="00631EB7">
        <w:rPr>
          <w:kern w:val="0"/>
        </w:rPr>
        <w:t>Идентификация по запоминаемому коду</w:t>
      </w:r>
    </w:p>
    <w:p w:rsidR="00631EB7" w:rsidRDefault="00631EB7" w:rsidP="00631EB7"/>
    <w:p w:rsidR="007250CC" w:rsidRPr="00631EB7" w:rsidRDefault="007250CC" w:rsidP="00631EB7">
      <w:r w:rsidRPr="00631EB7">
        <w:t>В качестве считывателей в этом случае чаше всего используется цифровая или алфавитно-цифровая клавиатура (PIN-код</w:t>
      </w:r>
      <w:r w:rsidR="00631EB7" w:rsidRPr="00631EB7">
        <w:t xml:space="preserve"> - </w:t>
      </w:r>
      <w:r w:rsidRPr="00631EB7">
        <w:rPr>
          <w:lang w:val="en-US"/>
        </w:rPr>
        <w:t>Personal</w:t>
      </w:r>
      <w:r w:rsidRPr="00631EB7">
        <w:t xml:space="preserve"> </w:t>
      </w:r>
      <w:r w:rsidRPr="00631EB7">
        <w:rPr>
          <w:lang w:val="en-US"/>
        </w:rPr>
        <w:t>Identification</w:t>
      </w:r>
      <w:r w:rsidRPr="00631EB7">
        <w:t xml:space="preserve"> </w:t>
      </w:r>
      <w:r w:rsidRPr="00631EB7">
        <w:rPr>
          <w:lang w:val="en-US"/>
        </w:rPr>
        <w:t>Number</w:t>
      </w:r>
      <w:r w:rsidR="00631EB7" w:rsidRPr="00631EB7">
        <w:t xml:space="preserve">). </w:t>
      </w:r>
      <w:r w:rsidRPr="00631EB7">
        <w:t>Определение пользователя происходит путем набора персонального кода</w:t>
      </w:r>
      <w:r w:rsidR="00631EB7" w:rsidRPr="00631EB7">
        <w:t xml:space="preserve"> - </w:t>
      </w:r>
      <w:r w:rsidRPr="00631EB7">
        <w:t>последовательности цифр</w:t>
      </w:r>
      <w:r w:rsidR="00631EB7" w:rsidRPr="00631EB7">
        <w:t xml:space="preserve"> - </w:t>
      </w:r>
      <w:r w:rsidRPr="00631EB7">
        <w:t>на клавиатуре кодонаборной панели</w:t>
      </w:r>
      <w:r w:rsidR="00631EB7" w:rsidRPr="00631EB7">
        <w:t xml:space="preserve">. </w:t>
      </w:r>
      <w:r w:rsidRPr="00631EB7">
        <w:t xml:space="preserve">Примеры исполнения кодонаборных клавиатур приведены на </w:t>
      </w:r>
      <w:r w:rsidR="00631EB7" w:rsidRPr="00631EB7">
        <w:t xml:space="preserve">рис.1. </w:t>
      </w:r>
      <w:r w:rsidRPr="00631EB7">
        <w:t>Обычно данный способ идентификации используется также в комбинациях с другими, для повышения надежности систем</w:t>
      </w:r>
      <w:r w:rsidR="00631EB7" w:rsidRPr="00631EB7">
        <w:t xml:space="preserve">. </w:t>
      </w:r>
    </w:p>
    <w:p w:rsidR="007250CC" w:rsidRDefault="007250CC" w:rsidP="00631EB7">
      <w:r w:rsidRPr="00631EB7">
        <w:t>Клавиатурные считыватели, хотя и считаются недостаточно защищенными от манипуляций (подбор кода, наблюдение</w:t>
      </w:r>
      <w:r w:rsidR="00631EB7" w:rsidRPr="00631EB7">
        <w:t>),</w:t>
      </w:r>
      <w:r w:rsidRPr="00631EB7">
        <w:t xml:space="preserve"> имеют определенные достоинства, например, разрядность кода может быть выбрана произвольно, код может устанавливаться самим пользователем и произвольно им изменяться, быть неизвестным оператору системы</w:t>
      </w:r>
      <w:r w:rsidR="00631EB7" w:rsidRPr="00631EB7">
        <w:t xml:space="preserve">. </w:t>
      </w:r>
    </w:p>
    <w:p w:rsidR="00631EB7" w:rsidRPr="00631EB7" w:rsidRDefault="00631EB7" w:rsidP="00631EB7"/>
    <w:p w:rsidR="007250CC" w:rsidRPr="00631EB7" w:rsidRDefault="004E0CA5" w:rsidP="00631EB7">
      <w:r>
        <w:rPr>
          <w:noProof/>
        </w:rPr>
        <w:pict>
          <v:shape id="Рисунок 19" o:spid="_x0000_i1026" type="#_x0000_t75" style="width:222.75pt;height:85.5pt;visibility:visible">
            <v:imagedata r:id="rId8" o:title="" gain="2.5" blacklevel="-6554f"/>
          </v:shape>
        </w:pict>
      </w:r>
    </w:p>
    <w:p w:rsidR="007250CC" w:rsidRPr="00631EB7" w:rsidRDefault="00631EB7" w:rsidP="00631EB7">
      <w:r w:rsidRPr="00631EB7">
        <w:t xml:space="preserve">Рис.1. </w:t>
      </w:r>
      <w:r w:rsidR="007250CC" w:rsidRPr="00631EB7">
        <w:t>Внешний вид некоторых типов кодонаборных клавиатур</w:t>
      </w:r>
    </w:p>
    <w:p w:rsidR="00631EB7" w:rsidRDefault="00631EB7" w:rsidP="00631EB7"/>
    <w:p w:rsidR="00631EB7" w:rsidRPr="00631EB7" w:rsidRDefault="007250CC" w:rsidP="00631EB7">
      <w:r w:rsidRPr="00631EB7">
        <w:t>Для исключения возможности подсматривания набираемого кода американская фирма "</w:t>
      </w:r>
      <w:r w:rsidRPr="00631EB7">
        <w:rPr>
          <w:lang w:val="en-US"/>
        </w:rPr>
        <w:t>Hirsch</w:t>
      </w:r>
      <w:r w:rsidRPr="00631EB7">
        <w:t xml:space="preserve">" разработала особую клавиатуру </w:t>
      </w:r>
      <w:r w:rsidRPr="00631EB7">
        <w:rPr>
          <w:lang w:val="en-US"/>
        </w:rPr>
        <w:t>ScramblePad</w:t>
      </w:r>
      <w:r w:rsidR="00631EB7" w:rsidRPr="00631EB7">
        <w:t xml:space="preserve">. </w:t>
      </w:r>
      <w:r w:rsidRPr="00631EB7">
        <w:t>Она содержит сразу несколько оригинальных технических решений</w:t>
      </w:r>
      <w:r w:rsidR="00631EB7" w:rsidRPr="00631EB7">
        <w:t xml:space="preserve">. </w:t>
      </w:r>
      <w:r w:rsidRPr="00631EB7">
        <w:t>Во-первых, клавиатура устроена так, что при каждом включении расположение цифр на панели принимает случайный порядок</w:t>
      </w:r>
      <w:r w:rsidR="00631EB7" w:rsidRPr="00631EB7">
        <w:t xml:space="preserve">. </w:t>
      </w:r>
      <w:r w:rsidRPr="00631EB7">
        <w:t>Во-вторых, угол, в пределах которого видны светящиеся цифры, ограничен</w:t>
      </w:r>
      <w:r w:rsidR="00631EB7" w:rsidRPr="00631EB7">
        <w:t xml:space="preserve">. </w:t>
      </w:r>
      <w:r w:rsidRPr="00631EB7">
        <w:t>Рассмотреть, какой код набирается на клавиатуре, в данном случае практически невозможно</w:t>
      </w:r>
      <w:r w:rsidR="00631EB7" w:rsidRPr="00631EB7">
        <w:t xml:space="preserve">. </w:t>
      </w:r>
    </w:p>
    <w:p w:rsidR="00631EB7" w:rsidRDefault="00631EB7" w:rsidP="00631EB7"/>
    <w:p w:rsidR="007250CC" w:rsidRPr="00631EB7" w:rsidRDefault="007250CC" w:rsidP="00631EB7">
      <w:pPr>
        <w:pStyle w:val="2"/>
        <w:rPr>
          <w:kern w:val="0"/>
        </w:rPr>
      </w:pPr>
      <w:r w:rsidRPr="00631EB7">
        <w:rPr>
          <w:kern w:val="0"/>
        </w:rPr>
        <w:t>Идентификация по вещественному коду</w:t>
      </w:r>
    </w:p>
    <w:p w:rsidR="00631EB7" w:rsidRDefault="00631EB7" w:rsidP="00631EB7"/>
    <w:p w:rsidR="007250CC" w:rsidRPr="00631EB7" w:rsidRDefault="007250CC" w:rsidP="00631EB7">
      <w:r w:rsidRPr="00631EB7">
        <w:t>В настоящее время наибольшее распространение получили СКУД, использующие идентификацию по вещественному коду</w:t>
      </w:r>
      <w:r w:rsidR="00631EB7" w:rsidRPr="00631EB7">
        <w:t xml:space="preserve">. </w:t>
      </w:r>
    </w:p>
    <w:p w:rsidR="007250CC" w:rsidRPr="00631EB7" w:rsidRDefault="007250CC" w:rsidP="00631EB7">
      <w:r w:rsidRPr="00631EB7">
        <w:t>Карточка перфорированная</w:t>
      </w:r>
      <w:r w:rsidR="00631EB7" w:rsidRPr="00631EB7">
        <w:t xml:space="preserve"> - </w:t>
      </w:r>
      <w:r w:rsidRPr="00631EB7">
        <w:t>карточка из двухслойной недеформируемой пластмассы</w:t>
      </w:r>
      <w:r w:rsidR="00631EB7" w:rsidRPr="00631EB7">
        <w:t xml:space="preserve">. </w:t>
      </w:r>
      <w:r w:rsidRPr="00631EB7">
        <w:t>Информация записывается на ней с помощью пробивки специальных отверстий один раз при изготовлении</w:t>
      </w:r>
      <w:r w:rsidR="00631EB7" w:rsidRPr="00631EB7">
        <w:t xml:space="preserve">. </w:t>
      </w:r>
      <w:r w:rsidRPr="00631EB7">
        <w:t>Считывание информации осуществляется оптическим или механическим считывателем</w:t>
      </w:r>
      <w:r w:rsidR="00631EB7" w:rsidRPr="00631EB7">
        <w:t xml:space="preserve">. </w:t>
      </w:r>
      <w:r w:rsidRPr="00631EB7">
        <w:t>Данная карточка является самым простым и дешевым типом идентификатора, однако на практике не обеспечивает секретность кода и легко подделывается</w:t>
      </w:r>
      <w:r w:rsidR="00631EB7" w:rsidRPr="00631EB7">
        <w:t xml:space="preserve">. </w:t>
      </w:r>
    </w:p>
    <w:p w:rsidR="007250CC" w:rsidRPr="00631EB7" w:rsidRDefault="007250CC" w:rsidP="00631EB7">
      <w:r w:rsidRPr="00631EB7">
        <w:t>Срок службы карточки 1-2 года</w:t>
      </w:r>
      <w:r w:rsidR="00631EB7" w:rsidRPr="00631EB7">
        <w:t xml:space="preserve">. </w:t>
      </w:r>
      <w:r w:rsidRPr="00631EB7">
        <w:t>Механический считыватель перфорированных карточек очень капризен в эксплуатации</w:t>
      </w:r>
      <w:r w:rsidR="00631EB7" w:rsidRPr="00631EB7">
        <w:t xml:space="preserve">. </w:t>
      </w:r>
    </w:p>
    <w:p w:rsidR="007250CC" w:rsidRPr="00631EB7" w:rsidRDefault="007250CC" w:rsidP="00631EB7">
      <w:r w:rsidRPr="00631EB7">
        <w:t>Карточка со штрих-кодом (</w:t>
      </w:r>
      <w:r w:rsidRPr="00631EB7">
        <w:rPr>
          <w:lang w:val="en-US"/>
        </w:rPr>
        <w:t>Barcode</w:t>
      </w:r>
      <w:r w:rsidRPr="00631EB7">
        <w:t xml:space="preserve"> </w:t>
      </w:r>
      <w:r w:rsidRPr="00631EB7">
        <w:rPr>
          <w:lang w:val="en-US"/>
        </w:rPr>
        <w:t>Card</w:t>
      </w:r>
      <w:r w:rsidR="00631EB7" w:rsidRPr="00631EB7">
        <w:t xml:space="preserve">). </w:t>
      </w:r>
      <w:r w:rsidRPr="00631EB7">
        <w:t>В идентификаторах данного класса используется штриховой код</w:t>
      </w:r>
      <w:r w:rsidR="00631EB7" w:rsidRPr="00631EB7">
        <w:t xml:space="preserve">. </w:t>
      </w:r>
      <w:r w:rsidRPr="00631EB7">
        <w:t>Штрих-код представляет собой группу параллельных линий темного цвета (гораздо темнее чем остальная поверхность</w:t>
      </w:r>
      <w:r w:rsidR="00631EB7" w:rsidRPr="00631EB7">
        <w:t xml:space="preserve">) </w:t>
      </w:r>
      <w:r w:rsidRPr="00631EB7">
        <w:t>различной ширины, которые наносятся на поверхность карты</w:t>
      </w:r>
      <w:r w:rsidR="00631EB7" w:rsidRPr="00631EB7">
        <w:t xml:space="preserve">. </w:t>
      </w:r>
      <w:r w:rsidRPr="00631EB7">
        <w:t>Ширина и расстояние между полосками представляют собой кодовую последовательность</w:t>
      </w:r>
      <w:r w:rsidR="00631EB7" w:rsidRPr="00631EB7">
        <w:t xml:space="preserve">. </w:t>
      </w:r>
    </w:p>
    <w:p w:rsidR="007250CC" w:rsidRPr="00631EB7" w:rsidRDefault="007250CC" w:rsidP="00631EB7">
      <w:r w:rsidRPr="00631EB7">
        <w:t>Код карты считывается сканером</w:t>
      </w:r>
      <w:r w:rsidR="00631EB7" w:rsidRPr="00631EB7">
        <w:t xml:space="preserve">. </w:t>
      </w:r>
      <w:r w:rsidRPr="00631EB7">
        <w:t>При сканировании карточка</w:t>
      </w:r>
      <w:r w:rsidR="00631EB7" w:rsidRPr="00631EB7">
        <w:t xml:space="preserve"> </w:t>
      </w:r>
      <w:r w:rsidRPr="00631EB7">
        <w:t>не контактирует со считывателем физически</w:t>
      </w:r>
      <w:r w:rsidR="00631EB7" w:rsidRPr="00631EB7">
        <w:t xml:space="preserve">. </w:t>
      </w:r>
      <w:r w:rsidRPr="00631EB7">
        <w:t>Поэтому, считыватель надежен в работе</w:t>
      </w:r>
      <w:r w:rsidR="00631EB7" w:rsidRPr="00631EB7">
        <w:t xml:space="preserve">. </w:t>
      </w:r>
      <w:r w:rsidRPr="00631EB7">
        <w:t>Карточка со штриховым кодом может быть пропущена через считыватель в любом направлении</w:t>
      </w:r>
      <w:r w:rsidR="00631EB7" w:rsidRPr="00631EB7">
        <w:t xml:space="preserve">. </w:t>
      </w:r>
    </w:p>
    <w:p w:rsidR="007250CC" w:rsidRPr="00631EB7" w:rsidRDefault="007250CC" w:rsidP="00631EB7">
      <w:r w:rsidRPr="00631EB7">
        <w:t>Данная технология обладает низким уровнем секретности, поскольку штрих-код можно легко скопировать</w:t>
      </w:r>
      <w:r w:rsidR="00631EB7" w:rsidRPr="00631EB7">
        <w:t xml:space="preserve">. </w:t>
      </w:r>
      <w:r w:rsidRPr="00631EB7">
        <w:t>Срок использования карт со штрих-кодом составляет от 18 до 30 месяцев</w:t>
      </w:r>
      <w:r w:rsidR="00631EB7" w:rsidRPr="00631EB7">
        <w:t xml:space="preserve">. </w:t>
      </w:r>
    </w:p>
    <w:p w:rsidR="007250CC" w:rsidRPr="00631EB7" w:rsidRDefault="007250CC" w:rsidP="00631EB7">
      <w:r w:rsidRPr="00631EB7">
        <w:t>Для повышения защищенности карт со штрих-кодом используют ИК считывание</w:t>
      </w:r>
      <w:r w:rsidR="00631EB7" w:rsidRPr="00631EB7">
        <w:t xml:space="preserve">. </w:t>
      </w:r>
      <w:r w:rsidRPr="00631EB7">
        <w:t>При</w:t>
      </w:r>
      <w:r w:rsidR="00631EB7">
        <w:t xml:space="preserve"> </w:t>
      </w:r>
      <w:r w:rsidRPr="00631EB7">
        <w:t>этом поверхность карты покрывают особой пленкой, непрозрачной в видимом диапазоне, скрывающей штрих-код от человеческих глаз</w:t>
      </w:r>
      <w:r w:rsidR="00631EB7" w:rsidRPr="00631EB7">
        <w:t xml:space="preserve">. </w:t>
      </w:r>
    </w:p>
    <w:p w:rsidR="007250CC" w:rsidRPr="00631EB7" w:rsidRDefault="007250CC" w:rsidP="00631EB7">
      <w:r w:rsidRPr="00631EB7">
        <w:t>Карточка</w:t>
      </w:r>
      <w:r w:rsidRPr="00631EB7">
        <w:rPr>
          <w:lang w:val="en-US"/>
        </w:rPr>
        <w:t xml:space="preserve"> </w:t>
      </w:r>
      <w:r w:rsidRPr="00631EB7">
        <w:t>магнитная</w:t>
      </w:r>
      <w:r w:rsidRPr="00631EB7">
        <w:rPr>
          <w:lang w:val="en-US"/>
        </w:rPr>
        <w:t xml:space="preserve"> (Magnetic Stripe Card, Mag-stripe Card</w:t>
      </w:r>
      <w:r w:rsidR="00631EB7" w:rsidRPr="00631EB7">
        <w:rPr>
          <w:lang w:val="en-US"/>
        </w:rPr>
        <w:t xml:space="preserve">). </w:t>
      </w:r>
      <w:r w:rsidRPr="00631EB7">
        <w:t>Часто используются</w:t>
      </w:r>
      <w:r w:rsidR="00631EB7" w:rsidRPr="00631EB7">
        <w:t xml:space="preserve"> </w:t>
      </w:r>
      <w:r w:rsidRPr="00631EB7">
        <w:t>в системах контроля доступа</w:t>
      </w:r>
      <w:r w:rsidR="00631EB7" w:rsidRPr="00631EB7">
        <w:t xml:space="preserve">. </w:t>
      </w:r>
      <w:r w:rsidRPr="00631EB7">
        <w:t>Цифровые магнитные коды широко применяются в коммерческих кредитных карточках (</w:t>
      </w:r>
      <w:r w:rsidRPr="00631EB7">
        <w:rPr>
          <w:lang w:val="en-US"/>
        </w:rPr>
        <w:t>VISA</w:t>
      </w:r>
      <w:r w:rsidRPr="00631EB7">
        <w:t xml:space="preserve">, </w:t>
      </w:r>
      <w:r w:rsidRPr="00631EB7">
        <w:rPr>
          <w:lang w:val="en-US"/>
        </w:rPr>
        <w:t>STB</w:t>
      </w:r>
      <w:r w:rsidRPr="00631EB7">
        <w:t>-</w:t>
      </w:r>
      <w:r w:rsidRPr="00631EB7">
        <w:rPr>
          <w:lang w:val="en-US"/>
        </w:rPr>
        <w:t>card</w:t>
      </w:r>
      <w:r w:rsidR="00631EB7" w:rsidRPr="00631EB7">
        <w:t xml:space="preserve">). </w:t>
      </w:r>
    </w:p>
    <w:p w:rsidR="00631EB7" w:rsidRPr="00631EB7" w:rsidRDefault="007250CC" w:rsidP="00631EB7">
      <w:r w:rsidRPr="00631EB7">
        <w:t>Двоичный код наносится на полоску магнитного материала, расположенную параллельно краям карточки</w:t>
      </w:r>
      <w:r w:rsidR="00631EB7" w:rsidRPr="00631EB7">
        <w:t xml:space="preserve">. </w:t>
      </w:r>
      <w:r w:rsidRPr="00631EB7">
        <w:t>Данные считываются при перемещении карточки вдоль считывающей головки регистрирующего устройства</w:t>
      </w:r>
      <w:r w:rsidR="00631EB7" w:rsidRPr="00631EB7">
        <w:t xml:space="preserve">. </w:t>
      </w:r>
      <w:r w:rsidRPr="00631EB7">
        <w:t xml:space="preserve">Не все магнитные карточки и считыватели совместимы, хотя способ записи информации стандартизирован международным стандартом </w:t>
      </w:r>
      <w:r w:rsidRPr="00631EB7">
        <w:rPr>
          <w:lang w:val="en-US"/>
        </w:rPr>
        <w:t>ISO</w:t>
      </w:r>
      <w:r w:rsidR="00631EB7" w:rsidRPr="00631EB7">
        <w:t xml:space="preserve">. </w:t>
      </w:r>
      <w:r w:rsidRPr="00631EB7">
        <w:t>Согласно указанному стандарту на магнитной полосе может находиться от 1 до 3 дорожек записи, причем положение дорожек, их ширина и глубина строго регламентируются</w:t>
      </w:r>
      <w:r w:rsidR="00631EB7" w:rsidRPr="00631EB7">
        <w:t xml:space="preserve">. </w:t>
      </w:r>
    </w:p>
    <w:p w:rsidR="007250CC" w:rsidRPr="00631EB7" w:rsidRDefault="007250CC" w:rsidP="00631EB7">
      <w:r w:rsidRPr="00631EB7">
        <w:t>В области СКУД и банковских технологий принято использовать вторую дорожку</w:t>
      </w:r>
      <w:r w:rsidR="00631EB7" w:rsidRPr="00631EB7">
        <w:t xml:space="preserve">. </w:t>
      </w:r>
    </w:p>
    <w:p w:rsidR="007250CC" w:rsidRPr="00631EB7" w:rsidRDefault="007250CC" w:rsidP="00631EB7">
      <w:r w:rsidRPr="00631EB7">
        <w:t>К недостаткам карт с магнитной полосой следует отнести</w:t>
      </w:r>
      <w:r w:rsidR="00631EB7" w:rsidRPr="00631EB7">
        <w:t xml:space="preserve">: </w:t>
      </w:r>
    </w:p>
    <w:p w:rsidR="007250CC" w:rsidRPr="00631EB7" w:rsidRDefault="007250CC" w:rsidP="00631EB7">
      <w:pPr>
        <w:pStyle w:val="a"/>
      </w:pPr>
      <w:r w:rsidRPr="00631EB7">
        <w:t>возможность изменения кода на карте, тем самым защищенность от несанкционированного доступа невелика</w:t>
      </w:r>
      <w:r w:rsidR="00631EB7" w:rsidRPr="00631EB7">
        <w:t xml:space="preserve">; </w:t>
      </w:r>
    </w:p>
    <w:p w:rsidR="007250CC" w:rsidRPr="00631EB7" w:rsidRDefault="007250CC" w:rsidP="00631EB7">
      <w:pPr>
        <w:pStyle w:val="a"/>
      </w:pPr>
      <w:r w:rsidRPr="00631EB7">
        <w:t xml:space="preserve">системы с магнитными считывателями капризны в эксплуатации, </w:t>
      </w:r>
      <w:r w:rsidR="00631EB7" w:rsidRPr="00631EB7">
        <w:t xml:space="preserve">т. к. </w:t>
      </w:r>
      <w:r w:rsidRPr="00631EB7">
        <w:t>магнитные</w:t>
      </w:r>
      <w:r w:rsidR="00631EB7" w:rsidRPr="00631EB7">
        <w:t xml:space="preserve"> </w:t>
      </w:r>
      <w:r w:rsidRPr="00631EB7">
        <w:t>головки со временем засоряются и смещаются</w:t>
      </w:r>
      <w:r w:rsidR="00631EB7" w:rsidRPr="00631EB7">
        <w:t xml:space="preserve">; </w:t>
      </w:r>
    </w:p>
    <w:p w:rsidR="007250CC" w:rsidRPr="00631EB7" w:rsidRDefault="007250CC" w:rsidP="00631EB7">
      <w:pPr>
        <w:pStyle w:val="a"/>
      </w:pPr>
      <w:r w:rsidRPr="00631EB7">
        <w:t xml:space="preserve">карты требуют бережного хранения, </w:t>
      </w:r>
      <w:r w:rsidR="00631EB7" w:rsidRPr="00631EB7">
        <w:t xml:space="preserve">т. к. </w:t>
      </w:r>
      <w:r w:rsidRPr="00631EB7">
        <w:t>магнитная полоса на карте боится действия электромагнитных полей (всю информацию на карте можно стереть, оставив карту недалеко от источника электромагнитного излучения</w:t>
      </w:r>
      <w:r w:rsidR="00631EB7" w:rsidRPr="00631EB7">
        <w:t>),</w:t>
      </w:r>
      <w:r w:rsidRPr="00631EB7">
        <w:t xml:space="preserve"> карта не защищена от механического воздействия</w:t>
      </w:r>
      <w:r w:rsidR="00631EB7" w:rsidRPr="00631EB7">
        <w:t xml:space="preserve">; </w:t>
      </w:r>
    </w:p>
    <w:p w:rsidR="00631EB7" w:rsidRPr="00631EB7" w:rsidRDefault="007250CC" w:rsidP="00631EB7">
      <w:pPr>
        <w:pStyle w:val="a"/>
      </w:pPr>
      <w:r w:rsidRPr="00631EB7">
        <w:t>быстрый износ карты из-за частых контактов со считывателем (срок службы 1 год</w:t>
      </w:r>
      <w:r w:rsidR="00631EB7" w:rsidRPr="00631EB7">
        <w:t xml:space="preserve">); </w:t>
      </w:r>
    </w:p>
    <w:p w:rsidR="00631EB7" w:rsidRPr="00631EB7" w:rsidRDefault="007250CC" w:rsidP="00631EB7">
      <w:pPr>
        <w:pStyle w:val="a"/>
      </w:pPr>
      <w:r w:rsidRPr="00631EB7">
        <w:t>малая пропускная способность систем, так как в случае износа магнитной головки, ее засорения или сдвига приходится несколько раз проводить магнитной картой по считывателю, что задерживает поток людей</w:t>
      </w:r>
      <w:r w:rsidR="00631EB7" w:rsidRPr="00631EB7">
        <w:t xml:space="preserve">. </w:t>
      </w:r>
    </w:p>
    <w:p w:rsidR="007250CC" w:rsidRPr="00631EB7" w:rsidRDefault="007250CC" w:rsidP="00631EB7">
      <w:r w:rsidRPr="00631EB7">
        <w:t>Однако для многих пользователей низкая цена считывателей и карт является привлекательным моментом при выборе технологии считывания кода</w:t>
      </w:r>
      <w:r w:rsidR="00631EB7" w:rsidRPr="00631EB7">
        <w:t xml:space="preserve">. </w:t>
      </w:r>
    </w:p>
    <w:p w:rsidR="007250CC" w:rsidRPr="00631EB7" w:rsidRDefault="007250CC" w:rsidP="00631EB7">
      <w:r w:rsidRPr="00631EB7">
        <w:t>Эту технологию рекомендуется использовать при следующих условиях</w:t>
      </w:r>
      <w:r w:rsidR="00631EB7" w:rsidRPr="00631EB7">
        <w:t xml:space="preserve">: </w:t>
      </w:r>
    </w:p>
    <w:p w:rsidR="007250CC" w:rsidRPr="00631EB7" w:rsidRDefault="004E0CA5" w:rsidP="00631EB7">
      <w:pPr>
        <w:pStyle w:val="a"/>
      </w:pPr>
      <w:r>
        <w:rPr>
          <w:lang w:val="ru-RU"/>
        </w:rPr>
        <w:pict>
          <v:line id="_x0000_s1027" style="position:absolute;left:0;text-align:left;z-index:251658240;mso-position-horizontal-relative:margin" from="694.55pt,234.95pt" to="694.55pt,285.85pt" o:allowincell="f" strokeweight="2.4pt">
            <w10:wrap anchorx="margin"/>
          </v:line>
        </w:pict>
      </w:r>
      <w:r w:rsidR="007250CC" w:rsidRPr="00631EB7">
        <w:t>низкий и средний уровень безопасности</w:t>
      </w:r>
      <w:r w:rsidR="00631EB7" w:rsidRPr="00631EB7">
        <w:t xml:space="preserve">; </w:t>
      </w:r>
    </w:p>
    <w:p w:rsidR="007250CC" w:rsidRPr="00631EB7" w:rsidRDefault="007250CC" w:rsidP="00631EB7">
      <w:pPr>
        <w:pStyle w:val="a"/>
      </w:pPr>
      <w:r w:rsidRPr="00631EB7">
        <w:t>большое количество используемых карт</w:t>
      </w:r>
      <w:r w:rsidR="00631EB7" w:rsidRPr="00631EB7">
        <w:t xml:space="preserve">; </w:t>
      </w:r>
    </w:p>
    <w:p w:rsidR="00631EB7" w:rsidRPr="00631EB7" w:rsidRDefault="007250CC" w:rsidP="00631EB7">
      <w:pPr>
        <w:pStyle w:val="a"/>
      </w:pPr>
      <w:r w:rsidRPr="00631EB7">
        <w:t>пользователь хочет использовать уже существующие карты (например, карты учета рабочего времени, кредитные карты</w:t>
      </w:r>
      <w:r w:rsidR="00631EB7" w:rsidRPr="00631EB7">
        <w:t xml:space="preserve">) </w:t>
      </w:r>
      <w:r w:rsidRPr="00631EB7">
        <w:t>для контроля доступа</w:t>
      </w:r>
      <w:r w:rsidR="00631EB7" w:rsidRPr="00631EB7">
        <w:t xml:space="preserve">. </w:t>
      </w:r>
    </w:p>
    <w:p w:rsidR="007250CC" w:rsidRPr="00631EB7" w:rsidRDefault="007250CC" w:rsidP="00631EB7">
      <w:r w:rsidRPr="00631EB7">
        <w:t>Виганд-карточка (</w:t>
      </w:r>
      <w:r w:rsidRPr="00631EB7">
        <w:rPr>
          <w:lang w:val="en-US"/>
        </w:rPr>
        <w:t>Wiegand</w:t>
      </w:r>
      <w:r w:rsidR="00631EB7" w:rsidRPr="00631EB7">
        <w:t xml:space="preserve">). </w:t>
      </w:r>
      <w:r w:rsidRPr="00631EB7">
        <w:t>Данная технология была разработана для создания карт не чувствительных к внешним магнитным полям</w:t>
      </w:r>
      <w:r w:rsidR="00631EB7" w:rsidRPr="00631EB7">
        <w:t xml:space="preserve">. </w:t>
      </w:r>
    </w:p>
    <w:p w:rsidR="007250CC" w:rsidRPr="00631EB7" w:rsidRDefault="007250CC" w:rsidP="00631EB7">
      <w:r w:rsidRPr="00631EB7">
        <w:t xml:space="preserve">Американский ученый </w:t>
      </w:r>
      <w:r w:rsidRPr="00631EB7">
        <w:rPr>
          <w:lang w:val="en-US"/>
        </w:rPr>
        <w:t>John</w:t>
      </w:r>
      <w:r w:rsidRPr="00631EB7">
        <w:t xml:space="preserve"> </w:t>
      </w:r>
      <w:r w:rsidRPr="00631EB7">
        <w:rPr>
          <w:lang w:val="en-US"/>
        </w:rPr>
        <w:t>R</w:t>
      </w:r>
      <w:r w:rsidR="00631EB7" w:rsidRPr="00631EB7">
        <w:t xml:space="preserve">. </w:t>
      </w:r>
      <w:r w:rsidRPr="00631EB7">
        <w:rPr>
          <w:lang w:val="en-US"/>
        </w:rPr>
        <w:t>Weigand</w:t>
      </w:r>
      <w:r w:rsidRPr="00631EB7">
        <w:t xml:space="preserve"> обнаружил, что при наличии магнитного поля сверхкороткие проводники определенного состава вызывают гигантский индукционный отклик в индуктивной катушке</w:t>
      </w:r>
      <w:r w:rsidR="00631EB7" w:rsidRPr="00631EB7">
        <w:t xml:space="preserve">. </w:t>
      </w:r>
      <w:r w:rsidRPr="00631EB7">
        <w:t>Причем, если магнитное поле направлено в одну сторону, то имеется большой положительный выброс, а в другую</w:t>
      </w:r>
      <w:r w:rsidR="00631EB7" w:rsidRPr="00631EB7">
        <w:t xml:space="preserve"> - </w:t>
      </w:r>
      <w:r w:rsidRPr="00631EB7">
        <w:t>большой отрицательный выброс индукционного тока</w:t>
      </w:r>
      <w:r w:rsidR="00631EB7" w:rsidRPr="00631EB7">
        <w:t xml:space="preserve">. </w:t>
      </w:r>
      <w:r w:rsidRPr="00631EB7">
        <w:t>Сплав, найденный ученым, имеет практически идеально прямоугольную петлю гистерезиса</w:t>
      </w:r>
      <w:r w:rsidR="00631EB7" w:rsidRPr="00631EB7">
        <w:t xml:space="preserve">. </w:t>
      </w:r>
    </w:p>
    <w:p w:rsidR="007250CC" w:rsidRPr="00631EB7" w:rsidRDefault="007250CC" w:rsidP="00631EB7">
      <w:r w:rsidRPr="00631EB7">
        <w:t>В структуру пластиковой карты вплетены две полоски сверхкоротких проводников (</w:t>
      </w:r>
      <w:r w:rsidR="00631EB7" w:rsidRPr="00631EB7">
        <w:t>рис.2),</w:t>
      </w:r>
      <w:r w:rsidRPr="00631EB7">
        <w:t xml:space="preserve"> расположенных в строго определенной последовательности (различной для разных карт</w:t>
      </w:r>
      <w:r w:rsidR="00631EB7" w:rsidRPr="00631EB7">
        <w:t>),</w:t>
      </w:r>
      <w:r w:rsidRPr="00631EB7">
        <w:t xml:space="preserve"> которые и содержат информацию о персональном коде ее владельца</w:t>
      </w:r>
      <w:r w:rsidR="00631EB7" w:rsidRPr="00631EB7">
        <w:t xml:space="preserve">. </w:t>
      </w:r>
    </w:p>
    <w:p w:rsidR="007250CC" w:rsidRPr="00631EB7" w:rsidRDefault="004E0CA5" w:rsidP="00631EB7">
      <w:r>
        <w:rPr>
          <w:noProof/>
        </w:rPr>
        <w:pict>
          <v:shape id="Рисунок 21" o:spid="_x0000_i1027" type="#_x0000_t75" style="width:379.5pt;height:137.25pt;visibility:visible">
            <v:imagedata r:id="rId9" o:title="" gain="5" blacklevel="-13107f"/>
          </v:shape>
        </w:pict>
      </w:r>
    </w:p>
    <w:p w:rsidR="007250CC" w:rsidRPr="00631EB7" w:rsidRDefault="00631EB7" w:rsidP="00631EB7">
      <w:r w:rsidRPr="00631EB7">
        <w:t>Рис.2</w:t>
      </w:r>
      <w:r w:rsidR="007250CC" w:rsidRPr="00631EB7">
        <w:t xml:space="preserve"> Карта Виганда</w:t>
      </w:r>
    </w:p>
    <w:p w:rsidR="00631EB7" w:rsidRDefault="00631EB7" w:rsidP="00631EB7"/>
    <w:p w:rsidR="007250CC" w:rsidRPr="00631EB7" w:rsidRDefault="007250CC" w:rsidP="00631EB7">
      <w:r w:rsidRPr="00631EB7">
        <w:t>Считыватель представляет собой индукционную катушку с двумя магнитами противоположной полярности</w:t>
      </w:r>
      <w:r w:rsidR="00631EB7" w:rsidRPr="00631EB7">
        <w:t xml:space="preserve">. </w:t>
      </w:r>
      <w:r w:rsidRPr="00631EB7">
        <w:t>Когда карта перемещается вдоль считывателя, один магнит детектирует проволочки из одного ряда, а второй из другого</w:t>
      </w:r>
      <w:r w:rsidR="00631EB7" w:rsidRPr="00631EB7">
        <w:t xml:space="preserve">. </w:t>
      </w:r>
      <w:r w:rsidRPr="00631EB7">
        <w:t>Один ряд дает положительные всплески индукционного тока, которые трактуются как "1", а второй</w:t>
      </w:r>
      <w:r w:rsidR="00631EB7" w:rsidRPr="00631EB7">
        <w:t xml:space="preserve"> - </w:t>
      </w:r>
      <w:r w:rsidRPr="00631EB7">
        <w:t xml:space="preserve">отрицательные, которые трактуются как "0", </w:t>
      </w:r>
      <w:r w:rsidR="00631EB7" w:rsidRPr="00631EB7">
        <w:t xml:space="preserve">т.е. </w:t>
      </w:r>
      <w:r w:rsidRPr="00631EB7">
        <w:t>считывается бинарный код карты</w:t>
      </w:r>
      <w:r w:rsidR="00631EB7" w:rsidRPr="00631EB7">
        <w:t xml:space="preserve">. </w:t>
      </w:r>
      <w:r w:rsidRPr="00631EB7">
        <w:t>Считывание ведется бесконтактным способом</w:t>
      </w:r>
      <w:r w:rsidR="00631EB7" w:rsidRPr="00631EB7">
        <w:t xml:space="preserve">. </w:t>
      </w:r>
    </w:p>
    <w:p w:rsidR="007250CC" w:rsidRPr="00631EB7" w:rsidRDefault="007250CC" w:rsidP="00631EB7">
      <w:r w:rsidRPr="00631EB7">
        <w:t>К основным достоинствам Виганд-карточек можно отнести</w:t>
      </w:r>
      <w:r w:rsidR="00631EB7" w:rsidRPr="00631EB7">
        <w:t xml:space="preserve">: </w:t>
      </w:r>
      <w:r w:rsidRPr="00631EB7">
        <w:t>высокую надежность</w:t>
      </w:r>
      <w:r w:rsidR="00631EB7" w:rsidRPr="00631EB7">
        <w:t xml:space="preserve">; </w:t>
      </w:r>
      <w:r w:rsidRPr="00631EB7">
        <w:t>высокую износостойкость</w:t>
      </w:r>
      <w:r w:rsidR="00631EB7" w:rsidRPr="00631EB7">
        <w:t xml:space="preserve">; </w:t>
      </w:r>
      <w:r w:rsidRPr="00631EB7">
        <w:t>неподверженность электромагнитному излучению и высоким температурам окружающего воздуха</w:t>
      </w:r>
      <w:r w:rsidR="00631EB7" w:rsidRPr="00631EB7">
        <w:t xml:space="preserve">; </w:t>
      </w:r>
      <w:r w:rsidRPr="00631EB7">
        <w:t>высокую защищенность от подделок (состав сплава хранится в секрете, права на изобретение принадлежат компании</w:t>
      </w:r>
      <w:r w:rsidR="00631EB7" w:rsidRPr="00631EB7">
        <w:t xml:space="preserve">); </w:t>
      </w:r>
      <w:r w:rsidRPr="00631EB7">
        <w:t>считыватели могут работать вне помещений, так как все их электронные компоненты залиты специальным защитным компаундом</w:t>
      </w:r>
      <w:r w:rsidR="00631EB7" w:rsidRPr="00631EB7">
        <w:t xml:space="preserve">. </w:t>
      </w:r>
    </w:p>
    <w:p w:rsidR="007250CC" w:rsidRPr="00631EB7" w:rsidRDefault="007250CC" w:rsidP="00631EB7">
      <w:r w:rsidRPr="00631EB7">
        <w:t>Недостатком является то, что карточки хрупкие и могут быть повреждены при изгибе</w:t>
      </w:r>
      <w:r w:rsidR="00631EB7" w:rsidRPr="00631EB7">
        <w:t xml:space="preserve">. </w:t>
      </w:r>
      <w:r w:rsidRPr="00631EB7">
        <w:t>Кроме того, код каждой карточки записывается в нее при изготовлении и не может быть изменен</w:t>
      </w:r>
      <w:r w:rsidR="00631EB7" w:rsidRPr="00631EB7">
        <w:t xml:space="preserve">. </w:t>
      </w:r>
    </w:p>
    <w:p w:rsidR="00631EB7" w:rsidRPr="00631EB7" w:rsidRDefault="007250CC" w:rsidP="00631EB7">
      <w:r w:rsidRPr="00631EB7">
        <w:t>В настоящее время Виганд-карточки</w:t>
      </w:r>
      <w:r w:rsidR="00631EB7" w:rsidRPr="00631EB7">
        <w:t xml:space="preserve"> - </w:t>
      </w:r>
      <w:r w:rsidRPr="00631EB7">
        <w:t>один из самых перспективных типов идентификаторов</w:t>
      </w:r>
      <w:r w:rsidR="00631EB7" w:rsidRPr="00631EB7">
        <w:t xml:space="preserve">. </w:t>
      </w:r>
    </w:p>
    <w:p w:rsidR="004967EB" w:rsidRPr="00631EB7" w:rsidRDefault="00DC4217" w:rsidP="00631EB7">
      <w:pPr>
        <w:pStyle w:val="2"/>
        <w:rPr>
          <w:kern w:val="0"/>
        </w:rPr>
      </w:pPr>
      <w:r w:rsidRPr="00631EB7">
        <w:rPr>
          <w:kern w:val="0"/>
        </w:rPr>
        <w:br w:type="page"/>
        <w:t>ЛИТЕРАТУРА</w:t>
      </w:r>
    </w:p>
    <w:p w:rsidR="00631EB7" w:rsidRDefault="00631EB7" w:rsidP="00631EB7"/>
    <w:p w:rsidR="00DC4217" w:rsidRPr="00631EB7" w:rsidRDefault="00631EB7" w:rsidP="00631EB7">
      <w:pPr>
        <w:pStyle w:val="a1"/>
      </w:pPr>
      <w:r>
        <w:t>Барсуков</w:t>
      </w:r>
      <w:r w:rsidR="00DC4217" w:rsidRPr="00631EB7">
        <w:t xml:space="preserve"> В</w:t>
      </w:r>
      <w:r>
        <w:t xml:space="preserve">.С. </w:t>
      </w:r>
      <w:r w:rsidR="00DC4217" w:rsidRPr="00631EB7">
        <w:t>Безопасность</w:t>
      </w:r>
      <w:r w:rsidRPr="00631EB7">
        <w:t xml:space="preserve">: </w:t>
      </w:r>
      <w:r w:rsidR="00DC4217" w:rsidRPr="00631EB7">
        <w:t>технологии, средства, услуги / В</w:t>
      </w:r>
      <w:r>
        <w:t xml:space="preserve">.С. </w:t>
      </w:r>
      <w:r w:rsidR="00DC4217" w:rsidRPr="00631EB7">
        <w:t>Барсуков</w:t>
      </w:r>
      <w:r w:rsidRPr="00631EB7">
        <w:t xml:space="preserve">. </w:t>
      </w:r>
      <w:r w:rsidR="00DC4217" w:rsidRPr="00631EB7">
        <w:t>– М</w:t>
      </w:r>
      <w:r w:rsidRPr="00631EB7">
        <w:t>., 20</w:t>
      </w:r>
      <w:r w:rsidR="00DC4217" w:rsidRPr="00631EB7">
        <w:t>01 – 496 с</w:t>
      </w:r>
      <w:r w:rsidRPr="00631EB7">
        <w:t xml:space="preserve">. </w:t>
      </w:r>
    </w:p>
    <w:p w:rsidR="00DC4217" w:rsidRPr="00631EB7" w:rsidRDefault="00631EB7" w:rsidP="00631EB7">
      <w:pPr>
        <w:pStyle w:val="a1"/>
      </w:pPr>
      <w:r>
        <w:t>Ярочкин</w:t>
      </w:r>
      <w:r w:rsidR="00DC4217" w:rsidRPr="00631EB7">
        <w:t xml:space="preserve"> В</w:t>
      </w:r>
      <w:r>
        <w:t xml:space="preserve">.И. </w:t>
      </w:r>
      <w:r w:rsidR="00DC4217" w:rsidRPr="00631EB7">
        <w:t>Информационная безопасность</w:t>
      </w:r>
      <w:r w:rsidRPr="00631EB7">
        <w:t xml:space="preserve">. </w:t>
      </w:r>
      <w:r w:rsidR="00DC4217" w:rsidRPr="00631EB7">
        <w:t>Учебник для студентов вузов / 3-е</w:t>
      </w:r>
      <w:r w:rsidRPr="00631EB7">
        <w:t xml:space="preserve"> </w:t>
      </w:r>
      <w:r w:rsidR="00DC4217" w:rsidRPr="00631EB7">
        <w:t>изд</w:t>
      </w:r>
      <w:r w:rsidRPr="00631EB7">
        <w:t xml:space="preserve">. </w:t>
      </w:r>
      <w:r w:rsidR="00DC4217" w:rsidRPr="00631EB7">
        <w:t>– М</w:t>
      </w:r>
      <w:r w:rsidRPr="00631EB7">
        <w:t xml:space="preserve">.: </w:t>
      </w:r>
      <w:r w:rsidR="00DC4217" w:rsidRPr="00631EB7">
        <w:t>Академический проект</w:t>
      </w:r>
      <w:r w:rsidRPr="00631EB7">
        <w:t xml:space="preserve">: </w:t>
      </w:r>
      <w:r w:rsidR="00DC4217" w:rsidRPr="00631EB7">
        <w:t>Трикста, 2005</w:t>
      </w:r>
      <w:r w:rsidRPr="00631EB7">
        <w:t xml:space="preserve">. </w:t>
      </w:r>
      <w:r w:rsidR="00DC4217" w:rsidRPr="00631EB7">
        <w:t>– 544 с</w:t>
      </w:r>
      <w:r w:rsidRPr="00631EB7">
        <w:t xml:space="preserve">. </w:t>
      </w:r>
    </w:p>
    <w:p w:rsidR="00DC4217" w:rsidRPr="00631EB7" w:rsidRDefault="00631EB7" w:rsidP="00631EB7">
      <w:pPr>
        <w:pStyle w:val="a1"/>
      </w:pPr>
      <w:r>
        <w:t>Барсуков</w:t>
      </w:r>
      <w:r w:rsidR="00DC4217" w:rsidRPr="00631EB7">
        <w:t xml:space="preserve"> В</w:t>
      </w:r>
      <w:r>
        <w:t xml:space="preserve">.С. </w:t>
      </w:r>
      <w:r w:rsidR="00DC4217" w:rsidRPr="00631EB7">
        <w:t>Современные технологии безопасности / В</w:t>
      </w:r>
      <w:r>
        <w:t xml:space="preserve">.С. </w:t>
      </w:r>
      <w:r w:rsidR="00DC4217" w:rsidRPr="00631EB7">
        <w:t>Барсуков, В</w:t>
      </w:r>
      <w:r>
        <w:t xml:space="preserve">.В. </w:t>
      </w:r>
      <w:r w:rsidR="00DC4217" w:rsidRPr="00631EB7">
        <w:t>Водолазский</w:t>
      </w:r>
      <w:r w:rsidRPr="00631EB7">
        <w:t xml:space="preserve">. </w:t>
      </w:r>
      <w:r w:rsidR="00DC4217" w:rsidRPr="00631EB7">
        <w:t>– М</w:t>
      </w:r>
      <w:r w:rsidRPr="00631EB7">
        <w:t xml:space="preserve">.: </w:t>
      </w:r>
      <w:r w:rsidR="00DC4217" w:rsidRPr="00631EB7">
        <w:t>Нолидж, 2000</w:t>
      </w:r>
      <w:r w:rsidRPr="00631EB7">
        <w:t xml:space="preserve">. </w:t>
      </w:r>
      <w:r w:rsidR="00DC4217" w:rsidRPr="00631EB7">
        <w:t>– 496 с</w:t>
      </w:r>
      <w:r w:rsidRPr="00631EB7">
        <w:t>.,</w:t>
      </w:r>
      <w:r w:rsidR="00DC4217" w:rsidRPr="00631EB7">
        <w:t xml:space="preserve"> ил</w:t>
      </w:r>
      <w:r w:rsidRPr="00631EB7">
        <w:t xml:space="preserve">. </w:t>
      </w:r>
    </w:p>
    <w:p w:rsidR="00DC4217" w:rsidRPr="00631EB7" w:rsidRDefault="00631EB7" w:rsidP="00631EB7">
      <w:pPr>
        <w:pStyle w:val="a1"/>
      </w:pPr>
      <w:r>
        <w:t>Зегжда</w:t>
      </w:r>
      <w:r w:rsidR="00DC4217" w:rsidRPr="00631EB7">
        <w:t xml:space="preserve"> Д</w:t>
      </w:r>
      <w:r>
        <w:t xml:space="preserve">.П. </w:t>
      </w:r>
      <w:r w:rsidR="00DC4217" w:rsidRPr="00631EB7">
        <w:t>Основы безопасности информационных систем / Д</w:t>
      </w:r>
      <w:r>
        <w:t xml:space="preserve">.П. </w:t>
      </w:r>
      <w:r w:rsidR="00DC4217" w:rsidRPr="00631EB7">
        <w:t>Зегжда, А</w:t>
      </w:r>
      <w:r>
        <w:t xml:space="preserve">.М. </w:t>
      </w:r>
      <w:r w:rsidR="00DC4217" w:rsidRPr="00631EB7">
        <w:t>Ивашко</w:t>
      </w:r>
      <w:r w:rsidRPr="00631EB7">
        <w:t xml:space="preserve">. - </w:t>
      </w:r>
      <w:r w:rsidR="00DC4217" w:rsidRPr="00631EB7">
        <w:t>М</w:t>
      </w:r>
      <w:r w:rsidRPr="00631EB7">
        <w:t xml:space="preserve">.: </w:t>
      </w:r>
      <w:r w:rsidR="00DC4217" w:rsidRPr="00631EB7">
        <w:t>Горячая линия –</w:t>
      </w:r>
      <w:r>
        <w:t xml:space="preserve"> </w:t>
      </w:r>
      <w:r w:rsidR="00DC4217" w:rsidRPr="00631EB7">
        <w:t>Телеком, 2000</w:t>
      </w:r>
      <w:r w:rsidRPr="00631EB7">
        <w:t xml:space="preserve">. - </w:t>
      </w:r>
      <w:r w:rsidR="00DC4217" w:rsidRPr="00631EB7">
        <w:t>452 с</w:t>
      </w:r>
      <w:r w:rsidRPr="00631EB7">
        <w:t>.,</w:t>
      </w:r>
      <w:r w:rsidR="00DC4217" w:rsidRPr="00631EB7">
        <w:t xml:space="preserve"> ил</w:t>
      </w:r>
    </w:p>
    <w:p w:rsidR="00631EB7" w:rsidRDefault="00DC4217" w:rsidP="00631EB7">
      <w:pPr>
        <w:pStyle w:val="a1"/>
      </w:pPr>
      <w:r w:rsidRPr="00631EB7">
        <w:t>Компьютерная преступность и информационная безопасность / А</w:t>
      </w:r>
      <w:r w:rsidR="00631EB7">
        <w:t xml:space="preserve">.П. </w:t>
      </w:r>
      <w:r w:rsidRPr="00631EB7">
        <w:t>Леонов</w:t>
      </w:r>
      <w:r w:rsidR="00631EB7" w:rsidRPr="00631EB7">
        <w:t xml:space="preserve"> [</w:t>
      </w:r>
      <w:r w:rsidRPr="00631EB7">
        <w:t xml:space="preserve">и </w:t>
      </w:r>
      <w:r w:rsidR="00631EB7">
        <w:t>др.]</w:t>
      </w:r>
      <w:r w:rsidR="00631EB7" w:rsidRPr="00631EB7">
        <w:t xml:space="preserve"> ; </w:t>
      </w:r>
      <w:r w:rsidRPr="00631EB7">
        <w:t>под общ</w:t>
      </w:r>
      <w:r w:rsidR="00631EB7" w:rsidRPr="00631EB7">
        <w:t xml:space="preserve">. </w:t>
      </w:r>
      <w:r w:rsidRPr="00631EB7">
        <w:t>Ред</w:t>
      </w:r>
      <w:r w:rsidR="00631EB7">
        <w:t xml:space="preserve">. А.П. </w:t>
      </w:r>
      <w:r w:rsidRPr="00631EB7">
        <w:t>Леонова</w:t>
      </w:r>
      <w:r w:rsidR="00631EB7" w:rsidRPr="00631EB7">
        <w:t xml:space="preserve">. </w:t>
      </w:r>
      <w:r w:rsidRPr="00631EB7">
        <w:t>– Минск</w:t>
      </w:r>
      <w:r w:rsidR="00631EB7" w:rsidRPr="00631EB7">
        <w:t xml:space="preserve">: </w:t>
      </w:r>
      <w:r w:rsidRPr="00631EB7">
        <w:t>АРИЛ, 2000</w:t>
      </w:r>
      <w:r w:rsidR="00631EB7" w:rsidRPr="00631EB7">
        <w:t xml:space="preserve">. </w:t>
      </w:r>
      <w:r w:rsidRPr="00631EB7">
        <w:t>– 552 с</w:t>
      </w:r>
      <w:r w:rsidR="00631EB7" w:rsidRPr="00631EB7">
        <w:t xml:space="preserve">. </w:t>
      </w:r>
    </w:p>
    <w:p w:rsidR="00DC4217" w:rsidRPr="00631EB7" w:rsidRDefault="00DC4217" w:rsidP="00631EB7">
      <w:bookmarkStart w:id="0" w:name="_GoBack"/>
      <w:bookmarkEnd w:id="0"/>
    </w:p>
    <w:sectPr w:rsidR="00DC4217" w:rsidRPr="00631EB7" w:rsidSect="00631EB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841" w:rsidRDefault="00BA5841">
      <w:r>
        <w:separator/>
      </w:r>
    </w:p>
  </w:endnote>
  <w:endnote w:type="continuationSeparator" w:id="0">
    <w:p w:rsidR="00BA5841" w:rsidRDefault="00BA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EB7" w:rsidRDefault="00631EB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EB7" w:rsidRDefault="00631EB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841" w:rsidRDefault="00BA5841">
      <w:r>
        <w:separator/>
      </w:r>
    </w:p>
  </w:footnote>
  <w:footnote w:type="continuationSeparator" w:id="0">
    <w:p w:rsidR="00BA5841" w:rsidRDefault="00BA5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EB7" w:rsidRDefault="005E548A" w:rsidP="002062D7">
    <w:pPr>
      <w:pStyle w:val="ac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631EB7" w:rsidRDefault="00631EB7" w:rsidP="00631EB7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EB7" w:rsidRDefault="00631EB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1106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41D05036"/>
    <w:lvl w:ilvl="0">
      <w:numFmt w:val="bullet"/>
      <w:lvlText w:val="*"/>
      <w:lvlJc w:val="left"/>
    </w:lvl>
  </w:abstractNum>
  <w:abstractNum w:abstractNumId="2">
    <w:nsid w:val="007655A7"/>
    <w:multiLevelType w:val="singleLevel"/>
    <w:tmpl w:val="5038C97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</w:rPr>
    </w:lvl>
  </w:abstractNum>
  <w:abstractNum w:abstractNumId="3">
    <w:nsid w:val="039B7ACB"/>
    <w:multiLevelType w:val="singleLevel"/>
    <w:tmpl w:val="26D89FC0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1A4018B"/>
    <w:multiLevelType w:val="multilevel"/>
    <w:tmpl w:val="782A567A"/>
    <w:lvl w:ilvl="0">
      <w:start w:val="1"/>
      <w:numFmt w:val="bullet"/>
      <w:pStyle w:val="3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3D63E64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50BF6C14"/>
    <w:multiLevelType w:val="hybridMultilevel"/>
    <w:tmpl w:val="A6A6DA56"/>
    <w:lvl w:ilvl="0" w:tplc="8EEA2F44">
      <w:numFmt w:val="bullet"/>
      <w:lvlText w:val="-"/>
      <w:lvlJc w:val="left"/>
      <w:pPr>
        <w:tabs>
          <w:tab w:val="num" w:pos="1425"/>
        </w:tabs>
        <w:ind w:left="1425" w:hanging="8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8">
    <w:nsid w:val="6B306A60"/>
    <w:multiLevelType w:val="hybridMultilevel"/>
    <w:tmpl w:val="77824C12"/>
    <w:lvl w:ilvl="0" w:tplc="82C67488">
      <w:start w:val="1"/>
      <w:numFmt w:val="decimal"/>
      <w:lvlText w:val="%1."/>
      <w:lvlJc w:val="left"/>
      <w:pPr>
        <w:tabs>
          <w:tab w:val="num" w:pos="982"/>
        </w:tabs>
        <w:ind w:left="982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DD06B8"/>
    <w:multiLevelType w:val="hybridMultilevel"/>
    <w:tmpl w:val="1E4A4BF0"/>
    <w:lvl w:ilvl="0" w:tplc="04190001"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1">
    <w:nsid w:val="7ED20337"/>
    <w:multiLevelType w:val="singleLevel"/>
    <w:tmpl w:val="0C1E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7"/>
  </w:num>
  <w:num w:numId="7">
    <w:abstractNumId w:val="1"/>
    <w:lvlOverride w:ilvl="0">
      <w:lvl w:ilvl="0">
        <w:numFmt w:val="bullet"/>
        <w:lvlText w:val="—"/>
        <w:legacy w:legacy="1" w:legacySpace="0" w:legacyIndent="212"/>
        <w:lvlJc w:val="left"/>
        <w:rPr>
          <w:rFonts w:ascii="Arial" w:hAnsi="Arial" w:cs="Arial" w:hint="default"/>
        </w:rPr>
      </w:lvl>
    </w:lvlOverride>
  </w:num>
  <w:num w:numId="8">
    <w:abstractNumId w:val="1"/>
    <w:lvlOverride w:ilvl="0">
      <w:lvl w:ilvl="0">
        <w:numFmt w:val="bullet"/>
        <w:lvlText w:val="—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9">
    <w:abstractNumId w:val="9"/>
  </w:num>
  <w:num w:numId="10">
    <w:abstractNumId w:val="8"/>
  </w:num>
  <w:num w:numId="11">
    <w:abstractNumId w:val="1"/>
    <w:lvlOverride w:ilvl="0">
      <w:lvl w:ilvl="0"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1"/>
    <w:lvlOverride w:ilvl="0">
      <w:lvl w:ilvl="0">
        <w:numFmt w:val="bullet"/>
        <w:lvlText w:val="•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  <w:lvlOverride w:ilvl="0">
      <w:lvl w:ilvl="0"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"/>
    <w:lvlOverride w:ilvl="0">
      <w:lvl w:ilvl="0">
        <w:numFmt w:val="bullet"/>
        <w:lvlText w:val="•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217"/>
    <w:rsid w:val="001E0FCA"/>
    <w:rsid w:val="002062D7"/>
    <w:rsid w:val="00375576"/>
    <w:rsid w:val="003F4A10"/>
    <w:rsid w:val="004967EB"/>
    <w:rsid w:val="004E0CA5"/>
    <w:rsid w:val="005B4592"/>
    <w:rsid w:val="005E548A"/>
    <w:rsid w:val="00631EB7"/>
    <w:rsid w:val="006C04EA"/>
    <w:rsid w:val="007250CC"/>
    <w:rsid w:val="00725100"/>
    <w:rsid w:val="00795FC6"/>
    <w:rsid w:val="007B7732"/>
    <w:rsid w:val="007F166B"/>
    <w:rsid w:val="008D7098"/>
    <w:rsid w:val="00BA5841"/>
    <w:rsid w:val="00DC4217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F4C49E2B-80B3-4ABB-A48E-B328E268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631EB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31EB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631EB7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0">
    <w:name w:val="heading 3"/>
    <w:basedOn w:val="a2"/>
    <w:next w:val="a2"/>
    <w:link w:val="31"/>
    <w:uiPriority w:val="99"/>
    <w:qFormat/>
    <w:rsid w:val="00631EB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31EB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31EB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31EB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31EB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31EB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631EB7"/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rsid w:val="00DC4217"/>
    <w:pPr>
      <w:spacing w:before="120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0">
    <w:name w:val="List Bullet"/>
    <w:basedOn w:val="a2"/>
    <w:autoRedefine/>
    <w:uiPriority w:val="99"/>
    <w:rsid w:val="00DC4217"/>
    <w:pPr>
      <w:numPr>
        <w:numId w:val="9"/>
      </w:numPr>
      <w:tabs>
        <w:tab w:val="num" w:pos="982"/>
      </w:tabs>
      <w:ind w:left="357" w:hanging="357"/>
    </w:pPr>
  </w:style>
  <w:style w:type="paragraph" w:customStyle="1" w:styleId="3">
    <w:name w:val="Заголовок т3"/>
    <w:basedOn w:val="30"/>
    <w:uiPriority w:val="99"/>
    <w:rsid w:val="00DC4217"/>
    <w:pPr>
      <w:keepNext w:val="0"/>
      <w:widowControl w:val="0"/>
      <w:numPr>
        <w:numId w:val="2"/>
      </w:numPr>
      <w:tabs>
        <w:tab w:val="clear" w:pos="644"/>
        <w:tab w:val="num" w:pos="1440"/>
      </w:tabs>
      <w:ind w:left="1224" w:hanging="504"/>
    </w:pPr>
    <w:rPr>
      <w:b w:val="0"/>
      <w:bCs w:val="0"/>
      <w:i/>
      <w:iCs/>
    </w:rPr>
  </w:style>
  <w:style w:type="paragraph" w:styleId="32">
    <w:name w:val="Body Text 3"/>
    <w:basedOn w:val="a2"/>
    <w:link w:val="33"/>
    <w:uiPriority w:val="99"/>
    <w:rsid w:val="00DC421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Pr>
      <w:sz w:val="16"/>
      <w:szCs w:val="16"/>
    </w:rPr>
  </w:style>
  <w:style w:type="paragraph" w:styleId="23">
    <w:name w:val="Body Text Indent 2"/>
    <w:basedOn w:val="a2"/>
    <w:link w:val="24"/>
    <w:uiPriority w:val="99"/>
    <w:rsid w:val="003F4A1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a8">
    <w:name w:val="Plain Text"/>
    <w:basedOn w:val="a2"/>
    <w:link w:val="a9"/>
    <w:uiPriority w:val="99"/>
    <w:rsid w:val="00631EB7"/>
    <w:rPr>
      <w:rFonts w:ascii="Consolas" w:hAnsi="Consolas" w:cs="Consolas"/>
      <w:sz w:val="21"/>
      <w:szCs w:val="21"/>
      <w:lang w:val="uk-UA" w:eastAsia="en-US"/>
    </w:rPr>
  </w:style>
  <w:style w:type="character" w:customStyle="1" w:styleId="11">
    <w:name w:val="Нижний колонтитул Знак1"/>
    <w:link w:val="aa"/>
    <w:uiPriority w:val="99"/>
    <w:semiHidden/>
    <w:locked/>
    <w:rsid w:val="00631EB7"/>
    <w:rPr>
      <w:sz w:val="28"/>
      <w:szCs w:val="28"/>
      <w:lang w:val="ru-RU" w:eastAsia="ru-RU"/>
    </w:rPr>
  </w:style>
  <w:style w:type="paragraph" w:customStyle="1" w:styleId="12">
    <w:name w:val="Стиль1"/>
    <w:basedOn w:val="a2"/>
    <w:next w:val="1"/>
    <w:uiPriority w:val="99"/>
    <w:rsid w:val="008D7098"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styleId="ab">
    <w:name w:val="List Paragraph"/>
    <w:basedOn w:val="a2"/>
    <w:uiPriority w:val="99"/>
    <w:qFormat/>
    <w:rsid w:val="00795FC6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0"/>
      <w:szCs w:val="20"/>
    </w:rPr>
  </w:style>
  <w:style w:type="paragraph" w:styleId="ac">
    <w:name w:val="header"/>
    <w:basedOn w:val="a2"/>
    <w:next w:val="a6"/>
    <w:link w:val="ad"/>
    <w:uiPriority w:val="99"/>
    <w:rsid w:val="00631EB7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e">
    <w:name w:val="footnote reference"/>
    <w:uiPriority w:val="99"/>
    <w:semiHidden/>
    <w:rsid w:val="00631EB7"/>
    <w:rPr>
      <w:sz w:val="28"/>
      <w:szCs w:val="28"/>
      <w:vertAlign w:val="superscript"/>
    </w:rPr>
  </w:style>
  <w:style w:type="paragraph" w:customStyle="1" w:styleId="af">
    <w:name w:val="выделение"/>
    <w:uiPriority w:val="99"/>
    <w:rsid w:val="00631EB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631EB7"/>
    <w:rPr>
      <w:color w:val="0000FF"/>
      <w:u w:val="single"/>
    </w:rPr>
  </w:style>
  <w:style w:type="character" w:customStyle="1" w:styleId="a9">
    <w:name w:val="Текст Знак"/>
    <w:link w:val="a8"/>
    <w:uiPriority w:val="99"/>
    <w:locked/>
    <w:rsid w:val="00631EB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a">
    <w:name w:val="footer"/>
    <w:basedOn w:val="a2"/>
    <w:link w:val="11"/>
    <w:uiPriority w:val="99"/>
    <w:semiHidden/>
    <w:rsid w:val="00631EB7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uiPriority w:val="99"/>
    <w:semiHidden/>
    <w:rPr>
      <w:sz w:val="28"/>
      <w:szCs w:val="28"/>
    </w:rPr>
  </w:style>
  <w:style w:type="character" w:customStyle="1" w:styleId="ad">
    <w:name w:val="Верхний колонтитул Знак"/>
    <w:link w:val="ac"/>
    <w:uiPriority w:val="99"/>
    <w:semiHidden/>
    <w:locked/>
    <w:rsid w:val="00631EB7"/>
    <w:rPr>
      <w:noProof/>
      <w:kern w:val="16"/>
      <w:sz w:val="28"/>
      <w:szCs w:val="28"/>
      <w:lang w:val="ru-RU" w:eastAsia="ru-RU"/>
    </w:rPr>
  </w:style>
  <w:style w:type="character" w:styleId="af2">
    <w:name w:val="page number"/>
    <w:uiPriority w:val="99"/>
    <w:rsid w:val="00631EB7"/>
  </w:style>
  <w:style w:type="paragraph" w:styleId="af3">
    <w:name w:val="Normal (Web)"/>
    <w:basedOn w:val="a2"/>
    <w:uiPriority w:val="99"/>
    <w:rsid w:val="00631EB7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631EB7"/>
    <w:pPr>
      <w:jc w:val="left"/>
    </w:pPr>
    <w:rPr>
      <w:b/>
      <w:bCs/>
      <w:caps/>
    </w:rPr>
  </w:style>
  <w:style w:type="paragraph" w:styleId="25">
    <w:name w:val="toc 2"/>
    <w:basedOn w:val="a2"/>
    <w:next w:val="a2"/>
    <w:autoRedefine/>
    <w:uiPriority w:val="99"/>
    <w:semiHidden/>
    <w:rsid w:val="00631EB7"/>
    <w:pPr>
      <w:ind w:left="998"/>
      <w:jc w:val="left"/>
    </w:pPr>
    <w:rPr>
      <w:smallCaps/>
    </w:rPr>
  </w:style>
  <w:style w:type="paragraph" w:styleId="34">
    <w:name w:val="toc 3"/>
    <w:basedOn w:val="a2"/>
    <w:next w:val="a2"/>
    <w:autoRedefine/>
    <w:uiPriority w:val="99"/>
    <w:semiHidden/>
    <w:rsid w:val="00631EB7"/>
    <w:pPr>
      <w:ind w:left="560"/>
      <w:jc w:val="left"/>
    </w:pPr>
    <w:rPr>
      <w:i/>
      <w:iCs/>
    </w:rPr>
  </w:style>
  <w:style w:type="paragraph" w:styleId="41">
    <w:name w:val="toc 4"/>
    <w:basedOn w:val="a2"/>
    <w:next w:val="a2"/>
    <w:autoRedefine/>
    <w:uiPriority w:val="99"/>
    <w:semiHidden/>
    <w:rsid w:val="00631EB7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31EB7"/>
    <w:pPr>
      <w:ind w:left="958"/>
    </w:pPr>
  </w:style>
  <w:style w:type="paragraph" w:customStyle="1" w:styleId="a">
    <w:name w:val="список ненумерованный"/>
    <w:autoRedefine/>
    <w:uiPriority w:val="99"/>
    <w:rsid w:val="00631EB7"/>
    <w:pPr>
      <w:numPr>
        <w:numId w:val="1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31EB7"/>
    <w:pPr>
      <w:numPr>
        <w:numId w:val="1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uiPriority w:val="99"/>
    <w:rsid w:val="00631EB7"/>
    <w:pPr>
      <w:ind w:firstLine="0"/>
    </w:pPr>
  </w:style>
  <w:style w:type="paragraph" w:customStyle="1" w:styleId="200">
    <w:name w:val="Стиль Оглавление 2 + Слева:  0 см Первая строка:  0 см"/>
    <w:basedOn w:val="25"/>
    <w:uiPriority w:val="99"/>
    <w:rsid w:val="00631EB7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4"/>
    <w:uiPriority w:val="99"/>
    <w:rsid w:val="00631EB7"/>
    <w:pPr>
      <w:ind w:left="709" w:firstLine="0"/>
    </w:pPr>
  </w:style>
  <w:style w:type="paragraph" w:customStyle="1" w:styleId="af4">
    <w:name w:val="схема"/>
    <w:uiPriority w:val="99"/>
    <w:rsid w:val="00631EB7"/>
    <w:pPr>
      <w:jc w:val="center"/>
    </w:pPr>
    <w:rPr>
      <w:noProof/>
      <w:sz w:val="24"/>
      <w:szCs w:val="24"/>
    </w:rPr>
  </w:style>
  <w:style w:type="paragraph" w:customStyle="1" w:styleId="af5">
    <w:name w:val="ТАБЛИЦА"/>
    <w:uiPriority w:val="99"/>
    <w:rsid w:val="00631EB7"/>
    <w:pPr>
      <w:jc w:val="center"/>
    </w:pPr>
  </w:style>
  <w:style w:type="paragraph" w:styleId="af6">
    <w:name w:val="footnote text"/>
    <w:basedOn w:val="a2"/>
    <w:link w:val="af7"/>
    <w:uiPriority w:val="99"/>
    <w:semiHidden/>
    <w:rsid w:val="00631EB7"/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631EB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2014-03-09T22:40:00Z</dcterms:created>
  <dcterms:modified xsi:type="dcterms:W3CDTF">2014-03-09T22:40:00Z</dcterms:modified>
</cp:coreProperties>
</file>