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0D3" w:rsidRDefault="000D40D3">
      <w:pPr>
        <w:jc w:val="center"/>
        <w:rPr>
          <w:sz w:val="28"/>
          <w:szCs w:val="28"/>
        </w:rPr>
      </w:pPr>
      <w:r>
        <w:rPr>
          <w:sz w:val="28"/>
          <w:szCs w:val="28"/>
        </w:rPr>
        <w:t>Федеральное агентство по образованию</w:t>
      </w:r>
    </w:p>
    <w:p w:rsidR="000D40D3" w:rsidRDefault="000D40D3">
      <w:pPr>
        <w:jc w:val="center"/>
        <w:rPr>
          <w:sz w:val="28"/>
          <w:szCs w:val="28"/>
        </w:rPr>
      </w:pPr>
      <w:r>
        <w:rPr>
          <w:sz w:val="28"/>
          <w:szCs w:val="28"/>
        </w:rPr>
        <w:t>Тольяттинский государственный университет</w:t>
      </w:r>
    </w:p>
    <w:p w:rsidR="000D40D3" w:rsidRDefault="000D40D3">
      <w:pPr>
        <w:jc w:val="center"/>
        <w:rPr>
          <w:sz w:val="28"/>
          <w:szCs w:val="28"/>
        </w:rPr>
      </w:pPr>
      <w:r>
        <w:rPr>
          <w:sz w:val="28"/>
          <w:szCs w:val="28"/>
        </w:rPr>
        <w:t>Гуманитарный институт</w:t>
      </w:r>
    </w:p>
    <w:p w:rsidR="000D40D3" w:rsidRDefault="000D40D3">
      <w:pPr>
        <w:jc w:val="center"/>
        <w:rPr>
          <w:b/>
          <w:bCs/>
        </w:rPr>
      </w:pPr>
    </w:p>
    <w:p w:rsidR="000D40D3" w:rsidRDefault="000D40D3">
      <w:pPr>
        <w:jc w:val="center"/>
        <w:rPr>
          <w:b/>
          <w:bCs/>
        </w:rPr>
      </w:pPr>
    </w:p>
    <w:p w:rsidR="000D40D3" w:rsidRDefault="000D40D3">
      <w:pPr>
        <w:jc w:val="center"/>
        <w:rPr>
          <w:b/>
          <w:bCs/>
        </w:rPr>
      </w:pPr>
    </w:p>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Pr>
        <w:jc w:val="center"/>
        <w:rPr>
          <w:b/>
          <w:bCs/>
          <w:sz w:val="32"/>
          <w:szCs w:val="32"/>
        </w:rPr>
      </w:pPr>
      <w:r>
        <w:rPr>
          <w:b/>
          <w:bCs/>
          <w:sz w:val="32"/>
          <w:szCs w:val="32"/>
        </w:rPr>
        <w:t>ДОКЛАД</w:t>
      </w:r>
    </w:p>
    <w:p w:rsidR="000D40D3" w:rsidRDefault="000D40D3">
      <w:pPr>
        <w:jc w:val="center"/>
        <w:rPr>
          <w:b/>
          <w:bCs/>
          <w:sz w:val="32"/>
          <w:szCs w:val="32"/>
        </w:rPr>
      </w:pPr>
      <w:r>
        <w:rPr>
          <w:b/>
          <w:bCs/>
          <w:sz w:val="32"/>
          <w:szCs w:val="32"/>
        </w:rPr>
        <w:t>По правоведению на тему:</w:t>
      </w:r>
    </w:p>
    <w:p w:rsidR="000D40D3" w:rsidRDefault="000D40D3">
      <w:pPr>
        <w:jc w:val="center"/>
        <w:rPr>
          <w:b/>
          <w:bCs/>
          <w:sz w:val="32"/>
          <w:szCs w:val="32"/>
        </w:rPr>
      </w:pPr>
      <w:r>
        <w:rPr>
          <w:b/>
          <w:bCs/>
          <w:sz w:val="32"/>
          <w:szCs w:val="32"/>
        </w:rPr>
        <w:t>«Обстоятельства, смягчающие наказание».</w:t>
      </w:r>
    </w:p>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 w:rsidR="000D40D3" w:rsidRDefault="000D40D3">
      <w:pPr>
        <w:jc w:val="center"/>
        <w:rPr>
          <w:b/>
          <w:bCs/>
        </w:rPr>
      </w:pPr>
      <w:r>
        <w:tab/>
      </w:r>
      <w:r>
        <w:rPr>
          <w:b/>
          <w:bCs/>
        </w:rPr>
        <w:t xml:space="preserve">                                                                          Студентки первого курса </w:t>
      </w:r>
    </w:p>
    <w:p w:rsidR="000D40D3" w:rsidRDefault="000D40D3">
      <w:pPr>
        <w:jc w:val="center"/>
        <w:rPr>
          <w:b/>
          <w:bCs/>
        </w:rPr>
      </w:pPr>
      <w:r>
        <w:rPr>
          <w:b/>
          <w:bCs/>
        </w:rPr>
        <w:t xml:space="preserve">                                                        ПСХ-101 </w:t>
      </w:r>
    </w:p>
    <w:p w:rsidR="000D40D3" w:rsidRDefault="000D40D3">
      <w:pPr>
        <w:jc w:val="both"/>
        <w:rPr>
          <w:b/>
          <w:bCs/>
        </w:rPr>
      </w:pPr>
      <w:r>
        <w:rPr>
          <w:b/>
          <w:bCs/>
        </w:rPr>
        <w:t xml:space="preserve">                                                                                                  Рябовой Натальи </w:t>
      </w:r>
    </w:p>
    <w:p w:rsidR="000D40D3" w:rsidRDefault="000D40D3">
      <w:pPr>
        <w:jc w:val="both"/>
        <w:rPr>
          <w:b/>
          <w:bCs/>
        </w:rPr>
      </w:pPr>
      <w:r>
        <w:rPr>
          <w:b/>
          <w:bCs/>
        </w:rPr>
        <w:t xml:space="preserve">                                                                                                  Васильевны  </w:t>
      </w:r>
    </w:p>
    <w:p w:rsidR="000D40D3" w:rsidRDefault="000D40D3">
      <w:pPr>
        <w:jc w:val="both"/>
        <w:rPr>
          <w:b/>
          <w:bCs/>
        </w:rPr>
      </w:pPr>
      <w:r>
        <w:rPr>
          <w:b/>
          <w:bCs/>
        </w:rPr>
        <w:t xml:space="preserve">                                                                                                                                                          </w:t>
      </w:r>
    </w:p>
    <w:p w:rsidR="000D40D3" w:rsidRDefault="000D40D3">
      <w:pPr>
        <w:jc w:val="both"/>
        <w:rPr>
          <w:b/>
          <w:bCs/>
        </w:rPr>
      </w:pPr>
      <w:r>
        <w:rPr>
          <w:b/>
          <w:bCs/>
        </w:rPr>
        <w:t xml:space="preserve">                                                                                                  </w:t>
      </w:r>
    </w:p>
    <w:p w:rsidR="000D40D3" w:rsidRDefault="000D40D3">
      <w:pPr>
        <w:jc w:val="center"/>
      </w:pPr>
    </w:p>
    <w:p w:rsidR="000D40D3" w:rsidRDefault="000D40D3">
      <w:pPr>
        <w:jc w:val="center"/>
        <w:rPr>
          <w:b/>
          <w:bCs/>
        </w:rPr>
      </w:pPr>
    </w:p>
    <w:p w:rsidR="000D40D3" w:rsidRDefault="000D40D3">
      <w:pPr>
        <w:jc w:val="center"/>
        <w:rPr>
          <w:b/>
          <w:bCs/>
        </w:rPr>
      </w:pPr>
      <w:r>
        <w:rPr>
          <w:b/>
          <w:bCs/>
        </w:rPr>
        <w:t>г. Тольятти</w:t>
      </w:r>
    </w:p>
    <w:p w:rsidR="000D40D3" w:rsidRDefault="000D40D3">
      <w:pPr>
        <w:jc w:val="center"/>
        <w:rPr>
          <w:b/>
          <w:bCs/>
        </w:rPr>
      </w:pPr>
      <w:r>
        <w:rPr>
          <w:b/>
          <w:bCs/>
        </w:rPr>
        <w:t>2006 г.</w:t>
      </w:r>
    </w:p>
    <w:p w:rsidR="000D40D3" w:rsidRDefault="000D40D3">
      <w:pPr>
        <w:tabs>
          <w:tab w:val="left" w:pos="6010"/>
        </w:tabs>
      </w:pPr>
    </w:p>
    <w:p w:rsidR="000D40D3" w:rsidRDefault="000D40D3">
      <w:pPr>
        <w:tabs>
          <w:tab w:val="left" w:pos="6010"/>
        </w:tabs>
        <w:rPr>
          <w:sz w:val="28"/>
          <w:szCs w:val="28"/>
        </w:rPr>
      </w:pPr>
    </w:p>
    <w:p w:rsidR="000D40D3" w:rsidRDefault="000D40D3">
      <w:pPr>
        <w:ind w:left="180" w:firstLine="540"/>
        <w:jc w:val="center"/>
        <w:rPr>
          <w:b/>
          <w:bCs/>
          <w:i/>
          <w:iCs/>
          <w:sz w:val="28"/>
          <w:szCs w:val="28"/>
        </w:rPr>
        <w:sectPr w:rsidR="000D40D3">
          <w:pgSz w:w="11906" w:h="16838"/>
          <w:pgMar w:top="1134" w:right="850" w:bottom="1134" w:left="1701" w:header="708" w:footer="708" w:gutter="0"/>
          <w:cols w:space="708"/>
          <w:docGrid w:linePitch="360"/>
        </w:sectPr>
      </w:pPr>
    </w:p>
    <w:p w:rsidR="000D40D3" w:rsidRDefault="000D40D3">
      <w:pPr>
        <w:spacing w:line="360" w:lineRule="auto"/>
        <w:ind w:left="180" w:firstLine="540"/>
        <w:jc w:val="both"/>
        <w:rPr>
          <w:b/>
          <w:bCs/>
          <w:i/>
          <w:iCs/>
          <w:sz w:val="28"/>
          <w:szCs w:val="28"/>
        </w:rPr>
      </w:pPr>
      <w:r>
        <w:rPr>
          <w:b/>
          <w:bCs/>
          <w:i/>
          <w:iCs/>
          <w:sz w:val="28"/>
          <w:szCs w:val="28"/>
        </w:rPr>
        <w:t>Статья 61. Обстоятельства, смягчающие наказание</w:t>
      </w:r>
    </w:p>
    <w:p w:rsidR="000D40D3" w:rsidRDefault="000D40D3">
      <w:pPr>
        <w:spacing w:line="360" w:lineRule="auto"/>
        <w:jc w:val="both"/>
        <w:rPr>
          <w:b/>
          <w:bCs/>
          <w:i/>
          <w:iCs/>
          <w:sz w:val="28"/>
          <w:szCs w:val="28"/>
        </w:rPr>
      </w:pPr>
      <w:r>
        <w:rPr>
          <w:b/>
          <w:bCs/>
          <w:i/>
          <w:iCs/>
          <w:sz w:val="28"/>
          <w:szCs w:val="28"/>
        </w:rPr>
        <w:t xml:space="preserve">1. </w:t>
      </w:r>
      <w:r>
        <w:rPr>
          <w:sz w:val="28"/>
          <w:szCs w:val="28"/>
        </w:rPr>
        <w:t>Смягчающими обстоятельствами признаются:</w:t>
      </w:r>
    </w:p>
    <w:p w:rsidR="000D40D3" w:rsidRDefault="000D40D3">
      <w:pPr>
        <w:spacing w:line="360" w:lineRule="auto"/>
        <w:ind w:left="1440"/>
        <w:jc w:val="both"/>
        <w:rPr>
          <w:sz w:val="28"/>
          <w:szCs w:val="28"/>
        </w:rPr>
      </w:pPr>
      <w:r>
        <w:rPr>
          <w:sz w:val="28"/>
          <w:szCs w:val="28"/>
        </w:rPr>
        <w:t>а) Совершение впервые преступления небольшой тяжести вследствие случайного стечения обстоятельств</w:t>
      </w:r>
    </w:p>
    <w:p w:rsidR="000D40D3" w:rsidRDefault="000D40D3">
      <w:pPr>
        <w:tabs>
          <w:tab w:val="num" w:pos="1800"/>
        </w:tabs>
        <w:spacing w:line="360" w:lineRule="auto"/>
        <w:ind w:left="1440"/>
        <w:jc w:val="both"/>
        <w:rPr>
          <w:sz w:val="28"/>
          <w:szCs w:val="28"/>
        </w:rPr>
      </w:pPr>
      <w:r>
        <w:rPr>
          <w:sz w:val="28"/>
          <w:szCs w:val="28"/>
        </w:rPr>
        <w:t>б) Несовершеннолетие виновного</w:t>
      </w:r>
    </w:p>
    <w:p w:rsidR="000D40D3" w:rsidRDefault="000D40D3">
      <w:pPr>
        <w:tabs>
          <w:tab w:val="num" w:pos="1800"/>
        </w:tabs>
        <w:spacing w:line="360" w:lineRule="auto"/>
        <w:ind w:left="1440"/>
        <w:jc w:val="both"/>
        <w:rPr>
          <w:sz w:val="28"/>
          <w:szCs w:val="28"/>
        </w:rPr>
      </w:pPr>
      <w:r>
        <w:rPr>
          <w:sz w:val="28"/>
          <w:szCs w:val="28"/>
        </w:rPr>
        <w:t>в) Беременность</w:t>
      </w:r>
    </w:p>
    <w:p w:rsidR="000D40D3" w:rsidRDefault="000D40D3">
      <w:pPr>
        <w:tabs>
          <w:tab w:val="num" w:pos="1800"/>
        </w:tabs>
        <w:spacing w:line="360" w:lineRule="auto"/>
        <w:ind w:left="1440"/>
        <w:jc w:val="both"/>
        <w:rPr>
          <w:sz w:val="28"/>
          <w:szCs w:val="28"/>
        </w:rPr>
      </w:pPr>
      <w:r>
        <w:rPr>
          <w:sz w:val="28"/>
          <w:szCs w:val="28"/>
        </w:rPr>
        <w:t>г) Наличие малолетних детей у виновного</w:t>
      </w:r>
    </w:p>
    <w:p w:rsidR="000D40D3" w:rsidRDefault="000D40D3">
      <w:pPr>
        <w:tabs>
          <w:tab w:val="num" w:pos="1440"/>
        </w:tabs>
        <w:spacing w:line="360" w:lineRule="auto"/>
        <w:ind w:left="1440"/>
        <w:jc w:val="both"/>
        <w:rPr>
          <w:sz w:val="28"/>
          <w:szCs w:val="28"/>
        </w:rPr>
      </w:pPr>
      <w:r>
        <w:rPr>
          <w:sz w:val="28"/>
          <w:szCs w:val="28"/>
        </w:rPr>
        <w:t>д)  Совершение преступления в силу стечения тяжелых                                              жизненных обстоятельств либо по мотиву сострадания</w:t>
      </w:r>
    </w:p>
    <w:p w:rsidR="000D40D3" w:rsidRDefault="000D40D3">
      <w:pPr>
        <w:tabs>
          <w:tab w:val="num" w:pos="1440"/>
        </w:tabs>
        <w:spacing w:line="360" w:lineRule="auto"/>
        <w:ind w:left="1440"/>
        <w:jc w:val="both"/>
        <w:rPr>
          <w:sz w:val="28"/>
          <w:szCs w:val="28"/>
        </w:rPr>
      </w:pPr>
      <w:r>
        <w:rPr>
          <w:sz w:val="28"/>
          <w:szCs w:val="28"/>
        </w:rPr>
        <w:t>е) Совершение преступления в результате физического или психического принуждения либо в силу материальной, служебной или иной зависимости</w:t>
      </w:r>
    </w:p>
    <w:p w:rsidR="000D40D3" w:rsidRDefault="000D40D3">
      <w:pPr>
        <w:tabs>
          <w:tab w:val="num" w:pos="1800"/>
        </w:tabs>
        <w:spacing w:line="360" w:lineRule="auto"/>
        <w:ind w:left="1440"/>
        <w:jc w:val="both"/>
        <w:rPr>
          <w:sz w:val="28"/>
          <w:szCs w:val="28"/>
        </w:rPr>
      </w:pPr>
      <w:r>
        <w:rPr>
          <w:sz w:val="28"/>
          <w:szCs w:val="28"/>
        </w:rPr>
        <w:t>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w:t>
      </w:r>
    </w:p>
    <w:p w:rsidR="000D40D3" w:rsidRDefault="000D40D3">
      <w:pPr>
        <w:tabs>
          <w:tab w:val="num" w:pos="1800"/>
        </w:tabs>
        <w:spacing w:line="360" w:lineRule="auto"/>
        <w:ind w:left="1440"/>
        <w:jc w:val="both"/>
        <w:rPr>
          <w:sz w:val="28"/>
          <w:szCs w:val="28"/>
        </w:rPr>
      </w:pPr>
      <w:r>
        <w:rPr>
          <w:sz w:val="28"/>
          <w:szCs w:val="28"/>
        </w:rPr>
        <w:t>з)  Противоправность или аморальность поведения потерпевшего, явившегося поводом для преступления</w:t>
      </w:r>
    </w:p>
    <w:p w:rsidR="000D40D3" w:rsidRDefault="000D40D3">
      <w:pPr>
        <w:tabs>
          <w:tab w:val="num" w:pos="1800"/>
        </w:tabs>
        <w:spacing w:line="360" w:lineRule="auto"/>
        <w:ind w:left="1440"/>
        <w:jc w:val="both"/>
        <w:rPr>
          <w:sz w:val="28"/>
          <w:szCs w:val="28"/>
        </w:rPr>
      </w:pPr>
      <w:r>
        <w:rPr>
          <w:sz w:val="28"/>
          <w:szCs w:val="28"/>
        </w:rPr>
        <w:t>и)  Явка с повинной, активное способствование раскрытию преступлению, изобличению других соучастников преступления и розыску имущества, добытого в результате преступления</w:t>
      </w:r>
    </w:p>
    <w:p w:rsidR="000D40D3" w:rsidRDefault="000D40D3">
      <w:pPr>
        <w:tabs>
          <w:tab w:val="num" w:pos="1440"/>
        </w:tabs>
        <w:spacing w:line="360" w:lineRule="auto"/>
        <w:ind w:left="1440"/>
        <w:jc w:val="both"/>
        <w:rPr>
          <w:sz w:val="28"/>
          <w:szCs w:val="28"/>
        </w:rPr>
      </w:pPr>
      <w:r>
        <w:rPr>
          <w:sz w:val="28"/>
          <w:szCs w:val="28"/>
        </w:rPr>
        <w:t>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w:t>
      </w:r>
    </w:p>
    <w:p w:rsidR="000D40D3" w:rsidRDefault="000D40D3">
      <w:pPr>
        <w:spacing w:line="360" w:lineRule="auto"/>
        <w:ind w:left="1440"/>
        <w:jc w:val="both"/>
        <w:rPr>
          <w:sz w:val="28"/>
          <w:szCs w:val="28"/>
        </w:rPr>
      </w:pPr>
    </w:p>
    <w:p w:rsidR="000D40D3" w:rsidRDefault="000D40D3">
      <w:pPr>
        <w:spacing w:line="360" w:lineRule="auto"/>
        <w:jc w:val="both"/>
        <w:rPr>
          <w:sz w:val="28"/>
          <w:szCs w:val="28"/>
        </w:rPr>
      </w:pPr>
    </w:p>
    <w:p w:rsidR="000D40D3" w:rsidRDefault="000D40D3">
      <w:pPr>
        <w:spacing w:line="360" w:lineRule="auto"/>
        <w:jc w:val="both"/>
        <w:rPr>
          <w:sz w:val="28"/>
          <w:szCs w:val="28"/>
        </w:rPr>
      </w:pPr>
      <w:r>
        <w:rPr>
          <w:b/>
          <w:bCs/>
          <w:i/>
          <w:iCs/>
          <w:sz w:val="28"/>
          <w:szCs w:val="28"/>
        </w:rPr>
        <w:t xml:space="preserve">2. </w:t>
      </w:r>
      <w:r>
        <w:rPr>
          <w:sz w:val="28"/>
          <w:szCs w:val="28"/>
        </w:rPr>
        <w:t>При назначении наказания могут учитываться в качестве смягчающих и обстоятельства, не предусмотренные частью первой настоящей статьи.</w:t>
      </w:r>
    </w:p>
    <w:p w:rsidR="000D40D3" w:rsidRDefault="000D40D3">
      <w:pPr>
        <w:spacing w:line="360" w:lineRule="auto"/>
        <w:jc w:val="both"/>
        <w:rPr>
          <w:sz w:val="28"/>
          <w:szCs w:val="28"/>
        </w:rPr>
      </w:pPr>
      <w:r>
        <w:rPr>
          <w:b/>
          <w:bCs/>
          <w:i/>
          <w:iCs/>
          <w:sz w:val="28"/>
          <w:szCs w:val="28"/>
        </w:rPr>
        <w:t>3.</w:t>
      </w:r>
      <w:r>
        <w:rPr>
          <w:sz w:val="28"/>
          <w:szCs w:val="28"/>
        </w:rPr>
        <w:t xml:space="preserve">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w:t>
      </w:r>
    </w:p>
    <w:p w:rsidR="000D40D3" w:rsidRDefault="000D40D3">
      <w:pPr>
        <w:spacing w:line="360" w:lineRule="auto"/>
        <w:jc w:val="both"/>
        <w:rPr>
          <w:sz w:val="28"/>
          <w:szCs w:val="28"/>
        </w:rPr>
      </w:pPr>
    </w:p>
    <w:p w:rsidR="000D40D3" w:rsidRDefault="000D40D3">
      <w:pPr>
        <w:spacing w:line="360" w:lineRule="auto"/>
        <w:jc w:val="both"/>
        <w:rPr>
          <w:sz w:val="28"/>
          <w:szCs w:val="28"/>
        </w:rPr>
      </w:pPr>
      <w:r>
        <w:rPr>
          <w:sz w:val="28"/>
          <w:szCs w:val="28"/>
        </w:rPr>
        <w:t xml:space="preserve">1.В данной статье указаны обстоятельства, смягчающие наказание, а не ответственность, в отличие от УК РСФСР. Новое название статьи подчеркивает необходимость назначения более лояльного наказания при установлении обстоятельств, перечисленных в настоящей статье, но в пределах санкции, установленной статьей Особенной  части УК за конкретное преступление. </w:t>
      </w:r>
    </w:p>
    <w:p w:rsidR="000D40D3" w:rsidRDefault="000D40D3">
      <w:pPr>
        <w:spacing w:line="360" w:lineRule="auto"/>
        <w:ind w:firstLine="360"/>
        <w:jc w:val="both"/>
        <w:rPr>
          <w:sz w:val="28"/>
          <w:szCs w:val="28"/>
        </w:rPr>
      </w:pPr>
      <w:r>
        <w:rPr>
          <w:sz w:val="28"/>
          <w:szCs w:val="28"/>
        </w:rPr>
        <w:t xml:space="preserve"> Сами обстоятельства, смягчающие наказание, в основном остались прежними, в то же время некоторые из них стали обладать более широкими признаками и степенью выраженности.</w:t>
      </w:r>
    </w:p>
    <w:p w:rsidR="000D40D3" w:rsidRDefault="000D40D3">
      <w:pPr>
        <w:spacing w:line="360" w:lineRule="auto"/>
        <w:ind w:firstLine="360"/>
        <w:jc w:val="both"/>
        <w:rPr>
          <w:sz w:val="28"/>
          <w:szCs w:val="28"/>
        </w:rPr>
      </w:pPr>
      <w:r>
        <w:rPr>
          <w:sz w:val="28"/>
          <w:szCs w:val="28"/>
        </w:rPr>
        <w:t>2.Уголовный кодекс все преступления делит на 4 категории  (Ст. 15). Менее значительными признаются преступления небольшой тяжести, за которые предусматривается и менее строгая ответственность, нежели за преступления, относящиеся к другим категориям. Однако к обстоятельству, смягчающему наказание, относится не само совершение преступления небольшой тяжести (ч.2 ст. 15), а факт совершения его впервые и вследствие случайного стечения обстоятельств. Для признания обстоятельства смягчающим наказание необходимо наличие всех трех указанных выше факторов.</w:t>
      </w:r>
    </w:p>
    <w:p w:rsidR="000D40D3" w:rsidRDefault="000D40D3">
      <w:pPr>
        <w:spacing w:line="360" w:lineRule="auto"/>
        <w:ind w:firstLine="360"/>
        <w:jc w:val="both"/>
        <w:rPr>
          <w:sz w:val="28"/>
          <w:szCs w:val="28"/>
        </w:rPr>
      </w:pPr>
      <w:r>
        <w:rPr>
          <w:sz w:val="28"/>
          <w:szCs w:val="28"/>
        </w:rPr>
        <w:t>Лицо может считаться совершившим преступление впервые, если оно ранее не совершало преступления. К указанной категории относятся также и лица, которые ранее совершали преступления, но в отношении их истекли сроки давности привлечения к уголовной ответственности (ст.78), истекли сроки давности исполнения приговора (ст.83), если судимость с них снята вследствие актов амнистии (ст.84), помилования (Ст.85), если  судимость снята или погашена на общих основаниях (ст.86).</w:t>
      </w:r>
    </w:p>
    <w:p w:rsidR="000D40D3" w:rsidRDefault="000D40D3">
      <w:pPr>
        <w:spacing w:line="360" w:lineRule="auto"/>
        <w:ind w:firstLine="360"/>
        <w:jc w:val="both"/>
        <w:rPr>
          <w:sz w:val="28"/>
          <w:szCs w:val="28"/>
        </w:rPr>
      </w:pPr>
      <w:r>
        <w:rPr>
          <w:sz w:val="28"/>
          <w:szCs w:val="28"/>
        </w:rPr>
        <w:t xml:space="preserve"> Если такое понятие, как совершение преступления, впервые определено законом, то случайное стечение обстоятельств является категорией оценочной и определяется она только судом при исследовании всей совокупности обстоятельств, выявленных по делу.</w:t>
      </w:r>
    </w:p>
    <w:p w:rsidR="000D40D3" w:rsidRDefault="000D40D3">
      <w:pPr>
        <w:spacing w:line="360" w:lineRule="auto"/>
        <w:ind w:firstLine="360"/>
        <w:jc w:val="both"/>
        <w:rPr>
          <w:sz w:val="28"/>
          <w:szCs w:val="28"/>
        </w:rPr>
      </w:pPr>
      <w:r>
        <w:rPr>
          <w:sz w:val="28"/>
          <w:szCs w:val="28"/>
        </w:rPr>
        <w:t>Случайными стечениям обстоятельств могут быть: заблуждение лица в степени опасности совершенного деяния; случайное однократное нахождение в компании лиц, совершающих преступные действия и вовлекших конкретное лицо в совершение этих действий; совершение преступных действий, явно не характерных для виновного (исключительно положительно характеризовался, добросовестно работал, учился, был домоседом, имел мягкий характер и т.д.).</w:t>
      </w:r>
    </w:p>
    <w:p w:rsidR="000D40D3" w:rsidRDefault="000D40D3">
      <w:pPr>
        <w:spacing w:line="360" w:lineRule="auto"/>
        <w:ind w:firstLine="360"/>
        <w:jc w:val="both"/>
        <w:rPr>
          <w:sz w:val="28"/>
          <w:szCs w:val="28"/>
        </w:rPr>
      </w:pPr>
      <w:r>
        <w:rPr>
          <w:sz w:val="28"/>
          <w:szCs w:val="28"/>
        </w:rPr>
        <w:t xml:space="preserve">3.Статья 20 УК определяет возраст наступления уголовной ответственности. За абсолютное число преступлений, перечисленных в настоящем Кодексе, уголовная ответственность наступает в несовершеннолетнем возрасте. </w:t>
      </w:r>
    </w:p>
    <w:p w:rsidR="000D40D3" w:rsidRDefault="000D40D3">
      <w:pPr>
        <w:spacing w:line="360" w:lineRule="auto"/>
        <w:ind w:firstLine="360"/>
        <w:jc w:val="both"/>
        <w:rPr>
          <w:sz w:val="28"/>
          <w:szCs w:val="28"/>
        </w:rPr>
      </w:pPr>
      <w:r>
        <w:rPr>
          <w:sz w:val="28"/>
          <w:szCs w:val="28"/>
        </w:rPr>
        <w:t>Но закон не может не учитывать, что сознание подростка находится в стадии становления и он порой не может с полной ответственностью и объективностью оценить сложившуюся ситуацию, способен оказаться под влиянием более агрессивно настроенных участников преступной группы.</w:t>
      </w:r>
    </w:p>
    <w:p w:rsidR="000D40D3" w:rsidRDefault="000D40D3">
      <w:pPr>
        <w:spacing w:line="360" w:lineRule="auto"/>
        <w:ind w:firstLine="360"/>
        <w:jc w:val="both"/>
        <w:rPr>
          <w:sz w:val="28"/>
          <w:szCs w:val="28"/>
        </w:rPr>
      </w:pPr>
      <w:r>
        <w:rPr>
          <w:sz w:val="28"/>
          <w:szCs w:val="28"/>
        </w:rPr>
        <w:t>В комментируемой статье несовершеннолетие виновного указано как одно из обстоятельств, смягчающих наказание, при этом следует отметить, что данное обстоятельство не находится в противоречии с разделом пятым настоящего Кодекса, в котором излагаются только особенности уголовной ответственности несовершеннолетних.</w:t>
      </w:r>
    </w:p>
    <w:p w:rsidR="000D40D3" w:rsidRDefault="000D40D3">
      <w:pPr>
        <w:spacing w:line="360" w:lineRule="auto"/>
        <w:ind w:firstLine="360"/>
        <w:jc w:val="both"/>
        <w:rPr>
          <w:sz w:val="28"/>
          <w:szCs w:val="28"/>
        </w:rPr>
      </w:pPr>
      <w:r>
        <w:rPr>
          <w:sz w:val="28"/>
          <w:szCs w:val="28"/>
        </w:rPr>
        <w:t>Сам факт совершения преступления несовершеннолетним обязывает суд тщательно проверить данные о его личности, мотивы и цели совершенного им  преступления и при необходимости признать несовершеннолетие виновного обстоятельством, смягчающим наказание.</w:t>
      </w:r>
    </w:p>
    <w:p w:rsidR="000D40D3" w:rsidRDefault="000D40D3">
      <w:pPr>
        <w:spacing w:line="360" w:lineRule="auto"/>
        <w:ind w:firstLine="360"/>
        <w:jc w:val="both"/>
        <w:rPr>
          <w:sz w:val="28"/>
          <w:szCs w:val="28"/>
        </w:rPr>
      </w:pPr>
      <w:r>
        <w:rPr>
          <w:sz w:val="28"/>
          <w:szCs w:val="28"/>
        </w:rPr>
        <w:t>4.Беременность признается обстоятельством, смягчающим наказание, прежде всего исходя из принципа гуманизма, и диктуется заботой о здоровье ребенка и самой женщины. Порой беременность связана с повышенной раздражимостью, вспыльчивостью, и это должно учитываться при назначении наказания, однако в каждом конкретном случае указанное обстоятельство подлежит тщательному исследованию и требует соответствующей оценки. Вряд ли следует признавать смягчающим обстоятельством беременность женщины, которая постоянно пьянствует или ведет аморальный образ жизни, не заботится о сохранении ребенка и совершает разбойное нападение на потерпевшего и его умышленное убийство с целью сокрытия разбоя.</w:t>
      </w:r>
    </w:p>
    <w:p w:rsidR="000D40D3" w:rsidRDefault="000D40D3">
      <w:pPr>
        <w:spacing w:line="360" w:lineRule="auto"/>
        <w:ind w:firstLine="360"/>
        <w:jc w:val="both"/>
        <w:rPr>
          <w:sz w:val="28"/>
          <w:szCs w:val="28"/>
        </w:rPr>
      </w:pPr>
      <w:r>
        <w:rPr>
          <w:sz w:val="28"/>
          <w:szCs w:val="28"/>
        </w:rPr>
        <w:t>5.наличие малолетних детей у виновного – новое обстоятельство, смягчающее наказание, которое также требует исследования и соответствующей оценки.</w:t>
      </w:r>
    </w:p>
    <w:p w:rsidR="000D40D3" w:rsidRDefault="000D40D3">
      <w:pPr>
        <w:spacing w:line="360" w:lineRule="auto"/>
        <w:ind w:firstLine="360"/>
        <w:jc w:val="both"/>
        <w:rPr>
          <w:sz w:val="28"/>
          <w:szCs w:val="28"/>
        </w:rPr>
      </w:pPr>
      <w:r>
        <w:rPr>
          <w:sz w:val="28"/>
          <w:szCs w:val="28"/>
        </w:rPr>
        <w:t>Это обстоятельство может быть признано смягчающим в том случае, когда будет установлен не только факт наличия малолетних детей, но и его участие в их воспитании и материальном содержании.</w:t>
      </w:r>
    </w:p>
    <w:p w:rsidR="000D40D3" w:rsidRDefault="000D40D3">
      <w:pPr>
        <w:spacing w:line="360" w:lineRule="auto"/>
        <w:ind w:firstLine="360"/>
        <w:jc w:val="both"/>
        <w:rPr>
          <w:sz w:val="28"/>
          <w:szCs w:val="28"/>
        </w:rPr>
      </w:pPr>
      <w:r>
        <w:rPr>
          <w:sz w:val="28"/>
          <w:szCs w:val="28"/>
        </w:rPr>
        <w:t>Указанное обстоятельство не может быть признано смягчающим, если виновный лишен родительских прав, длительное время не поживает с семьей, не занимается воспитанием детей, не оказывает материальной поддержки, жестоко относится к ним либо совершил в отношении детей преступные действия.</w:t>
      </w:r>
    </w:p>
    <w:p w:rsidR="000D40D3" w:rsidRDefault="000D40D3">
      <w:pPr>
        <w:spacing w:line="360" w:lineRule="auto"/>
        <w:ind w:firstLine="360"/>
        <w:jc w:val="both"/>
        <w:rPr>
          <w:sz w:val="28"/>
          <w:szCs w:val="28"/>
        </w:rPr>
      </w:pPr>
      <w:r>
        <w:rPr>
          <w:sz w:val="28"/>
          <w:szCs w:val="28"/>
        </w:rPr>
        <w:t>6.Условием для признания смягчающим такого обстоятельства, как совершение преступления в силу стечения тяжелых жизненных обстоятельств либо по мотиву сострадания, является совершение преступления, которое тесно связано с указанным обстоятельством.</w:t>
      </w:r>
    </w:p>
    <w:p w:rsidR="000D40D3" w:rsidRDefault="000D40D3">
      <w:pPr>
        <w:spacing w:line="360" w:lineRule="auto"/>
        <w:ind w:firstLine="360"/>
        <w:jc w:val="both"/>
        <w:rPr>
          <w:sz w:val="28"/>
          <w:szCs w:val="28"/>
        </w:rPr>
      </w:pPr>
      <w:r>
        <w:rPr>
          <w:sz w:val="28"/>
          <w:szCs w:val="28"/>
        </w:rPr>
        <w:t>Такими условиями могут признаваться, например, отсутствие средств для проживания в случае утраты работы – при краже чужого имущества; тяжелое заболевание самого виновного или его близких – при хищении наркотических средств; плохие жилищные условия – при даче взятки.</w:t>
      </w:r>
    </w:p>
    <w:p w:rsidR="000D40D3" w:rsidRDefault="000D40D3">
      <w:pPr>
        <w:spacing w:line="360" w:lineRule="auto"/>
        <w:ind w:firstLine="360"/>
        <w:jc w:val="both"/>
        <w:rPr>
          <w:sz w:val="28"/>
          <w:szCs w:val="28"/>
        </w:rPr>
      </w:pPr>
      <w:r>
        <w:rPr>
          <w:sz w:val="28"/>
          <w:szCs w:val="28"/>
        </w:rPr>
        <w:t>Мотив сострадания является новым понятием в числе обстоятельств, смягчающих наказание. Такой мотив может иметь место при даче по просьбе тяжелобольного человека большой дозы лекарства, от принятия которого, заведомо для виновного, наступит смерть больного.</w:t>
      </w:r>
    </w:p>
    <w:p w:rsidR="000D40D3" w:rsidRDefault="000D40D3">
      <w:pPr>
        <w:spacing w:line="360" w:lineRule="auto"/>
        <w:ind w:firstLine="360"/>
        <w:jc w:val="both"/>
        <w:rPr>
          <w:sz w:val="28"/>
          <w:szCs w:val="28"/>
        </w:rPr>
      </w:pPr>
      <w:r>
        <w:rPr>
          <w:sz w:val="28"/>
          <w:szCs w:val="28"/>
        </w:rPr>
        <w:t>7.Совершение преступления в результате физического или психического принуждения либо в силу материальной, служебной или иной зависимости может считаться обстоятельством, смягчающим наказание, только в том случае, когда судом такая зчвисимость или принуждение будут признаны имевшими место реально, а сами действия принуждаемого лица будут вынужденными, поскольку его воля, как правило, подавляется неправомерными действиями. Однако уголовная ответственность в этом случае наступает тогда, когда виновный мог противостоять неправомерным действиям, но по каким-то причинам не сделал этого.</w:t>
      </w:r>
    </w:p>
    <w:p w:rsidR="000D40D3" w:rsidRDefault="000D40D3">
      <w:pPr>
        <w:spacing w:line="360" w:lineRule="auto"/>
        <w:ind w:firstLine="360"/>
        <w:jc w:val="both"/>
        <w:rPr>
          <w:sz w:val="28"/>
          <w:szCs w:val="28"/>
        </w:rPr>
      </w:pPr>
      <w:r>
        <w:rPr>
          <w:sz w:val="28"/>
          <w:szCs w:val="28"/>
        </w:rPr>
        <w:t xml:space="preserve">Например, пригрозив избиением соисполнитель потребовал совершить вместе с ним кражу из магазина, при этом он проник в помещение, а другое лицо осталось на улице, имея возможность уйти с места преступления, однако этого не сделало, и через некоторое время его позвали внутрь магазина. </w:t>
      </w:r>
    </w:p>
    <w:p w:rsidR="000D40D3" w:rsidRDefault="000D40D3">
      <w:pPr>
        <w:spacing w:line="360" w:lineRule="auto"/>
        <w:ind w:firstLine="360"/>
        <w:jc w:val="both"/>
        <w:rPr>
          <w:sz w:val="28"/>
          <w:szCs w:val="28"/>
        </w:rPr>
      </w:pPr>
      <w:r>
        <w:rPr>
          <w:sz w:val="28"/>
          <w:szCs w:val="28"/>
        </w:rPr>
        <w:t>В то же время уголовная ответственность, а значит и наказание, не может наступить, если воздействие  в виде принуждения ставит лицо, совершающее противоправное действие,  в условиях крайней необходимости.</w:t>
      </w:r>
    </w:p>
    <w:p w:rsidR="000D40D3" w:rsidRDefault="000D40D3">
      <w:pPr>
        <w:spacing w:line="360" w:lineRule="auto"/>
        <w:ind w:firstLine="360"/>
        <w:jc w:val="both"/>
        <w:rPr>
          <w:sz w:val="28"/>
          <w:szCs w:val="28"/>
        </w:rPr>
      </w:pPr>
      <w:r>
        <w:rPr>
          <w:sz w:val="28"/>
          <w:szCs w:val="28"/>
        </w:rPr>
        <w:t>Например, захваченных на улице двоих молодых мужчин избили и под угрозой применения огнестрельного оружия заставили проникнуть в дом, совершить там кражу дорогостоящих вещей, погрузить их в машину и перевезти в другой город. Только после этого их отпустили при этом пригрозили расправой в случае разглашения данных о содеянном.</w:t>
      </w:r>
    </w:p>
    <w:p w:rsidR="000D40D3" w:rsidRDefault="000D40D3">
      <w:pPr>
        <w:spacing w:line="360" w:lineRule="auto"/>
        <w:ind w:firstLine="360"/>
        <w:jc w:val="both"/>
        <w:rPr>
          <w:sz w:val="28"/>
          <w:szCs w:val="28"/>
        </w:rPr>
      </w:pPr>
      <w:r>
        <w:rPr>
          <w:sz w:val="28"/>
          <w:szCs w:val="28"/>
        </w:rPr>
        <w:t>Психическое принуждение может быть выражено в угрозе причинения телесных повреждений, шантаже, распространении нежелательных сведений, слухов, сплетен, позорящих человека.</w:t>
      </w:r>
    </w:p>
    <w:p w:rsidR="000D40D3" w:rsidRDefault="000D40D3">
      <w:pPr>
        <w:spacing w:line="360" w:lineRule="auto"/>
        <w:ind w:firstLine="360"/>
        <w:jc w:val="both"/>
        <w:rPr>
          <w:sz w:val="28"/>
          <w:szCs w:val="28"/>
        </w:rPr>
      </w:pPr>
      <w:r>
        <w:rPr>
          <w:sz w:val="28"/>
          <w:szCs w:val="28"/>
        </w:rPr>
        <w:t xml:space="preserve">Физическим принуждением признается такое воздействие на человека, которое связано с причинением побоев или телесных повреждений,  уничтожением имущества. </w:t>
      </w:r>
    </w:p>
    <w:p w:rsidR="000D40D3" w:rsidRDefault="000D40D3">
      <w:pPr>
        <w:spacing w:line="360" w:lineRule="auto"/>
        <w:ind w:firstLine="360"/>
        <w:jc w:val="both"/>
        <w:rPr>
          <w:sz w:val="28"/>
          <w:szCs w:val="28"/>
        </w:rPr>
      </w:pPr>
      <w:r>
        <w:rPr>
          <w:sz w:val="28"/>
          <w:szCs w:val="28"/>
        </w:rPr>
        <w:t>Необходимо учитывать, что как физическое, так и психическое принуждение может иметь место не только в отношении самого виновного, но и в отношении его родных и близких.</w:t>
      </w:r>
    </w:p>
    <w:p w:rsidR="000D40D3" w:rsidRDefault="000D40D3">
      <w:pPr>
        <w:spacing w:line="360" w:lineRule="auto"/>
        <w:ind w:firstLine="360"/>
        <w:jc w:val="both"/>
        <w:rPr>
          <w:sz w:val="28"/>
          <w:szCs w:val="28"/>
        </w:rPr>
      </w:pPr>
      <w:r>
        <w:rPr>
          <w:sz w:val="28"/>
          <w:szCs w:val="28"/>
        </w:rPr>
        <w:t>Материальная зависимость признается таковой, когда будет установлено, что виновное лицо совершило преступление в интересах (чаще всего противоправных) лица, которое материально его содержит, обеспечивает деньгами, одеждой, продуктами (родители, опекуны, близкие родственники).</w:t>
      </w:r>
    </w:p>
    <w:p w:rsidR="000D40D3" w:rsidRDefault="000D40D3">
      <w:pPr>
        <w:spacing w:line="360" w:lineRule="auto"/>
        <w:ind w:firstLine="360"/>
        <w:jc w:val="both"/>
        <w:rPr>
          <w:sz w:val="28"/>
          <w:szCs w:val="28"/>
        </w:rPr>
      </w:pPr>
      <w:r>
        <w:rPr>
          <w:sz w:val="28"/>
          <w:szCs w:val="28"/>
        </w:rPr>
        <w:t>Основанием  служебной зависимости  является , как правило, подчинение по работе одного лица другому (руководитель предприятия принуждает бухгалтера к совершению хищения денежных средств, угрожая в противном случае увольнением).</w:t>
      </w:r>
    </w:p>
    <w:p w:rsidR="000D40D3" w:rsidRDefault="000D40D3">
      <w:pPr>
        <w:spacing w:line="360" w:lineRule="auto"/>
        <w:ind w:firstLine="360"/>
        <w:jc w:val="both"/>
        <w:rPr>
          <w:sz w:val="28"/>
          <w:szCs w:val="28"/>
        </w:rPr>
      </w:pPr>
      <w:r>
        <w:rPr>
          <w:sz w:val="28"/>
          <w:szCs w:val="28"/>
        </w:rPr>
        <w:t>Иная зависимость может возникнуть в любой ситуации и различных сферах деятельности (вымогательство взятки за выдачу ордера на квартиру; вовлечение в преступною деятельность под угрозой разодлачения имевших место интимных отношений; понуждение к даче ложных показаний при обещании прекратить уголовное преследование и т.д.)</w:t>
      </w:r>
    </w:p>
    <w:p w:rsidR="000D40D3" w:rsidRDefault="000D40D3">
      <w:pPr>
        <w:spacing w:line="360" w:lineRule="auto"/>
        <w:ind w:firstLine="360"/>
        <w:jc w:val="both"/>
        <w:rPr>
          <w:sz w:val="28"/>
          <w:szCs w:val="28"/>
        </w:rPr>
      </w:pPr>
      <w:r>
        <w:rPr>
          <w:sz w:val="28"/>
          <w:szCs w:val="28"/>
        </w:rPr>
        <w:t>8.В настоящем Кодексе значительно расширены обстоятельства, исключающие преступность деяния. И если лицо совершает преступление при нарушении условий правомерности действий, указанных в ст. 37-42 УК, уголовная ответственность наступает, однако эти обстоятельства признаются смягчающими наказание. Здесь важно одно условие – они могут быть признаны смягчающими, если не являются составной частью диспозицией Особенной статьи части УК (убийство, совершенное при превышении пределов необходимой обороны либо при превышении мер, необходимых для задержания лица, совершившего преступление, - ст. 108 УК; причинение тяжкого или средней тяжести вреда здоровью при превышении необходимой обороны – ст. 114 УК и т.д.).</w:t>
      </w:r>
    </w:p>
    <w:p w:rsidR="000D40D3" w:rsidRDefault="000D40D3">
      <w:pPr>
        <w:spacing w:line="360" w:lineRule="auto"/>
        <w:ind w:firstLine="360"/>
        <w:jc w:val="both"/>
        <w:rPr>
          <w:sz w:val="28"/>
          <w:szCs w:val="28"/>
        </w:rPr>
      </w:pPr>
      <w:r>
        <w:rPr>
          <w:sz w:val="28"/>
          <w:szCs w:val="28"/>
        </w:rPr>
        <w:t>Превышение необходимой обороны само по себе является смягчающим обстоятельством в силу того, что виновное лицо отражает действия потерпевшего, которые изначально являлись неправомерными, и именно эти действия привели его в состояние возбуждения и к попытке защитить себя. При этом виновный частично утрачивает контроль за своими действиями. В то же время такие действия признаются умышленными, т.е. сознанием виновного охватывается предвидение возможности или неизбежности наступления общественно опасных последствий и оно желает или сознательно допускает их либо относится к их наступлению безразлично.</w:t>
      </w:r>
    </w:p>
    <w:p w:rsidR="000D40D3" w:rsidRDefault="000D40D3">
      <w:pPr>
        <w:spacing w:line="360" w:lineRule="auto"/>
        <w:ind w:firstLine="360"/>
        <w:jc w:val="both"/>
        <w:rPr>
          <w:sz w:val="28"/>
          <w:szCs w:val="28"/>
        </w:rPr>
      </w:pPr>
      <w:r>
        <w:rPr>
          <w:sz w:val="28"/>
          <w:szCs w:val="28"/>
        </w:rPr>
        <w:t>Причинение вреда при задержании лица, совершившего преступление, признается преступным также только при наличии прямого или косвенного умысла. Это обстоятельство будет считаться смягчающим для назначения наказания, например, тогда, когда вред причиняется задерживаемому лицу, злостно и грубо уклоняющемуся от выполнения законных требований задерживающего, однако последним совершаются действия, явно не соответствующие характеру и степени общественной опасности совершенных преступных действий.</w:t>
      </w:r>
    </w:p>
    <w:p w:rsidR="000D40D3" w:rsidRDefault="000D40D3">
      <w:pPr>
        <w:spacing w:line="360" w:lineRule="auto"/>
        <w:ind w:firstLine="360"/>
        <w:jc w:val="both"/>
        <w:rPr>
          <w:sz w:val="28"/>
          <w:szCs w:val="28"/>
        </w:rPr>
      </w:pPr>
      <w:r>
        <w:rPr>
          <w:sz w:val="28"/>
          <w:szCs w:val="28"/>
        </w:rPr>
        <w:t>Превышение пределов крайней необходимости в судебной практике редко имеет место, но с учетом того, что при этом предполагается устранение опасности, угрожающей личности, охраняемым законом интересам общества и государства, суд должен обсудить при назначении наказания возможность признания данного обстоятельства как смягчающего наказание.</w:t>
      </w:r>
    </w:p>
    <w:p w:rsidR="000D40D3" w:rsidRDefault="000D40D3">
      <w:pPr>
        <w:spacing w:line="360" w:lineRule="auto"/>
        <w:ind w:firstLine="360"/>
        <w:jc w:val="both"/>
        <w:rPr>
          <w:sz w:val="28"/>
          <w:szCs w:val="28"/>
        </w:rPr>
      </w:pPr>
      <w:r>
        <w:rPr>
          <w:sz w:val="28"/>
          <w:szCs w:val="28"/>
        </w:rPr>
        <w:t>Понятие обоснованного риска дается в ст. 41 настоящего Кодекса, и при наличии действий, признанных обоснованным риском, уголовная ответственность не наступает.</w:t>
      </w:r>
    </w:p>
    <w:p w:rsidR="000D40D3" w:rsidRDefault="000D40D3">
      <w:pPr>
        <w:pStyle w:val="2"/>
      </w:pPr>
      <w: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Само то, что совершаемые действия для виновного являются заведомо известными в части наступления последствий, указанных в ч. 3 ст. 41 УК, казалось бы, должно  больше свидетельствовать об отягчающих обстоятельствах, а не смягчающих ответственность виновного обстоятельствах, однако любой риск и его отрицательные последствия в конечном счете являются оправданными. Лицо, совершившее действия, которые не будут признаны обоснованным риском, как правило, имеет благие побуждения  и только в силу растерянности, неопытности, стечения определенных обстоятельств совершает риск неоправданный. В этом случае суд и при нарушении условий правомерности обоснованного риска должен обсудить вопрос о признании этого обстоятельства смягчающим наказание.</w:t>
      </w:r>
    </w:p>
    <w:p w:rsidR="000D40D3" w:rsidRDefault="000D40D3">
      <w:pPr>
        <w:spacing w:line="360" w:lineRule="auto"/>
        <w:ind w:firstLine="360"/>
        <w:jc w:val="both"/>
        <w:rPr>
          <w:sz w:val="28"/>
          <w:szCs w:val="28"/>
        </w:rPr>
      </w:pPr>
      <w:r>
        <w:rPr>
          <w:sz w:val="28"/>
          <w:szCs w:val="28"/>
        </w:rPr>
        <w:t>Исполнение приказа или распоряжения имеет место в рамках подчиненности. Многое в данном случае зависит от характера подчиненного, его взаимоотношения с руководителем или начальником, психологических особенностей и других факторов. Поэтому, несмотря на то что при совершении умышленного преступления во исполнение заведомо незаконного приказа или распоряжения виновное лицо несет уголовную ответственность на общих основаниях, суд и в этом случае, исследуя обстоятельства совершенного преступления, должен обсудить вопрос о возможности смягчения наказания виновному.</w:t>
      </w:r>
    </w:p>
    <w:p w:rsidR="000D40D3" w:rsidRDefault="000D40D3">
      <w:pPr>
        <w:spacing w:line="360" w:lineRule="auto"/>
        <w:ind w:firstLine="360"/>
        <w:jc w:val="both"/>
        <w:rPr>
          <w:sz w:val="28"/>
          <w:szCs w:val="28"/>
        </w:rPr>
      </w:pPr>
      <w:r>
        <w:rPr>
          <w:sz w:val="28"/>
          <w:szCs w:val="28"/>
        </w:rPr>
        <w:t>9. Противоправное или аморальное поведение потерпевшего, явившееся поводом для преступления, связано, как правило, с состоянием аффекта виновного лица. Внезапно возникшее сильное душевное волнение может быть вызвано насилием, издевательством или тяжким оскорблением со стороны потерпевшего и должно иметь место непосредственно после совершения указанных противоправных действий. Состояние аффекта может быть вызвано и так называемой последней каплей, когда психотравмирующая ситуация вызвана длительным, систематическим нанесением побоев, издевательством, истязанием, психологическим давлением со стороны потерпевшего.</w:t>
      </w:r>
    </w:p>
    <w:p w:rsidR="000D40D3" w:rsidRDefault="000D40D3">
      <w:pPr>
        <w:spacing w:line="360" w:lineRule="auto"/>
        <w:ind w:firstLine="360"/>
        <w:jc w:val="both"/>
        <w:rPr>
          <w:sz w:val="28"/>
          <w:szCs w:val="28"/>
        </w:rPr>
      </w:pPr>
      <w:r>
        <w:rPr>
          <w:sz w:val="28"/>
          <w:szCs w:val="28"/>
        </w:rPr>
        <w:t>Указанные  выше ситуации могут иметь место как в отношении самого виновного, так и в отношении его близких и должны расцениваться как обстоятельства, смягчающие наказание.</w:t>
      </w:r>
    </w:p>
    <w:p w:rsidR="000D40D3" w:rsidRDefault="000D40D3">
      <w:pPr>
        <w:spacing w:line="360" w:lineRule="auto"/>
        <w:ind w:firstLine="360"/>
        <w:jc w:val="both"/>
        <w:rPr>
          <w:sz w:val="28"/>
          <w:szCs w:val="28"/>
        </w:rPr>
      </w:pPr>
      <w:r>
        <w:rPr>
          <w:sz w:val="28"/>
          <w:szCs w:val="28"/>
        </w:rPr>
        <w:t>В то же время не следует признавать смягчающим наказание обстоятельством факт сильного волнения или возбуждения виновного, связанного с оскорблениями во время ссоры, обоюдной драки, высказываниями жаргонного характера</w:t>
      </w:r>
    </w:p>
    <w:p w:rsidR="000D40D3" w:rsidRDefault="000D40D3">
      <w:pPr>
        <w:spacing w:line="360" w:lineRule="auto"/>
        <w:ind w:firstLine="360"/>
        <w:jc w:val="both"/>
        <w:rPr>
          <w:sz w:val="28"/>
          <w:szCs w:val="28"/>
        </w:rPr>
      </w:pPr>
      <w:r>
        <w:rPr>
          <w:sz w:val="28"/>
          <w:szCs w:val="28"/>
        </w:rPr>
        <w:t>10. Смягчающими наказание должна признаваться и группа обстоятельств., связанных с облегчением раскрытия преступления.</w:t>
      </w:r>
    </w:p>
    <w:p w:rsidR="000D40D3" w:rsidRDefault="000D40D3">
      <w:pPr>
        <w:spacing w:line="360" w:lineRule="auto"/>
        <w:ind w:firstLine="360"/>
        <w:jc w:val="both"/>
        <w:rPr>
          <w:sz w:val="28"/>
          <w:szCs w:val="28"/>
        </w:rPr>
      </w:pPr>
      <w:r>
        <w:rPr>
          <w:sz w:val="28"/>
          <w:szCs w:val="28"/>
        </w:rPr>
        <w:t>Явка с повинной признается таковой, когда имеет место добровольное заявление виновного о совершенном преступлении.</w:t>
      </w:r>
    </w:p>
    <w:p w:rsidR="000D40D3" w:rsidRDefault="000D40D3">
      <w:pPr>
        <w:spacing w:line="360" w:lineRule="auto"/>
        <w:ind w:firstLine="360"/>
        <w:jc w:val="both"/>
        <w:rPr>
          <w:sz w:val="28"/>
          <w:szCs w:val="28"/>
        </w:rPr>
      </w:pPr>
      <w:r>
        <w:rPr>
          <w:sz w:val="28"/>
          <w:szCs w:val="28"/>
        </w:rPr>
        <w:t>Органы следствия предлагают подозреваемому оформить явку с повинной и в тех случаях, когда им уже были известны обстоятельства совершенного преступления и лицо задержано ими в качестве подозреваемого. Однако в этом случае такой документ не может быть признан явкой с повинной, поскольку подозреваемый не добровольно, а под определенным принуждением и давлением имеющихся и известных улик подтверждает свое участие в совершении преступления.</w:t>
      </w:r>
    </w:p>
    <w:p w:rsidR="000D40D3" w:rsidRDefault="000D40D3">
      <w:pPr>
        <w:spacing w:line="360" w:lineRule="auto"/>
        <w:ind w:firstLine="360"/>
        <w:jc w:val="both"/>
        <w:rPr>
          <w:sz w:val="28"/>
          <w:szCs w:val="28"/>
        </w:rPr>
      </w:pPr>
      <w:r>
        <w:rPr>
          <w:sz w:val="28"/>
          <w:szCs w:val="28"/>
        </w:rPr>
        <w:t xml:space="preserve">Нельзя признать смягчающим обстоятельством явку с повинной и в тех случаях, когда виновный заявляет о совершенном им преступлении, заведомо зная о своем разоблачении. </w:t>
      </w:r>
    </w:p>
    <w:p w:rsidR="000D40D3" w:rsidRDefault="000D40D3">
      <w:pPr>
        <w:spacing w:line="360" w:lineRule="auto"/>
        <w:ind w:firstLine="360"/>
        <w:jc w:val="both"/>
        <w:rPr>
          <w:sz w:val="28"/>
          <w:szCs w:val="28"/>
        </w:rPr>
      </w:pPr>
      <w:r>
        <w:rPr>
          <w:sz w:val="28"/>
          <w:szCs w:val="28"/>
        </w:rPr>
        <w:t>Активное способствование раскрытию преступления выражается в том, что виновный предоставляет органам следствия информацию, до того им не известную (место нахождения орудий преступления, помогает в организации и проведении следственных экспериментов и т.д.).</w:t>
      </w:r>
    </w:p>
    <w:p w:rsidR="000D40D3" w:rsidRDefault="000D40D3">
      <w:pPr>
        <w:spacing w:line="360" w:lineRule="auto"/>
        <w:ind w:firstLine="360"/>
        <w:jc w:val="both"/>
        <w:rPr>
          <w:sz w:val="28"/>
          <w:szCs w:val="28"/>
        </w:rPr>
      </w:pPr>
      <w:r>
        <w:rPr>
          <w:sz w:val="28"/>
          <w:szCs w:val="28"/>
        </w:rPr>
        <w:t>Изобличение других участников преступления и помощь в розыске имущества, добытого в результате совершения преступления, являются формами активного способствования виновного в раскрытии преступления.</w:t>
      </w:r>
    </w:p>
    <w:p w:rsidR="000D40D3" w:rsidRDefault="000D40D3">
      <w:pPr>
        <w:spacing w:line="360" w:lineRule="auto"/>
        <w:ind w:firstLine="360"/>
        <w:jc w:val="both"/>
        <w:rPr>
          <w:sz w:val="28"/>
          <w:szCs w:val="28"/>
        </w:rPr>
      </w:pPr>
      <w:r>
        <w:rPr>
          <w:sz w:val="28"/>
          <w:szCs w:val="28"/>
        </w:rPr>
        <w:t>Для признания указанных обстоятельств смягчающими наказание важным остается условие совершения этих действий добровольно, а не под давлением имеющихся улик.</w:t>
      </w:r>
    </w:p>
    <w:p w:rsidR="000D40D3" w:rsidRDefault="000D40D3">
      <w:pPr>
        <w:spacing w:line="360" w:lineRule="auto"/>
        <w:ind w:firstLine="360"/>
        <w:jc w:val="both"/>
        <w:rPr>
          <w:sz w:val="28"/>
          <w:szCs w:val="28"/>
        </w:rPr>
      </w:pPr>
      <w:r>
        <w:rPr>
          <w:sz w:val="28"/>
          <w:szCs w:val="28"/>
        </w:rPr>
        <w:t xml:space="preserve"> 11. О меньшей степени опасности виновного свидетельствуют такие его действия, как оказание медицинской или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действия, направленные на заглаживание вреда, причиненного потерпевшему. Указанные обстоятельства свидетельствуют о раскаянии виновного в содеянном и могут рассматриваться как обстоятельства, смягчающие наказание.</w:t>
      </w:r>
    </w:p>
    <w:p w:rsidR="000D40D3" w:rsidRDefault="000D40D3">
      <w:pPr>
        <w:spacing w:line="360" w:lineRule="auto"/>
        <w:ind w:firstLine="360"/>
        <w:jc w:val="both"/>
        <w:rPr>
          <w:sz w:val="28"/>
          <w:szCs w:val="28"/>
        </w:rPr>
      </w:pPr>
      <w:r>
        <w:rPr>
          <w:sz w:val="28"/>
          <w:szCs w:val="28"/>
        </w:rPr>
        <w:t>В то же время вряд ли можно отнести к смягчающим обстоятельствам такие действия виновного, как вызов «скорой помощи» для пострадавшего, которому причинены ножевые или огнестрельные ранения, вызвавшие обильное кровотечение, при этом сам виновный сразу же скрывается с места преступления, не пытаясь оказать первой медицинской или иной помощи пострадавшему.; возмещение материального ущерба или морального вреда при постановке каких-либо условий пострадавшему.</w:t>
      </w:r>
    </w:p>
    <w:p w:rsidR="000D40D3" w:rsidRDefault="000D40D3">
      <w:pPr>
        <w:spacing w:line="360" w:lineRule="auto"/>
        <w:ind w:firstLine="360"/>
        <w:jc w:val="both"/>
        <w:rPr>
          <w:sz w:val="28"/>
          <w:szCs w:val="28"/>
        </w:rPr>
      </w:pPr>
      <w:r>
        <w:rPr>
          <w:sz w:val="28"/>
          <w:szCs w:val="28"/>
        </w:rPr>
        <w:t>12. Следует учитывать, что данный перечень не является окончательным и суд вправе признать смягчающим любое другое обстоятельство по своему усмотрению. При этом в приговоре должно быть указано, какое обстоятельство признается смягчающим и приведены доводы суда по принятому решению.</w:t>
      </w:r>
    </w:p>
    <w:p w:rsidR="000D40D3" w:rsidRDefault="000D40D3">
      <w:pPr>
        <w:spacing w:line="360" w:lineRule="auto"/>
        <w:ind w:firstLine="360"/>
        <w:jc w:val="both"/>
        <w:rPr>
          <w:sz w:val="28"/>
          <w:szCs w:val="28"/>
        </w:rPr>
      </w:pPr>
      <w:r>
        <w:rPr>
          <w:sz w:val="28"/>
          <w:szCs w:val="28"/>
        </w:rPr>
        <w:t xml:space="preserve">В то же время суд вправе не признать перечисленные в статье 61 обстоятельства. Таким правом суд может воспользоваться, если будет установлено, что виновный использует эти обстоятельства с целью уклонения от справедливого наказания. В этом случае суд в приговоре должен указать мотивы, по которым он не признает обстоятельства смягчающими наказание. </w:t>
      </w:r>
    </w:p>
    <w:p w:rsidR="000D40D3" w:rsidRDefault="000D40D3">
      <w:pPr>
        <w:spacing w:line="360" w:lineRule="auto"/>
        <w:ind w:firstLine="360"/>
        <w:jc w:val="both"/>
        <w:rPr>
          <w:sz w:val="28"/>
          <w:szCs w:val="28"/>
        </w:rPr>
      </w:pPr>
      <w:r>
        <w:rPr>
          <w:sz w:val="28"/>
          <w:szCs w:val="28"/>
        </w:rPr>
        <w:t>13.Если суд приходит к убеждению о наличии смягчающих обстоятельств, то максимальное наказание не может быть назначено.</w:t>
      </w:r>
    </w:p>
    <w:p w:rsidR="000D40D3" w:rsidRDefault="000D40D3">
      <w:pPr>
        <w:spacing w:line="360" w:lineRule="auto"/>
        <w:ind w:firstLine="360"/>
        <w:jc w:val="both"/>
        <w:rPr>
          <w:sz w:val="28"/>
          <w:szCs w:val="28"/>
        </w:rPr>
      </w:pPr>
    </w:p>
    <w:p w:rsidR="000D40D3" w:rsidRDefault="000D40D3">
      <w:pPr>
        <w:spacing w:line="360" w:lineRule="auto"/>
        <w:ind w:firstLine="360"/>
        <w:jc w:val="both"/>
        <w:rPr>
          <w:sz w:val="28"/>
          <w:szCs w:val="28"/>
        </w:rPr>
      </w:pPr>
      <w:r>
        <w:rPr>
          <w:sz w:val="28"/>
          <w:szCs w:val="28"/>
        </w:rPr>
        <w:t>При наличии смягчающих обстоятельств, предусмотренных пунктами «и» и «к» части первой статьи 62 настоящего Кодекса,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w:t>
      </w:r>
    </w:p>
    <w:p w:rsidR="000D40D3" w:rsidRDefault="000D40D3">
      <w:pPr>
        <w:spacing w:line="360" w:lineRule="auto"/>
        <w:ind w:firstLine="360"/>
        <w:jc w:val="both"/>
        <w:rPr>
          <w:sz w:val="28"/>
          <w:szCs w:val="28"/>
        </w:rPr>
      </w:pPr>
      <w:r>
        <w:rPr>
          <w:sz w:val="28"/>
          <w:szCs w:val="28"/>
        </w:rPr>
        <w:t>Остальные обстоятельства, перечисленные в статье 61 УК в качестве смягчающих наказание, дают возможность суду назначить наказание по своему усмотрению в пределах санкции статьи за конкретное преступление с учетом всех положений Общей части настоящего Кодекса.</w:t>
      </w:r>
    </w:p>
    <w:p w:rsidR="000D40D3" w:rsidRDefault="000D40D3">
      <w:pPr>
        <w:spacing w:line="360" w:lineRule="auto"/>
        <w:ind w:firstLine="360"/>
        <w:jc w:val="both"/>
        <w:rPr>
          <w:sz w:val="28"/>
          <w:szCs w:val="28"/>
        </w:rPr>
      </w:pPr>
    </w:p>
    <w:p w:rsidR="000D40D3" w:rsidRDefault="000D40D3">
      <w:pPr>
        <w:spacing w:line="360" w:lineRule="auto"/>
        <w:ind w:firstLine="360"/>
        <w:jc w:val="both"/>
        <w:rPr>
          <w:sz w:val="28"/>
          <w:szCs w:val="28"/>
        </w:rPr>
      </w:pPr>
    </w:p>
    <w:p w:rsidR="000D40D3" w:rsidRDefault="000D40D3">
      <w:pPr>
        <w:numPr>
          <w:ilvl w:val="0"/>
          <w:numId w:val="2"/>
        </w:numPr>
        <w:spacing w:line="360" w:lineRule="auto"/>
        <w:ind w:left="0" w:firstLine="360"/>
        <w:jc w:val="both"/>
        <w:rPr>
          <w:b/>
          <w:bCs/>
          <w:sz w:val="28"/>
          <w:szCs w:val="28"/>
        </w:rPr>
      </w:pPr>
      <w:r>
        <w:rPr>
          <w:b/>
          <w:bCs/>
          <w:sz w:val="28"/>
          <w:szCs w:val="28"/>
        </w:rPr>
        <w:t>Убийство, совершенное в состоянии аффекта (статья 107 УК)</w:t>
      </w:r>
    </w:p>
    <w:p w:rsidR="000D40D3" w:rsidRDefault="000D40D3">
      <w:pPr>
        <w:spacing w:line="360" w:lineRule="auto"/>
        <w:ind w:firstLine="360"/>
        <w:jc w:val="both"/>
        <w:rPr>
          <w:sz w:val="28"/>
          <w:szCs w:val="28"/>
        </w:rPr>
      </w:pPr>
      <w:r>
        <w:rPr>
          <w:sz w:val="28"/>
          <w:szCs w:val="28"/>
        </w:rPr>
        <w:t>Как свидетельствует практика, это преступление не является столь уж редким. Так, в 1995 году было совершено 6770 подобных преступлений, или около 15% от общего числа убийств.</w:t>
      </w:r>
    </w:p>
    <w:p w:rsidR="000D40D3" w:rsidRDefault="000D40D3">
      <w:pPr>
        <w:spacing w:line="360" w:lineRule="auto"/>
        <w:ind w:firstLine="360"/>
        <w:jc w:val="both"/>
        <w:rPr>
          <w:sz w:val="28"/>
          <w:szCs w:val="28"/>
        </w:rPr>
      </w:pPr>
      <w:r>
        <w:rPr>
          <w:sz w:val="28"/>
          <w:szCs w:val="28"/>
        </w:rPr>
        <w:t>Состояние сильного душевного волнения (физиологический аффект), о котором идет речь в ст. 107 УК РФ, представляет собой интенсивную (резко наряженную) эмоцию, которая доминирует в сознании человека, снижает его контроль над своими поступками, характеризуется сужением сознания, определенным торможением интеллектуальной деятельности. Однако при этом не наступает глубокого помрачения сознания, сохраняется самообладание и поэтому, в отличие от патологического, физиологический аффект вменяемости не исключает.</w:t>
      </w:r>
    </w:p>
    <w:p w:rsidR="000D40D3" w:rsidRDefault="000D40D3">
      <w:pPr>
        <w:spacing w:line="360" w:lineRule="auto"/>
        <w:ind w:firstLine="360"/>
        <w:jc w:val="both"/>
        <w:rPr>
          <w:sz w:val="28"/>
          <w:szCs w:val="28"/>
        </w:rPr>
      </w:pPr>
      <w:r>
        <w:rPr>
          <w:sz w:val="28"/>
          <w:szCs w:val="28"/>
        </w:rPr>
        <w:t>При решении вопроса о том, совершено деяние в состоянии физиологического или патологического аффекта, назначается комплексная психолого-психиатрическая экспертиза.</w:t>
      </w:r>
    </w:p>
    <w:p w:rsidR="000D40D3" w:rsidRDefault="000D40D3">
      <w:pPr>
        <w:spacing w:line="360" w:lineRule="auto"/>
        <w:ind w:firstLine="360"/>
        <w:jc w:val="both"/>
        <w:rPr>
          <w:sz w:val="28"/>
          <w:szCs w:val="28"/>
        </w:rPr>
      </w:pPr>
      <w:r>
        <w:rPr>
          <w:sz w:val="28"/>
          <w:szCs w:val="28"/>
        </w:rPr>
        <w:t>Убийству в состоянии аффекта предшествуют неправомерные действия потерпевшего в отношении лица, которое затем совершает убийство. Для применения статьи 107 УК необходимо, чтобы сильное душевное волнение возникло внезапно, т.е. при отсутствии разрыва во времени между обстоятельствами, возбудившими душевное волнение, и последовавшим за ним убийством. Убийство в состоянии аффекта предполагает непосредственную реакцию виновного на неправомерные действия потерпевшего.</w:t>
      </w:r>
    </w:p>
    <w:p w:rsidR="000D40D3" w:rsidRDefault="000D40D3">
      <w:pPr>
        <w:spacing w:line="360" w:lineRule="auto"/>
        <w:ind w:firstLine="360"/>
        <w:jc w:val="both"/>
        <w:rPr>
          <w:sz w:val="28"/>
          <w:szCs w:val="28"/>
        </w:rPr>
      </w:pPr>
      <w:r>
        <w:rPr>
          <w:sz w:val="28"/>
          <w:szCs w:val="28"/>
        </w:rPr>
        <w:t>Реализация умысла на убийство не сразу, а спустя определенный промежуток времени обычно свидетельствует об убийстве из мести. Однако, как вытекает из части 1 ст. 107 УК, возможно, и постепенное накапливание напряженности в результате создания потерпевшим своим «противоправным или аморальным поведением» психотравмирующей ситуации, когда «чаша терпения» переполняется, возникает физиологический аффект, что и приводит к совершению убийства.</w:t>
      </w:r>
    </w:p>
    <w:p w:rsidR="000D40D3" w:rsidRDefault="000D40D3">
      <w:pPr>
        <w:spacing w:line="360" w:lineRule="auto"/>
        <w:ind w:firstLine="360"/>
        <w:jc w:val="both"/>
        <w:rPr>
          <w:sz w:val="28"/>
          <w:szCs w:val="28"/>
        </w:rPr>
      </w:pPr>
      <w:r>
        <w:rPr>
          <w:sz w:val="28"/>
          <w:szCs w:val="28"/>
        </w:rPr>
        <w:t>Статья 107 УК состоит из двух частей; в диспозиции первой части раскрывается характер действий потерпевшего, которые могут вызвать состояние сильного душевного волнения.</w:t>
      </w:r>
    </w:p>
    <w:p w:rsidR="000D40D3" w:rsidRDefault="000D40D3">
      <w:pPr>
        <w:spacing w:line="360" w:lineRule="auto"/>
        <w:ind w:firstLine="360"/>
        <w:jc w:val="both"/>
        <w:rPr>
          <w:sz w:val="28"/>
          <w:szCs w:val="28"/>
        </w:rPr>
      </w:pPr>
      <w:r>
        <w:rPr>
          <w:sz w:val="28"/>
          <w:szCs w:val="28"/>
        </w:rPr>
        <w:t>К ним относятся такие действия потерпевшего, как:</w:t>
      </w:r>
    </w:p>
    <w:p w:rsidR="000D40D3" w:rsidRDefault="000D40D3">
      <w:pPr>
        <w:spacing w:line="360" w:lineRule="auto"/>
        <w:ind w:firstLine="360"/>
        <w:jc w:val="both"/>
        <w:rPr>
          <w:sz w:val="28"/>
          <w:szCs w:val="28"/>
        </w:rPr>
      </w:pPr>
      <w:r>
        <w:rPr>
          <w:sz w:val="28"/>
          <w:szCs w:val="28"/>
        </w:rPr>
        <w:t xml:space="preserve">насилие и издевательство; </w:t>
      </w:r>
    </w:p>
    <w:p w:rsidR="000D40D3" w:rsidRDefault="000D40D3">
      <w:pPr>
        <w:spacing w:line="360" w:lineRule="auto"/>
        <w:ind w:firstLine="360"/>
        <w:jc w:val="both"/>
        <w:rPr>
          <w:sz w:val="28"/>
          <w:szCs w:val="28"/>
        </w:rPr>
      </w:pPr>
      <w:r>
        <w:rPr>
          <w:sz w:val="28"/>
          <w:szCs w:val="28"/>
        </w:rPr>
        <w:t>тяжкое оскорбление;</w:t>
      </w:r>
    </w:p>
    <w:p w:rsidR="000D40D3" w:rsidRDefault="000D40D3">
      <w:pPr>
        <w:spacing w:line="360" w:lineRule="auto"/>
        <w:ind w:firstLine="360"/>
        <w:jc w:val="both"/>
        <w:rPr>
          <w:sz w:val="28"/>
          <w:szCs w:val="28"/>
        </w:rPr>
      </w:pPr>
      <w:r>
        <w:rPr>
          <w:sz w:val="28"/>
          <w:szCs w:val="28"/>
        </w:rPr>
        <w:t>иные противоправные или аморальные действия;</w:t>
      </w:r>
    </w:p>
    <w:p w:rsidR="000D40D3" w:rsidRDefault="000D40D3">
      <w:pPr>
        <w:spacing w:line="360" w:lineRule="auto"/>
        <w:ind w:firstLine="360"/>
        <w:jc w:val="both"/>
        <w:rPr>
          <w:sz w:val="28"/>
          <w:szCs w:val="28"/>
        </w:rPr>
      </w:pPr>
      <w:r>
        <w:rPr>
          <w:sz w:val="28"/>
          <w:szCs w:val="28"/>
        </w:rPr>
        <w:t>создание длительной психотравмирующей ситуации своим  противоправным или аморальным поведением.</w:t>
      </w:r>
    </w:p>
    <w:p w:rsidR="000D40D3" w:rsidRDefault="000D40D3">
      <w:pPr>
        <w:spacing w:line="360" w:lineRule="auto"/>
        <w:ind w:firstLine="360"/>
        <w:jc w:val="both"/>
        <w:rPr>
          <w:sz w:val="28"/>
          <w:szCs w:val="28"/>
        </w:rPr>
      </w:pPr>
      <w:r>
        <w:rPr>
          <w:sz w:val="28"/>
          <w:szCs w:val="28"/>
        </w:rPr>
        <w:t>Под насилием понимается физическое воздействие на человека; оно может проявляться в нанесении побоев, в причинении вреда здоровью различной степени тяжести, лишении свободы действий и т.п. При этом насилие должно быть противоправным и значительным, достаточным для эмоционального взрыва  субъекта.</w:t>
      </w:r>
    </w:p>
    <w:p w:rsidR="000D40D3" w:rsidRDefault="000D40D3">
      <w:pPr>
        <w:spacing w:line="360" w:lineRule="auto"/>
        <w:ind w:firstLine="360"/>
        <w:jc w:val="both"/>
        <w:rPr>
          <w:sz w:val="28"/>
          <w:szCs w:val="28"/>
        </w:rPr>
      </w:pPr>
      <w:r>
        <w:rPr>
          <w:sz w:val="28"/>
          <w:szCs w:val="28"/>
        </w:rPr>
        <w:t>Издевательство – это чаще всего те же насильственные действия, которые могут характеризоваться цинизмом, быть систематическими, растянутыми во времени. Издевательство может проявляться в психическом давлении, угрозе расправой, насилием, в распространении клеветнических измышлений и т.п.</w:t>
      </w:r>
    </w:p>
    <w:p w:rsidR="000D40D3" w:rsidRDefault="000D40D3">
      <w:pPr>
        <w:spacing w:line="360" w:lineRule="auto"/>
        <w:ind w:firstLine="360"/>
        <w:jc w:val="both"/>
        <w:rPr>
          <w:sz w:val="28"/>
          <w:szCs w:val="28"/>
        </w:rPr>
      </w:pPr>
      <w:r>
        <w:rPr>
          <w:sz w:val="28"/>
          <w:szCs w:val="28"/>
        </w:rPr>
        <w:t>Под тяжким оскорблением следует понимать грубое унижение чести и достоинства личности, которое явилось достаточным для возникновения сильного душевного волнения.</w:t>
      </w:r>
    </w:p>
    <w:p w:rsidR="000D40D3" w:rsidRDefault="000D40D3">
      <w:pPr>
        <w:spacing w:line="360" w:lineRule="auto"/>
        <w:ind w:firstLine="360"/>
        <w:jc w:val="both"/>
        <w:rPr>
          <w:sz w:val="28"/>
          <w:szCs w:val="28"/>
        </w:rPr>
      </w:pPr>
      <w:r>
        <w:rPr>
          <w:sz w:val="28"/>
          <w:szCs w:val="28"/>
        </w:rPr>
        <w:t>Противоправными и аморальными являются такие действия потерпевшего, которые грубо нарушают нормы права (например, право собственности, владения), моральные нормы ( обман и предательство в семье, измена и т.д.)</w:t>
      </w:r>
    </w:p>
    <w:p w:rsidR="000D40D3" w:rsidRDefault="000D40D3">
      <w:pPr>
        <w:spacing w:line="360" w:lineRule="auto"/>
        <w:ind w:firstLine="360"/>
        <w:jc w:val="both"/>
        <w:rPr>
          <w:sz w:val="28"/>
          <w:szCs w:val="28"/>
        </w:rPr>
      </w:pPr>
      <w:r>
        <w:rPr>
          <w:sz w:val="28"/>
          <w:szCs w:val="28"/>
        </w:rPr>
        <w:t>Умысел при совершении анализируемого убийства может быть как прямым, так и косвенным.</w:t>
      </w:r>
      <w:bookmarkStart w:id="0" w:name="_GoBack"/>
      <w:bookmarkEnd w:id="0"/>
    </w:p>
    <w:sectPr w:rsidR="000D4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838BE"/>
    <w:multiLevelType w:val="hybridMultilevel"/>
    <w:tmpl w:val="FA0E92C4"/>
    <w:lvl w:ilvl="0" w:tplc="D7684F5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rPr>
        <w:rFont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rPr>
        <w:rFonts w:hint="default"/>
      </w:r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0C2636C0"/>
    <w:multiLevelType w:val="hybridMultilevel"/>
    <w:tmpl w:val="37AC49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9D4651B"/>
    <w:multiLevelType w:val="hybridMultilevel"/>
    <w:tmpl w:val="2B12A4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D2707A4"/>
    <w:multiLevelType w:val="hybridMultilevel"/>
    <w:tmpl w:val="72E42724"/>
    <w:lvl w:ilvl="0" w:tplc="0419000D">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
    <w:nsid w:val="60490DE7"/>
    <w:multiLevelType w:val="hybridMultilevel"/>
    <w:tmpl w:val="C5E437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955292"/>
    <w:multiLevelType w:val="hybridMultilevel"/>
    <w:tmpl w:val="BED8F21A"/>
    <w:lvl w:ilvl="0" w:tplc="83ACF85C">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047358E"/>
    <w:multiLevelType w:val="multilevel"/>
    <w:tmpl w:val="C79A14F2"/>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7A4C019F"/>
    <w:multiLevelType w:val="hybridMultilevel"/>
    <w:tmpl w:val="7AC43E9A"/>
    <w:lvl w:ilvl="0" w:tplc="484E6502">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0"/>
  </w:num>
  <w:num w:numId="4">
    <w:abstractNumId w:val="6"/>
  </w:num>
  <w:num w:numId="5">
    <w:abstractNumId w:val="1"/>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1A5"/>
    <w:rsid w:val="000D40D3"/>
    <w:rsid w:val="003C51A5"/>
    <w:rsid w:val="006E1B21"/>
    <w:rsid w:val="00FA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7CC5C4-26EE-4D64-81AB-5FC7BFDE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line="360" w:lineRule="auto"/>
      <w:ind w:firstLine="36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3353</Words>
  <Characters>19115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22424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Администратор</dc:creator>
  <cp:keywords/>
  <dc:description/>
  <cp:lastModifiedBy>admin</cp:lastModifiedBy>
  <cp:revision>2</cp:revision>
  <dcterms:created xsi:type="dcterms:W3CDTF">2014-03-06T13:11:00Z</dcterms:created>
  <dcterms:modified xsi:type="dcterms:W3CDTF">2014-03-06T13:11:00Z</dcterms:modified>
</cp:coreProperties>
</file>