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10" w:rsidRDefault="003B7510">
      <w:pPr>
        <w:pageBreakBefore/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3B7510" w:rsidRDefault="003B7510">
      <w:pPr>
        <w:pStyle w:val="11"/>
        <w:tabs>
          <w:tab w:val="left" w:pos="480"/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B5921">
        <w:rPr>
          <w:rStyle w:val="a5"/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</w:r>
      <w:r w:rsidRPr="007B5921">
        <w:rPr>
          <w:rStyle w:val="a5"/>
          <w:noProof/>
          <w:sz w:val="28"/>
          <w:szCs w:val="28"/>
        </w:rPr>
        <w:t>Законодательство.</w:t>
      </w:r>
      <w:r>
        <w:rPr>
          <w:noProof/>
          <w:webHidden/>
          <w:sz w:val="28"/>
          <w:szCs w:val="28"/>
        </w:rPr>
        <w:tab/>
        <w:t>3</w:t>
      </w:r>
    </w:p>
    <w:p w:rsidR="003B7510" w:rsidRDefault="003B7510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B5921">
        <w:rPr>
          <w:rStyle w:val="a5"/>
          <w:noProof/>
          <w:sz w:val="28"/>
          <w:szCs w:val="28"/>
        </w:rPr>
        <w:t>1.1. Закон «Об обязательном личном страховании пассажиров».</w:t>
      </w:r>
      <w:r>
        <w:rPr>
          <w:noProof/>
          <w:webHidden/>
          <w:sz w:val="28"/>
          <w:szCs w:val="28"/>
        </w:rPr>
        <w:tab/>
        <w:t>3</w:t>
      </w:r>
    </w:p>
    <w:p w:rsidR="003B7510" w:rsidRDefault="003B7510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B5921">
        <w:rPr>
          <w:rStyle w:val="a5"/>
          <w:noProof/>
          <w:sz w:val="28"/>
          <w:szCs w:val="28"/>
        </w:rPr>
        <w:t>1.2. Законодательство по отдельным видам личного страхования пассажиров.</w:t>
      </w:r>
      <w:r>
        <w:rPr>
          <w:noProof/>
          <w:webHidden/>
          <w:sz w:val="28"/>
          <w:szCs w:val="28"/>
        </w:rPr>
        <w:tab/>
        <w:t>4</w:t>
      </w:r>
    </w:p>
    <w:p w:rsidR="003B7510" w:rsidRDefault="003B7510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B5921">
        <w:rPr>
          <w:rStyle w:val="a5"/>
          <w:noProof/>
          <w:sz w:val="28"/>
          <w:szCs w:val="28"/>
        </w:rPr>
        <w:t>2. Программа обязательного  личного страхования пассажиров, перевозимых автомобильным транспортом в междугородном сообщении.</w:t>
      </w:r>
      <w:r>
        <w:rPr>
          <w:noProof/>
          <w:webHidden/>
          <w:sz w:val="28"/>
          <w:szCs w:val="28"/>
        </w:rPr>
        <w:tab/>
        <w:t>6</w:t>
      </w:r>
    </w:p>
    <w:p w:rsidR="003B7510" w:rsidRDefault="003B7510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B5921">
        <w:rPr>
          <w:rStyle w:val="a5"/>
          <w:noProof/>
          <w:sz w:val="28"/>
          <w:szCs w:val="28"/>
        </w:rPr>
        <w:t>Список литературы.</w:t>
      </w:r>
      <w:r>
        <w:rPr>
          <w:noProof/>
          <w:webHidden/>
          <w:sz w:val="28"/>
          <w:szCs w:val="28"/>
        </w:rPr>
        <w:tab/>
        <w:t>8</w:t>
      </w:r>
    </w:p>
    <w:p w:rsidR="003B7510" w:rsidRDefault="003B7510">
      <w:pPr>
        <w:spacing w:line="360" w:lineRule="auto"/>
        <w:ind w:firstLine="540"/>
        <w:sectPr w:rsidR="003B751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Toc166594113"/>
    </w:p>
    <w:p w:rsidR="003B7510" w:rsidRDefault="003B751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Законодательство.</w:t>
      </w:r>
      <w:bookmarkEnd w:id="0"/>
    </w:p>
    <w:p w:rsidR="003B7510" w:rsidRDefault="003B7510">
      <w:pPr>
        <w:pStyle w:val="2"/>
        <w:spacing w:line="360" w:lineRule="auto"/>
        <w:ind w:firstLine="540"/>
        <w:jc w:val="both"/>
        <w:rPr>
          <w:rFonts w:ascii="Times New Roman" w:hAnsi="Times New Roman" w:cs="Times New Roman"/>
        </w:rPr>
      </w:pPr>
      <w:bookmarkStart w:id="1" w:name="_Toc166594114"/>
      <w:r>
        <w:rPr>
          <w:rFonts w:ascii="Times New Roman" w:hAnsi="Times New Roman" w:cs="Times New Roman"/>
        </w:rPr>
        <w:t>1.1. Закон «Об обязательном личном страховании пассажиров».</w:t>
      </w:r>
      <w:bookmarkEnd w:id="1"/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защиты интересов граждан постановлено: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Ввести на территории РФ обязательное личное страхование от несчастных случаев пассажиров воздушного, морского, внутреннего водного и автомобильного транспорта, а также туристов и экскурсантов, совершающих междугородные экскурсии по линии туристическо–экскурсионных организаций, на время поездки (полета).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личное страхование не распространяется на пассажиров: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всех видов транспорта международных сообщений;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железнодорожного, морского, внутреннего водного и автомобильного транспорта пригородного сообщения;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морского и внутреннего водного транспорта внутригородского сообщения и переправ;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автомобильного транспорта на городских маршрутах.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до вступления в силу закона Российской Федерации, регулирующего вопросы обеспечения страховой защиты пассажиров (туристов, экскурсантов), обязательное личное страхование указанных лиц осуществляется путем заключения в порядке и на условиях, предусмотренных законодательством Российской Федерации, договоров между соответствующими транспортными, транспортно-экспедиторскими предприятиями (далее именуются перевозчики) и страховщиками. Лицензии на осуществление этого вида обязательного страхования выдаются страховщикам в порядке, предусмотренным законодательством.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Страховщики обязаны обеспечивать доведение до сведения каждого застрахованного ими лица правил проведения обязательного личного страхования пассажиров (туристов, экскурсантов), в том числе о месте, порядке и условиях получения страховых выплат при наступлении страхового случая.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Размеры страхового тарифа по обязательному личному страхованию пассажиров (туристов, экскурсантов) воздушного, железнодорожного, морского, внутреннего водного и автомобильного транспорта устанавливаются страховщиками по согласованию соответственно с Министерством транспорта Российской Федерации, Министерством путей сообщения Российской Федерации и утверждаются федеральным органом исполнительной власти по надзору за страховой деятельностью.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страхового взноса включается в стоимость проездного документа (путевки) и взимается с пассажира (туриста, экскурсанта) при продаже проездного документа (путевки). Пассажиры (туристы, экскурсанты), пользующиеся правом бесплатного проезда в Российской Федерации, подлежат обязательному личному страхованию без уплаты ими страхового взноса.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страховую сумму по обязательному личному страхованию пассажиров (туристов, экскурсантов) в размере 120 установленных законом на дату приобретения проездного документа минимальных размеров оплаты труда.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Пассажиру (туристу, экскурсанту) при получении травмы в результате несчастного случая на транспорте выплачивается часть страховой суммы, соответствующая степени тяжести травмы. В случае смерти застрахованного лица страховая сумма выплачивается полностью.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Страховая сумма по обязательному личному страхованию пассажиров (туристов, экскурсантов) при наступлении страхового случая выплачивается независимо от выплаты застрахованным лицам или их наследникам денежных сумм в связи с тем же событием по иным основаниям, предусмотренными законодательством Российской Федерации.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Страховая выплата по обязательному личному страхованию пассажиров (туристов, экскурсантов) производится застрахованному лицу или его наследникам не позднее 10 дней после получения страховщиком составленного перевозчиком акта о несчастном случае, происшедшем на транспорте с застрахованным лицом, и других необходимых документов, предусмотренных правилами проведения этого вида обязательного страхования.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Перевозчик обязан составить акт о каждом несчастном случае, происшедшем на транспорте  с застрахованным пассажиром (туристом, экскурсантом), первый экземпляр которого вручить застрахованному лицу, его представителю или наследникам. Перевозчик также обязан по письменному запросу страховщика направить ему в течении 10 дней с момента получения запроса копию указанного акта.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часть страховых взносов, полученных страховщиками при осуществлении обязательного личного страхования пассажиров (туристов, экскурсантов), в предусмотренном законодательством порядке направляются на создание резервов для финансирования мероприятий по предупреждению несчастных случаев на транспорте.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Порядок взаиморасчетов по обязательному личному страхованию пассажиров (туристов, экскурсантов) определяется страховщиками совместно с Министерством транспорта Российской Федерации, министерством путей сообщения Российской Федерации и другими заинтересованными ведомствами и юридическими лицами.</w:t>
      </w:r>
    </w:p>
    <w:p w:rsidR="003B7510" w:rsidRDefault="003B7510">
      <w:pPr>
        <w:pStyle w:val="2"/>
        <w:spacing w:line="360" w:lineRule="auto"/>
        <w:ind w:firstLine="540"/>
        <w:jc w:val="both"/>
        <w:rPr>
          <w:rFonts w:ascii="Times New Roman" w:hAnsi="Times New Roman" w:cs="Times New Roman"/>
        </w:rPr>
      </w:pPr>
      <w:bookmarkStart w:id="2" w:name="_Toc166594115"/>
      <w:r>
        <w:rPr>
          <w:rFonts w:ascii="Times New Roman" w:hAnsi="Times New Roman" w:cs="Times New Roman"/>
        </w:rPr>
        <w:t>1.2. Законодательство по отдельным видам личного страхования пассажиров.</w:t>
      </w:r>
      <w:bookmarkEnd w:id="2"/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на железнодорожном транспорте общего пользования.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Пассажиры на период следования поездами дальнего следования подлежат обязательному страхованию.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Работники железнодорожного транспорта общего пользования и руководители организаций железнодорожного транспорта общего пользования, постоянная работа которых имеет разъездной характер, которые направлены в служебные командировки в отдельные местности, где введено чрезвычайное положение, или которые осуществляют контрольно-инспекционные функции в поездах, а также работники железнодорожного транспорта общего пользования, принимающие участие в испытаниях на железнодорожном транспорте транспортных средств, работники ведомственной охраны на период исполнения ими служебных обязанностей подлежат обязательному страхованию.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страхование ответственности перевозчика перед пассажиром воздушного судна.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Перевозчик обязан страховать ответственность за вред, причиненный жизни и здоровью пассажира воздушного судна, а также за вред, причиненный багажу и находящимся при пассажире вещам.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Страховая сумма на каждого пассажира воздушного судна, предусмотренная договором страхования жизни и здоровья пассажира, устанавливается в размере не менее чем тысяча минимальных размеров оплаты труда, установленных федеральным законом на день продажи билета.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3.Страховая сумма, предусмотренная договором страхования багажа, устанавливается в размере не менее чем два минимальных размера оплаты труда, установленных федеральным законом, за килограмм веса багажа.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Страховая сумма, предусмотренная договором страхования вещей, находящихся при пассажире, устанавливается в размере не менее чем десять минимальных размеров оплаты труда, установленных федеральным законом.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выполнении международных полетов воздушным судном страхование ответственности перевозчика перед пассажирами воздушного судна, в том числе ответственности за утрату, недостачу или повреждение (порчу) багажа, а также вещей, находящихся при пассажирах, является обязательным. Размер страховой суммы не должен быть менее размера, предусмотренного международными договорами Российской Федерации или законодательством соответствующего иностранного государства.</w:t>
      </w:r>
    </w:p>
    <w:p w:rsidR="003B7510" w:rsidRDefault="003B7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страхового сбора считаются застрахованными: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Размеры страхового тарифа по обязательному страхованию пассажиров.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января 1998 года действуют следующие размеры страховых тарифов по обязательному личному страхованию пассажиров: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перевозимых воздушным транспортом – 2 руб.;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перевозимых железнодорожным транспортом – 2,3 руб.;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перевозимых морским транспортом – 0,1 руб.;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перевозимых внутренним водным транспортом – 0,6 руб.;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перевозимых автомобильным транспортом – 1,5 руб.</w:t>
      </w:r>
    </w:p>
    <w:p w:rsidR="003B7510" w:rsidRDefault="003B7510">
      <w:pPr>
        <w:pStyle w:val="1"/>
        <w:pageBreakBefore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66594116"/>
      <w:r>
        <w:rPr>
          <w:rFonts w:ascii="Times New Roman" w:hAnsi="Times New Roman" w:cs="Times New Roman"/>
          <w:sz w:val="28"/>
          <w:szCs w:val="28"/>
        </w:rPr>
        <w:t>2. Программа обязательного  личного страхования пассажиров, перевозимых автомобильным транспортом в междугородном сообщении.</w:t>
      </w:r>
      <w:bookmarkEnd w:id="3"/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I. Основные условия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Проведение обязательного личного страхования пассажиров, перевозимых автомобильным транспортом в междугородном сообщении регламентировано Указом Президента Российской Федерации от 07.07.92 № 750 " Об обязательном личном страховании пассажиров" (с последующими изменениями и дополнениями).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страхования являются имущественные интересы, связанные с жизнью и здоровьем пассажиров, перевозимых автомобильным транспортом в междугородном сообщении.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 междугородним перевозкам относятся перевозки осуществляемые за пределы черты города (другого населенного пункта) на расстояние более 50 км.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личное страхование не распространяется на пассажиров автомобильного транспорта международного сообщения,  пригородного сообщения, на городских маршрутах.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Страхователями</w:t>
      </w:r>
      <w:r>
        <w:rPr>
          <w:sz w:val="28"/>
          <w:szCs w:val="28"/>
        </w:rPr>
        <w:t xml:space="preserve"> являются транспортные (транспортно-экспедиторские) предприятия (перевозчики), заключившие договоры в порядке и на условиях, предусмотренных законодательством Российской Федерации со страховыми организациями, имеющими соответствующую лицензию на проведение данного вида обязательного страхования.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Застрахованные лица</w:t>
      </w:r>
      <w:r>
        <w:rPr>
          <w:sz w:val="28"/>
          <w:szCs w:val="28"/>
        </w:rPr>
        <w:t>: пассажиры, перевозимые автомобильным транспортом в междугородном сообщении.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П. Страховые случаи</w:t>
      </w:r>
    </w:p>
    <w:p w:rsidR="003B7510" w:rsidRDefault="003B7510">
      <w:pPr>
        <w:pStyle w:val="3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Периодом страхования является период с момента выхода застрахованного пассажира на перрон (посадочную площадку) для посадки в автотранспорт и до момента оставления его в пункте назначения.</w:t>
      </w:r>
    </w:p>
    <w:p w:rsidR="003B7510" w:rsidRDefault="003B7510">
      <w:pPr>
        <w:pStyle w:val="3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Страховыми случаями являются нижеперечисленные события, если они подтверждены  Актом о несчастном случае на транспорте:</w:t>
      </w:r>
    </w:p>
    <w:p w:rsidR="003B7510" w:rsidRDefault="003B7510">
      <w:pPr>
        <w:numPr>
          <w:ilvl w:val="0"/>
          <w:numId w:val="4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смерть застрахованного в результате несчастного случая на транспорте;</w:t>
      </w:r>
    </w:p>
    <w:p w:rsidR="003B7510" w:rsidRDefault="003B7510">
      <w:pPr>
        <w:numPr>
          <w:ilvl w:val="0"/>
          <w:numId w:val="4"/>
        </w:num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травмы застрахованного лица в результате несчастного случая на транспорте.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Ш. Страховая сумма и страховой взнос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Страховая сумма</w:t>
      </w:r>
      <w:r>
        <w:rPr>
          <w:sz w:val="28"/>
          <w:szCs w:val="28"/>
        </w:rPr>
        <w:t xml:space="preserve"> по обязательному личному страхованию пассажиров определена в размере 120 установленных законом на дату приобретения проездного документа минимальных размеров оплаты труда.</w:t>
      </w:r>
    </w:p>
    <w:p w:rsidR="003B7510" w:rsidRDefault="003B7510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со ст.4 Федерального закона Российской Федерации от 19.06.2000 №82-ФЗ "О минимальном размере оплаты труда" и ст.3 Федерального закона Российской Федерации от 07.08.2000 № 122-ФЗ "О порядке установления размеров стипендий и социальных выплат в Российской Федерации" выплата стипендий, пособий и других обязательных социальных выплат  производится с 1 января 2001 года исходя из базовой суммы равной 100 рублям. 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Страховой взнос</w:t>
      </w:r>
      <w:r>
        <w:rPr>
          <w:sz w:val="28"/>
          <w:szCs w:val="28"/>
        </w:rPr>
        <w:t xml:space="preserve"> по обязательному личному страхованию пассажиров, перевозимых междугородным автомобильным транспортом, установлен в размере 1,5 рублей. 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страхового взноса включается в стоимость проездного документа (путевки) и взимается с пассажира (туриста, экскурсанта)при продаже проездного документа (путевки). Пассажиры (туристы, экскурсанты), пользующиеся правом бесплатного проезда в Российской Федерации, подлежат обязательному личному страхованию без уплаты ими страхового взноса.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страхового тарифа. Утверждена письмом Росстрахнадзора от 25.09.96г.  №02-04-08/4 (по согласованию с Минтрансом России) следующая структура страхового тарифа (в процентах от брутто-ставки):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нетто-ставка  - 20;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отчисления в резерв предупредительных мероприятий – 70;</w:t>
      </w:r>
    </w:p>
    <w:p w:rsidR="003B7510" w:rsidRDefault="003B7510">
      <w:pPr>
        <w:pStyle w:val="3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расходы на ведение дела – 10.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Страховые выплаты </w:t>
      </w:r>
    </w:p>
    <w:p w:rsidR="003B7510" w:rsidRDefault="003B751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Страховая выплата</w:t>
      </w:r>
      <w:r>
        <w:rPr>
          <w:sz w:val="28"/>
          <w:szCs w:val="28"/>
        </w:rPr>
        <w:t xml:space="preserve"> производится Страховщиком в течение 10 дней со дня получения всех необходимых документов.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наступлении страхового события в период страхования Страхователь обязан составить акт о несчастном случае, происшедшем с пассажиром, первый экземпляр которого вручить пострадавшему, его представителю или наследнику.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получения страховой суммы в связи со страховым событием пострадавший (представитель, наследники) предъявляют следующие документы:</w:t>
      </w:r>
    </w:p>
    <w:p w:rsidR="003B7510" w:rsidRDefault="003B7510">
      <w:pPr>
        <w:pStyle w:val="22"/>
        <w:numPr>
          <w:ilvl w:val="0"/>
          <w:numId w:val="4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акт  о несчастном случае </w:t>
      </w:r>
      <w:r>
        <w:rPr>
          <w:noProof w:val="0"/>
          <w:sz w:val="28"/>
          <w:szCs w:val="28"/>
        </w:rPr>
        <w:t>на транспорте</w:t>
      </w:r>
      <w:r>
        <w:rPr>
          <w:sz w:val="28"/>
          <w:szCs w:val="28"/>
        </w:rPr>
        <w:t>;</w:t>
      </w:r>
    </w:p>
    <w:p w:rsidR="003B7510" w:rsidRDefault="003B7510">
      <w:pPr>
        <w:pStyle w:val="22"/>
        <w:numPr>
          <w:ilvl w:val="0"/>
          <w:numId w:val="4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заявление с указанием в нем места приобретения проездного документа;</w:t>
      </w:r>
    </w:p>
    <w:p w:rsidR="003B7510" w:rsidRDefault="003B7510">
      <w:pPr>
        <w:pStyle w:val="22"/>
        <w:numPr>
          <w:ilvl w:val="0"/>
          <w:numId w:val="4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проездной билет или документ заменяющий его;</w:t>
      </w:r>
    </w:p>
    <w:p w:rsidR="003B7510" w:rsidRDefault="003B7510">
      <w:pPr>
        <w:pStyle w:val="22"/>
        <w:numPr>
          <w:ilvl w:val="0"/>
          <w:numId w:val="4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документ медицинского учреждения: копии больничного листа, выписка из истории болезни или справки, подтверждающего факт травмы;</w:t>
      </w:r>
    </w:p>
    <w:p w:rsidR="003B7510" w:rsidRDefault="003B7510">
      <w:pPr>
        <w:pStyle w:val="22"/>
        <w:numPr>
          <w:ilvl w:val="0"/>
          <w:numId w:val="4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свидетельство ЗАГСа или его копия, заверенная в нотариальном порядке, о смерти застрахованного пассажира;</w:t>
      </w:r>
    </w:p>
    <w:p w:rsidR="003B7510" w:rsidRDefault="003B7510">
      <w:pPr>
        <w:pStyle w:val="22"/>
        <w:numPr>
          <w:ilvl w:val="0"/>
          <w:numId w:val="4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свидетельство нотариальной конторы о праве на наследство.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Застрахованному лицу при получении травмы в результате несчастного случая на транспорте выплачивается часть страховой суммы, соответствующая степени тяжести травмы.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Размер страховой </w:t>
      </w:r>
      <w:r>
        <w:rPr>
          <w:noProof w:val="0"/>
          <w:sz w:val="28"/>
          <w:szCs w:val="28"/>
        </w:rPr>
        <w:t>выплаты</w:t>
      </w:r>
      <w:r>
        <w:rPr>
          <w:sz w:val="28"/>
          <w:szCs w:val="28"/>
        </w:rPr>
        <w:t xml:space="preserve"> при получении травмы определяется в соответствии с Методическими указаниями "О порядке определения и выплаты страховых сумм в связи со страховыми событиями" от 03.11.92 г. №21.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смерти застрахованного лица страховая сумма выплачивается его наследникам полностью.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Страховая сумма по обязательному личному страхованию пассажиров при наступлении страхового случая выплачивается независимо от выплаты застрахованным лицам или их наследникам денежных сумм в связи с тем же событием по иным основаниям, предусмотренным законодательством Российской Федерации.</w:t>
      </w:r>
    </w:p>
    <w:p w:rsidR="003B7510" w:rsidRDefault="003B7510">
      <w:pPr>
        <w:pStyle w:val="22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Страховщик имеет право отказать в выплате страхового обеспечения в случаях, предусмотренных Законодательством Российской Федерации.</w:t>
      </w:r>
    </w:p>
    <w:p w:rsidR="003B7510" w:rsidRDefault="003B7510">
      <w:pPr>
        <w:pStyle w:val="1"/>
        <w:pageBreakBefore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66594117"/>
      <w:r>
        <w:rPr>
          <w:rFonts w:ascii="Times New Roman" w:hAnsi="Times New Roman" w:cs="Times New Roman"/>
          <w:sz w:val="28"/>
          <w:szCs w:val="28"/>
        </w:rPr>
        <w:t>Список литературы.</w:t>
      </w:r>
      <w:bookmarkEnd w:id="4"/>
    </w:p>
    <w:p w:rsidR="003B7510" w:rsidRDefault="003B75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«Воздушный кодекс РФ» от 19.03.1997 № 60-ФЗ</w:t>
      </w:r>
    </w:p>
    <w:p w:rsidR="003B7510" w:rsidRDefault="003B75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«Правила перевозки пассажиров, багажа и грузов на воздушных линиях»</w:t>
      </w:r>
    </w:p>
    <w:p w:rsidR="003B7510" w:rsidRDefault="003B75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Минфина РФ от 16.01.1998 № 2н «О размере страхового тарифа по обязательному страхованию пассажиров»</w:t>
      </w:r>
    </w:p>
    <w:p w:rsidR="003B7510" w:rsidRDefault="003B75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РФ от 07.07.1992 № 750 «Об обязательном личном страховании пассажиров»</w:t>
      </w:r>
    </w:p>
    <w:p w:rsidR="003B7510" w:rsidRDefault="003B75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10.01.2003 № 17-ФЗ «О железнодорожном транспорте в РФ»</w:t>
      </w:r>
    </w:p>
    <w:p w:rsidR="003B7510" w:rsidRDefault="003B7510">
      <w:pPr>
        <w:numPr>
          <w:ilvl w:val="0"/>
          <w:numId w:val="5"/>
        </w:numPr>
        <w:spacing w:line="360" w:lineRule="auto"/>
        <w:jc w:val="both"/>
      </w:pPr>
      <w:r>
        <w:rPr>
          <w:sz w:val="28"/>
          <w:szCs w:val="28"/>
        </w:rPr>
        <w:t>Федеральный закон от 10.01.2004 № 18-ФЗ «Устав железнодорожного транспорта РФ»</w:t>
      </w:r>
      <w:bookmarkStart w:id="5" w:name="_Toc166594118"/>
    </w:p>
    <w:p w:rsidR="003B7510" w:rsidRDefault="003B7510">
      <w:pPr>
        <w:spacing w:line="360" w:lineRule="auto"/>
        <w:ind w:left="360"/>
        <w:jc w:val="both"/>
        <w:sectPr w:rsidR="003B751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7510" w:rsidRDefault="003B7510">
      <w:pPr>
        <w:spacing w:line="360" w:lineRule="auto"/>
        <w:jc w:val="both"/>
        <w:rPr>
          <w:lang w:val="en-US"/>
        </w:rPr>
      </w:pPr>
      <w:bookmarkStart w:id="6" w:name="_GoBack"/>
      <w:bookmarkEnd w:id="5"/>
      <w:bookmarkEnd w:id="6"/>
    </w:p>
    <w:sectPr w:rsidR="003B751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10" w:rsidRDefault="003B7510">
      <w:r>
        <w:separator/>
      </w:r>
    </w:p>
  </w:endnote>
  <w:endnote w:type="continuationSeparator" w:id="0">
    <w:p w:rsidR="003B7510" w:rsidRDefault="003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10" w:rsidRDefault="003B7510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11</w:t>
    </w:r>
  </w:p>
  <w:p w:rsidR="003B7510" w:rsidRDefault="003B75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10" w:rsidRDefault="003B7510">
      <w:r>
        <w:separator/>
      </w:r>
    </w:p>
  </w:footnote>
  <w:footnote w:type="continuationSeparator" w:id="0">
    <w:p w:rsidR="003B7510" w:rsidRDefault="003B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EDB"/>
    <w:multiLevelType w:val="hybridMultilevel"/>
    <w:tmpl w:val="37AC2D72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2DF7812"/>
    <w:multiLevelType w:val="singleLevel"/>
    <w:tmpl w:val="2FCE453E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2">
    <w:nsid w:val="35CB6CBE"/>
    <w:multiLevelType w:val="hybridMultilevel"/>
    <w:tmpl w:val="E4AE8BF2"/>
    <w:lvl w:ilvl="0" w:tplc="1908A77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546A7C"/>
    <w:multiLevelType w:val="singleLevel"/>
    <w:tmpl w:val="BD0E53E8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59C46D0B"/>
    <w:multiLevelType w:val="hybridMultilevel"/>
    <w:tmpl w:val="6BE4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3F3B28"/>
    <w:multiLevelType w:val="singleLevel"/>
    <w:tmpl w:val="69B0FB6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921"/>
    <w:rsid w:val="003B7510"/>
    <w:rsid w:val="004B1D14"/>
    <w:rsid w:val="007B5921"/>
    <w:rsid w:val="009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5BEF77-D645-4044-A432-C3342CF3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</w:style>
  <w:style w:type="paragraph" w:styleId="21">
    <w:name w:val="toc 2"/>
    <w:basedOn w:val="a"/>
    <w:next w:val="a"/>
    <w:autoRedefine/>
    <w:uiPriority w:val="99"/>
    <w:pPr>
      <w:ind w:left="240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pPr>
      <w:jc w:val="center"/>
    </w:pPr>
    <w:rPr>
      <w:b/>
      <w:bCs/>
      <w:noProof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ind w:firstLine="709"/>
      <w:jc w:val="both"/>
    </w:pPr>
    <w:rPr>
      <w:noProof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72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Шураган</dc:creator>
  <cp:keywords/>
  <dc:description/>
  <cp:lastModifiedBy>admin</cp:lastModifiedBy>
  <cp:revision>2</cp:revision>
  <dcterms:created xsi:type="dcterms:W3CDTF">2014-03-22T16:55:00Z</dcterms:created>
  <dcterms:modified xsi:type="dcterms:W3CDTF">2014-03-22T16:55:00Z</dcterms:modified>
</cp:coreProperties>
</file>