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82" w:rsidRDefault="00362B82" w:rsidP="00655F0B">
      <w:pPr>
        <w:pStyle w:val="1"/>
        <w:ind w:left="-567" w:right="-807" w:firstLine="0"/>
        <w:jc w:val="left"/>
        <w:rPr>
          <w:b/>
          <w:bCs/>
        </w:rPr>
      </w:pPr>
    </w:p>
    <w:p w:rsidR="00362B82" w:rsidRDefault="00362B82" w:rsidP="00655F0B">
      <w:pPr>
        <w:pStyle w:val="1"/>
        <w:ind w:left="-567" w:right="-807" w:firstLine="0"/>
        <w:jc w:val="left"/>
        <w:rPr>
          <w:b/>
          <w:bCs/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Default="00927344" w:rsidP="00655F0B">
      <w:pPr>
        <w:ind w:left="-567" w:firstLine="0"/>
        <w:jc w:val="left"/>
        <w:rPr>
          <w:lang w:val="en-US"/>
        </w:rPr>
      </w:pPr>
    </w:p>
    <w:p w:rsidR="00927344" w:rsidRPr="00927344" w:rsidRDefault="00927344" w:rsidP="00655F0B">
      <w:pPr>
        <w:ind w:left="-567" w:firstLine="0"/>
        <w:jc w:val="left"/>
        <w:rPr>
          <w:lang w:val="en-US"/>
        </w:rPr>
      </w:pPr>
    </w:p>
    <w:p w:rsidR="00362B82" w:rsidRDefault="00362B82" w:rsidP="00655F0B">
      <w:pPr>
        <w:pStyle w:val="1"/>
        <w:ind w:left="-567" w:right="-807" w:firstLine="0"/>
        <w:jc w:val="left"/>
        <w:rPr>
          <w:b/>
          <w:bCs/>
        </w:rPr>
      </w:pPr>
      <w:r>
        <w:rPr>
          <w:b/>
          <w:bCs/>
        </w:rPr>
        <w:t xml:space="preserve">        ОБЪЕДИНЕННАЯ СИСТЕМА ПВО СНГ</w:t>
      </w:r>
    </w:p>
    <w:p w:rsidR="00362B82" w:rsidRDefault="00362B82" w:rsidP="00655F0B">
      <w:pPr>
        <w:ind w:left="-567" w:right="-807" w:firstLine="0"/>
        <w:jc w:val="left"/>
        <w:rPr>
          <w:b/>
          <w:bCs/>
        </w:rPr>
      </w:pPr>
      <w:r>
        <w:rPr>
          <w:b/>
          <w:bCs/>
        </w:rPr>
        <w:t xml:space="preserve"> РЕТРОСПЕКТИВЫ И ПЕРСПЕКТИВЫ СОТРУДНИЧЕСТВА</w:t>
      </w:r>
    </w:p>
    <w:p w:rsidR="00362B82" w:rsidRDefault="00362B82" w:rsidP="00655F0B">
      <w:pPr>
        <w:ind w:left="-567" w:right="-807" w:firstLine="0"/>
        <w:jc w:val="left"/>
      </w:pPr>
    </w:p>
    <w:p w:rsidR="00362B82" w:rsidRDefault="00362B82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</w:pPr>
      <w:r>
        <w:t>Курсовая работа</w:t>
      </w:r>
    </w:p>
    <w:p w:rsidR="00362B82" w:rsidRDefault="00362B82" w:rsidP="00655F0B">
      <w:pPr>
        <w:ind w:left="-567" w:right="-807" w:firstLine="0"/>
        <w:jc w:val="left"/>
      </w:pPr>
    </w:p>
    <w:p w:rsidR="00362B82" w:rsidRDefault="00362B82" w:rsidP="00655F0B">
      <w:pPr>
        <w:ind w:left="-567" w:right="-807" w:firstLine="0"/>
        <w:jc w:val="left"/>
      </w:pPr>
    </w:p>
    <w:p w:rsidR="00362B82" w:rsidRPr="00927344" w:rsidRDefault="00362B82" w:rsidP="00655F0B">
      <w:pPr>
        <w:ind w:left="-567" w:right="-807" w:firstLine="0"/>
        <w:jc w:val="left"/>
      </w:pPr>
      <w:r>
        <w:t>Военная история, теория военного искусства</w:t>
      </w: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  <w:rPr>
          <w:lang w:val="en-US"/>
        </w:rPr>
      </w:pPr>
    </w:p>
    <w:p w:rsidR="00927344" w:rsidRDefault="00927344" w:rsidP="00655F0B">
      <w:pPr>
        <w:ind w:left="-567" w:right="-807" w:firstLine="0"/>
        <w:jc w:val="left"/>
      </w:pPr>
    </w:p>
    <w:p w:rsidR="00927344" w:rsidRDefault="00927344" w:rsidP="00655F0B">
      <w:pPr>
        <w:ind w:left="-567" w:right="-807" w:firstLine="0"/>
        <w:jc w:val="left"/>
      </w:pPr>
    </w:p>
    <w:p w:rsidR="00927344" w:rsidRDefault="00927344" w:rsidP="00655F0B">
      <w:pPr>
        <w:ind w:left="-567" w:right="-807" w:firstLine="0"/>
        <w:jc w:val="left"/>
      </w:pPr>
    </w:p>
    <w:p w:rsidR="00927344" w:rsidRPr="00927344" w:rsidRDefault="00927344" w:rsidP="00655F0B">
      <w:pPr>
        <w:ind w:left="-567" w:right="-807" w:firstLine="0"/>
        <w:jc w:val="left"/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  <w:r>
        <w:rPr>
          <w:b/>
          <w:bCs/>
        </w:rPr>
        <w:t>СОДЕРЖАНИЕ</w:t>
      </w:r>
    </w:p>
    <w:p w:rsidR="00927344" w:rsidRDefault="00927344" w:rsidP="00655F0B">
      <w:pPr>
        <w:ind w:left="-567" w:firstLine="0"/>
        <w:jc w:val="left"/>
      </w:pPr>
    </w:p>
    <w:p w:rsidR="00927344" w:rsidRDefault="00927344" w:rsidP="00655F0B">
      <w:pPr>
        <w:tabs>
          <w:tab w:val="left" w:pos="1134"/>
        </w:tabs>
        <w:spacing w:line="360" w:lineRule="auto"/>
        <w:ind w:left="-567" w:right="-522" w:firstLine="0"/>
        <w:jc w:val="left"/>
      </w:pPr>
      <w:r>
        <w:t>Глава 1.  СОЗДАНИЕ ОБЪЕДИНЕННОЙ СИСТЕМЫ ПВО СНГ</w:t>
      </w:r>
      <w:r w:rsidR="00D14832">
        <w:t>………3</w:t>
      </w:r>
    </w:p>
    <w:p w:rsidR="00927344" w:rsidRDefault="00927344" w:rsidP="00655F0B">
      <w:pPr>
        <w:numPr>
          <w:ilvl w:val="1"/>
          <w:numId w:val="3"/>
        </w:numPr>
        <w:tabs>
          <w:tab w:val="left" w:pos="1134"/>
        </w:tabs>
        <w:spacing w:line="360" w:lineRule="auto"/>
        <w:ind w:left="-567" w:right="-522" w:firstLine="0"/>
        <w:jc w:val="left"/>
      </w:pPr>
      <w:r>
        <w:t>Истоки и предпосылки интеграции</w:t>
      </w:r>
      <w:r w:rsidR="00D14832">
        <w:t>………………………………..3</w:t>
      </w:r>
    </w:p>
    <w:p w:rsidR="00927344" w:rsidRDefault="00927344" w:rsidP="00655F0B">
      <w:pPr>
        <w:numPr>
          <w:ilvl w:val="1"/>
          <w:numId w:val="3"/>
        </w:numPr>
        <w:tabs>
          <w:tab w:val="left" w:pos="1134"/>
        </w:tabs>
        <w:spacing w:line="360" w:lineRule="auto"/>
        <w:ind w:left="-567" w:right="-522" w:firstLine="0"/>
        <w:jc w:val="left"/>
      </w:pPr>
      <w:r>
        <w:t>Рождение и становление объединенной системы ПВО СНГ</w:t>
      </w:r>
      <w:r w:rsidR="00D14832">
        <w:t>…….5</w:t>
      </w:r>
    </w:p>
    <w:p w:rsidR="00927344" w:rsidRDefault="00927344" w:rsidP="00655F0B">
      <w:pPr>
        <w:tabs>
          <w:tab w:val="left" w:pos="1134"/>
        </w:tabs>
        <w:spacing w:line="360" w:lineRule="auto"/>
        <w:ind w:left="-567" w:right="-522" w:firstLine="0"/>
        <w:jc w:val="left"/>
      </w:pPr>
      <w:r>
        <w:t>Глава 2. ПЕРСПЕКТИВЫ И ПРОБЛЕМЫ РАЗВИТИЯ ОС ПВО СНГ</w:t>
      </w:r>
      <w:r w:rsidR="00D14832">
        <w:t>..12</w:t>
      </w:r>
      <w:r>
        <w:t xml:space="preserve"> </w:t>
      </w:r>
    </w:p>
    <w:p w:rsidR="00927344" w:rsidRDefault="003C42C5" w:rsidP="00655F0B">
      <w:pPr>
        <w:numPr>
          <w:ilvl w:val="1"/>
          <w:numId w:val="4"/>
        </w:numPr>
        <w:tabs>
          <w:tab w:val="left" w:pos="1134"/>
        </w:tabs>
        <w:spacing w:line="360" w:lineRule="auto"/>
        <w:ind w:left="-567" w:right="-522" w:firstLine="0"/>
        <w:jc w:val="left"/>
      </w:pPr>
      <w:r>
        <w:t>Практические шаги интеграции</w:t>
      </w:r>
      <w:r w:rsidR="00D14832">
        <w:t>………………………………….12</w:t>
      </w:r>
    </w:p>
    <w:p w:rsidR="003C42C5" w:rsidRDefault="003C42C5" w:rsidP="00655F0B">
      <w:pPr>
        <w:numPr>
          <w:ilvl w:val="1"/>
          <w:numId w:val="4"/>
        </w:numPr>
        <w:tabs>
          <w:tab w:val="left" w:pos="1134"/>
        </w:tabs>
        <w:spacing w:line="360" w:lineRule="auto"/>
        <w:ind w:left="-567" w:right="-522" w:firstLine="0"/>
        <w:jc w:val="left"/>
      </w:pPr>
      <w:r>
        <w:t>Перспективы совершенствования ОС ПВО СНГ</w:t>
      </w:r>
      <w:r w:rsidR="00D14832">
        <w:t>……………….20</w:t>
      </w:r>
    </w:p>
    <w:p w:rsidR="003C42C5" w:rsidRPr="00927344" w:rsidRDefault="003C42C5" w:rsidP="00655F0B">
      <w:pPr>
        <w:numPr>
          <w:ilvl w:val="1"/>
          <w:numId w:val="4"/>
        </w:numPr>
        <w:tabs>
          <w:tab w:val="left" w:pos="1134"/>
        </w:tabs>
        <w:spacing w:line="360" w:lineRule="auto"/>
        <w:ind w:left="-567" w:right="-522" w:firstLine="0"/>
        <w:jc w:val="left"/>
      </w:pPr>
      <w:r>
        <w:t>Нерешенные проблемы интеграции</w:t>
      </w:r>
      <w:r w:rsidR="00D14832">
        <w:t>……………………………..22</w:t>
      </w:r>
    </w:p>
    <w:p w:rsidR="00927344" w:rsidRDefault="00927344" w:rsidP="00655F0B">
      <w:pPr>
        <w:pStyle w:val="2"/>
        <w:ind w:left="-567" w:right="-524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ind w:left="-567" w:firstLine="0"/>
        <w:jc w:val="left"/>
      </w:pPr>
    </w:p>
    <w:p w:rsidR="00961F57" w:rsidRDefault="00961F57" w:rsidP="00655F0B">
      <w:pPr>
        <w:tabs>
          <w:tab w:val="left" w:pos="1134"/>
        </w:tabs>
        <w:ind w:left="-567" w:right="-524" w:firstLine="0"/>
        <w:jc w:val="left"/>
      </w:pPr>
      <w:r>
        <w:t>Глава 1.  СОЗДАНИЕ ОБЪЕДИНЕННОЙ СИСТЕМЫ ПВО СНГ</w:t>
      </w:r>
    </w:p>
    <w:p w:rsidR="00927344" w:rsidRDefault="00927344" w:rsidP="00655F0B">
      <w:pPr>
        <w:pStyle w:val="2"/>
        <w:ind w:left="-567" w:right="-807" w:firstLine="0"/>
        <w:jc w:val="left"/>
        <w:rPr>
          <w:b/>
          <w:bCs/>
        </w:rPr>
      </w:pPr>
    </w:p>
    <w:p w:rsidR="00362B82" w:rsidRDefault="00961F57" w:rsidP="00655F0B">
      <w:pPr>
        <w:pStyle w:val="2"/>
        <w:ind w:left="-567" w:right="-807" w:firstLine="0"/>
        <w:jc w:val="left"/>
        <w:rPr>
          <w:b/>
          <w:bCs/>
        </w:rPr>
      </w:pPr>
      <w:r>
        <w:rPr>
          <w:b/>
          <w:bCs/>
        </w:rPr>
        <w:t xml:space="preserve">1.1.  </w:t>
      </w:r>
      <w:r w:rsidR="00362B82">
        <w:rPr>
          <w:b/>
          <w:bCs/>
        </w:rPr>
        <w:t>Истоки и предпосылки интеграции</w:t>
      </w:r>
    </w:p>
    <w:p w:rsidR="00362B82" w:rsidRDefault="00362B82" w:rsidP="00655F0B">
      <w:pPr>
        <w:ind w:left="-567" w:right="-807" w:firstLine="0"/>
        <w:jc w:val="left"/>
      </w:pPr>
      <w:r>
        <w:t xml:space="preserve">    </w:t>
      </w:r>
    </w:p>
    <w:p w:rsidR="00362B82" w:rsidRDefault="00362B82" w:rsidP="00655F0B">
      <w:pPr>
        <w:pStyle w:val="a7"/>
        <w:spacing w:line="360" w:lineRule="auto"/>
        <w:ind w:left="-567" w:firstLine="0"/>
        <w:jc w:val="left"/>
      </w:pPr>
      <w:r>
        <w:t>Распад Советского Союза и последовавший за ним парад суверенитетов привели не только к разрыву десятилетиями складывавшихся социально-политических, экономических и культурных связей между молодыми государствами</w:t>
      </w:r>
      <w:r w:rsidR="00584809">
        <w:t xml:space="preserve"> </w:t>
      </w:r>
      <w:r>
        <w:t>- бывшими союзными республиками. В пределах постсоветского геостратегического пространства было нарушена некогда единая система обороны от внешней агрессии. На месте и из осколков "несокрушимой и легендарной" стали создаваться полтора десятка самостоятельных, непохожих друг на друга военно-государственных структур.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новых условиях по целому ряду причин в мире возник дисбаланс сил.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 одной стороны: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самороспуск Варшавского Договора, дробление Советской Армии на множество национальных армий, обвальное сокращение их боевого и численного состава;  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отказ России в международной политике от "образа врага", оборонительная направленность основных положений российской военной доктрины, принятие ряда цивилизованных правовых актов в области обороны и военного строительства;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 взятый курс на невиданную по масштабам конверсию военно-промышленного комплекса плюс утрата экономических связей с соседями- производителями различных узлов одного и того же вооружения и военной техники;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комплекс последовательно принятых и поспешно реализованных решений по одностороннему сокращению сил и средств в различных сферах вооруженной борьбы.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Все это и многое другое, умноженное на пацифистские эмоции в обществе, привело к безусловному и многократному ослаблению военного потенциала востока (Российской Федерации и стран, ориентированных на интеграцию с ней).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 другой стороны: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сохранение Северо-Атлантического альянса и нескрываемый курс на постепенное включение в него новых членов;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демонстрация некоторыми странами своей роли мировых судей посредством силового вмешательства во внутренние дела других государств и разрешения их споров при помощи оружия без санкций ООН;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захват ведущими странами рынка вооружений и постепенное вытеснение из него России;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неопределенный либо неустойчивый внешнеполитический курс бывших российских союзников, порой переходящий в "братание" с НАТО.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Все это и многое другое, в сочетании с устойчивым финансированием ВС и развитием ВПК западных держав позволяет заключить, что военный потенциал наших бывших противников не был и не будет сокращен адекватно новым условиям. А с учетом перспективы пополнения НАТО новыми членами можно говорить о тенденции дальнейшего устойчивого прогрессирования дисбаланса сил в мире.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Так на смену эйфории полного отчуждения начало приходить прозрение и понимание того, что ни одно из государств вновь образованного СНГ не в состоянии в одиночку в полной мере обеспечить свою национальную безопасность. Большинством стран был избран курс на сближение в области обороны. Но действовать следовало осторожно, не ущемляя чьих-либо прав, не разделяясь на "старших" и "младших братьев".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Первым совместным актом, положившим начало качественно нового этапа в развитии военного сотрудничества в Содружестве, стал Договор о коллективной безопасности, подписанный 15 мая 1992 года. К этому времени уже был образован Совет министров обороны государств- участников Содружества, который являлся высшим коллегиальным органом Совета глав государств по вопросам военной политики и военного строительства стран СНГ. Работу Совета обеспечивал Секретариат Совета министров обороны и Штаб по координации военного сотрудничества (ШК ВС).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Правовые основы создания коллективной безопасности и военно-политического сотрудничества стран Содружества были заложены в Уставе СНГ, принятом 22 января 1993 года в г. Минске. В нем отмечается, что государства-участники проводят согласованную политику в области международной безопасности, разоружения и контроля над вооружением, а также поддерживают безопасность в Содружестве. В соответствии со статьей 13 Устава СНГ каждое государство-член принимает надлежащие меры по обеспечению стабильного положения на внешних границах государств Содружества. На основе взаимного согласия они координируют деятельность пограничных войск и других компетентных служб, которые осуществляют контроль и несут ответственность за соблюдение установленного порядка пересечения внешних границ государств-членов.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Дальнейшее углубление работы по формированию системы коллективной безопасности государств Содружества в военной сфере позволило 27 марта 1996 года выйти на уровень Решения о создании Комитета начальников штабов вооруженных сил государств СНГ и утвердить соответствующее Положение, которое регламентирует его функции.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</w:p>
    <w:p w:rsidR="00362B82" w:rsidRDefault="00362B82" w:rsidP="00655F0B">
      <w:pPr>
        <w:spacing w:line="360" w:lineRule="auto"/>
        <w:ind w:left="-567" w:right="-807" w:firstLine="0"/>
        <w:jc w:val="left"/>
      </w:pPr>
    </w:p>
    <w:p w:rsidR="00362B82" w:rsidRDefault="00362B82" w:rsidP="00655F0B">
      <w:pPr>
        <w:spacing w:line="360" w:lineRule="auto"/>
        <w:ind w:left="-567" w:right="-807" w:firstLine="0"/>
        <w:jc w:val="left"/>
      </w:pPr>
    </w:p>
    <w:p w:rsidR="00362B82" w:rsidRDefault="00961F57" w:rsidP="00655F0B">
      <w:pPr>
        <w:pStyle w:val="4"/>
        <w:spacing w:line="360" w:lineRule="auto"/>
        <w:ind w:left="-567" w:firstLine="0"/>
        <w:jc w:val="left"/>
      </w:pPr>
      <w:r>
        <w:t>1.2.</w:t>
      </w:r>
      <w:r w:rsidR="00362B82">
        <w:t xml:space="preserve">   Рождение и становление объединенной системы ПВО СНГ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Одним из важнейших и первоочередных направлений сотрудничества государств-участников СНГ в военном деле с момента образования Содружества и до настоящего времени является сотрудничество в области противовоздушной обороны.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И это небеспричинно.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Будучи сферой наукоемких и высокоточных технологий, система противовоздушной (а тем более- воздушно-космической) обороны оказалась неподъемной для стран, решивших ее организовать в одиночку. Каждое из суверенных государств Содружества было не в состоянии создать, содержать и совершенствовать системы вооружения, обеспечивающие зенитное ракетное и истребительное авиационное прикрытие госграниц в воздушном пространстве, эффективную систему радиолокационной разведки необходимой глубины и информативности.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Тем более, если учесть исходное состояние и исходный потенциал ПВО, которым обладали отдельные государства после обретения независимости. Национальная "приватизация" противовоздушной обороны непременно вела к ее значительному ослаблению, а кое-где и к ликвидации. Так и случилось: контроль использования воздушного пространства над частью территории бывшего Советского Союза оказался утрачен. Большинство средств вооружения, перешедших в национальные ВС, в скором времени оказались разукомплектованными и, в силу своей небоеготовности, вскоре были выведены из эксплуатации. Уже к началу 1993 года оказался обнуленным потенциал противовоздушной обороны по границам среднеазиатского региона (Кыргызстан, Таджикистан, Узбекистан, Туркменистан), значительно ослаблен в Закавказье (Грузия, Армения). А выход стран Балтии за пределы правового поля СНГ заставил перестраивать некогда мощную систему противовоздушной обороны на этом направлении.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Наиболее дееспособными элементами будущей объединенной системы оказались силы и средства ПВО Российской Федерации, Украины, Республики Беларусь и Республики Казахстан. Например, в последней были сохранены  зенитные ракетные комплексы С-75, С-200, С-300, которые плотно прикрывали весь юго-восток страны. Самолетный парк Казахстана был представлен истребителями типов: МиГ-21, МиГ-23, МиГ-25, МиГ-29, Су-27. Из ПВО (в последствии- ВВС) страны, благодаря грамотно проводимой военно-политическим руководством работе, не только прекратился отток специалистов, но, напротив, в Казахстан для дальнейшего прохождения службы стали прибывать летчики из других стран СНГ.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На территории Азербайджана, Латвии, Украины остались важнейшие элементы системы ракетно-космической обороны СССР, на которые возлагалась функция предупреждения о ракетном нападении воздушно-космических средств противника. Определением статуса этих радиолокационных станций также следовало заниматься на межгосударственном уровне.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На территории Республики Казахстан находился крупнейший государственный полигон ПВО- Сары-Шаган.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Высококлассные оборудованные аэродромы истребительной авиации, наиболее подготовленные позиции и позиционные районы частей ЗРВ, РТВ, другие объекты военной инфраструктуры были в свое время созданы в основном в приграничных районах СССР. С 1991 года они стали принадлежностью независимых государств. Невозможность взаимного использования этих элементов военной инфраструктуры негативно сказывалась на боевых возможностях войск (сил) ПВО каждой из стран СНГ.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Главы суверенных государств, понимая необходимость военной защиты обретенной независимости, в том числе силами и средствами ПВО, разделяли мнение военных, однако занятые решением политических и экономических проблем, не всегда уделяли этому должное внимание. Но когда встал вопрос о создании объединенной системы противовоздушной обороны (ОС ПВО СНГ), они поддержали предложения министров обороны государств-участников СНГ.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Идея создания объединенной системы противовоздушной обороны Содружества Независимых Государств базировалась на факте наличия аналогичной системы в пределах Северо-Американского континента (система НОРАД) и объединенной системы ПВО НАТО в Европе.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Профессионалы от ПВО, тяжело переживая крушение некогда уникального противовоздушного щита, тем не менее верили в преобладание разума над политическими амбициями. Идею создания объединенной системы ПВО государств Содружества одобрил Президент Российской Федерации и поручил реализовать ее министерствам обороны и иностранных дел.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Началась конкретная работа.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Проблемы формирования ОС ПВО СНГ обсуждались 30 ноября 1994 года на научно-практической конференции с участием министров обороны государств Содружества. Они поддержали инициативу военного ведомства России и уже в декабре приступили к подготовке соответствующих документов.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Оценивая сложившуюся тогда ситуацию с позиции сегодняшнего дня, можно сказать: прими государства Содружества в начале 90-х годов законодательную базу о коллективной безопасности, согласуй свои действия при возникновении угрозы, потребовалось бы не так много усилий и средств для сохранения единого оборонного пространства. Это помогло бы решить и множество проблем, как политического, так и военно-технического характера. К примеру, еще в то время когда существовали Объединенные Вооруженные Силы СНГ, предлагалось создать Южную и Среднеазиатскую зоны противовоздушной обороны на базе 19-й и 12-й отдельных армий ПВО (города Тбилиси, Ташкент). Выгода была очевидна, но государства Содружества отказались от обеспечения своей военной безопасности на основе Объединенных Вооруженных Сил, а стратегическим интересам Содружества был нанесен определенный ущерб.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И все же интеграционные процессы в военной сфере хотя и медленно, но набирали обороты.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Государства-участники Содружества, руководствуясь принципами безопасности Содружества Независимых Государств, основываясь на Решении о Меморандуме Совета глав государств Содружества и Перспективном плане интеграционного развития СНГ от 21 октября 1994 года, исходя из необходимости объединения усилий по противовоздушной обороне государств-участников СНГ и охраны их границ в воздушном пространстве, согласились создать объединенную систему противовоздушной обороны государств-участников СНГ.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Само Соглашение о создании объединенной системы противовоздушной обороны 10 февраля 1995 года подписали главы государств: Армении, Беларуси, Грузии, Казахстана, Кыргызстана, России, Таджикистана, Туркменистана, Узбекистана и Украины. С этого дня Соглашение имеет силу закона, причем срок его действия не ограничен.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Как показало время, решение глав 10 государств Содружества в феврале 1995 года  было своевременным и продуманным. Это позволило нам уже по истечении трех лет перейти к решению следующих сложнейших задач: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обеспечение охраны границ государств-участников Содружества в воздушном пространстве;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 совместный контроль порядка использования воздушного пространства;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оповещение друг друга о воздушно-космической обстановке, предупреждение о ракетном и воздушном нападении;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ведение совместных действий войск ПВО по отражению воздушно-космического нападения.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Совет министров обороны государств-участников СНГ, руководствуясь Соглашением о создании объединенной системы противовоздушной обороны государств-участников СНГ, 19 апреля 1995 года утвердил Положение о Координационном Комитете по вопросам противовоздушной обороны при Совете министров обороны. Положением были определены функции, состав,  организация деятельности и обязанности должностных лиц Комитета.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Координационный Комитет предназначен для согласования усилий по созданию и совершенствованию объединенной системы ПВО государств-участников СНГ, координации действий войск и сил, выделенных в состав ОС ПВО, а также для рассмотрения предложений по строительству и совершенствованию противовоздушной обороны государств.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Для обеспечения деятельности Координационного Комитета образованы рабочие органы: Направление ПВО и ВВС в Штабе по координации военного сотрудничества государств-участников СНГ и Управление по вопросам объединенной системы ПВО государств-участников СНГ при Управлении Главнокомандующего ВВС.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 тех пор основные усилия в деятельности Координационного Комитета по вопросам ПВО при Совете министров обороны СНГ направляются именно на практическую реализацию Соглашения о создании ОС ПВО и Концепции охраны воздушного пространства государств-участников СНГ. Основными формами проводимых мероприятий являются совместные (коалиционные)  учения и командно-штабные тренировки с полетами реальной авиации с выполнением полного комплекса задач, стоящих перед дежурными силами.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Непосредственное управление войсками и силами ПВО каждого государства-участника осуществляют командующие войсками ПВО  (ПВО и ВВС) этих государств с учетом Плана взаимодействия сил и средств объединенной системы ПВО.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К числу конкретных мер, осуществленных за прошедшее время, следует отнести: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восстановление системы радиолокационного обмена информацией о воздушной обстановке между органами управления государств;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создание системы совместного боевого дежурства ряда государств-участников Соглашения о создании ОС ПВО;</w:t>
      </w:r>
    </w:p>
    <w:p w:rsidR="00362B82" w:rsidRDefault="00362B82" w:rsidP="00655F0B">
      <w:pPr>
        <w:spacing w:line="360" w:lineRule="auto"/>
        <w:ind w:left="-567" w:firstLine="0"/>
        <w:jc w:val="left"/>
      </w:pPr>
      <w:r>
        <w:t>налаживание системы совместной оперативной и боевой подготовки войск (сил и средств) ПВО государств-участников.</w:t>
      </w:r>
    </w:p>
    <w:p w:rsidR="00362B82" w:rsidRDefault="00362B82" w:rsidP="00655F0B">
      <w:pPr>
        <w:spacing w:line="360" w:lineRule="auto"/>
        <w:ind w:left="-567" w:firstLine="0"/>
        <w:jc w:val="left"/>
      </w:pPr>
    </w:p>
    <w:p w:rsidR="00961F57" w:rsidRDefault="00362B82" w:rsidP="00655F0B">
      <w:pPr>
        <w:pStyle w:val="4"/>
        <w:spacing w:line="360" w:lineRule="auto"/>
        <w:ind w:left="-567" w:right="0" w:firstLine="0"/>
        <w:jc w:val="left"/>
      </w:pPr>
      <w:r>
        <w:t xml:space="preserve">                 </w:t>
      </w: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961F57" w:rsidRDefault="00961F57" w:rsidP="00655F0B">
      <w:pPr>
        <w:pStyle w:val="4"/>
        <w:spacing w:line="360" w:lineRule="auto"/>
        <w:ind w:left="-567" w:right="0" w:firstLine="0"/>
        <w:jc w:val="left"/>
      </w:pPr>
    </w:p>
    <w:p w:rsidR="00D14832" w:rsidRDefault="00D14832" w:rsidP="00655F0B">
      <w:pPr>
        <w:ind w:left="-567" w:firstLine="0"/>
        <w:jc w:val="left"/>
      </w:pPr>
    </w:p>
    <w:p w:rsidR="00D14832" w:rsidRDefault="00D14832" w:rsidP="00655F0B">
      <w:pPr>
        <w:ind w:left="-567" w:firstLine="0"/>
        <w:jc w:val="left"/>
      </w:pPr>
    </w:p>
    <w:p w:rsidR="00D14832" w:rsidRDefault="00D1483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Default="00362B82" w:rsidP="00655F0B">
      <w:pPr>
        <w:ind w:left="-567" w:firstLine="0"/>
        <w:jc w:val="left"/>
      </w:pPr>
    </w:p>
    <w:p w:rsidR="00362B82" w:rsidRPr="00D14832" w:rsidRDefault="00362B82" w:rsidP="00655F0B">
      <w:pPr>
        <w:ind w:left="-567" w:firstLine="0"/>
        <w:jc w:val="left"/>
      </w:pPr>
    </w:p>
    <w:p w:rsidR="00961F57" w:rsidRDefault="00961F57" w:rsidP="00655F0B">
      <w:pPr>
        <w:tabs>
          <w:tab w:val="left" w:pos="1134"/>
        </w:tabs>
        <w:spacing w:line="360" w:lineRule="auto"/>
        <w:ind w:left="-567" w:firstLine="0"/>
        <w:jc w:val="left"/>
      </w:pPr>
      <w:r>
        <w:t xml:space="preserve">Глава 2. ПЕРСПЕКТИВЫ И ПРОБЛЕМЫ РАЗВИТИЯ ОС ПВО СНГ </w:t>
      </w:r>
    </w:p>
    <w:p w:rsidR="00961F57" w:rsidRDefault="00961F57" w:rsidP="00655F0B">
      <w:pPr>
        <w:pStyle w:val="4"/>
        <w:spacing w:line="360" w:lineRule="auto"/>
        <w:ind w:left="-567" w:firstLine="0"/>
        <w:jc w:val="left"/>
      </w:pPr>
    </w:p>
    <w:p w:rsidR="00362B82" w:rsidRDefault="00961F57" w:rsidP="00655F0B">
      <w:pPr>
        <w:pStyle w:val="4"/>
        <w:spacing w:line="360" w:lineRule="auto"/>
        <w:ind w:left="-567" w:firstLine="0"/>
        <w:jc w:val="left"/>
      </w:pPr>
      <w:r>
        <w:t xml:space="preserve">2.1.  </w:t>
      </w:r>
      <w:r w:rsidR="00362B82">
        <w:t>Практические шаги интеграции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 момента создания объединенной системы ПВО началась работа по оценке состояния сил и средств ПВО в государствах СНГ. Выводы оказались неутешительными: для восстановления национальных систем ПВО требовались немалые средства. Поэтому первые нормативно-правовые документы в рамках ОС ПВО, подготовленные Координационным Комитетом, были направлены на оказание помощи тем, кто в ней наиболее нуждался.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Одновременно началась разработка планов проведения совместных оперативных учений (тренировок), подготовка органов управления и войск.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Начиная с 1995 года, в каждом периоде обучения проводятся многосторонние командно-штабные тренировки с органами боевого управления и дежурными силами объединенной системы ПВО государств СНГ, в которых участвуют оперативные группы командующих войсками ПВО стран-участниц СНГ. 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На тренировках начали отрабатываться вопросы организации взаимодействия сил и средств ОС ПВО при выполнении задач боевого дежурства по противовоздушной обороне. Проведенные тренировки показали, что органы управления и войска объединенной системы ПВО в целом готовы к выполнению общих задач.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Результаты кропотливой  оперативной деятельности позволили синтезировать три важных практических вывода: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во-первых, решать совместные боевые задачи можно успешно с командных пунктов ПВО государств-участников (большинство из этих КП еще при единых Вооруженных Силах выполняли аналогичные функции);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во-вторых, координация действий всех сил и средств ПВО объединенной системы наиболее целесообразна с ЦКП ВВС РФ (по тем же причинам);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в-третьих, состояние вооружения и военной техники, средств связи, уровень автоматизации пунктов управления частей ПВО Республики Беларусь, Казахстана, Узбекистана и Украины уже сейчас позволяет организовать совместное боевое дежурство по охране воздушных рубежей Содружества.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Таким образом, вполне логично, что очередным шагом интеграции в рамках объединенной системы ПВО на основании двусторонних договоренностей между Министерствами обороны России, Беларуси и Казахстана стала организация  совместного боевого дежурства по противовоздушной обороне с целью охраны внешних границ государств-участников СНГ.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 1 апреля 1996 года на совместное боевое дежурство по противовоздушной обороне с Россией заступили войска ПВО Республики Беларусь.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 1 мая 1996 года совместное боевое дежурство по противовоздушной обороне внешних границ СНГ организовано с Республикой Казахстан.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К совместному боевому дежурству по ПВО ежесуточно привлекаются: командные пункты, зенитные ракетные и радиотехнические подразделения, экипажи истребителей и боевых вертолетов.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интересах объединенной системы ПВО этими силами и средствами решаются следующие задачи: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передача радиолокационной информации о воздушной обстановке над территориями Беларуси и Казахстана на ЦКП ВВС России и КП взаимодействующих объединений ПВО (ВВС и ПВО);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контроль за соблюдением порядка использования воздушного пространства иностранными воздушными судами и фиксация фактов пересечения ими внешних границ СНГ;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обнаружение и классификация неопознанных воздушных целей, пресечение действий судов-нарушителей правил использования воздушного пространства подъемом на перехват дежурных истребителей;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совместные действия по предотвращению угона самолетов с аэродромов стран СНГ.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При несении совместного боевого дежурства управление дежурными силами и средствами осуществляется с командных пунктов ПВО государств-участников, а координация действий сил и средств ОС ПВО осуществляется с Центрального командного пункта (ЦКП) ВВС РФ.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настоящее время на ЦКП ВВС Российской Федерации выдается информация оповещения о воздушной обстановке, одновременно осуществляется автоматизированный сбор данных о воздушных объектах, боевой готовности, боевых возможностях, состоянии и результатах боевых действий Войск ПВО Беларуси, Украины, Казахстана и Узбекистана. С ЦКП ВВС РФ на КП ПВО (ВВС и ПВО) данных государств выдается информация оповещения о воздушной обстановке.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Автоматизированный обмен информацией обеспечивается наличием на КП ПВО Беларуси, Украины и Узбекистана комплексов средств автоматизации (КСА), а на КП ПВО Казахстана- комплекса средств отображения информации (КСОИ) и КСА. Между этими пунктами управления (кроме КП ПВО Казахстана) имеется возможность организовать автоматизированный обмен оперативной информацией в виде текста или таблиц.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На КП ПВО (ВВС и ПВО) остальных государств-участников СНГ отсутствуют средства автоматизации. Выдача информации на эти КП возможна по телеграфным каналам с последующим нанесением информации на планшеты воздушной обстановки.    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Дальнейшее совершенствование автоматизированной системы управления объединенной системы ПВО государств СНГ представляется целесообразным на основе использования средств АСУ национальных войск ПВО с наращиванием их возможностей путем внедрения перспективных  средств автоматизации, создаваемых государствами-участниками СНГ, при соблюдении единой технической политики.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Следующим практическим шагом в становлении и совершенствовании объединенной системы ПВО стало проведение тактических учений с боевой стрельбой.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интересах реализации этого шага 27 марта 1996 года было подписано Соглашение между Министерством обороны Российской Федерации и Министерством обороны Республики Беларусь "О порядке предоставления Российской Федерацией Республике Беларусь военных полигонов для проведения стрельб воинскими частями войск ПВО Республики Беларусь". Это позволило 6 сентября 1996 года и 14-21 августа 1997 года частям Войск ПВО Республики Беларусь выполнить боевые стрельбы на полигоне Ашулук (Российская Федерация).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период с 5 по 12 сентября 1996 года на полигоне Сары-Шаган (Республика Казахстан) зенитными ракетными дивизионами С-300 и С-75 из состава одной зенитной ракетной бригады и одного зенитного ракетного полка Войск ПВО Республики Казахстан также проведены боевые стрельбы.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Результаты учений обнадежили: мастерство союзников растет, а отдельные недостатки коллективными усилиями можно устранить уже в ближайшее время.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соответствии с Планом проведения совместных мероприятий объединенной системы ПВО государств-участников СНГ на 1998 год в период с 31 августа по 4 сентября 1998 года на полигоне Ашулук впервые проведены совместные тактические учения с боевыми стрельбами частей и подразделений Войск ПВО Республики Беларусь, Сил Воздушной обороны Республики Казахстан, Войск ПВО Кыргызской Республики и ВВС Российской Федерации.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Несомненно, один из самых сложных и болезненных вопросов в создании ОС ПВО СНГ- финансирование этой работы. Вот почему на заседаниях Совета глав правительств были определены основные принципы финансирования, приняты документы, регламентирующие порядок оказания помощи в восстановлении и совершенствовании национальных систем ПВО.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Дальнейшей интеграции государств Содружества послужило образование первой в СНГ Межгосударственной финансово-промышленной группы на основе российского концерна "Гранит" с кооперацией 28 государственных предприятий из ближнего зарубежья. Это позволит вести более согласованную деятельность государств Содружества по финансированию расходов на развитие ОС ПВО СНГ, снизить затраты на научно-исследовательские и опытно-конструкторские работы, на разработку, серийное производство и ремонт вооружения и военной техники, поддержание ее в постоянной боевой готовности, а также на подготовку военных специалистов.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19 января 1996 года Советом глав государств Содружества была принята Концепция охраны воздушного пространства государств-участников СНГ, которая предусматривает поэтапную реализацию замыслов дальнейшего развития ОС ПВО СНГ.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По вопросам совершенствования ОС ПВО СНГ было сделано 3 поручения Президента РФ. Данные вопросы неоднократно выносились на обсуждение Совета государств, Совета глав правительств, Совета министров обороны.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Результатом этой кропотливой работы явилось утверждение Основных направлений совершенствования охраны воздушного пространства. К таким основным направлениям отнесены: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создание систем противовоздушной обороны Грузии, Кыргызской Республики, Республики Таджикистан, совершенствование систем противовоздушной обороны Республики Армения, Республики Казахстан, Республики Узбекистан;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совершенствование системы боевого управления силами и средствами ПВО государств-участников Соглашения во взаимодействии с органами Единой системы управления воздушным движением (ЕС УВД) и ее национальными органами в интересах неприкосновенности воздушного пространства и внешних границ Содружества;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создание объединенной системы боевого дежурства по охране воздушных границ СНГ;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разработка и принятие трехлетней Программы создания (совершенствования) ЕС УВД государств СНГ в интересах координации действий по согласованию порядка использования воздушного пространства и его контроля;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совершенствование системы контроля за воздушным движением на балтийском, черноморском, каспийском и южном направлениях.  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 xml:space="preserve">К основным направлениям военно-технического сотрудничества относятся: 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разработка и принятие трехлетней Программы оснащения вооружением и военной техникой войск и сил ПВО государств-участников СНГ на 1998-2000 годы;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разработка и принятие (на тот же срок) Программы модернизации и ремонта существующего вооружения и военной техники;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разработка и принятие Программы кооперации государств в разработке и производстве перспективных образцов вооружения и военной техники для оснащения войск и сил ПВО на период до 2005 года.</w:t>
      </w:r>
    </w:p>
    <w:p w:rsidR="00362B82" w:rsidRDefault="00362B82" w:rsidP="00655F0B">
      <w:pPr>
        <w:spacing w:line="360" w:lineRule="auto"/>
        <w:ind w:left="-567" w:right="-807" w:firstLine="0"/>
        <w:jc w:val="left"/>
      </w:pPr>
      <w:r>
        <w:t>В рамках дальнейшего развития ОС ПВО СНГ были спланированы основные мероприятия по подготовке офицеров для войск противовоздушной обороны. Одним из основных направлений взаимодействия в данной области стало обучение командных и инженерных кадров для войск ПВО стран СНГ   в военно-учебных заведениях Российской федерации.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 xml:space="preserve">Продолжается осуществление государствами-участниками Соглашения подготовки органов управления и войск по решению боевых задач в ходе совместных оперативных учений (тренировок) ОС ПВО СНГ и учебно-методических сборов, проводимых ежегодно с участием заинтересованных сторон. 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Так в 1998 году в совместных командно-штабных учениях  соединений  ПВО Российской Федерации, проводимых по плану Генерального штаба ВС РФ и главнокомандующего Войсками ПВО (ВВС) приняли участие силы и средства Войск ПВО Республики Беларусь и Республики Казахстан.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 xml:space="preserve">На договорной основе  в соответствии с межправительственными соглашениями продолжалось использование полигонов и аэродромов государствами-участниками СНГ.  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</w:p>
    <w:p w:rsidR="00362B82" w:rsidRDefault="00961F57" w:rsidP="00655F0B">
      <w:pPr>
        <w:pStyle w:val="5"/>
        <w:spacing w:line="360" w:lineRule="auto"/>
        <w:ind w:left="-567" w:firstLine="0"/>
        <w:jc w:val="left"/>
      </w:pPr>
      <w:r>
        <w:t>2.2.</w:t>
      </w:r>
      <w:r w:rsidR="00362B82">
        <w:t xml:space="preserve">  Перспективы совершенствования ОС ПВО СНГ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Складывающаяся обстановка в отдельных регионах СНГ, необходимость дальнейшего укрепления основ системы коллективной безопасности, ставят актуальным вопрос перехода от системы координации применения сил и средств ПВО государств Содружества к системе управления этими силами.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Возможность такого перехода определяется следующими обстоятельствами: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организацией совместного боевого дежурства по противовоздушной обороне ряда государств Содружества (России, Беларуси и Казахстана);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созданием межгосударственной системы финансирования деятельности ОС ПВО СНГ;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образованием Межгосударственной финансово-промышленной группы "Гранит" в интересах развития объединенной системы ПВО СНГ;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развертыванием деятельности по восстановлению и совершенствованию систем ПВО государств Содружества по единому замыслу;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принятием государствами-участниками Договора о коллективной безопасности Концепции охраны воздушного пространства и Положения по ее реализации;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развернутой и реализуемой в Тверском ВУ ПВО системой единой и комплексной подготовки управленческих кадров для оперативного и оперативно-тактического звена войск (сил) ПВО СНГ.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При этом согласованное решение задач управления ОС ПВО СНГ предполагается осуществить на следующих принципах коллективной безопасности: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централизованного управления (единого руководства) в объединенной системе ПВО СНГ в порядке, устанавливаемом главами государств-участников Договора о коллективной безопасности в стратегическом звене в сочетании с сохранением национального руководства в оперативно-тактическом звене;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 xml:space="preserve"> коллективности обороны, создаваемой на региональной основе;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оснащенности органов управления средствами автоматизированного управления войсками, связи, разведки и радиоэлектронной борьбы;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необходимости обеспечения твердого и непрерывного руководства объединенной системы ПВО СНГ, действующих в условиях динамичной и сложной обстановки.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Программу дальнейшего совершенствования системы управления ОС ПВО СНГ предлагается реализовать поэтапно, последовательным решением ряда практических задач:</w:t>
      </w:r>
    </w:p>
    <w:p w:rsidR="00362B82" w:rsidRDefault="00362B82" w:rsidP="00655F0B">
      <w:pPr>
        <w:numPr>
          <w:ilvl w:val="0"/>
          <w:numId w:val="1"/>
        </w:numPr>
        <w:spacing w:line="360" w:lineRule="auto"/>
        <w:ind w:left="-567" w:right="-805" w:firstLine="0"/>
        <w:jc w:val="left"/>
      </w:pPr>
      <w:r>
        <w:t>Созданием региональных КП ОС ПВО СНГ в Республике Беларусь, в Закавказье и регионе Средней Азии, с максимальным использованием инфраструктуры оставшейся системы управления.</w:t>
      </w:r>
    </w:p>
    <w:p w:rsidR="00362B82" w:rsidRDefault="00362B82" w:rsidP="00655F0B">
      <w:pPr>
        <w:numPr>
          <w:ilvl w:val="0"/>
          <w:numId w:val="1"/>
        </w:numPr>
        <w:spacing w:line="360" w:lineRule="auto"/>
        <w:ind w:left="-567" w:right="-805" w:firstLine="0"/>
        <w:jc w:val="left"/>
      </w:pPr>
      <w:r>
        <w:t>Совершенствованием структуры рабочих органов Координационного Комитета по вопросам ПВО при Совете министров обороны государств-участников СНГ.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В связи с утверждением общих программ по созданию и совершенствованию объединенной системы ПВО СНГ назрела необходимость создания группы экспертов, которые смогли бы в самое ближайшее время разработать задания на программы, скоординировать усилия научно-исследовательских учреждений, предприятий, ведомств по их разработке.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 xml:space="preserve">Кроме того, данная группа сможет сформировать пакет нормативно-правовых документов, определить структуру и функции Межгосударственного научно-технического центра (МНТЦ) с целью реализации накопленного интеграционного потенциала. 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</w:p>
    <w:p w:rsidR="00362B82" w:rsidRDefault="00961F57" w:rsidP="00655F0B">
      <w:pPr>
        <w:pStyle w:val="5"/>
        <w:spacing w:line="360" w:lineRule="auto"/>
        <w:ind w:left="-567" w:firstLine="0"/>
        <w:jc w:val="left"/>
      </w:pPr>
      <w:r>
        <w:t>2.3.</w:t>
      </w:r>
      <w:r w:rsidR="00362B82">
        <w:t xml:space="preserve">  Нерешенные проблемы интеграции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Несмотря на определенные сдвиги в работе по созданию противовоздушного щита Содружества и достигнутые результаты, нерешенные проблемы  тоже имеются. Вот лишь некоторые из них.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Экономический потенциал Республики Армения, Грузии, Республики Таджикистан не позволяет в ближайшей перспективе провести работы по восстановлению национальных систем ПВО без помощи из вне, а из-за отсутствия реального финансирования (предусмотренного бюджетом Российской Федерации) мероприятий по созданию и развитию систем ПВО государств-участников Соглашения План выделения ассигнований на создание и совершенствование объединенной системы ПВО государств СНГ в 1996, 1997, 1998 годах не выполнялся.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Нуждается в улучшении система контроля за использованием воздушно-космического пространства на южном направлении. При этом установлению более тесных связей и скоординированных действий между военными ведомствами государств СНГ затрудняет неприсоединение к Соглашению о создании ОС ПВО Азербайджана, а также наметившийся отход на позиции двустороннего сотрудничества с Россией Туркменистана, Узбекистана и Украины.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Из-за целого ряда проблем таможенного, налогового и финансового характера не достигнуто тесной кооперации при разработке, производстве и поставках военной техники. В том числе и по причине отсутствия Концепции военно-технического сотрудничества государств-участников СНГ, долгосрочной Программы такого сотрудничества. До настоящего времени эти проблемы не нашли необходимого прикладного характера. Не ратифицированы нормативные документы по созданию и совершенствованию объединенной системы ПВО государств-участников СНГ, принятые на Совете глав правительств 12 апреля 1996 года:</w:t>
      </w:r>
    </w:p>
    <w:p w:rsidR="00362B82" w:rsidRDefault="00362B82" w:rsidP="00655F0B">
      <w:pPr>
        <w:numPr>
          <w:ilvl w:val="0"/>
          <w:numId w:val="2"/>
        </w:numPr>
        <w:spacing w:line="360" w:lineRule="auto"/>
        <w:ind w:left="-567" w:right="-805" w:firstLine="0"/>
        <w:jc w:val="left"/>
      </w:pPr>
      <w:r>
        <w:t>Положение о ежегодном финансовом планировании, финансировании создания, восстановления и совершенствования объединенной системы ПВО государств СНГ;</w:t>
      </w:r>
    </w:p>
    <w:p w:rsidR="00362B82" w:rsidRDefault="00362B82" w:rsidP="00655F0B">
      <w:pPr>
        <w:numPr>
          <w:ilvl w:val="0"/>
          <w:numId w:val="2"/>
        </w:numPr>
        <w:spacing w:line="360" w:lineRule="auto"/>
        <w:ind w:left="-567" w:right="-805" w:firstLine="0"/>
        <w:jc w:val="left"/>
      </w:pPr>
      <w:r>
        <w:t>Положение о порядке размещения и использования заказов вооружения, военной техники и других материальных средств для создания и совершенствования ОС ПВО СНГ;</w:t>
      </w:r>
    </w:p>
    <w:p w:rsidR="00362B82" w:rsidRDefault="00362B82" w:rsidP="00655F0B">
      <w:pPr>
        <w:numPr>
          <w:ilvl w:val="0"/>
          <w:numId w:val="2"/>
        </w:numPr>
        <w:spacing w:line="360" w:lineRule="auto"/>
        <w:ind w:left="-567" w:right="-805" w:firstLine="0"/>
        <w:jc w:val="left"/>
      </w:pPr>
      <w:r>
        <w:t>Положение о предоставлении таможенных и других льгот и освобождении от нетарифных ограничений вооружения, военной техники и других материальных средств при создании и совершенствовании ОС ПВО СНГ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Так, задержка с ратификацией последнего Положения уже приводила к срыву поставок вооружения и комплектующих узлов в Кыргызстан, что отнюдь не способствует нашей интеграции. Причем, право на таможенные льготы находит поддержку и в Государственной Думе, и в Правительстве Российской Федерации. Но вопрос об окончательном принятии решения наталкивается на какие-то необъяснимые препятствия в администрации Президента РФ.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Не прибавило авторитета нам (российской стороне) и происшедшее в 1998 году изменение официального статуса основного военно-учебного заведения по подготовке специалистов  войск ПВО. Даже простое переименование Тверской военной академии ПВО им. Г.К. Жукова в военный университет ПВО не вызвало одобрения у офицеров стран СНГ, которые по-прежнему предпочитают иметь по выпуску диплом академии. А наметившаяся тенденция дробления данного военно-учебного заведения и передачи ряда специальностей и специализаций в другие ВВУЗы не способствует становлению и восприятию будущей ОС ПВО СНГ как единого целого организма, построенного и управляемого на общих принципах и одинаково понимающими организацию ПВО офицерами-управленцами.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В качестве возможной и пока лишь желаемой перспективы  можно было бы видеть преобразование военного университета в военную академию воздушно-космической обороны СНГ. Такой надвидовой и надведомственный статус военно-учебного заведения мог бы способствовать его ограждению от частых и не всегда продуманных шагов, проводимых в области реформы военного образования.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Несмотря на непросто складывающиеся отношения между странами СНГ, мы с оптимизмом смотрим в будущее, надеемся, что все эти трудности - временные. Преодолеть их можно сообща.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Приоритетными направлениями дальнейшего сотрудничества на 1999-2000 годы являются сохранение и содержание необходимой инфраструктуры для решения задач объединенной системы ПВО, оказание помощи Армении, Беларуси, Грузии, Казахстана, Киргизии, Таджикистана и Узбекистана в строительстве национальных систем ПВО, организация совместного боевого дежурства с остальными государствами-участниками Соглашения по ОС ПВО СНГ, проведение многосторонних командно-штабных тренировок с реальным обозначением воздушной обстановки. Проводится подготовка к очередным боевым стрельбам частями Войск ПВО государств-участников СНГ на полигонах России.</w:t>
      </w:r>
    </w:p>
    <w:p w:rsidR="00362B82" w:rsidRDefault="00362B82" w:rsidP="00655F0B">
      <w:pPr>
        <w:spacing w:line="360" w:lineRule="auto"/>
        <w:ind w:left="-567" w:right="-805" w:firstLine="0"/>
        <w:jc w:val="left"/>
      </w:pPr>
      <w:r>
        <w:t>Таким образом, объединенная система противовоздушной обороны нашего Содружества, хотя и с трудом, крепнет. Более того, по сути дела, ОС ПВО СНГ- это пока единственная составляющая Договора о коллективной безопасности, нашедшая свое практическое воплощение.</w:t>
      </w:r>
      <w:bookmarkStart w:id="0" w:name="_GoBack"/>
      <w:bookmarkEnd w:id="0"/>
    </w:p>
    <w:sectPr w:rsidR="00362B82">
      <w:headerReference w:type="default" r:id="rId7"/>
      <w:pgSz w:w="11906" w:h="16838"/>
      <w:pgMar w:top="1135" w:right="127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CA9" w:rsidRDefault="00644CA9">
      <w:r>
        <w:separator/>
      </w:r>
    </w:p>
  </w:endnote>
  <w:endnote w:type="continuationSeparator" w:id="0">
    <w:p w:rsidR="00644CA9" w:rsidRDefault="0064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CA9" w:rsidRDefault="00644CA9">
      <w:r>
        <w:separator/>
      </w:r>
    </w:p>
  </w:footnote>
  <w:footnote w:type="continuationSeparator" w:id="0">
    <w:p w:rsidR="00644CA9" w:rsidRDefault="00644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B82" w:rsidRDefault="003C64A9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362B82" w:rsidRDefault="00362B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5F45"/>
    <w:multiLevelType w:val="singleLevel"/>
    <w:tmpl w:val="2A94CC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117019A"/>
    <w:multiLevelType w:val="multilevel"/>
    <w:tmpl w:val="3A624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4F761AAB"/>
    <w:multiLevelType w:val="singleLevel"/>
    <w:tmpl w:val="811693B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FBA4DEE"/>
    <w:multiLevelType w:val="multilevel"/>
    <w:tmpl w:val="A9A237A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44"/>
    <w:rsid w:val="00030C91"/>
    <w:rsid w:val="00362B82"/>
    <w:rsid w:val="003C42C5"/>
    <w:rsid w:val="003C64A9"/>
    <w:rsid w:val="00584809"/>
    <w:rsid w:val="00644CA9"/>
    <w:rsid w:val="00655F0B"/>
    <w:rsid w:val="00862138"/>
    <w:rsid w:val="00927344"/>
    <w:rsid w:val="00961F57"/>
    <w:rsid w:val="00D1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E55FB3-6249-4D78-8DF2-91593B81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4" w:right="-1333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284" w:right="-1333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284" w:right="-1333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4" w:right="-807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284" w:right="-805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737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21">
    <w:name w:val="Body Text Indent 2"/>
    <w:basedOn w:val="a"/>
    <w:next w:val="a5"/>
    <w:link w:val="22"/>
    <w:uiPriority w:val="99"/>
    <w:pPr>
      <w:ind w:right="454" w:firstLine="720"/>
      <w:outlineLvl w:val="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8"/>
      <w:szCs w:val="28"/>
    </w:rPr>
  </w:style>
  <w:style w:type="paragraph" w:customStyle="1" w:styleId="11">
    <w:name w:val="Стиль1"/>
    <w:basedOn w:val="a5"/>
    <w:autoRedefine/>
    <w:uiPriority w:val="99"/>
    <w:pPr>
      <w:spacing w:after="0"/>
      <w:ind w:right="454" w:firstLine="720"/>
    </w:pPr>
  </w:style>
  <w:style w:type="paragraph" w:customStyle="1" w:styleId="23">
    <w:name w:val="Стиль2"/>
    <w:basedOn w:val="11"/>
    <w:uiPriority w:val="99"/>
    <w:pPr>
      <w:spacing w:line="120" w:lineRule="auto"/>
      <w:ind w:left="-142" w:right="-28" w:firstLine="567"/>
    </w:pPr>
    <w:rPr>
      <w:sz w:val="16"/>
      <w:szCs w:val="16"/>
    </w:rPr>
  </w:style>
  <w:style w:type="paragraph" w:styleId="a7">
    <w:name w:val="Block Text"/>
    <w:basedOn w:val="a"/>
    <w:uiPriority w:val="99"/>
    <w:pPr>
      <w:ind w:left="284" w:right="-807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ОБЪЕДИНЕННАЯ СИСТЕМА ПВО СНГ</vt:lpstr>
    </vt:vector>
  </TitlesOfParts>
  <Company>АПВО</Company>
  <LinksUpToDate>false</LinksUpToDate>
  <CharactersWithSpaces>32369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ОБЪЕДИНЕННАЯ СИСТЕМА ПВО СНГ</dc:title>
  <dc:subject/>
  <dc:creator>Юрий Криницкий</dc:creator>
  <cp:keywords/>
  <dc:description/>
  <cp:lastModifiedBy>admin</cp:lastModifiedBy>
  <cp:revision>2</cp:revision>
  <dcterms:created xsi:type="dcterms:W3CDTF">2014-02-17T07:47:00Z</dcterms:created>
  <dcterms:modified xsi:type="dcterms:W3CDTF">2014-02-17T07:47:00Z</dcterms:modified>
</cp:coreProperties>
</file>