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8AA" w:rsidRDefault="005728AA" w:rsidP="00CF5866">
      <w:pPr>
        <w:jc w:val="center"/>
        <w:rPr>
          <w:rFonts w:ascii="Times New Roman" w:hAnsi="Times New Roman"/>
          <w:sz w:val="28"/>
          <w:szCs w:val="28"/>
          <w:lang w:val="ru-RU"/>
        </w:rPr>
      </w:pPr>
    </w:p>
    <w:p w:rsidR="00483723" w:rsidRPr="00627649" w:rsidRDefault="00D3214B" w:rsidP="00CF5866">
      <w:pPr>
        <w:jc w:val="center"/>
        <w:rPr>
          <w:rFonts w:ascii="Times New Roman" w:hAnsi="Times New Roman"/>
          <w:sz w:val="28"/>
          <w:szCs w:val="28"/>
          <w:lang w:val="ru-RU"/>
        </w:rPr>
      </w:pPr>
      <w:r w:rsidRPr="00627649">
        <w:rPr>
          <w:rFonts w:ascii="Times New Roman" w:hAnsi="Times New Roman"/>
          <w:sz w:val="28"/>
          <w:szCs w:val="28"/>
          <w:lang w:val="ru-RU"/>
        </w:rPr>
        <w:t>Объекты гражданских правоотношений и их основные виды</w:t>
      </w:r>
    </w:p>
    <w:p w:rsidR="00CF5866" w:rsidRDefault="00CF5866" w:rsidP="00CF5866">
      <w:pPr>
        <w:jc w:val="center"/>
        <w:rPr>
          <w:rFonts w:ascii="Times New Roman" w:hAnsi="Times New Roman"/>
          <w:sz w:val="28"/>
          <w:szCs w:val="28"/>
          <w:lang w:val="ru-RU"/>
        </w:rPr>
      </w:pPr>
    </w:p>
    <w:p w:rsidR="009D1635" w:rsidRDefault="009D1635">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996A34" w:rsidRDefault="00996A34" w:rsidP="00996A34">
      <w:pPr>
        <w:pStyle w:val="1"/>
        <w:jc w:val="center"/>
        <w:rPr>
          <w:rFonts w:ascii="Times New Roman" w:hAnsi="Times New Roman"/>
          <w:lang w:val="ru-RU"/>
        </w:rPr>
      </w:pPr>
    </w:p>
    <w:p w:rsidR="00996A34" w:rsidRPr="00996A34" w:rsidRDefault="00996A34" w:rsidP="00996A34">
      <w:pPr>
        <w:spacing w:after="200" w:line="276" w:lineRule="auto"/>
        <w:jc w:val="center"/>
        <w:rPr>
          <w:rFonts w:ascii="Times New Roman" w:hAnsi="Times New Roman"/>
          <w:b/>
          <w:sz w:val="28"/>
          <w:lang w:val="ru-RU"/>
        </w:rPr>
      </w:pPr>
      <w:r w:rsidRPr="00996A34">
        <w:rPr>
          <w:rFonts w:ascii="Times New Roman" w:hAnsi="Times New Roman"/>
          <w:b/>
          <w:sz w:val="28"/>
          <w:lang w:val="ru-RU"/>
        </w:rPr>
        <w:t>СОДЕРЖАНИЕ</w:t>
      </w:r>
    </w:p>
    <w:p w:rsidR="00996A34" w:rsidRDefault="00996A34" w:rsidP="00996A34">
      <w:pPr>
        <w:spacing w:after="200"/>
        <w:rPr>
          <w:rFonts w:ascii="Times New Roman" w:hAnsi="Times New Roman"/>
          <w:lang w:val="ru-RU"/>
        </w:rPr>
      </w:pPr>
    </w:p>
    <w:p w:rsidR="00996A34" w:rsidRPr="007F3830" w:rsidRDefault="00996A34">
      <w:pPr>
        <w:pStyle w:val="af2"/>
        <w:rPr>
          <w:sz w:val="36"/>
        </w:rPr>
      </w:pPr>
    </w:p>
    <w:p w:rsidR="007F3830" w:rsidRPr="007F3830" w:rsidRDefault="00D25FF3">
      <w:pPr>
        <w:pStyle w:val="11"/>
        <w:tabs>
          <w:tab w:val="right" w:leader="dot" w:pos="10082"/>
        </w:tabs>
        <w:rPr>
          <w:rFonts w:ascii="Times New Roman" w:hAnsi="Times New Roman"/>
          <w:noProof/>
          <w:szCs w:val="22"/>
          <w:lang w:val="ru-RU" w:eastAsia="ru-RU" w:bidi="ar-SA"/>
        </w:rPr>
      </w:pPr>
      <w:r w:rsidRPr="007F3830">
        <w:rPr>
          <w:sz w:val="28"/>
          <w:lang w:val="ru-RU"/>
        </w:rPr>
        <w:fldChar w:fldCharType="begin"/>
      </w:r>
      <w:r w:rsidR="00996A34" w:rsidRPr="007F3830">
        <w:rPr>
          <w:sz w:val="28"/>
          <w:lang w:val="ru-RU"/>
        </w:rPr>
        <w:instrText xml:space="preserve"> TOC \o "1-3" \h \z \u </w:instrText>
      </w:r>
      <w:r w:rsidRPr="007F3830">
        <w:rPr>
          <w:sz w:val="28"/>
          <w:lang w:val="ru-RU"/>
        </w:rPr>
        <w:fldChar w:fldCharType="separate"/>
      </w:r>
      <w:hyperlink w:anchor="_Toc226395328" w:history="1">
        <w:r w:rsidR="007F3830" w:rsidRPr="007F3830">
          <w:rPr>
            <w:rStyle w:val="afc"/>
            <w:rFonts w:ascii="Times New Roman" w:hAnsi="Times New Roman"/>
            <w:noProof/>
            <w:sz w:val="28"/>
            <w:lang w:val="ru-RU"/>
          </w:rPr>
          <w:t>ВВЕДЕНИЕ</w:t>
        </w:r>
        <w:r w:rsidR="007F3830" w:rsidRPr="007F3830">
          <w:rPr>
            <w:rFonts w:ascii="Times New Roman" w:hAnsi="Times New Roman"/>
            <w:noProof/>
            <w:webHidden/>
            <w:sz w:val="28"/>
          </w:rPr>
          <w:tab/>
        </w:r>
        <w:r w:rsidRPr="007F3830">
          <w:rPr>
            <w:rFonts w:ascii="Times New Roman" w:hAnsi="Times New Roman"/>
            <w:noProof/>
            <w:webHidden/>
            <w:sz w:val="28"/>
          </w:rPr>
          <w:fldChar w:fldCharType="begin"/>
        </w:r>
        <w:r w:rsidR="007F3830" w:rsidRPr="007F3830">
          <w:rPr>
            <w:rFonts w:ascii="Times New Roman" w:hAnsi="Times New Roman"/>
            <w:noProof/>
            <w:webHidden/>
            <w:sz w:val="28"/>
          </w:rPr>
          <w:instrText xml:space="preserve"> PAGEREF _Toc226395328 \h </w:instrText>
        </w:r>
        <w:r w:rsidRPr="007F3830">
          <w:rPr>
            <w:rFonts w:ascii="Times New Roman" w:hAnsi="Times New Roman"/>
            <w:noProof/>
            <w:webHidden/>
            <w:sz w:val="28"/>
          </w:rPr>
        </w:r>
        <w:r w:rsidRPr="007F3830">
          <w:rPr>
            <w:rFonts w:ascii="Times New Roman" w:hAnsi="Times New Roman"/>
            <w:noProof/>
            <w:webHidden/>
            <w:sz w:val="28"/>
          </w:rPr>
          <w:fldChar w:fldCharType="separate"/>
        </w:r>
        <w:r w:rsidR="00396E1D">
          <w:rPr>
            <w:rFonts w:ascii="Times New Roman" w:hAnsi="Times New Roman"/>
            <w:noProof/>
            <w:webHidden/>
            <w:sz w:val="28"/>
          </w:rPr>
          <w:t>3</w:t>
        </w:r>
        <w:r w:rsidRPr="007F3830">
          <w:rPr>
            <w:rFonts w:ascii="Times New Roman" w:hAnsi="Times New Roman"/>
            <w:noProof/>
            <w:webHidden/>
            <w:sz w:val="28"/>
          </w:rPr>
          <w:fldChar w:fldCharType="end"/>
        </w:r>
      </w:hyperlink>
    </w:p>
    <w:p w:rsidR="007F3830" w:rsidRPr="007F3830" w:rsidRDefault="00A61A6C">
      <w:pPr>
        <w:pStyle w:val="11"/>
        <w:tabs>
          <w:tab w:val="right" w:leader="dot" w:pos="10082"/>
        </w:tabs>
        <w:rPr>
          <w:rFonts w:ascii="Times New Roman" w:hAnsi="Times New Roman"/>
          <w:noProof/>
          <w:szCs w:val="22"/>
          <w:lang w:val="ru-RU" w:eastAsia="ru-RU" w:bidi="ar-SA"/>
        </w:rPr>
      </w:pPr>
      <w:hyperlink w:anchor="_Toc226395329" w:history="1">
        <w:r w:rsidR="007F3830" w:rsidRPr="007F3830">
          <w:rPr>
            <w:rStyle w:val="afc"/>
            <w:rFonts w:ascii="Times New Roman" w:hAnsi="Times New Roman"/>
            <w:noProof/>
            <w:sz w:val="28"/>
            <w:lang w:val="ru-RU"/>
          </w:rPr>
          <w:t>1. ПОНЯТИЕ ОБЪЕКТОВ ГРАЖДАНСКИХ ПРАВООТНОШЕНИЙ</w:t>
        </w:r>
        <w:r w:rsidR="007F3830" w:rsidRPr="007F3830">
          <w:rPr>
            <w:rFonts w:ascii="Times New Roman" w:hAnsi="Times New Roman"/>
            <w:noProof/>
            <w:webHidden/>
            <w:sz w:val="28"/>
          </w:rPr>
          <w:tab/>
        </w:r>
        <w:r w:rsidR="00D25FF3" w:rsidRPr="007F3830">
          <w:rPr>
            <w:rFonts w:ascii="Times New Roman" w:hAnsi="Times New Roman"/>
            <w:noProof/>
            <w:webHidden/>
            <w:sz w:val="28"/>
          </w:rPr>
          <w:fldChar w:fldCharType="begin"/>
        </w:r>
        <w:r w:rsidR="007F3830" w:rsidRPr="007F3830">
          <w:rPr>
            <w:rFonts w:ascii="Times New Roman" w:hAnsi="Times New Roman"/>
            <w:noProof/>
            <w:webHidden/>
            <w:sz w:val="28"/>
          </w:rPr>
          <w:instrText xml:space="preserve"> PAGEREF _Toc226395329 \h </w:instrText>
        </w:r>
        <w:r w:rsidR="00D25FF3" w:rsidRPr="007F3830">
          <w:rPr>
            <w:rFonts w:ascii="Times New Roman" w:hAnsi="Times New Roman"/>
            <w:noProof/>
            <w:webHidden/>
            <w:sz w:val="28"/>
          </w:rPr>
        </w:r>
        <w:r w:rsidR="00D25FF3" w:rsidRPr="007F3830">
          <w:rPr>
            <w:rFonts w:ascii="Times New Roman" w:hAnsi="Times New Roman"/>
            <w:noProof/>
            <w:webHidden/>
            <w:sz w:val="28"/>
          </w:rPr>
          <w:fldChar w:fldCharType="separate"/>
        </w:r>
        <w:r w:rsidR="00396E1D">
          <w:rPr>
            <w:rFonts w:ascii="Times New Roman" w:hAnsi="Times New Roman"/>
            <w:noProof/>
            <w:webHidden/>
            <w:sz w:val="28"/>
          </w:rPr>
          <w:t>5</w:t>
        </w:r>
        <w:r w:rsidR="00D25FF3" w:rsidRPr="007F3830">
          <w:rPr>
            <w:rFonts w:ascii="Times New Roman" w:hAnsi="Times New Roman"/>
            <w:noProof/>
            <w:webHidden/>
            <w:sz w:val="28"/>
          </w:rPr>
          <w:fldChar w:fldCharType="end"/>
        </w:r>
      </w:hyperlink>
    </w:p>
    <w:p w:rsidR="007F3830" w:rsidRPr="007F3830" w:rsidRDefault="00A61A6C">
      <w:pPr>
        <w:pStyle w:val="11"/>
        <w:tabs>
          <w:tab w:val="left" w:pos="440"/>
          <w:tab w:val="right" w:leader="dot" w:pos="10082"/>
        </w:tabs>
        <w:rPr>
          <w:rFonts w:ascii="Times New Roman" w:hAnsi="Times New Roman"/>
          <w:noProof/>
          <w:szCs w:val="22"/>
          <w:lang w:val="ru-RU" w:eastAsia="ru-RU" w:bidi="ar-SA"/>
        </w:rPr>
      </w:pPr>
      <w:hyperlink w:anchor="_Toc226395330" w:history="1">
        <w:r w:rsidR="007F3830" w:rsidRPr="007F3830">
          <w:rPr>
            <w:rStyle w:val="afc"/>
            <w:rFonts w:ascii="Times New Roman" w:hAnsi="Times New Roman"/>
            <w:noProof/>
            <w:sz w:val="28"/>
            <w:lang w:val="ru-RU"/>
          </w:rPr>
          <w:t>2.</w:t>
        </w:r>
        <w:r w:rsidR="007F3830" w:rsidRPr="007F3830">
          <w:rPr>
            <w:rFonts w:ascii="Times New Roman" w:hAnsi="Times New Roman"/>
            <w:noProof/>
            <w:szCs w:val="22"/>
            <w:lang w:val="ru-RU" w:eastAsia="ru-RU" w:bidi="ar-SA"/>
          </w:rPr>
          <w:t xml:space="preserve"> </w:t>
        </w:r>
        <w:r w:rsidR="007F3830" w:rsidRPr="007F3830">
          <w:rPr>
            <w:rStyle w:val="afc"/>
            <w:rFonts w:ascii="Times New Roman" w:hAnsi="Times New Roman"/>
            <w:noProof/>
            <w:sz w:val="28"/>
            <w:lang w:val="ru-RU"/>
          </w:rPr>
          <w:t>ВИДЫ ОБЪЕКТОВ ГРАЖДАНСКИХ ПРАВООТНОШЕНИЙ</w:t>
        </w:r>
        <w:r w:rsidR="007F3830" w:rsidRPr="007F3830">
          <w:rPr>
            <w:rFonts w:ascii="Times New Roman" w:hAnsi="Times New Roman"/>
            <w:noProof/>
            <w:webHidden/>
            <w:sz w:val="28"/>
          </w:rPr>
          <w:tab/>
        </w:r>
        <w:r w:rsidR="00D25FF3" w:rsidRPr="007F3830">
          <w:rPr>
            <w:rFonts w:ascii="Times New Roman" w:hAnsi="Times New Roman"/>
            <w:noProof/>
            <w:webHidden/>
            <w:sz w:val="28"/>
          </w:rPr>
          <w:fldChar w:fldCharType="begin"/>
        </w:r>
        <w:r w:rsidR="007F3830" w:rsidRPr="007F3830">
          <w:rPr>
            <w:rFonts w:ascii="Times New Roman" w:hAnsi="Times New Roman"/>
            <w:noProof/>
            <w:webHidden/>
            <w:sz w:val="28"/>
          </w:rPr>
          <w:instrText xml:space="preserve"> PAGEREF _Toc226395330 \h </w:instrText>
        </w:r>
        <w:r w:rsidR="00D25FF3" w:rsidRPr="007F3830">
          <w:rPr>
            <w:rFonts w:ascii="Times New Roman" w:hAnsi="Times New Roman"/>
            <w:noProof/>
            <w:webHidden/>
            <w:sz w:val="28"/>
          </w:rPr>
        </w:r>
        <w:r w:rsidR="00D25FF3" w:rsidRPr="007F3830">
          <w:rPr>
            <w:rFonts w:ascii="Times New Roman" w:hAnsi="Times New Roman"/>
            <w:noProof/>
            <w:webHidden/>
            <w:sz w:val="28"/>
          </w:rPr>
          <w:fldChar w:fldCharType="separate"/>
        </w:r>
        <w:r w:rsidR="00396E1D">
          <w:rPr>
            <w:rFonts w:ascii="Times New Roman" w:hAnsi="Times New Roman"/>
            <w:noProof/>
            <w:webHidden/>
            <w:sz w:val="28"/>
          </w:rPr>
          <w:t>9</w:t>
        </w:r>
        <w:r w:rsidR="00D25FF3" w:rsidRPr="007F3830">
          <w:rPr>
            <w:rFonts w:ascii="Times New Roman" w:hAnsi="Times New Roman"/>
            <w:noProof/>
            <w:webHidden/>
            <w:sz w:val="28"/>
          </w:rPr>
          <w:fldChar w:fldCharType="end"/>
        </w:r>
      </w:hyperlink>
    </w:p>
    <w:p w:rsidR="007F3830" w:rsidRPr="007F3830" w:rsidRDefault="00A61A6C">
      <w:pPr>
        <w:pStyle w:val="23"/>
        <w:tabs>
          <w:tab w:val="right" w:leader="dot" w:pos="10082"/>
        </w:tabs>
        <w:rPr>
          <w:rFonts w:ascii="Times New Roman" w:hAnsi="Times New Roman"/>
          <w:noProof/>
          <w:szCs w:val="22"/>
          <w:lang w:val="ru-RU" w:eastAsia="ru-RU" w:bidi="ar-SA"/>
        </w:rPr>
      </w:pPr>
      <w:hyperlink w:anchor="_Toc226395331" w:history="1">
        <w:r w:rsidR="007F3830" w:rsidRPr="007F3830">
          <w:rPr>
            <w:rStyle w:val="afc"/>
            <w:rFonts w:ascii="Times New Roman" w:hAnsi="Times New Roman"/>
            <w:noProof/>
            <w:sz w:val="28"/>
            <w:lang w:val="ru-RU"/>
          </w:rPr>
          <w:t>2.1. Вещи</w:t>
        </w:r>
        <w:r w:rsidR="007F3830" w:rsidRPr="007F3830">
          <w:rPr>
            <w:rFonts w:ascii="Times New Roman" w:hAnsi="Times New Roman"/>
            <w:noProof/>
            <w:webHidden/>
            <w:sz w:val="28"/>
          </w:rPr>
          <w:tab/>
        </w:r>
        <w:r w:rsidR="00D25FF3" w:rsidRPr="007F3830">
          <w:rPr>
            <w:rFonts w:ascii="Times New Roman" w:hAnsi="Times New Roman"/>
            <w:noProof/>
            <w:webHidden/>
            <w:sz w:val="28"/>
          </w:rPr>
          <w:fldChar w:fldCharType="begin"/>
        </w:r>
        <w:r w:rsidR="007F3830" w:rsidRPr="007F3830">
          <w:rPr>
            <w:rFonts w:ascii="Times New Roman" w:hAnsi="Times New Roman"/>
            <w:noProof/>
            <w:webHidden/>
            <w:sz w:val="28"/>
          </w:rPr>
          <w:instrText xml:space="preserve"> PAGEREF _Toc226395331 \h </w:instrText>
        </w:r>
        <w:r w:rsidR="00D25FF3" w:rsidRPr="007F3830">
          <w:rPr>
            <w:rFonts w:ascii="Times New Roman" w:hAnsi="Times New Roman"/>
            <w:noProof/>
            <w:webHidden/>
            <w:sz w:val="28"/>
          </w:rPr>
        </w:r>
        <w:r w:rsidR="00D25FF3" w:rsidRPr="007F3830">
          <w:rPr>
            <w:rFonts w:ascii="Times New Roman" w:hAnsi="Times New Roman"/>
            <w:noProof/>
            <w:webHidden/>
            <w:sz w:val="28"/>
          </w:rPr>
          <w:fldChar w:fldCharType="separate"/>
        </w:r>
        <w:r w:rsidR="00396E1D">
          <w:rPr>
            <w:rFonts w:ascii="Times New Roman" w:hAnsi="Times New Roman"/>
            <w:noProof/>
            <w:webHidden/>
            <w:sz w:val="28"/>
          </w:rPr>
          <w:t>9</w:t>
        </w:r>
        <w:r w:rsidR="00D25FF3" w:rsidRPr="007F3830">
          <w:rPr>
            <w:rFonts w:ascii="Times New Roman" w:hAnsi="Times New Roman"/>
            <w:noProof/>
            <w:webHidden/>
            <w:sz w:val="28"/>
          </w:rPr>
          <w:fldChar w:fldCharType="end"/>
        </w:r>
      </w:hyperlink>
    </w:p>
    <w:p w:rsidR="007F3830" w:rsidRPr="007F3830" w:rsidRDefault="00A61A6C">
      <w:pPr>
        <w:pStyle w:val="23"/>
        <w:tabs>
          <w:tab w:val="right" w:leader="dot" w:pos="10082"/>
        </w:tabs>
        <w:rPr>
          <w:rFonts w:ascii="Times New Roman" w:hAnsi="Times New Roman"/>
          <w:noProof/>
          <w:szCs w:val="22"/>
          <w:lang w:val="ru-RU" w:eastAsia="ru-RU" w:bidi="ar-SA"/>
        </w:rPr>
      </w:pPr>
      <w:hyperlink w:anchor="_Toc226395332" w:history="1">
        <w:r w:rsidR="007F3830" w:rsidRPr="007F3830">
          <w:rPr>
            <w:rStyle w:val="afc"/>
            <w:rFonts w:ascii="Times New Roman" w:hAnsi="Times New Roman"/>
            <w:noProof/>
            <w:sz w:val="28"/>
            <w:lang w:val="ru-RU"/>
          </w:rPr>
          <w:t>2.2. Деньги и ценные бумаги</w:t>
        </w:r>
        <w:r w:rsidR="007F3830" w:rsidRPr="007F3830">
          <w:rPr>
            <w:rFonts w:ascii="Times New Roman" w:hAnsi="Times New Roman"/>
            <w:noProof/>
            <w:webHidden/>
            <w:sz w:val="28"/>
          </w:rPr>
          <w:tab/>
        </w:r>
        <w:r w:rsidR="00D25FF3" w:rsidRPr="007F3830">
          <w:rPr>
            <w:rFonts w:ascii="Times New Roman" w:hAnsi="Times New Roman"/>
            <w:noProof/>
            <w:webHidden/>
            <w:sz w:val="28"/>
          </w:rPr>
          <w:fldChar w:fldCharType="begin"/>
        </w:r>
        <w:r w:rsidR="007F3830" w:rsidRPr="007F3830">
          <w:rPr>
            <w:rFonts w:ascii="Times New Roman" w:hAnsi="Times New Roman"/>
            <w:noProof/>
            <w:webHidden/>
            <w:sz w:val="28"/>
          </w:rPr>
          <w:instrText xml:space="preserve"> PAGEREF _Toc226395332 \h </w:instrText>
        </w:r>
        <w:r w:rsidR="00D25FF3" w:rsidRPr="007F3830">
          <w:rPr>
            <w:rFonts w:ascii="Times New Roman" w:hAnsi="Times New Roman"/>
            <w:noProof/>
            <w:webHidden/>
            <w:sz w:val="28"/>
          </w:rPr>
        </w:r>
        <w:r w:rsidR="00D25FF3" w:rsidRPr="007F3830">
          <w:rPr>
            <w:rFonts w:ascii="Times New Roman" w:hAnsi="Times New Roman"/>
            <w:noProof/>
            <w:webHidden/>
            <w:sz w:val="28"/>
          </w:rPr>
          <w:fldChar w:fldCharType="separate"/>
        </w:r>
        <w:r w:rsidR="00396E1D">
          <w:rPr>
            <w:rFonts w:ascii="Times New Roman" w:hAnsi="Times New Roman"/>
            <w:noProof/>
            <w:webHidden/>
            <w:sz w:val="28"/>
          </w:rPr>
          <w:t>15</w:t>
        </w:r>
        <w:r w:rsidR="00D25FF3" w:rsidRPr="007F3830">
          <w:rPr>
            <w:rFonts w:ascii="Times New Roman" w:hAnsi="Times New Roman"/>
            <w:noProof/>
            <w:webHidden/>
            <w:sz w:val="28"/>
          </w:rPr>
          <w:fldChar w:fldCharType="end"/>
        </w:r>
      </w:hyperlink>
    </w:p>
    <w:p w:rsidR="007F3830" w:rsidRPr="007F3830" w:rsidRDefault="00A61A6C">
      <w:pPr>
        <w:pStyle w:val="23"/>
        <w:tabs>
          <w:tab w:val="right" w:leader="dot" w:pos="10082"/>
        </w:tabs>
        <w:rPr>
          <w:rFonts w:ascii="Times New Roman" w:hAnsi="Times New Roman"/>
          <w:noProof/>
          <w:szCs w:val="22"/>
          <w:lang w:val="ru-RU" w:eastAsia="ru-RU" w:bidi="ar-SA"/>
        </w:rPr>
      </w:pPr>
      <w:hyperlink w:anchor="_Toc226395333" w:history="1">
        <w:r w:rsidR="007F3830" w:rsidRPr="007F3830">
          <w:rPr>
            <w:rStyle w:val="afc"/>
            <w:rFonts w:ascii="Times New Roman" w:hAnsi="Times New Roman"/>
            <w:noProof/>
            <w:sz w:val="28"/>
            <w:lang w:val="ru-RU"/>
          </w:rPr>
          <w:t>2.3. Работы и услуги</w:t>
        </w:r>
        <w:r w:rsidR="007F3830" w:rsidRPr="007F3830">
          <w:rPr>
            <w:rFonts w:ascii="Times New Roman" w:hAnsi="Times New Roman"/>
            <w:noProof/>
            <w:webHidden/>
            <w:sz w:val="28"/>
          </w:rPr>
          <w:tab/>
        </w:r>
        <w:r w:rsidR="00D25FF3" w:rsidRPr="007F3830">
          <w:rPr>
            <w:rFonts w:ascii="Times New Roman" w:hAnsi="Times New Roman"/>
            <w:noProof/>
            <w:webHidden/>
            <w:sz w:val="28"/>
          </w:rPr>
          <w:fldChar w:fldCharType="begin"/>
        </w:r>
        <w:r w:rsidR="007F3830" w:rsidRPr="007F3830">
          <w:rPr>
            <w:rFonts w:ascii="Times New Roman" w:hAnsi="Times New Roman"/>
            <w:noProof/>
            <w:webHidden/>
            <w:sz w:val="28"/>
          </w:rPr>
          <w:instrText xml:space="preserve"> PAGEREF _Toc226395333 \h </w:instrText>
        </w:r>
        <w:r w:rsidR="00D25FF3" w:rsidRPr="007F3830">
          <w:rPr>
            <w:rFonts w:ascii="Times New Roman" w:hAnsi="Times New Roman"/>
            <w:noProof/>
            <w:webHidden/>
            <w:sz w:val="28"/>
          </w:rPr>
        </w:r>
        <w:r w:rsidR="00D25FF3" w:rsidRPr="007F3830">
          <w:rPr>
            <w:rFonts w:ascii="Times New Roman" w:hAnsi="Times New Roman"/>
            <w:noProof/>
            <w:webHidden/>
            <w:sz w:val="28"/>
          </w:rPr>
          <w:fldChar w:fldCharType="separate"/>
        </w:r>
        <w:r w:rsidR="00396E1D">
          <w:rPr>
            <w:rFonts w:ascii="Times New Roman" w:hAnsi="Times New Roman"/>
            <w:noProof/>
            <w:webHidden/>
            <w:sz w:val="28"/>
          </w:rPr>
          <w:t>19</w:t>
        </w:r>
        <w:r w:rsidR="00D25FF3" w:rsidRPr="007F3830">
          <w:rPr>
            <w:rFonts w:ascii="Times New Roman" w:hAnsi="Times New Roman"/>
            <w:noProof/>
            <w:webHidden/>
            <w:sz w:val="28"/>
          </w:rPr>
          <w:fldChar w:fldCharType="end"/>
        </w:r>
      </w:hyperlink>
    </w:p>
    <w:p w:rsidR="007F3830" w:rsidRPr="007F3830" w:rsidRDefault="00A61A6C">
      <w:pPr>
        <w:pStyle w:val="23"/>
        <w:tabs>
          <w:tab w:val="right" w:leader="dot" w:pos="10082"/>
        </w:tabs>
        <w:rPr>
          <w:rFonts w:ascii="Times New Roman" w:hAnsi="Times New Roman"/>
          <w:noProof/>
          <w:szCs w:val="22"/>
          <w:lang w:val="ru-RU" w:eastAsia="ru-RU" w:bidi="ar-SA"/>
        </w:rPr>
      </w:pPr>
      <w:hyperlink w:anchor="_Toc226395334" w:history="1">
        <w:r w:rsidR="007F3830" w:rsidRPr="007F3830">
          <w:rPr>
            <w:rStyle w:val="afc"/>
            <w:rFonts w:ascii="Times New Roman" w:hAnsi="Times New Roman"/>
            <w:noProof/>
            <w:sz w:val="28"/>
            <w:lang w:val="ru-RU"/>
          </w:rPr>
          <w:t>2.4. Нематериальные блага</w:t>
        </w:r>
        <w:r w:rsidR="007F3830" w:rsidRPr="007F3830">
          <w:rPr>
            <w:rFonts w:ascii="Times New Roman" w:hAnsi="Times New Roman"/>
            <w:noProof/>
            <w:webHidden/>
            <w:sz w:val="28"/>
          </w:rPr>
          <w:tab/>
        </w:r>
        <w:r w:rsidR="00D25FF3" w:rsidRPr="007F3830">
          <w:rPr>
            <w:rFonts w:ascii="Times New Roman" w:hAnsi="Times New Roman"/>
            <w:noProof/>
            <w:webHidden/>
            <w:sz w:val="28"/>
          </w:rPr>
          <w:fldChar w:fldCharType="begin"/>
        </w:r>
        <w:r w:rsidR="007F3830" w:rsidRPr="007F3830">
          <w:rPr>
            <w:rFonts w:ascii="Times New Roman" w:hAnsi="Times New Roman"/>
            <w:noProof/>
            <w:webHidden/>
            <w:sz w:val="28"/>
          </w:rPr>
          <w:instrText xml:space="preserve"> PAGEREF _Toc226395334 \h </w:instrText>
        </w:r>
        <w:r w:rsidR="00D25FF3" w:rsidRPr="007F3830">
          <w:rPr>
            <w:rFonts w:ascii="Times New Roman" w:hAnsi="Times New Roman"/>
            <w:noProof/>
            <w:webHidden/>
            <w:sz w:val="28"/>
          </w:rPr>
        </w:r>
        <w:r w:rsidR="00D25FF3" w:rsidRPr="007F3830">
          <w:rPr>
            <w:rFonts w:ascii="Times New Roman" w:hAnsi="Times New Roman"/>
            <w:noProof/>
            <w:webHidden/>
            <w:sz w:val="28"/>
          </w:rPr>
          <w:fldChar w:fldCharType="separate"/>
        </w:r>
        <w:r w:rsidR="00396E1D">
          <w:rPr>
            <w:rFonts w:ascii="Times New Roman" w:hAnsi="Times New Roman"/>
            <w:noProof/>
            <w:webHidden/>
            <w:sz w:val="28"/>
          </w:rPr>
          <w:t>21</w:t>
        </w:r>
        <w:r w:rsidR="00D25FF3" w:rsidRPr="007F3830">
          <w:rPr>
            <w:rFonts w:ascii="Times New Roman" w:hAnsi="Times New Roman"/>
            <w:noProof/>
            <w:webHidden/>
            <w:sz w:val="28"/>
          </w:rPr>
          <w:fldChar w:fldCharType="end"/>
        </w:r>
      </w:hyperlink>
    </w:p>
    <w:p w:rsidR="007F3830" w:rsidRPr="007F3830" w:rsidRDefault="00A61A6C">
      <w:pPr>
        <w:pStyle w:val="23"/>
        <w:tabs>
          <w:tab w:val="right" w:leader="dot" w:pos="10082"/>
        </w:tabs>
        <w:rPr>
          <w:rFonts w:ascii="Times New Roman" w:hAnsi="Times New Roman"/>
          <w:noProof/>
          <w:szCs w:val="22"/>
          <w:lang w:val="ru-RU" w:eastAsia="ru-RU" w:bidi="ar-SA"/>
        </w:rPr>
      </w:pPr>
      <w:hyperlink w:anchor="_Toc226395335" w:history="1">
        <w:r w:rsidR="007F3830" w:rsidRPr="007F3830">
          <w:rPr>
            <w:rStyle w:val="afc"/>
            <w:rFonts w:ascii="Times New Roman" w:hAnsi="Times New Roman"/>
            <w:noProof/>
            <w:sz w:val="28"/>
            <w:lang w:val="ru-RU"/>
          </w:rPr>
          <w:t>2.5. Результаты интеллектуальной деятельности</w:t>
        </w:r>
        <w:r w:rsidR="007F3830" w:rsidRPr="007F3830">
          <w:rPr>
            <w:rFonts w:ascii="Times New Roman" w:hAnsi="Times New Roman"/>
            <w:noProof/>
            <w:webHidden/>
            <w:sz w:val="28"/>
          </w:rPr>
          <w:tab/>
        </w:r>
        <w:r w:rsidR="00D25FF3" w:rsidRPr="007F3830">
          <w:rPr>
            <w:rFonts w:ascii="Times New Roman" w:hAnsi="Times New Roman"/>
            <w:noProof/>
            <w:webHidden/>
            <w:sz w:val="28"/>
          </w:rPr>
          <w:fldChar w:fldCharType="begin"/>
        </w:r>
        <w:r w:rsidR="007F3830" w:rsidRPr="007F3830">
          <w:rPr>
            <w:rFonts w:ascii="Times New Roman" w:hAnsi="Times New Roman"/>
            <w:noProof/>
            <w:webHidden/>
            <w:sz w:val="28"/>
          </w:rPr>
          <w:instrText xml:space="preserve"> PAGEREF _Toc226395335 \h </w:instrText>
        </w:r>
        <w:r w:rsidR="00D25FF3" w:rsidRPr="007F3830">
          <w:rPr>
            <w:rFonts w:ascii="Times New Roman" w:hAnsi="Times New Roman"/>
            <w:noProof/>
            <w:webHidden/>
            <w:sz w:val="28"/>
          </w:rPr>
        </w:r>
        <w:r w:rsidR="00D25FF3" w:rsidRPr="007F3830">
          <w:rPr>
            <w:rFonts w:ascii="Times New Roman" w:hAnsi="Times New Roman"/>
            <w:noProof/>
            <w:webHidden/>
            <w:sz w:val="28"/>
          </w:rPr>
          <w:fldChar w:fldCharType="separate"/>
        </w:r>
        <w:r w:rsidR="00396E1D">
          <w:rPr>
            <w:rFonts w:ascii="Times New Roman" w:hAnsi="Times New Roman"/>
            <w:noProof/>
            <w:webHidden/>
            <w:sz w:val="28"/>
          </w:rPr>
          <w:t>24</w:t>
        </w:r>
        <w:r w:rsidR="00D25FF3" w:rsidRPr="007F3830">
          <w:rPr>
            <w:rFonts w:ascii="Times New Roman" w:hAnsi="Times New Roman"/>
            <w:noProof/>
            <w:webHidden/>
            <w:sz w:val="28"/>
          </w:rPr>
          <w:fldChar w:fldCharType="end"/>
        </w:r>
      </w:hyperlink>
    </w:p>
    <w:p w:rsidR="007F3830" w:rsidRPr="007F3830" w:rsidRDefault="00A61A6C">
      <w:pPr>
        <w:pStyle w:val="23"/>
        <w:tabs>
          <w:tab w:val="right" w:leader="dot" w:pos="10082"/>
        </w:tabs>
        <w:rPr>
          <w:rFonts w:ascii="Times New Roman" w:hAnsi="Times New Roman"/>
          <w:noProof/>
          <w:szCs w:val="22"/>
          <w:lang w:val="ru-RU" w:eastAsia="ru-RU" w:bidi="ar-SA"/>
        </w:rPr>
      </w:pPr>
      <w:hyperlink w:anchor="_Toc226395336" w:history="1">
        <w:r w:rsidR="007F3830" w:rsidRPr="007F3830">
          <w:rPr>
            <w:rStyle w:val="afc"/>
            <w:rFonts w:ascii="Times New Roman" w:hAnsi="Times New Roman"/>
            <w:noProof/>
            <w:sz w:val="28"/>
            <w:lang w:val="ru-RU"/>
          </w:rPr>
          <w:t>2.6. Информация</w:t>
        </w:r>
        <w:r w:rsidR="007F3830" w:rsidRPr="007F3830">
          <w:rPr>
            <w:rFonts w:ascii="Times New Roman" w:hAnsi="Times New Roman"/>
            <w:noProof/>
            <w:webHidden/>
            <w:sz w:val="28"/>
          </w:rPr>
          <w:tab/>
        </w:r>
        <w:r w:rsidR="00D25FF3" w:rsidRPr="007F3830">
          <w:rPr>
            <w:rFonts w:ascii="Times New Roman" w:hAnsi="Times New Roman"/>
            <w:noProof/>
            <w:webHidden/>
            <w:sz w:val="28"/>
          </w:rPr>
          <w:fldChar w:fldCharType="begin"/>
        </w:r>
        <w:r w:rsidR="007F3830" w:rsidRPr="007F3830">
          <w:rPr>
            <w:rFonts w:ascii="Times New Roman" w:hAnsi="Times New Roman"/>
            <w:noProof/>
            <w:webHidden/>
            <w:sz w:val="28"/>
          </w:rPr>
          <w:instrText xml:space="preserve"> PAGEREF _Toc226395336 \h </w:instrText>
        </w:r>
        <w:r w:rsidR="00D25FF3" w:rsidRPr="007F3830">
          <w:rPr>
            <w:rFonts w:ascii="Times New Roman" w:hAnsi="Times New Roman"/>
            <w:noProof/>
            <w:webHidden/>
            <w:sz w:val="28"/>
          </w:rPr>
        </w:r>
        <w:r w:rsidR="00D25FF3" w:rsidRPr="007F3830">
          <w:rPr>
            <w:rFonts w:ascii="Times New Roman" w:hAnsi="Times New Roman"/>
            <w:noProof/>
            <w:webHidden/>
            <w:sz w:val="28"/>
          </w:rPr>
          <w:fldChar w:fldCharType="separate"/>
        </w:r>
        <w:r w:rsidR="00396E1D">
          <w:rPr>
            <w:rFonts w:ascii="Times New Roman" w:hAnsi="Times New Roman"/>
            <w:noProof/>
            <w:webHidden/>
            <w:sz w:val="28"/>
          </w:rPr>
          <w:t>25</w:t>
        </w:r>
        <w:r w:rsidR="00D25FF3" w:rsidRPr="007F3830">
          <w:rPr>
            <w:rFonts w:ascii="Times New Roman" w:hAnsi="Times New Roman"/>
            <w:noProof/>
            <w:webHidden/>
            <w:sz w:val="28"/>
          </w:rPr>
          <w:fldChar w:fldCharType="end"/>
        </w:r>
      </w:hyperlink>
    </w:p>
    <w:p w:rsidR="007F3830" w:rsidRPr="007F3830" w:rsidRDefault="00A61A6C">
      <w:pPr>
        <w:pStyle w:val="11"/>
        <w:tabs>
          <w:tab w:val="right" w:leader="dot" w:pos="10082"/>
        </w:tabs>
        <w:rPr>
          <w:rFonts w:ascii="Times New Roman" w:hAnsi="Times New Roman"/>
          <w:noProof/>
          <w:szCs w:val="22"/>
          <w:lang w:val="ru-RU" w:eastAsia="ru-RU" w:bidi="ar-SA"/>
        </w:rPr>
      </w:pPr>
      <w:hyperlink w:anchor="_Toc226395337" w:history="1">
        <w:r w:rsidR="007F3830" w:rsidRPr="007F3830">
          <w:rPr>
            <w:rStyle w:val="afc"/>
            <w:rFonts w:ascii="Times New Roman" w:hAnsi="Times New Roman"/>
            <w:noProof/>
            <w:sz w:val="28"/>
            <w:lang w:val="ru-RU"/>
          </w:rPr>
          <w:t>ЗАКЛЮЧЕНИЕ</w:t>
        </w:r>
        <w:r w:rsidR="007F3830" w:rsidRPr="007F3830">
          <w:rPr>
            <w:rFonts w:ascii="Times New Roman" w:hAnsi="Times New Roman"/>
            <w:noProof/>
            <w:webHidden/>
            <w:sz w:val="28"/>
          </w:rPr>
          <w:tab/>
        </w:r>
        <w:r w:rsidR="00D25FF3" w:rsidRPr="007F3830">
          <w:rPr>
            <w:rFonts w:ascii="Times New Roman" w:hAnsi="Times New Roman"/>
            <w:noProof/>
            <w:webHidden/>
            <w:sz w:val="28"/>
          </w:rPr>
          <w:fldChar w:fldCharType="begin"/>
        </w:r>
        <w:r w:rsidR="007F3830" w:rsidRPr="007F3830">
          <w:rPr>
            <w:rFonts w:ascii="Times New Roman" w:hAnsi="Times New Roman"/>
            <w:noProof/>
            <w:webHidden/>
            <w:sz w:val="28"/>
          </w:rPr>
          <w:instrText xml:space="preserve"> PAGEREF _Toc226395337 \h </w:instrText>
        </w:r>
        <w:r w:rsidR="00D25FF3" w:rsidRPr="007F3830">
          <w:rPr>
            <w:rFonts w:ascii="Times New Roman" w:hAnsi="Times New Roman"/>
            <w:noProof/>
            <w:webHidden/>
            <w:sz w:val="28"/>
          </w:rPr>
        </w:r>
        <w:r w:rsidR="00D25FF3" w:rsidRPr="007F3830">
          <w:rPr>
            <w:rFonts w:ascii="Times New Roman" w:hAnsi="Times New Roman"/>
            <w:noProof/>
            <w:webHidden/>
            <w:sz w:val="28"/>
          </w:rPr>
          <w:fldChar w:fldCharType="separate"/>
        </w:r>
        <w:r w:rsidR="00396E1D">
          <w:rPr>
            <w:rFonts w:ascii="Times New Roman" w:hAnsi="Times New Roman"/>
            <w:noProof/>
            <w:webHidden/>
            <w:sz w:val="28"/>
          </w:rPr>
          <w:t>27</w:t>
        </w:r>
        <w:r w:rsidR="00D25FF3" w:rsidRPr="007F3830">
          <w:rPr>
            <w:rFonts w:ascii="Times New Roman" w:hAnsi="Times New Roman"/>
            <w:noProof/>
            <w:webHidden/>
            <w:sz w:val="28"/>
          </w:rPr>
          <w:fldChar w:fldCharType="end"/>
        </w:r>
      </w:hyperlink>
    </w:p>
    <w:p w:rsidR="007F3830" w:rsidRPr="007F3830" w:rsidRDefault="00A61A6C">
      <w:pPr>
        <w:pStyle w:val="11"/>
        <w:tabs>
          <w:tab w:val="right" w:leader="dot" w:pos="10082"/>
        </w:tabs>
        <w:rPr>
          <w:noProof/>
          <w:szCs w:val="22"/>
          <w:lang w:val="ru-RU" w:eastAsia="ru-RU" w:bidi="ar-SA"/>
        </w:rPr>
      </w:pPr>
      <w:hyperlink w:anchor="_Toc226395338" w:history="1">
        <w:r w:rsidR="007F3830" w:rsidRPr="007F3830">
          <w:rPr>
            <w:rStyle w:val="afc"/>
            <w:rFonts w:ascii="Times New Roman" w:hAnsi="Times New Roman"/>
            <w:noProof/>
            <w:sz w:val="28"/>
            <w:lang w:val="ru-RU"/>
          </w:rPr>
          <w:t xml:space="preserve">СПИСОК </w:t>
        </w:r>
        <w:r w:rsidR="00C95454">
          <w:rPr>
            <w:rStyle w:val="afc"/>
            <w:rFonts w:ascii="Times New Roman" w:hAnsi="Times New Roman"/>
            <w:noProof/>
            <w:sz w:val="28"/>
            <w:lang w:val="ru-RU"/>
          </w:rPr>
          <w:t xml:space="preserve">ИСПОЛЬЗОВАННЫХ </w:t>
        </w:r>
        <w:r w:rsidR="007F3830" w:rsidRPr="007F3830">
          <w:rPr>
            <w:rStyle w:val="afc"/>
            <w:rFonts w:ascii="Times New Roman" w:hAnsi="Times New Roman"/>
            <w:noProof/>
            <w:sz w:val="28"/>
            <w:lang w:val="ru-RU"/>
          </w:rPr>
          <w:t>ИСТОЧНИКОВ И ЛИТЕРАТУРЫ</w:t>
        </w:r>
        <w:r w:rsidR="007F3830" w:rsidRPr="007F3830">
          <w:rPr>
            <w:rFonts w:ascii="Times New Roman" w:hAnsi="Times New Roman"/>
            <w:noProof/>
            <w:webHidden/>
            <w:sz w:val="28"/>
          </w:rPr>
          <w:tab/>
        </w:r>
        <w:r w:rsidR="00D25FF3" w:rsidRPr="007F3830">
          <w:rPr>
            <w:rFonts w:ascii="Times New Roman" w:hAnsi="Times New Roman"/>
            <w:noProof/>
            <w:webHidden/>
            <w:sz w:val="28"/>
          </w:rPr>
          <w:fldChar w:fldCharType="begin"/>
        </w:r>
        <w:r w:rsidR="007F3830" w:rsidRPr="007F3830">
          <w:rPr>
            <w:rFonts w:ascii="Times New Roman" w:hAnsi="Times New Roman"/>
            <w:noProof/>
            <w:webHidden/>
            <w:sz w:val="28"/>
          </w:rPr>
          <w:instrText xml:space="preserve"> PAGEREF _Toc226395338 \h </w:instrText>
        </w:r>
        <w:r w:rsidR="00D25FF3" w:rsidRPr="007F3830">
          <w:rPr>
            <w:rFonts w:ascii="Times New Roman" w:hAnsi="Times New Roman"/>
            <w:noProof/>
            <w:webHidden/>
            <w:sz w:val="28"/>
          </w:rPr>
        </w:r>
        <w:r w:rsidR="00D25FF3" w:rsidRPr="007F3830">
          <w:rPr>
            <w:rFonts w:ascii="Times New Roman" w:hAnsi="Times New Roman"/>
            <w:noProof/>
            <w:webHidden/>
            <w:sz w:val="28"/>
          </w:rPr>
          <w:fldChar w:fldCharType="separate"/>
        </w:r>
        <w:r w:rsidR="00396E1D">
          <w:rPr>
            <w:rFonts w:ascii="Times New Roman" w:hAnsi="Times New Roman"/>
            <w:noProof/>
            <w:webHidden/>
            <w:sz w:val="28"/>
          </w:rPr>
          <w:t>29</w:t>
        </w:r>
        <w:r w:rsidR="00D25FF3" w:rsidRPr="007F3830">
          <w:rPr>
            <w:rFonts w:ascii="Times New Roman" w:hAnsi="Times New Roman"/>
            <w:noProof/>
            <w:webHidden/>
            <w:sz w:val="28"/>
          </w:rPr>
          <w:fldChar w:fldCharType="end"/>
        </w:r>
      </w:hyperlink>
    </w:p>
    <w:p w:rsidR="00996A34" w:rsidRPr="007F3830" w:rsidRDefault="00D25FF3">
      <w:pPr>
        <w:rPr>
          <w:sz w:val="28"/>
          <w:lang w:val="ru-RU"/>
        </w:rPr>
      </w:pPr>
      <w:r w:rsidRPr="007F3830">
        <w:rPr>
          <w:sz w:val="28"/>
          <w:lang w:val="ru-RU"/>
        </w:rPr>
        <w:fldChar w:fldCharType="end"/>
      </w:r>
    </w:p>
    <w:p w:rsidR="00996A34" w:rsidRDefault="00996A34" w:rsidP="00996A34">
      <w:pPr>
        <w:spacing w:after="200"/>
        <w:rPr>
          <w:rFonts w:ascii="Times New Roman" w:hAnsi="Times New Roman"/>
          <w:lang w:val="ru-RU"/>
        </w:rPr>
      </w:pPr>
    </w:p>
    <w:p w:rsidR="00996A34" w:rsidRDefault="00996A34" w:rsidP="00996A34">
      <w:pPr>
        <w:spacing w:after="200"/>
        <w:rPr>
          <w:rFonts w:ascii="Times New Roman" w:hAnsi="Times New Roman"/>
          <w:lang w:val="ru-RU"/>
        </w:rPr>
      </w:pPr>
    </w:p>
    <w:p w:rsidR="00996A34" w:rsidRDefault="00996A34" w:rsidP="00996A34">
      <w:pPr>
        <w:spacing w:after="200"/>
        <w:rPr>
          <w:rFonts w:ascii="Times New Roman" w:hAnsi="Times New Roman"/>
          <w:lang w:val="ru-RU"/>
        </w:rPr>
      </w:pPr>
    </w:p>
    <w:p w:rsidR="00996A34" w:rsidRDefault="00996A34">
      <w:pPr>
        <w:spacing w:after="200" w:line="276" w:lineRule="auto"/>
        <w:rPr>
          <w:rFonts w:ascii="Times New Roman" w:hAnsi="Times New Roman"/>
          <w:b/>
          <w:bCs/>
          <w:kern w:val="32"/>
          <w:sz w:val="32"/>
          <w:szCs w:val="32"/>
          <w:lang w:val="ru-RU"/>
        </w:rPr>
      </w:pPr>
      <w:r>
        <w:rPr>
          <w:rFonts w:ascii="Times New Roman" w:hAnsi="Times New Roman"/>
          <w:lang w:val="ru-RU"/>
        </w:rPr>
        <w:br w:type="page"/>
      </w:r>
    </w:p>
    <w:p w:rsidR="00996A34" w:rsidRPr="00996A34" w:rsidRDefault="00996A34" w:rsidP="00996A34">
      <w:pPr>
        <w:pStyle w:val="1"/>
        <w:jc w:val="center"/>
        <w:rPr>
          <w:rFonts w:ascii="Times New Roman" w:hAnsi="Times New Roman"/>
          <w:lang w:val="ru-RU"/>
        </w:rPr>
      </w:pPr>
      <w:bookmarkStart w:id="0" w:name="_Toc226395328"/>
      <w:r w:rsidRPr="00996A34">
        <w:rPr>
          <w:rFonts w:ascii="Times New Roman" w:hAnsi="Times New Roman"/>
          <w:lang w:val="ru-RU"/>
        </w:rPr>
        <w:t>ВВЕДЕНИЕ</w:t>
      </w:r>
      <w:bookmarkEnd w:id="0"/>
    </w:p>
    <w:p w:rsidR="00996A34" w:rsidRDefault="00996A34">
      <w:pPr>
        <w:spacing w:after="200" w:line="276" w:lineRule="auto"/>
        <w:rPr>
          <w:rFonts w:ascii="Times New Roman" w:hAnsi="Times New Roman"/>
          <w:b/>
          <w:sz w:val="28"/>
          <w:szCs w:val="28"/>
          <w:lang w:val="ru-RU"/>
        </w:rPr>
      </w:pPr>
    </w:p>
    <w:p w:rsidR="00750082" w:rsidRPr="00750082" w:rsidRDefault="00750082" w:rsidP="009B371B">
      <w:pPr>
        <w:spacing w:line="360" w:lineRule="auto"/>
        <w:ind w:firstLine="709"/>
        <w:jc w:val="both"/>
        <w:rPr>
          <w:rFonts w:ascii="Times New Roman" w:hAnsi="Times New Roman"/>
          <w:sz w:val="28"/>
          <w:szCs w:val="28"/>
          <w:lang w:val="ru-RU"/>
        </w:rPr>
      </w:pPr>
      <w:r w:rsidRPr="00750082">
        <w:rPr>
          <w:rFonts w:ascii="Times New Roman" w:hAnsi="Times New Roman"/>
          <w:b/>
          <w:i/>
          <w:sz w:val="28"/>
          <w:szCs w:val="28"/>
          <w:lang w:val="ru-RU"/>
        </w:rPr>
        <w:t xml:space="preserve">Актуальность темы курсовой работы </w:t>
      </w:r>
      <w:r w:rsidRPr="00750082">
        <w:rPr>
          <w:rFonts w:ascii="Times New Roman" w:hAnsi="Times New Roman"/>
          <w:sz w:val="28"/>
          <w:szCs w:val="28"/>
          <w:lang w:val="ru-RU"/>
        </w:rPr>
        <w:t xml:space="preserve">обуславливается тем, что понимание юридического содержания понятия «объекты гражданских правоотношений» является одним из ключевых в гражданском праве. </w:t>
      </w:r>
      <w:r w:rsidRPr="00750082">
        <w:rPr>
          <w:rFonts w:ascii="Times New Roman" w:hAnsi="Times New Roman"/>
          <w:sz w:val="28"/>
          <w:szCs w:val="28"/>
          <w:lang w:val="ru-RU" w:bidi="ar-SA"/>
        </w:rPr>
        <w:t>Объект</w:t>
      </w:r>
      <w:r w:rsidRPr="00750082">
        <w:rPr>
          <w:rFonts w:ascii="Times New Roman" w:hAnsi="Times New Roman"/>
          <w:sz w:val="28"/>
          <w:szCs w:val="28"/>
          <w:lang w:val="ru-RU"/>
        </w:rPr>
        <w:t xml:space="preserve">ы </w:t>
      </w:r>
      <w:r w:rsidRPr="00750082">
        <w:rPr>
          <w:rFonts w:ascii="Times New Roman" w:hAnsi="Times New Roman"/>
          <w:sz w:val="28"/>
          <w:szCs w:val="28"/>
          <w:lang w:val="ru-RU" w:bidi="ar-SA"/>
        </w:rPr>
        <w:t xml:space="preserve">гражданских </w:t>
      </w:r>
      <w:r w:rsidRPr="00750082">
        <w:rPr>
          <w:rFonts w:ascii="Times New Roman" w:hAnsi="Times New Roman"/>
          <w:sz w:val="28"/>
          <w:szCs w:val="28"/>
          <w:lang w:val="ru-RU"/>
        </w:rPr>
        <w:t xml:space="preserve">правоотношений включают в себя фактически все </w:t>
      </w:r>
      <w:r w:rsidRPr="00750082">
        <w:rPr>
          <w:rFonts w:ascii="Times New Roman" w:hAnsi="Times New Roman"/>
          <w:sz w:val="28"/>
          <w:szCs w:val="28"/>
          <w:lang w:val="ru-RU" w:bidi="ar-SA"/>
        </w:rPr>
        <w:t xml:space="preserve"> материальные и нематериальные блага л</w:t>
      </w:r>
      <w:r w:rsidRPr="00750082">
        <w:rPr>
          <w:rFonts w:ascii="Times New Roman" w:hAnsi="Times New Roman"/>
          <w:sz w:val="28"/>
          <w:szCs w:val="28"/>
          <w:lang w:val="ru-RU"/>
        </w:rPr>
        <w:t xml:space="preserve">ибо деятельность по их созданию. Именно </w:t>
      </w:r>
      <w:r w:rsidRPr="00750082">
        <w:rPr>
          <w:rFonts w:ascii="Times New Roman" w:hAnsi="Times New Roman"/>
          <w:sz w:val="28"/>
          <w:szCs w:val="28"/>
          <w:lang w:val="ru-RU" w:bidi="ar-SA"/>
        </w:rPr>
        <w:t xml:space="preserve">по поводу </w:t>
      </w:r>
      <w:r w:rsidRPr="00750082">
        <w:rPr>
          <w:rFonts w:ascii="Times New Roman" w:hAnsi="Times New Roman"/>
          <w:sz w:val="28"/>
          <w:szCs w:val="28"/>
          <w:lang w:val="ru-RU"/>
        </w:rPr>
        <w:t>них</w:t>
      </w:r>
      <w:r w:rsidRPr="00750082">
        <w:rPr>
          <w:rFonts w:ascii="Times New Roman" w:hAnsi="Times New Roman"/>
          <w:sz w:val="28"/>
          <w:szCs w:val="28"/>
          <w:lang w:val="ru-RU" w:bidi="ar-SA"/>
        </w:rPr>
        <w:t xml:space="preserve"> субъекты гражданского права вступают между собой в правовые отношения, приобретают гражданские права и обязанности. </w:t>
      </w:r>
      <w:r w:rsidRPr="00750082">
        <w:rPr>
          <w:rFonts w:ascii="Times New Roman" w:hAnsi="Times New Roman"/>
          <w:sz w:val="28"/>
          <w:szCs w:val="28"/>
          <w:lang w:val="ru-RU"/>
        </w:rPr>
        <w:t>Таким образом, изучение сущности и видов объектов гражданских прав</w:t>
      </w:r>
      <w:r w:rsidR="009B371B">
        <w:rPr>
          <w:rFonts w:ascii="Times New Roman" w:hAnsi="Times New Roman"/>
          <w:sz w:val="28"/>
          <w:szCs w:val="28"/>
          <w:lang w:val="ru-RU"/>
        </w:rPr>
        <w:t>оотношений</w:t>
      </w:r>
      <w:r w:rsidRPr="00750082">
        <w:rPr>
          <w:rFonts w:ascii="Times New Roman" w:hAnsi="Times New Roman"/>
          <w:sz w:val="28"/>
          <w:szCs w:val="28"/>
          <w:lang w:val="ru-RU"/>
        </w:rPr>
        <w:t xml:space="preserve"> имеет важную роль в раскрытии механизма гражданско-правового регулирования общественных отношений.</w:t>
      </w:r>
    </w:p>
    <w:p w:rsidR="00750082" w:rsidRPr="00750082" w:rsidRDefault="00750082" w:rsidP="00750082">
      <w:pPr>
        <w:spacing w:line="360" w:lineRule="auto"/>
        <w:ind w:firstLine="709"/>
        <w:jc w:val="both"/>
        <w:rPr>
          <w:rFonts w:ascii="Times New Roman" w:hAnsi="Times New Roman"/>
          <w:sz w:val="28"/>
          <w:szCs w:val="28"/>
          <w:lang w:val="ru-RU"/>
        </w:rPr>
      </w:pPr>
      <w:r w:rsidRPr="00750082">
        <w:rPr>
          <w:rFonts w:ascii="Times New Roman" w:hAnsi="Times New Roman"/>
          <w:b/>
          <w:i/>
          <w:sz w:val="28"/>
          <w:szCs w:val="28"/>
          <w:lang w:val="ru-RU"/>
        </w:rPr>
        <w:t>Целью курсовой работы</w:t>
      </w:r>
      <w:r w:rsidRPr="00750082">
        <w:rPr>
          <w:rFonts w:ascii="Times New Roman" w:hAnsi="Times New Roman"/>
          <w:sz w:val="28"/>
          <w:szCs w:val="28"/>
          <w:lang w:val="ru-RU"/>
        </w:rPr>
        <w:t xml:space="preserve"> является изучение понятия объектов гражданских прав</w:t>
      </w:r>
      <w:r w:rsidR="009B371B">
        <w:rPr>
          <w:rFonts w:ascii="Times New Roman" w:hAnsi="Times New Roman"/>
          <w:sz w:val="28"/>
          <w:szCs w:val="28"/>
          <w:lang w:val="ru-RU"/>
        </w:rPr>
        <w:t>оотношений</w:t>
      </w:r>
      <w:r w:rsidRPr="00750082">
        <w:rPr>
          <w:rFonts w:ascii="Times New Roman" w:hAnsi="Times New Roman"/>
          <w:sz w:val="28"/>
          <w:szCs w:val="28"/>
          <w:lang w:val="ru-RU"/>
        </w:rPr>
        <w:t xml:space="preserve"> и их основных видов.</w:t>
      </w:r>
    </w:p>
    <w:p w:rsidR="00750082" w:rsidRPr="00750082" w:rsidRDefault="00750082" w:rsidP="00750082">
      <w:pPr>
        <w:spacing w:line="360" w:lineRule="auto"/>
        <w:ind w:firstLine="709"/>
        <w:jc w:val="both"/>
        <w:rPr>
          <w:rFonts w:ascii="Times New Roman" w:hAnsi="Times New Roman"/>
          <w:sz w:val="28"/>
          <w:szCs w:val="28"/>
          <w:lang w:val="ru-RU"/>
        </w:rPr>
      </w:pPr>
      <w:r w:rsidRPr="00750082">
        <w:rPr>
          <w:rFonts w:ascii="Times New Roman" w:hAnsi="Times New Roman"/>
          <w:sz w:val="28"/>
          <w:szCs w:val="28"/>
          <w:lang w:val="ru-RU"/>
        </w:rPr>
        <w:t xml:space="preserve">Указанная цель обуславливает постановку следующих </w:t>
      </w:r>
      <w:r w:rsidRPr="00750082">
        <w:rPr>
          <w:rFonts w:ascii="Times New Roman" w:hAnsi="Times New Roman"/>
          <w:b/>
          <w:i/>
          <w:sz w:val="28"/>
          <w:szCs w:val="28"/>
          <w:lang w:val="ru-RU"/>
        </w:rPr>
        <w:t>задач</w:t>
      </w:r>
      <w:r w:rsidRPr="00750082">
        <w:rPr>
          <w:rFonts w:ascii="Times New Roman" w:hAnsi="Times New Roman"/>
          <w:sz w:val="28"/>
          <w:szCs w:val="28"/>
          <w:lang w:val="ru-RU"/>
        </w:rPr>
        <w:t xml:space="preserve"> курсовой работы:</w:t>
      </w:r>
    </w:p>
    <w:p w:rsidR="00750082" w:rsidRPr="00750082" w:rsidRDefault="00750082" w:rsidP="009B371B">
      <w:pPr>
        <w:pStyle w:val="aa"/>
        <w:numPr>
          <w:ilvl w:val="0"/>
          <w:numId w:val="14"/>
        </w:numPr>
        <w:spacing w:line="360" w:lineRule="auto"/>
        <w:jc w:val="both"/>
        <w:rPr>
          <w:rFonts w:ascii="Times New Roman" w:hAnsi="Times New Roman"/>
          <w:sz w:val="28"/>
          <w:szCs w:val="28"/>
          <w:lang w:val="ru-RU"/>
        </w:rPr>
      </w:pPr>
      <w:r w:rsidRPr="00750082">
        <w:rPr>
          <w:rFonts w:ascii="Times New Roman" w:hAnsi="Times New Roman"/>
          <w:sz w:val="28"/>
          <w:szCs w:val="28"/>
          <w:lang w:val="ru-RU"/>
        </w:rPr>
        <w:t>Рассмотреть понятие объектов гражданских правоотношений, даваемое в науке гражданского права;</w:t>
      </w:r>
    </w:p>
    <w:p w:rsidR="00750082" w:rsidRPr="00750082" w:rsidRDefault="00750082" w:rsidP="009B371B">
      <w:pPr>
        <w:pStyle w:val="aa"/>
        <w:numPr>
          <w:ilvl w:val="0"/>
          <w:numId w:val="14"/>
        </w:numPr>
        <w:spacing w:line="360" w:lineRule="auto"/>
        <w:jc w:val="both"/>
        <w:rPr>
          <w:rFonts w:ascii="Times New Roman" w:hAnsi="Times New Roman"/>
          <w:sz w:val="28"/>
          <w:szCs w:val="28"/>
          <w:lang w:val="ru-RU"/>
        </w:rPr>
      </w:pPr>
      <w:r w:rsidRPr="00750082">
        <w:rPr>
          <w:rFonts w:ascii="Times New Roman" w:hAnsi="Times New Roman"/>
          <w:sz w:val="28"/>
          <w:szCs w:val="28"/>
          <w:lang w:val="ru-RU"/>
        </w:rPr>
        <w:t>Изучить отдельные виды и правовой режим основных объектов гражданских правоотношений;</w:t>
      </w:r>
    </w:p>
    <w:p w:rsidR="00750082" w:rsidRPr="00750082" w:rsidRDefault="00750082" w:rsidP="009B371B">
      <w:pPr>
        <w:pStyle w:val="aa"/>
        <w:numPr>
          <w:ilvl w:val="0"/>
          <w:numId w:val="14"/>
        </w:numPr>
        <w:spacing w:line="360" w:lineRule="auto"/>
        <w:jc w:val="both"/>
        <w:rPr>
          <w:rFonts w:ascii="Times New Roman" w:hAnsi="Times New Roman"/>
          <w:sz w:val="28"/>
          <w:szCs w:val="28"/>
          <w:lang w:val="ru-RU"/>
        </w:rPr>
      </w:pPr>
      <w:r w:rsidRPr="00750082">
        <w:rPr>
          <w:rFonts w:ascii="Times New Roman" w:hAnsi="Times New Roman"/>
          <w:sz w:val="28"/>
          <w:szCs w:val="28"/>
          <w:lang w:val="ru-RU"/>
        </w:rPr>
        <w:t>Проанализировать понятие и классификацию вещей;</w:t>
      </w:r>
    </w:p>
    <w:p w:rsidR="00750082" w:rsidRPr="00750082" w:rsidRDefault="00750082" w:rsidP="009B371B">
      <w:pPr>
        <w:pStyle w:val="aa"/>
        <w:numPr>
          <w:ilvl w:val="0"/>
          <w:numId w:val="14"/>
        </w:numPr>
        <w:spacing w:line="360" w:lineRule="auto"/>
        <w:jc w:val="both"/>
        <w:rPr>
          <w:rFonts w:ascii="Times New Roman" w:hAnsi="Times New Roman"/>
          <w:sz w:val="28"/>
          <w:szCs w:val="28"/>
          <w:lang w:val="ru-RU"/>
        </w:rPr>
      </w:pPr>
      <w:r w:rsidRPr="00750082">
        <w:rPr>
          <w:rFonts w:ascii="Times New Roman" w:hAnsi="Times New Roman"/>
          <w:sz w:val="28"/>
          <w:szCs w:val="28"/>
          <w:lang w:val="ru-RU"/>
        </w:rPr>
        <w:t>Определить правовой режим денег и иностранной валюты;</w:t>
      </w:r>
    </w:p>
    <w:p w:rsidR="00750082" w:rsidRPr="00750082" w:rsidRDefault="00750082" w:rsidP="009B371B">
      <w:pPr>
        <w:pStyle w:val="aa"/>
        <w:numPr>
          <w:ilvl w:val="0"/>
          <w:numId w:val="14"/>
        </w:numPr>
        <w:spacing w:line="360" w:lineRule="auto"/>
        <w:jc w:val="both"/>
        <w:rPr>
          <w:rFonts w:ascii="Times New Roman" w:hAnsi="Times New Roman"/>
          <w:sz w:val="28"/>
          <w:szCs w:val="28"/>
          <w:lang w:val="ru-RU"/>
        </w:rPr>
      </w:pPr>
      <w:r w:rsidRPr="00750082">
        <w:rPr>
          <w:rFonts w:ascii="Times New Roman" w:hAnsi="Times New Roman"/>
          <w:sz w:val="28"/>
          <w:szCs w:val="28"/>
          <w:lang w:val="ru-RU"/>
        </w:rPr>
        <w:t>Установить правовое содержание работ и услуг;</w:t>
      </w:r>
    </w:p>
    <w:p w:rsidR="00750082" w:rsidRPr="00750082" w:rsidRDefault="00750082" w:rsidP="009B371B">
      <w:pPr>
        <w:pStyle w:val="aa"/>
        <w:numPr>
          <w:ilvl w:val="0"/>
          <w:numId w:val="14"/>
        </w:numPr>
        <w:spacing w:line="360" w:lineRule="auto"/>
        <w:jc w:val="both"/>
        <w:rPr>
          <w:rFonts w:ascii="Times New Roman" w:hAnsi="Times New Roman"/>
          <w:sz w:val="28"/>
          <w:szCs w:val="28"/>
          <w:lang w:val="ru-RU"/>
        </w:rPr>
      </w:pPr>
      <w:r w:rsidRPr="00750082">
        <w:rPr>
          <w:rFonts w:ascii="Times New Roman" w:hAnsi="Times New Roman"/>
          <w:sz w:val="28"/>
          <w:szCs w:val="28"/>
          <w:lang w:val="ru-RU"/>
        </w:rPr>
        <w:t>Рассмотреть нематериальные блага и результаты интеллектуальной деятельности как самостоятельные объекты гражданских правоотношений.</w:t>
      </w:r>
    </w:p>
    <w:p w:rsidR="00750082" w:rsidRPr="00750082" w:rsidRDefault="00750082" w:rsidP="00750082">
      <w:pPr>
        <w:spacing w:line="360" w:lineRule="auto"/>
        <w:ind w:firstLine="709"/>
        <w:jc w:val="both"/>
        <w:rPr>
          <w:rFonts w:ascii="Times New Roman" w:hAnsi="Times New Roman"/>
          <w:sz w:val="28"/>
          <w:szCs w:val="28"/>
          <w:lang w:val="ru-RU"/>
        </w:rPr>
      </w:pPr>
      <w:r w:rsidRPr="00750082">
        <w:rPr>
          <w:rFonts w:ascii="Times New Roman" w:hAnsi="Times New Roman"/>
          <w:b/>
          <w:i/>
          <w:sz w:val="28"/>
          <w:szCs w:val="28"/>
          <w:lang w:val="ru-RU"/>
        </w:rPr>
        <w:t>Объектом</w:t>
      </w:r>
      <w:r w:rsidRPr="00750082">
        <w:rPr>
          <w:rFonts w:ascii="Times New Roman" w:hAnsi="Times New Roman"/>
          <w:sz w:val="28"/>
          <w:szCs w:val="28"/>
          <w:lang w:val="ru-RU"/>
        </w:rPr>
        <w:t xml:space="preserve"> исследования являются гражданско-правовые отношения, возникающие по поводу отдельных материальных и нематериальных благ.</w:t>
      </w:r>
    </w:p>
    <w:p w:rsidR="00750082" w:rsidRPr="00750082" w:rsidRDefault="00750082" w:rsidP="00750082">
      <w:pPr>
        <w:spacing w:line="360" w:lineRule="auto"/>
        <w:ind w:firstLine="709"/>
        <w:jc w:val="both"/>
        <w:rPr>
          <w:rFonts w:ascii="Times New Roman" w:hAnsi="Times New Roman"/>
          <w:sz w:val="28"/>
          <w:szCs w:val="28"/>
          <w:lang w:val="ru-RU"/>
        </w:rPr>
      </w:pPr>
      <w:r w:rsidRPr="00750082">
        <w:rPr>
          <w:rFonts w:ascii="Times New Roman" w:hAnsi="Times New Roman"/>
          <w:b/>
          <w:i/>
          <w:sz w:val="28"/>
          <w:szCs w:val="28"/>
          <w:lang w:val="ru-RU"/>
        </w:rPr>
        <w:t>Предметом</w:t>
      </w:r>
      <w:r w:rsidRPr="00750082">
        <w:rPr>
          <w:rFonts w:ascii="Times New Roman" w:hAnsi="Times New Roman"/>
          <w:sz w:val="28"/>
          <w:szCs w:val="28"/>
          <w:lang w:val="ru-RU"/>
        </w:rPr>
        <w:t xml:space="preserve"> исследования являются нормы гражданско-правового законодательства, устанавливающие правовой режим отдельных объектов гражданских правоотношений, теоретические разработчики науки гражданского права в этой области, судебная практика.</w:t>
      </w:r>
    </w:p>
    <w:p w:rsidR="00750082" w:rsidRPr="00750082" w:rsidRDefault="00750082" w:rsidP="00750082">
      <w:pPr>
        <w:spacing w:line="360" w:lineRule="auto"/>
        <w:ind w:firstLine="709"/>
        <w:jc w:val="both"/>
        <w:rPr>
          <w:rFonts w:ascii="Times New Roman" w:hAnsi="Times New Roman"/>
          <w:sz w:val="28"/>
          <w:szCs w:val="28"/>
          <w:lang w:val="ru-RU"/>
        </w:rPr>
      </w:pPr>
      <w:r w:rsidRPr="00750082">
        <w:rPr>
          <w:rFonts w:ascii="Times New Roman" w:hAnsi="Times New Roman"/>
          <w:sz w:val="28"/>
          <w:szCs w:val="28"/>
          <w:lang w:val="ru-RU"/>
        </w:rPr>
        <w:t xml:space="preserve">Вопросам, касающимся изучения категории объектов гражданских правоотношений уделено большое внимание в научной литературе. Для написания курсовой работы нами, в частности, были привлечены труды следующих ученых: </w:t>
      </w:r>
      <w:r w:rsidRPr="00750082">
        <w:rPr>
          <w:rFonts w:ascii="Times New Roman" w:hAnsi="Times New Roman"/>
          <w:sz w:val="28"/>
          <w:szCs w:val="28"/>
          <w:lang w:val="ru-RU" w:bidi="ar-SA"/>
        </w:rPr>
        <w:t>В.П. Мозолин</w:t>
      </w:r>
      <w:r w:rsidRPr="00750082">
        <w:rPr>
          <w:rFonts w:ascii="Times New Roman" w:hAnsi="Times New Roman"/>
          <w:sz w:val="28"/>
          <w:szCs w:val="28"/>
          <w:lang w:val="ru-RU"/>
        </w:rPr>
        <w:t>а</w:t>
      </w:r>
      <w:r w:rsidRPr="00750082">
        <w:rPr>
          <w:rFonts w:ascii="Times New Roman" w:hAnsi="Times New Roman"/>
          <w:sz w:val="28"/>
          <w:szCs w:val="28"/>
          <w:lang w:val="ru-RU" w:bidi="ar-SA"/>
        </w:rPr>
        <w:t>, А.И. Масляев</w:t>
      </w:r>
      <w:r w:rsidRPr="00750082">
        <w:rPr>
          <w:rFonts w:ascii="Times New Roman" w:hAnsi="Times New Roman"/>
          <w:sz w:val="28"/>
          <w:szCs w:val="28"/>
          <w:lang w:val="ru-RU"/>
        </w:rPr>
        <w:t xml:space="preserve">а, А.П. Сергеева, Ю.К. Толстого, </w:t>
      </w:r>
      <w:r w:rsidRPr="00750082">
        <w:rPr>
          <w:rFonts w:ascii="Times New Roman" w:hAnsi="Times New Roman"/>
          <w:sz w:val="28"/>
          <w:szCs w:val="28"/>
          <w:lang w:val="ru-RU" w:bidi="ar-SA"/>
        </w:rPr>
        <w:t>О.Н. Садикова</w:t>
      </w:r>
      <w:r w:rsidRPr="00750082">
        <w:rPr>
          <w:rFonts w:ascii="Times New Roman" w:hAnsi="Times New Roman"/>
          <w:sz w:val="28"/>
          <w:szCs w:val="28"/>
          <w:lang w:val="ru-RU"/>
        </w:rPr>
        <w:t xml:space="preserve"> и др.  </w:t>
      </w:r>
      <w:r w:rsidRPr="00750082">
        <w:rPr>
          <w:rFonts w:ascii="Times New Roman" w:eastAsia="Calibri" w:hAnsi="Times New Roman"/>
          <w:bCs/>
          <w:sz w:val="28"/>
          <w:szCs w:val="28"/>
          <w:lang w:val="ru-RU"/>
        </w:rPr>
        <w:t>Автор использовал выводы, содержащиеся в трудах указанных теоретиков. Также изучен значительный объем общетеоретической и специальной литературы, связанной с объектом и предметом исследования.</w:t>
      </w:r>
    </w:p>
    <w:p w:rsidR="007F3830" w:rsidRPr="007F3830" w:rsidRDefault="007F3830" w:rsidP="00750082">
      <w:pPr>
        <w:shd w:val="clear" w:color="auto" w:fill="FFFFFF"/>
        <w:spacing w:line="360" w:lineRule="auto"/>
        <w:ind w:firstLine="542"/>
        <w:jc w:val="both"/>
        <w:rPr>
          <w:rFonts w:ascii="Times New Roman" w:eastAsia="Calibri" w:hAnsi="Times New Roman"/>
          <w:bCs/>
          <w:sz w:val="28"/>
          <w:szCs w:val="28"/>
          <w:lang w:val="ru-RU"/>
        </w:rPr>
      </w:pPr>
      <w:r w:rsidRPr="007F3830">
        <w:rPr>
          <w:rFonts w:ascii="Times New Roman" w:eastAsia="Calibri" w:hAnsi="Times New Roman"/>
          <w:b/>
          <w:bCs/>
          <w:i/>
          <w:sz w:val="28"/>
          <w:szCs w:val="28"/>
          <w:lang w:val="ru-RU"/>
        </w:rPr>
        <w:t>Эмпирическую основу</w:t>
      </w:r>
      <w:r w:rsidRPr="007F3830">
        <w:rPr>
          <w:rFonts w:ascii="Times New Roman" w:eastAsia="Calibri" w:hAnsi="Times New Roman"/>
          <w:bCs/>
          <w:sz w:val="28"/>
          <w:szCs w:val="28"/>
          <w:lang w:val="ru-RU"/>
        </w:rPr>
        <w:t xml:space="preserve"> исследования составили материалы судебной п</w:t>
      </w:r>
      <w:r>
        <w:rPr>
          <w:rFonts w:ascii="Times New Roman" w:eastAsia="Calibri" w:hAnsi="Times New Roman"/>
          <w:bCs/>
          <w:sz w:val="28"/>
          <w:szCs w:val="28"/>
          <w:lang w:val="ru-RU"/>
        </w:rPr>
        <w:t>рактики</w:t>
      </w:r>
      <w:r w:rsidRPr="007F3830">
        <w:rPr>
          <w:rFonts w:ascii="Times New Roman" w:eastAsia="Calibri" w:hAnsi="Times New Roman"/>
          <w:bCs/>
          <w:sz w:val="28"/>
          <w:szCs w:val="28"/>
          <w:lang w:val="ru-RU"/>
        </w:rPr>
        <w:t xml:space="preserve">, а именно постановления </w:t>
      </w:r>
      <w:r>
        <w:rPr>
          <w:rFonts w:ascii="Times New Roman" w:eastAsia="Calibri" w:hAnsi="Times New Roman"/>
          <w:bCs/>
          <w:sz w:val="28"/>
          <w:szCs w:val="28"/>
          <w:lang w:val="ru-RU"/>
        </w:rPr>
        <w:t xml:space="preserve">и обобщения судебной практики </w:t>
      </w:r>
      <w:r w:rsidRPr="007F3830">
        <w:rPr>
          <w:rFonts w:ascii="Times New Roman" w:eastAsia="Calibri" w:hAnsi="Times New Roman"/>
          <w:bCs/>
          <w:sz w:val="28"/>
          <w:szCs w:val="28"/>
          <w:lang w:val="ru-RU"/>
        </w:rPr>
        <w:t>Пл</w:t>
      </w:r>
      <w:r>
        <w:rPr>
          <w:rFonts w:ascii="Times New Roman" w:eastAsia="Calibri" w:hAnsi="Times New Roman"/>
          <w:bCs/>
          <w:sz w:val="28"/>
          <w:szCs w:val="28"/>
          <w:lang w:val="ru-RU"/>
        </w:rPr>
        <w:t>е</w:t>
      </w:r>
      <w:r w:rsidRPr="007F3830">
        <w:rPr>
          <w:rFonts w:ascii="Times New Roman" w:eastAsia="Calibri" w:hAnsi="Times New Roman"/>
          <w:bCs/>
          <w:sz w:val="28"/>
          <w:szCs w:val="28"/>
          <w:lang w:val="ru-RU"/>
        </w:rPr>
        <w:t>нумов Верховного суда РФ</w:t>
      </w:r>
      <w:r>
        <w:rPr>
          <w:rFonts w:ascii="Times New Roman" w:eastAsia="Calibri" w:hAnsi="Times New Roman"/>
          <w:bCs/>
          <w:sz w:val="28"/>
          <w:szCs w:val="28"/>
          <w:lang w:val="ru-RU"/>
        </w:rPr>
        <w:t xml:space="preserve"> и отдельные решения арбитражных судов. </w:t>
      </w:r>
      <w:r w:rsidRPr="007F3830">
        <w:rPr>
          <w:rFonts w:ascii="Times New Roman" w:eastAsia="Calibri" w:hAnsi="Times New Roman"/>
          <w:bCs/>
          <w:sz w:val="28"/>
          <w:szCs w:val="28"/>
          <w:lang w:val="ru-RU"/>
        </w:rPr>
        <w:t xml:space="preserve"> </w:t>
      </w:r>
    </w:p>
    <w:p w:rsidR="00750082" w:rsidRPr="00750082" w:rsidRDefault="00750082" w:rsidP="00750082">
      <w:pPr>
        <w:shd w:val="clear" w:color="auto" w:fill="FFFFFF"/>
        <w:spacing w:line="360" w:lineRule="auto"/>
        <w:ind w:firstLine="542"/>
        <w:jc w:val="both"/>
        <w:rPr>
          <w:rFonts w:ascii="Times New Roman" w:eastAsia="Calibri" w:hAnsi="Times New Roman"/>
          <w:sz w:val="28"/>
          <w:szCs w:val="28"/>
          <w:lang w:val="ru-RU"/>
        </w:rPr>
      </w:pPr>
      <w:r w:rsidRPr="00750082">
        <w:rPr>
          <w:rFonts w:ascii="Times New Roman" w:eastAsia="Calibri" w:hAnsi="Times New Roman"/>
          <w:b/>
          <w:bCs/>
          <w:i/>
          <w:sz w:val="28"/>
          <w:szCs w:val="28"/>
          <w:lang w:val="ru-RU"/>
        </w:rPr>
        <w:t>Методологической основой</w:t>
      </w:r>
      <w:r w:rsidRPr="00750082">
        <w:rPr>
          <w:rFonts w:ascii="Times New Roman" w:eastAsia="Calibri" w:hAnsi="Times New Roman"/>
          <w:bCs/>
          <w:sz w:val="28"/>
          <w:szCs w:val="28"/>
          <w:lang w:val="ru-RU"/>
        </w:rPr>
        <w:t xml:space="preserve"> исследования послужили как общенаучные методы познания (сравнительный, типологический, си</w:t>
      </w:r>
      <w:r w:rsidRPr="00750082">
        <w:rPr>
          <w:rFonts w:ascii="Times New Roman" w:eastAsia="Calibri" w:hAnsi="Times New Roman"/>
          <w:bCs/>
          <w:sz w:val="28"/>
          <w:szCs w:val="28"/>
          <w:lang w:val="ru-RU"/>
        </w:rPr>
        <w:softHyphen/>
        <w:t xml:space="preserve">стемного анализа), так и специальные правовые, частнонаучные </w:t>
      </w:r>
      <w:r w:rsidRPr="00750082">
        <w:rPr>
          <w:rFonts w:ascii="Times New Roman" w:hAnsi="Times New Roman"/>
          <w:bCs/>
          <w:sz w:val="28"/>
          <w:szCs w:val="28"/>
          <w:lang w:val="ru-RU"/>
        </w:rPr>
        <w:t>мето</w:t>
      </w:r>
      <w:r w:rsidRPr="00750082">
        <w:rPr>
          <w:rFonts w:ascii="Times New Roman" w:hAnsi="Times New Roman"/>
          <w:bCs/>
          <w:sz w:val="28"/>
          <w:szCs w:val="28"/>
          <w:lang w:val="ru-RU"/>
        </w:rPr>
        <w:softHyphen/>
        <w:t>ды (формально-юридический</w:t>
      </w:r>
      <w:r w:rsidRPr="00750082">
        <w:rPr>
          <w:rFonts w:ascii="Times New Roman" w:eastAsia="Calibri" w:hAnsi="Times New Roman"/>
          <w:bCs/>
          <w:sz w:val="28"/>
          <w:szCs w:val="28"/>
          <w:lang w:val="ru-RU"/>
        </w:rPr>
        <w:t xml:space="preserve">, </w:t>
      </w:r>
      <w:r w:rsidRPr="00750082">
        <w:rPr>
          <w:rFonts w:ascii="Times New Roman" w:eastAsia="Calibri" w:hAnsi="Times New Roman"/>
          <w:sz w:val="28"/>
          <w:szCs w:val="28"/>
          <w:lang w:val="ru-RU"/>
        </w:rPr>
        <w:t>сравнительного пр</w:t>
      </w:r>
      <w:r w:rsidR="009B371B">
        <w:rPr>
          <w:rFonts w:ascii="Times New Roman" w:eastAsia="Calibri" w:hAnsi="Times New Roman"/>
          <w:sz w:val="28"/>
          <w:szCs w:val="28"/>
          <w:lang w:val="ru-RU"/>
        </w:rPr>
        <w:t>авоведе</w:t>
      </w:r>
      <w:r w:rsidR="009B371B">
        <w:rPr>
          <w:rFonts w:ascii="Times New Roman" w:eastAsia="Calibri" w:hAnsi="Times New Roman"/>
          <w:sz w:val="28"/>
          <w:szCs w:val="28"/>
          <w:lang w:val="ru-RU"/>
        </w:rPr>
        <w:softHyphen/>
        <w:t>ния, теоретико-правовой</w:t>
      </w:r>
      <w:r w:rsidRPr="00750082">
        <w:rPr>
          <w:rFonts w:ascii="Times New Roman" w:eastAsia="Calibri" w:hAnsi="Times New Roman"/>
          <w:sz w:val="28"/>
          <w:szCs w:val="28"/>
          <w:lang w:val="ru-RU"/>
        </w:rPr>
        <w:t>).</w:t>
      </w:r>
    </w:p>
    <w:p w:rsidR="00750082" w:rsidRDefault="00750082">
      <w:pPr>
        <w:spacing w:after="200" w:line="276" w:lineRule="auto"/>
        <w:rPr>
          <w:rFonts w:ascii="Times New Roman" w:hAnsi="Times New Roman"/>
          <w:b/>
          <w:sz w:val="28"/>
          <w:szCs w:val="28"/>
          <w:lang w:val="ru-RU"/>
        </w:rPr>
      </w:pPr>
    </w:p>
    <w:p w:rsidR="001B2095" w:rsidRDefault="001B2095" w:rsidP="001B2095">
      <w:pPr>
        <w:autoSpaceDE w:val="0"/>
        <w:autoSpaceDN w:val="0"/>
        <w:adjustRightInd w:val="0"/>
        <w:ind w:firstLine="540"/>
        <w:jc w:val="both"/>
        <w:rPr>
          <w:rFonts w:ascii="Times New Roman" w:hAnsi="Times New Roman"/>
          <w:sz w:val="28"/>
          <w:szCs w:val="28"/>
          <w:lang w:val="ru-RU" w:bidi="ar-SA"/>
        </w:rPr>
      </w:pPr>
    </w:p>
    <w:p w:rsidR="001B2095" w:rsidRDefault="001B2095">
      <w:pPr>
        <w:spacing w:after="200" w:line="276" w:lineRule="auto"/>
        <w:rPr>
          <w:rFonts w:ascii="Times New Roman" w:hAnsi="Times New Roman"/>
          <w:b/>
          <w:sz w:val="28"/>
          <w:szCs w:val="28"/>
          <w:lang w:val="ru-RU"/>
        </w:rPr>
      </w:pPr>
    </w:p>
    <w:p w:rsidR="00996A34" w:rsidRDefault="00996A34">
      <w:pPr>
        <w:spacing w:after="200" w:line="276" w:lineRule="auto"/>
        <w:rPr>
          <w:rFonts w:ascii="Times New Roman" w:hAnsi="Times New Roman"/>
          <w:b/>
          <w:sz w:val="28"/>
          <w:szCs w:val="28"/>
          <w:lang w:val="ru-RU"/>
        </w:rPr>
      </w:pPr>
    </w:p>
    <w:p w:rsidR="00CF5866" w:rsidRPr="00996A34" w:rsidRDefault="00D64FB2" w:rsidP="00D64FB2">
      <w:pPr>
        <w:pStyle w:val="1"/>
        <w:rPr>
          <w:rFonts w:ascii="Times New Roman" w:hAnsi="Times New Roman"/>
          <w:sz w:val="28"/>
          <w:lang w:val="ru-RU"/>
        </w:rPr>
      </w:pPr>
      <w:bookmarkStart w:id="1" w:name="_Toc226395329"/>
      <w:r>
        <w:rPr>
          <w:rFonts w:ascii="Times New Roman" w:hAnsi="Times New Roman"/>
          <w:sz w:val="28"/>
          <w:lang w:val="ru-RU"/>
        </w:rPr>
        <w:br w:type="page"/>
      </w:r>
      <w:r w:rsidR="009D1635" w:rsidRPr="00996A34">
        <w:rPr>
          <w:rFonts w:ascii="Times New Roman" w:hAnsi="Times New Roman"/>
          <w:sz w:val="28"/>
          <w:lang w:val="ru-RU"/>
        </w:rPr>
        <w:t>1. ПОНЯТИЕ ОБЪЕКТОВ ГРАЖДАНСКИХ ПРАВООТНОШЕНИЙ</w:t>
      </w:r>
      <w:bookmarkEnd w:id="1"/>
    </w:p>
    <w:p w:rsidR="00CF5866" w:rsidRDefault="00CF5866" w:rsidP="00CF5866">
      <w:pPr>
        <w:jc w:val="both"/>
        <w:rPr>
          <w:rFonts w:ascii="Times New Roman" w:hAnsi="Times New Roman"/>
          <w:sz w:val="28"/>
          <w:szCs w:val="28"/>
          <w:lang w:val="ru-RU"/>
        </w:rPr>
      </w:pPr>
    </w:p>
    <w:p w:rsidR="00996A34" w:rsidRDefault="00996A34" w:rsidP="00CF5866">
      <w:pPr>
        <w:jc w:val="both"/>
        <w:rPr>
          <w:rFonts w:ascii="Times New Roman" w:hAnsi="Times New Roman"/>
          <w:sz w:val="28"/>
          <w:szCs w:val="28"/>
          <w:lang w:val="ru-RU"/>
        </w:rPr>
      </w:pPr>
    </w:p>
    <w:p w:rsidR="00C5477A" w:rsidRDefault="00D72D5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О</w:t>
      </w:r>
      <w:r w:rsidR="00752C83">
        <w:rPr>
          <w:rFonts w:ascii="Times New Roman" w:hAnsi="Times New Roman"/>
          <w:sz w:val="28"/>
          <w:szCs w:val="28"/>
          <w:lang w:val="ru-RU" w:bidi="ar-SA"/>
        </w:rPr>
        <w:t>бъектом гражданского правоотношения является то, на что оно направлено. Объекты не входят непосредственно в состав гражданских правоотношений, хотя их значение для последних огромно. Они служат средством удовлетворения различного рода потребностей физических и юридических лиц, государства и муниципальных образований.</w:t>
      </w:r>
      <w:r w:rsidR="00C5477A">
        <w:rPr>
          <w:rStyle w:val="af5"/>
          <w:rFonts w:ascii="Times New Roman" w:hAnsi="Times New Roman"/>
          <w:sz w:val="28"/>
          <w:szCs w:val="28"/>
          <w:lang w:val="ru-RU" w:bidi="ar-SA"/>
        </w:rPr>
        <w:footnoteReference w:id="1"/>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Как указывает В.С. Ем «названные объекты нередко именуют объектами гражданских прав (как это, в частности, делает Гражданский кодекс)».</w:t>
      </w:r>
      <w:r>
        <w:rPr>
          <w:rStyle w:val="af5"/>
          <w:rFonts w:ascii="Times New Roman" w:hAnsi="Times New Roman"/>
          <w:sz w:val="28"/>
          <w:szCs w:val="28"/>
          <w:lang w:val="ru-RU" w:bidi="ar-SA"/>
        </w:rPr>
        <w:footnoteReference w:id="2"/>
      </w:r>
      <w:r>
        <w:rPr>
          <w:rFonts w:ascii="Times New Roman" w:hAnsi="Times New Roman"/>
          <w:sz w:val="28"/>
          <w:szCs w:val="28"/>
          <w:lang w:val="ru-RU" w:bidi="ar-SA"/>
        </w:rPr>
        <w:t xml:space="preserve">  Согласимся с рассуждениями данного исследователя, который считает, что, объектом правового регулирования может быть </w:t>
      </w:r>
      <w:r w:rsidRPr="00690DC1">
        <w:rPr>
          <w:rFonts w:ascii="Times New Roman" w:hAnsi="Times New Roman"/>
          <w:i/>
          <w:sz w:val="28"/>
          <w:szCs w:val="28"/>
          <w:lang w:val="ru-RU" w:bidi="ar-SA"/>
        </w:rPr>
        <w:t>только поведение людей (их деятельность)</w:t>
      </w:r>
      <w:r>
        <w:rPr>
          <w:rFonts w:ascii="Times New Roman" w:hAnsi="Times New Roman"/>
          <w:sz w:val="28"/>
          <w:szCs w:val="28"/>
          <w:lang w:val="ru-RU" w:bidi="ar-SA"/>
        </w:rPr>
        <w:t xml:space="preserve">, а не сами по себе разнообразные явления окружающей действительности - например, вещи или результаты творческой деятельности. Поэтому считается, что именно оно и составляет объект гражданских правоотношений, тогда как вещи и иные материальные и нематериальные блага, в свою очередь, составляют объект (или предмет) соответствующего поведения участников (субъектов) правоотношений. На этом основываются традиционные попытки </w:t>
      </w:r>
      <w:r w:rsidRPr="00006861">
        <w:rPr>
          <w:rFonts w:ascii="Times New Roman" w:hAnsi="Times New Roman"/>
          <w:i/>
          <w:sz w:val="28"/>
          <w:szCs w:val="28"/>
          <w:lang w:val="ru-RU" w:bidi="ar-SA"/>
        </w:rPr>
        <w:t>разграничения понятий «объект гражданского правоотношения» (под которым понимается поведение участников) и «объект гражданских прав»</w:t>
      </w:r>
      <w:r>
        <w:rPr>
          <w:rFonts w:ascii="Times New Roman" w:hAnsi="Times New Roman"/>
          <w:sz w:val="28"/>
          <w:szCs w:val="28"/>
          <w:lang w:val="ru-RU" w:bidi="ar-SA"/>
        </w:rPr>
        <w:t xml:space="preserve"> (под которым понимаются материальные или нематериальные блага). Однако такие блага становятся объектами не только прав, но и обязанностей, которые в совокупности как раз и составляют содержание правоотношений. </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На</w:t>
      </w:r>
      <w:r w:rsidR="009B371B">
        <w:rPr>
          <w:rFonts w:ascii="Times New Roman" w:hAnsi="Times New Roman"/>
          <w:sz w:val="28"/>
          <w:szCs w:val="28"/>
          <w:lang w:val="ru-RU" w:bidi="ar-SA"/>
        </w:rPr>
        <w:t xml:space="preserve"> необходимость различать объектов</w:t>
      </w:r>
      <w:r>
        <w:rPr>
          <w:rFonts w:ascii="Times New Roman" w:hAnsi="Times New Roman"/>
          <w:sz w:val="28"/>
          <w:szCs w:val="28"/>
          <w:lang w:val="ru-RU" w:bidi="ar-SA"/>
        </w:rPr>
        <w:t xml:space="preserve"> граж</w:t>
      </w:r>
      <w:r w:rsidR="009B371B">
        <w:rPr>
          <w:rFonts w:ascii="Times New Roman" w:hAnsi="Times New Roman"/>
          <w:sz w:val="28"/>
          <w:szCs w:val="28"/>
          <w:lang w:val="ru-RU" w:bidi="ar-SA"/>
        </w:rPr>
        <w:t>данских правоотношений и объектов</w:t>
      </w:r>
      <w:r>
        <w:rPr>
          <w:rFonts w:ascii="Times New Roman" w:hAnsi="Times New Roman"/>
          <w:sz w:val="28"/>
          <w:szCs w:val="28"/>
          <w:lang w:val="ru-RU" w:bidi="ar-SA"/>
        </w:rPr>
        <w:t xml:space="preserve"> гражданских прав обращает внимание и А.П. Толстой: «</w:t>
      </w:r>
      <w:r w:rsidRPr="004C2357">
        <w:rPr>
          <w:rFonts w:ascii="Times New Roman" w:hAnsi="Times New Roman"/>
          <w:sz w:val="28"/>
          <w:szCs w:val="28"/>
          <w:lang w:val="ru-RU" w:bidi="ar-SA"/>
        </w:rPr>
        <w:t>Специфика гражданского имущественного правоотношения заключается в том, что его участники своим поведением воздействуют не только друг на друга, но и на определенные материальные блага. Поведение субъектов гражданского правоотношения, направленное на различного рода материальные блага, и составляет объект гражданского имущественного правоотношения</w:t>
      </w:r>
      <w:r>
        <w:rPr>
          <w:rFonts w:ascii="Times New Roman" w:hAnsi="Times New Roman"/>
          <w:sz w:val="28"/>
          <w:szCs w:val="28"/>
          <w:lang w:val="ru-RU" w:bidi="ar-SA"/>
        </w:rPr>
        <w:t>»</w:t>
      </w:r>
      <w:r w:rsidRPr="004C2357">
        <w:rPr>
          <w:rFonts w:ascii="Times New Roman" w:hAnsi="Times New Roman"/>
          <w:sz w:val="28"/>
          <w:szCs w:val="28"/>
          <w:lang w:val="ru-RU" w:bidi="ar-SA"/>
        </w:rPr>
        <w:t>.</w:t>
      </w:r>
      <w:r>
        <w:rPr>
          <w:rStyle w:val="af5"/>
          <w:rFonts w:ascii="Times New Roman" w:hAnsi="Times New Roman"/>
          <w:sz w:val="28"/>
          <w:szCs w:val="28"/>
          <w:lang w:val="ru-RU" w:bidi="ar-SA"/>
        </w:rPr>
        <w:footnoteReference w:id="3"/>
      </w:r>
      <w:r w:rsidRPr="004C2357">
        <w:rPr>
          <w:rFonts w:ascii="Times New Roman" w:hAnsi="Times New Roman"/>
          <w:sz w:val="28"/>
          <w:szCs w:val="28"/>
          <w:lang w:val="ru-RU" w:bidi="ar-SA"/>
        </w:rPr>
        <w:t xml:space="preserve"> </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sidRPr="004C2357">
        <w:rPr>
          <w:rFonts w:ascii="Times New Roman" w:hAnsi="Times New Roman"/>
          <w:sz w:val="28"/>
          <w:szCs w:val="28"/>
          <w:lang w:val="ru-RU" w:bidi="ar-SA"/>
        </w:rPr>
        <w:t xml:space="preserve">При этом необходимо различать поведение субъектов гражданского правоотношения в процессе их взаимодействия между собой и их поведение, направленное на материальное благо. Первое образует содержание гражданского имущественного правоотношения, а второе — его объект. Так, взаимодействие подрядчика и заказчика составляет содержание правоотношения, возникающего из договора подряда, а деятельность подрядчика по выполнению предусмотренных договором работ — объект указанного правоотношения. </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Таким образом, объектом гражданских правоотношений нужно признать </w:t>
      </w:r>
      <w:r w:rsidRPr="00627649">
        <w:rPr>
          <w:rFonts w:ascii="Times New Roman" w:hAnsi="Times New Roman"/>
          <w:i/>
          <w:sz w:val="28"/>
          <w:szCs w:val="28"/>
          <w:lang w:val="ru-RU" w:bidi="ar-SA"/>
        </w:rPr>
        <w:t>правовой режим разнообразных благ, а не сами эти блага</w:t>
      </w:r>
      <w:r>
        <w:rPr>
          <w:rFonts w:ascii="Times New Roman" w:hAnsi="Times New Roman"/>
          <w:sz w:val="28"/>
          <w:szCs w:val="28"/>
          <w:lang w:val="ru-RU" w:bidi="ar-SA"/>
        </w:rPr>
        <w:t xml:space="preserve">.  Именно этим отличаются друг от друга различные объекты гражданского оборота, и именно эта их сторона имеет значение для гражданского права. </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По определению И.Ш. Файзутдинова «правовой режим объектов гражданских прав - это нормативно установленная совокупность правил, позволяющих определить, может ли тот или иной объект быть предметом сделок и каких именно, по каким основаниям возникают и прекращаются права на него и в каком объеме и пределах они осуществляются».</w:t>
      </w:r>
      <w:r>
        <w:rPr>
          <w:rStyle w:val="af5"/>
          <w:rFonts w:ascii="Times New Roman" w:hAnsi="Times New Roman"/>
          <w:sz w:val="28"/>
          <w:szCs w:val="28"/>
          <w:lang w:val="ru-RU" w:bidi="ar-SA"/>
        </w:rPr>
        <w:footnoteReference w:id="4"/>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В соответствии со ст. 128 ГК РФ выделяются следующие виды объектов гражданских прав:</w:t>
      </w:r>
    </w:p>
    <w:p w:rsidR="00C5477A" w:rsidRPr="009D1635" w:rsidRDefault="00C5477A" w:rsidP="00996A34">
      <w:pPr>
        <w:pStyle w:val="aa"/>
        <w:numPr>
          <w:ilvl w:val="0"/>
          <w:numId w:val="5"/>
        </w:numPr>
        <w:autoSpaceDE w:val="0"/>
        <w:autoSpaceDN w:val="0"/>
        <w:adjustRightInd w:val="0"/>
        <w:spacing w:line="360" w:lineRule="auto"/>
        <w:ind w:left="709"/>
        <w:jc w:val="both"/>
        <w:rPr>
          <w:rFonts w:ascii="Times New Roman" w:hAnsi="Times New Roman"/>
          <w:sz w:val="28"/>
          <w:szCs w:val="28"/>
          <w:lang w:val="ru-RU" w:bidi="ar-SA"/>
        </w:rPr>
      </w:pPr>
      <w:r w:rsidRPr="009D1635">
        <w:rPr>
          <w:rFonts w:ascii="Times New Roman" w:hAnsi="Times New Roman"/>
          <w:sz w:val="28"/>
          <w:szCs w:val="28"/>
          <w:lang w:val="ru-RU" w:bidi="ar-SA"/>
        </w:rPr>
        <w:t>имущество - вещи, включая деньги и ценные бумаги, а также имущественные права;</w:t>
      </w:r>
    </w:p>
    <w:p w:rsidR="00C5477A" w:rsidRPr="009D1635" w:rsidRDefault="00C5477A" w:rsidP="00996A34">
      <w:pPr>
        <w:pStyle w:val="aa"/>
        <w:numPr>
          <w:ilvl w:val="0"/>
          <w:numId w:val="5"/>
        </w:numPr>
        <w:autoSpaceDE w:val="0"/>
        <w:autoSpaceDN w:val="0"/>
        <w:adjustRightInd w:val="0"/>
        <w:spacing w:line="360" w:lineRule="auto"/>
        <w:ind w:left="709"/>
        <w:jc w:val="both"/>
        <w:rPr>
          <w:rFonts w:ascii="Times New Roman" w:hAnsi="Times New Roman"/>
          <w:sz w:val="28"/>
          <w:szCs w:val="28"/>
          <w:lang w:val="ru-RU" w:bidi="ar-SA"/>
        </w:rPr>
      </w:pPr>
      <w:r w:rsidRPr="009D1635">
        <w:rPr>
          <w:rFonts w:ascii="Times New Roman" w:hAnsi="Times New Roman"/>
          <w:sz w:val="28"/>
          <w:szCs w:val="28"/>
          <w:lang w:val="ru-RU" w:bidi="ar-SA"/>
        </w:rPr>
        <w:t>работы и услуги (действия);</w:t>
      </w:r>
    </w:p>
    <w:p w:rsidR="00C5477A" w:rsidRPr="009D1635" w:rsidRDefault="00C5477A" w:rsidP="00996A34">
      <w:pPr>
        <w:pStyle w:val="aa"/>
        <w:numPr>
          <w:ilvl w:val="0"/>
          <w:numId w:val="5"/>
        </w:numPr>
        <w:autoSpaceDE w:val="0"/>
        <w:autoSpaceDN w:val="0"/>
        <w:adjustRightInd w:val="0"/>
        <w:spacing w:line="360" w:lineRule="auto"/>
        <w:ind w:left="709"/>
        <w:jc w:val="both"/>
        <w:rPr>
          <w:rFonts w:ascii="Times New Roman" w:hAnsi="Times New Roman"/>
          <w:sz w:val="28"/>
          <w:szCs w:val="28"/>
          <w:lang w:val="ru-RU" w:bidi="ar-SA"/>
        </w:rPr>
      </w:pPr>
      <w:r w:rsidRPr="009D1635">
        <w:rPr>
          <w:rFonts w:ascii="Times New Roman" w:hAnsi="Times New Roman"/>
          <w:sz w:val="28"/>
          <w:szCs w:val="28"/>
          <w:lang w:val="ru-RU" w:bidi="ar-SA"/>
        </w:rPr>
        <w:t>информация;</w:t>
      </w:r>
    </w:p>
    <w:p w:rsidR="00C5477A" w:rsidRPr="009D1635" w:rsidRDefault="00C5477A" w:rsidP="00996A34">
      <w:pPr>
        <w:pStyle w:val="aa"/>
        <w:numPr>
          <w:ilvl w:val="0"/>
          <w:numId w:val="5"/>
        </w:numPr>
        <w:autoSpaceDE w:val="0"/>
        <w:autoSpaceDN w:val="0"/>
        <w:adjustRightInd w:val="0"/>
        <w:spacing w:line="360" w:lineRule="auto"/>
        <w:ind w:left="709"/>
        <w:jc w:val="both"/>
        <w:rPr>
          <w:rFonts w:ascii="Times New Roman" w:hAnsi="Times New Roman"/>
          <w:sz w:val="28"/>
          <w:szCs w:val="28"/>
          <w:lang w:val="ru-RU" w:bidi="ar-SA"/>
        </w:rPr>
      </w:pPr>
      <w:r w:rsidRPr="009D1635">
        <w:rPr>
          <w:rFonts w:ascii="Times New Roman" w:hAnsi="Times New Roman"/>
          <w:sz w:val="28"/>
          <w:szCs w:val="28"/>
          <w:lang w:val="ru-RU" w:bidi="ar-SA"/>
        </w:rPr>
        <w:t>охраняемые результаты интеллектуальной деятельности и приравненные к ним средства индивидуализации (интеллектуальная собственность);</w:t>
      </w:r>
    </w:p>
    <w:p w:rsidR="00C5477A" w:rsidRPr="009D1635" w:rsidRDefault="00C5477A" w:rsidP="00996A34">
      <w:pPr>
        <w:pStyle w:val="aa"/>
        <w:numPr>
          <w:ilvl w:val="0"/>
          <w:numId w:val="5"/>
        </w:numPr>
        <w:autoSpaceDE w:val="0"/>
        <w:autoSpaceDN w:val="0"/>
        <w:adjustRightInd w:val="0"/>
        <w:spacing w:line="360" w:lineRule="auto"/>
        <w:ind w:left="709"/>
        <w:jc w:val="both"/>
        <w:rPr>
          <w:rFonts w:ascii="Times New Roman" w:hAnsi="Times New Roman"/>
          <w:sz w:val="28"/>
          <w:szCs w:val="28"/>
          <w:lang w:val="ru-RU" w:bidi="ar-SA"/>
        </w:rPr>
      </w:pPr>
      <w:r w:rsidRPr="009D1635">
        <w:rPr>
          <w:rFonts w:ascii="Times New Roman" w:hAnsi="Times New Roman"/>
          <w:sz w:val="28"/>
          <w:szCs w:val="28"/>
          <w:lang w:val="ru-RU" w:bidi="ar-SA"/>
        </w:rPr>
        <w:t>нематериальные блага.</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Объекты гражданских прав подразделяются на:</w:t>
      </w:r>
    </w:p>
    <w:p w:rsidR="00C5477A" w:rsidRPr="007A5406" w:rsidRDefault="00C5477A" w:rsidP="00996A34">
      <w:pPr>
        <w:pStyle w:val="aa"/>
        <w:numPr>
          <w:ilvl w:val="0"/>
          <w:numId w:val="4"/>
        </w:numPr>
        <w:autoSpaceDE w:val="0"/>
        <w:autoSpaceDN w:val="0"/>
        <w:adjustRightInd w:val="0"/>
        <w:spacing w:line="360" w:lineRule="auto"/>
        <w:ind w:left="709" w:hanging="495"/>
        <w:jc w:val="both"/>
        <w:rPr>
          <w:rFonts w:ascii="Times New Roman" w:hAnsi="Times New Roman"/>
          <w:sz w:val="28"/>
          <w:szCs w:val="28"/>
          <w:lang w:val="ru-RU" w:bidi="ar-SA"/>
        </w:rPr>
      </w:pPr>
      <w:r w:rsidRPr="007A5406">
        <w:rPr>
          <w:rFonts w:ascii="Times New Roman" w:hAnsi="Times New Roman"/>
          <w:i/>
          <w:sz w:val="28"/>
          <w:szCs w:val="28"/>
          <w:lang w:val="ru-RU" w:bidi="ar-SA"/>
        </w:rPr>
        <w:t>материальные:</w:t>
      </w:r>
      <w:r w:rsidRPr="007A5406">
        <w:rPr>
          <w:rFonts w:ascii="Times New Roman" w:hAnsi="Times New Roman"/>
          <w:sz w:val="28"/>
          <w:szCs w:val="28"/>
          <w:lang w:val="ru-RU" w:bidi="ar-SA"/>
        </w:rPr>
        <w:t xml:space="preserve"> вещи; работы и услуги, а также их результаты, имеющие овеществленный либо иной материальный эффект (например, ремонтные работы, услуги по перевозке, хранению вещей); имущественные права требования (такие, как денежные средства на банковском счете, доля в имуществе).</w:t>
      </w:r>
    </w:p>
    <w:p w:rsidR="00C5477A" w:rsidRPr="007A5406" w:rsidRDefault="00C5477A" w:rsidP="00996A34">
      <w:pPr>
        <w:pStyle w:val="aa"/>
        <w:numPr>
          <w:ilvl w:val="0"/>
          <w:numId w:val="4"/>
        </w:numPr>
        <w:autoSpaceDE w:val="0"/>
        <w:autoSpaceDN w:val="0"/>
        <w:adjustRightInd w:val="0"/>
        <w:spacing w:line="360" w:lineRule="auto"/>
        <w:ind w:left="709" w:hanging="495"/>
        <w:jc w:val="both"/>
        <w:rPr>
          <w:rFonts w:ascii="Times New Roman" w:hAnsi="Times New Roman"/>
          <w:sz w:val="28"/>
          <w:szCs w:val="28"/>
          <w:lang w:val="ru-RU" w:bidi="ar-SA"/>
        </w:rPr>
      </w:pPr>
      <w:r w:rsidRPr="00B42934">
        <w:rPr>
          <w:rFonts w:ascii="Times New Roman" w:hAnsi="Times New Roman"/>
          <w:i/>
          <w:sz w:val="28"/>
          <w:szCs w:val="28"/>
          <w:lang w:val="ru-RU" w:bidi="ar-SA"/>
        </w:rPr>
        <w:t>нематериальные (идеальные):</w:t>
      </w:r>
      <w:r w:rsidRPr="007A5406">
        <w:rPr>
          <w:rFonts w:ascii="Times New Roman" w:hAnsi="Times New Roman"/>
          <w:sz w:val="28"/>
          <w:szCs w:val="28"/>
          <w:lang w:val="ru-RU" w:bidi="ar-SA"/>
        </w:rPr>
        <w:t xml:space="preserve"> результаты творческой деятельности (изобретения, произведения искусства); способы индивидуализации товаров и их производителей (товарные знаки, знаки обслуживания, фирменные наименования и т.д.); личные неимущественные права (право на имя, право на защиту чести и достоинства, право на личную неприкосновенность и др.).</w:t>
      </w:r>
    </w:p>
    <w:p w:rsidR="00C5477A" w:rsidRPr="00B42934"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sidRPr="00B42934">
        <w:rPr>
          <w:rFonts w:ascii="Times New Roman" w:hAnsi="Times New Roman"/>
          <w:sz w:val="28"/>
          <w:szCs w:val="28"/>
          <w:lang w:val="ru-RU" w:bidi="ar-SA"/>
        </w:rPr>
        <w:t xml:space="preserve">С понятием объектов гражданских прав связано понятие </w:t>
      </w:r>
      <w:r w:rsidRPr="00B42934">
        <w:rPr>
          <w:rFonts w:ascii="Times New Roman" w:hAnsi="Times New Roman"/>
          <w:i/>
          <w:sz w:val="28"/>
          <w:szCs w:val="28"/>
          <w:lang w:val="ru-RU" w:bidi="ar-SA"/>
        </w:rPr>
        <w:t>объектов гражданского оборота</w:t>
      </w:r>
      <w:r w:rsidRPr="00B42934">
        <w:rPr>
          <w:rFonts w:ascii="Times New Roman" w:hAnsi="Times New Roman"/>
          <w:sz w:val="28"/>
          <w:szCs w:val="28"/>
          <w:lang w:val="ru-RU" w:bidi="ar-SA"/>
        </w:rPr>
        <w:t>, но эти понятия не тождественны. Большинство, но не все объекты гражданских прав, могут участвовать в обороте. Так, не могут становиться объектами гражданского оборота личные неимущественные права, неотчуждаемые от своего носителя: право на жизнь, право свободного передвижения, выбора места пребывания и жительства и др.</w:t>
      </w:r>
      <w:r>
        <w:rPr>
          <w:rStyle w:val="af5"/>
          <w:rFonts w:ascii="Times New Roman" w:hAnsi="Times New Roman"/>
          <w:sz w:val="28"/>
          <w:szCs w:val="28"/>
          <w:lang w:val="ru-RU" w:bidi="ar-SA"/>
        </w:rPr>
        <w:footnoteReference w:id="5"/>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sidRPr="00B42934">
        <w:rPr>
          <w:rFonts w:ascii="Times New Roman" w:hAnsi="Times New Roman"/>
          <w:sz w:val="28"/>
          <w:szCs w:val="28"/>
          <w:lang w:val="ru-RU" w:bidi="ar-SA"/>
        </w:rPr>
        <w:t xml:space="preserve">Большинство объектов гражданских прав являются </w:t>
      </w:r>
      <w:r w:rsidRPr="004C2357">
        <w:rPr>
          <w:rFonts w:ascii="Times New Roman" w:hAnsi="Times New Roman"/>
          <w:i/>
          <w:sz w:val="28"/>
          <w:szCs w:val="28"/>
          <w:lang w:val="ru-RU" w:bidi="ar-SA"/>
        </w:rPr>
        <w:t>свободными в обороте</w:t>
      </w:r>
      <w:r>
        <w:rPr>
          <w:rFonts w:ascii="Times New Roman" w:hAnsi="Times New Roman"/>
          <w:sz w:val="28"/>
          <w:szCs w:val="28"/>
          <w:lang w:val="ru-RU" w:bidi="ar-SA"/>
        </w:rPr>
        <w:t xml:space="preserve">. Часть 1 ст. 129 </w:t>
      </w:r>
      <w:r w:rsidR="009B371B">
        <w:rPr>
          <w:rFonts w:ascii="Times New Roman" w:hAnsi="Times New Roman"/>
          <w:sz w:val="28"/>
          <w:szCs w:val="28"/>
          <w:lang w:val="ru-RU" w:bidi="ar-SA"/>
        </w:rPr>
        <w:t xml:space="preserve">ГК РФ </w:t>
      </w:r>
      <w:r>
        <w:rPr>
          <w:rFonts w:ascii="Times New Roman" w:hAnsi="Times New Roman"/>
          <w:sz w:val="28"/>
          <w:szCs w:val="28"/>
          <w:lang w:val="ru-RU" w:bidi="ar-SA"/>
        </w:rPr>
        <w:t>устанавливает, что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C5477A" w:rsidRDefault="009B371B"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Это </w:t>
      </w:r>
      <w:r w:rsidR="00C5477A" w:rsidRPr="00B42934">
        <w:rPr>
          <w:rFonts w:ascii="Times New Roman" w:hAnsi="Times New Roman"/>
          <w:sz w:val="28"/>
          <w:szCs w:val="28"/>
          <w:lang w:val="ru-RU" w:bidi="ar-SA"/>
        </w:rPr>
        <w:t xml:space="preserve"> проявление одного из основных начал гражданского законодательства, сформулированного п. 3 ст. 1 ГК: товары, услуги и финансовые средства свободно перемещаются на всей территории </w:t>
      </w:r>
      <w:r w:rsidR="00C5477A">
        <w:rPr>
          <w:rFonts w:ascii="Times New Roman" w:hAnsi="Times New Roman"/>
          <w:sz w:val="28"/>
          <w:szCs w:val="28"/>
          <w:lang w:val="ru-RU" w:bidi="ar-SA"/>
        </w:rPr>
        <w:t>РФ</w:t>
      </w:r>
      <w:r w:rsidR="00C5477A" w:rsidRPr="00B42934">
        <w:rPr>
          <w:rFonts w:ascii="Times New Roman" w:hAnsi="Times New Roman"/>
          <w:sz w:val="28"/>
          <w:szCs w:val="28"/>
          <w:lang w:val="ru-RU" w:bidi="ar-SA"/>
        </w:rPr>
        <w:t xml:space="preserve">. </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sidRPr="004C2357">
        <w:rPr>
          <w:rFonts w:ascii="Times New Roman" w:hAnsi="Times New Roman"/>
          <w:i/>
          <w:sz w:val="28"/>
          <w:szCs w:val="28"/>
          <w:lang w:val="ru-RU" w:bidi="ar-SA"/>
        </w:rPr>
        <w:t>Ограниченно обороноспособными</w:t>
      </w:r>
      <w:r w:rsidRPr="00B42934">
        <w:rPr>
          <w:rFonts w:ascii="Times New Roman" w:hAnsi="Times New Roman"/>
          <w:sz w:val="28"/>
          <w:szCs w:val="28"/>
          <w:lang w:val="ru-RU" w:bidi="ar-SA"/>
        </w:rPr>
        <w:t xml:space="preserve"> являются объекты, которые могут принадлежать лишь определенным участникам оборота либо находиться в обороте по специальному разрешению или с соблюдением предусмотренных законом условий. На практике средствами ограничения обороноспособности объектов гражданских прав служат специальные разрешения - сертификаты, лицензии. К примеру, лишь на основании специальных разрешений осуществляетс</w:t>
      </w:r>
      <w:r>
        <w:rPr>
          <w:rFonts w:ascii="Times New Roman" w:hAnsi="Times New Roman"/>
          <w:sz w:val="28"/>
          <w:szCs w:val="28"/>
          <w:lang w:val="ru-RU" w:bidi="ar-SA"/>
        </w:rPr>
        <w:t>я оборот оружия и боеприпасов</w:t>
      </w:r>
      <w:r w:rsidRPr="00B42934">
        <w:rPr>
          <w:rFonts w:ascii="Times New Roman" w:hAnsi="Times New Roman"/>
          <w:sz w:val="28"/>
          <w:szCs w:val="28"/>
          <w:lang w:val="ru-RU" w:bidi="ar-SA"/>
        </w:rPr>
        <w:t>, наркотических средств и психотропных веществ</w:t>
      </w:r>
      <w:r>
        <w:rPr>
          <w:rFonts w:ascii="Times New Roman" w:hAnsi="Times New Roman"/>
          <w:sz w:val="28"/>
          <w:szCs w:val="28"/>
          <w:lang w:val="ru-RU" w:bidi="ar-SA"/>
        </w:rPr>
        <w:t>.</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sidRPr="009877AA">
        <w:rPr>
          <w:rFonts w:ascii="Times New Roman" w:hAnsi="Times New Roman"/>
          <w:i/>
          <w:sz w:val="28"/>
          <w:szCs w:val="28"/>
          <w:lang w:val="ru-RU" w:bidi="ar-SA"/>
        </w:rPr>
        <w:t>Изъятыми из оборота</w:t>
      </w:r>
      <w:r>
        <w:rPr>
          <w:rFonts w:ascii="Times New Roman" w:hAnsi="Times New Roman"/>
          <w:sz w:val="28"/>
          <w:szCs w:val="28"/>
          <w:lang w:val="ru-RU" w:bidi="ar-SA"/>
        </w:rPr>
        <w:t xml:space="preserve"> являются объекты, прямо указанные в законе. К ним относятся вещи, которые находятся, как правило, в федеральной собственности и не могут переходить в собственность иных лиц: например, земельные участки, занятые зданиями, строениями и сооружениями, в которых размещены для постоянной деятельности Вооруженные Силы РФ, другие войска, воинские формирования и органы; земельные участки, занятые объектами использования атомной энергии, пунктами хранения ядерных материалов и радиоактивных веществ.</w:t>
      </w:r>
      <w:r>
        <w:rPr>
          <w:rStyle w:val="af5"/>
          <w:rFonts w:ascii="Times New Roman" w:hAnsi="Times New Roman"/>
          <w:sz w:val="28"/>
          <w:szCs w:val="28"/>
          <w:lang w:val="ru-RU" w:bidi="ar-SA"/>
        </w:rPr>
        <w:footnoteReference w:id="6"/>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Большинство гражданских правоотношений </w:t>
      </w:r>
      <w:r w:rsidRPr="000A241F">
        <w:rPr>
          <w:rFonts w:ascii="Times New Roman" w:hAnsi="Times New Roman"/>
          <w:i/>
          <w:sz w:val="28"/>
          <w:szCs w:val="28"/>
          <w:lang w:val="ru-RU" w:bidi="ar-SA"/>
        </w:rPr>
        <w:t>носят имущественный характер</w:t>
      </w:r>
      <w:r>
        <w:rPr>
          <w:rFonts w:ascii="Times New Roman" w:hAnsi="Times New Roman"/>
          <w:sz w:val="28"/>
          <w:szCs w:val="28"/>
          <w:lang w:val="ru-RU" w:bidi="ar-SA"/>
        </w:rPr>
        <w:t xml:space="preserve">, т.е. складываются по поводу имущества. Содержание используемого в гражданском законодательстве понятия имущества может быть различным, его необходимо устанавливать применительно к конкретной норме. </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В широком смысле понятие имущества субъекта гражданского права охватывает всю совокупность принадлежащих ему вещей, имущественных прав и обязанностей. В таком широком смысле понятие имущества используется в п. 2 ст. 132 ГК, определяющем состав имущества предприятия.</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В более узком смысле понятие имущества используется, к </w:t>
      </w:r>
      <w:r w:rsidR="009B371B">
        <w:rPr>
          <w:rFonts w:ascii="Times New Roman" w:hAnsi="Times New Roman"/>
          <w:sz w:val="28"/>
          <w:szCs w:val="28"/>
          <w:lang w:val="ru-RU" w:bidi="ar-SA"/>
        </w:rPr>
        <w:t>примеру, в наследственном праве. Например,</w:t>
      </w:r>
      <w:r>
        <w:rPr>
          <w:rFonts w:ascii="Times New Roman" w:hAnsi="Times New Roman"/>
          <w:sz w:val="28"/>
          <w:szCs w:val="28"/>
          <w:lang w:val="ru-RU" w:bidi="ar-SA"/>
        </w:rPr>
        <w:t xml:space="preserve"> в состав наследуемого имущества входят вещи, имущественные права и обязанности наследодателя, за исключением тех, которые неразрывно связаны с его личностью; личные неимущественные права и другие нематериальные блага не входят в состав наследуемого имущества (ст. 1112 ГК). </w:t>
      </w:r>
    </w:p>
    <w:p w:rsidR="00C5477A" w:rsidRDefault="00C5477A"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Таким образом, объекты гражданских правоотношений – это правой режим различных материальных (в том числе вещественных) и нематериальных (идеальных) благ либо процесса их создания, составляющие предмет деятельности субъектов гражданского права.</w:t>
      </w:r>
    </w:p>
    <w:p w:rsidR="00C5477A" w:rsidRPr="009D1635" w:rsidRDefault="00C5477A" w:rsidP="009D1635">
      <w:pPr>
        <w:pStyle w:val="1"/>
        <w:ind w:left="993" w:hanging="425"/>
        <w:rPr>
          <w:rFonts w:ascii="Times New Roman" w:hAnsi="Times New Roman"/>
          <w:sz w:val="28"/>
          <w:lang w:val="ru-RU" w:bidi="ar-SA"/>
        </w:rPr>
      </w:pPr>
      <w:bookmarkStart w:id="2" w:name="_Toc226395330"/>
      <w:r w:rsidRPr="009D1635">
        <w:rPr>
          <w:rFonts w:ascii="Times New Roman" w:hAnsi="Times New Roman"/>
          <w:sz w:val="28"/>
          <w:lang w:val="ru-RU" w:bidi="ar-SA"/>
        </w:rPr>
        <w:t>2.</w:t>
      </w:r>
      <w:r w:rsidRPr="009D1635">
        <w:rPr>
          <w:rFonts w:ascii="Times New Roman" w:hAnsi="Times New Roman"/>
          <w:sz w:val="28"/>
          <w:lang w:val="ru-RU" w:bidi="ar-SA"/>
        </w:rPr>
        <w:tab/>
      </w:r>
      <w:r>
        <w:rPr>
          <w:rFonts w:ascii="Times New Roman" w:hAnsi="Times New Roman"/>
          <w:sz w:val="28"/>
          <w:lang w:val="ru-RU" w:bidi="ar-SA"/>
        </w:rPr>
        <w:t>ВИДЫ</w:t>
      </w:r>
      <w:r w:rsidRPr="009D1635">
        <w:rPr>
          <w:rFonts w:ascii="Times New Roman" w:hAnsi="Times New Roman"/>
          <w:sz w:val="28"/>
          <w:lang w:val="ru-RU" w:bidi="ar-SA"/>
        </w:rPr>
        <w:t xml:space="preserve"> ОБЪЕКТ</w:t>
      </w:r>
      <w:r>
        <w:rPr>
          <w:rFonts w:ascii="Times New Roman" w:hAnsi="Times New Roman"/>
          <w:sz w:val="28"/>
          <w:lang w:val="ru-RU" w:bidi="ar-SA"/>
        </w:rPr>
        <w:t>ОВ</w:t>
      </w:r>
      <w:r w:rsidRPr="009D1635">
        <w:rPr>
          <w:rFonts w:ascii="Times New Roman" w:hAnsi="Times New Roman"/>
          <w:sz w:val="28"/>
          <w:lang w:val="ru-RU" w:bidi="ar-SA"/>
        </w:rPr>
        <w:t xml:space="preserve"> ГРАЖДАНСКИХ ПРАВООТНОШЕНИЙ</w:t>
      </w:r>
      <w:bookmarkEnd w:id="2"/>
    </w:p>
    <w:p w:rsidR="00C5477A" w:rsidRDefault="00C5477A" w:rsidP="000A241F">
      <w:pPr>
        <w:autoSpaceDE w:val="0"/>
        <w:autoSpaceDN w:val="0"/>
        <w:adjustRightInd w:val="0"/>
        <w:ind w:firstLine="540"/>
        <w:jc w:val="both"/>
        <w:rPr>
          <w:rFonts w:ascii="Times New Roman" w:hAnsi="Times New Roman"/>
          <w:sz w:val="28"/>
          <w:szCs w:val="28"/>
          <w:lang w:val="ru-RU" w:bidi="ar-SA"/>
        </w:rPr>
      </w:pPr>
    </w:p>
    <w:p w:rsidR="00C5477A" w:rsidRPr="009D1635" w:rsidRDefault="00C5477A" w:rsidP="009D1635">
      <w:pPr>
        <w:pStyle w:val="2"/>
        <w:ind w:firstLine="567"/>
        <w:rPr>
          <w:rFonts w:ascii="Times New Roman" w:hAnsi="Times New Roman"/>
          <w:i w:val="0"/>
          <w:lang w:val="ru-RU" w:bidi="ar-SA"/>
        </w:rPr>
      </w:pPr>
      <w:bookmarkStart w:id="3" w:name="_Toc226395331"/>
      <w:r w:rsidRPr="009D1635">
        <w:rPr>
          <w:rFonts w:ascii="Times New Roman" w:hAnsi="Times New Roman"/>
          <w:i w:val="0"/>
          <w:lang w:val="ru-RU" w:bidi="ar-SA"/>
        </w:rPr>
        <w:t>2.1. Вещи</w:t>
      </w:r>
      <w:bookmarkEnd w:id="3"/>
    </w:p>
    <w:p w:rsidR="00C5477A" w:rsidRDefault="00C5477A" w:rsidP="00B42934">
      <w:pPr>
        <w:autoSpaceDE w:val="0"/>
        <w:autoSpaceDN w:val="0"/>
        <w:adjustRightInd w:val="0"/>
        <w:ind w:firstLine="567"/>
        <w:jc w:val="both"/>
        <w:rPr>
          <w:rFonts w:ascii="Times New Roman" w:hAnsi="Times New Roman"/>
          <w:sz w:val="28"/>
          <w:szCs w:val="28"/>
          <w:lang w:val="ru-RU" w:bidi="ar-SA"/>
        </w:rPr>
      </w:pPr>
    </w:p>
    <w:p w:rsidR="00C5477A" w:rsidRDefault="00C5477A" w:rsidP="00996A34">
      <w:pPr>
        <w:autoSpaceDE w:val="0"/>
        <w:autoSpaceDN w:val="0"/>
        <w:adjustRightInd w:val="0"/>
        <w:spacing w:line="360" w:lineRule="auto"/>
        <w:ind w:firstLine="709"/>
        <w:jc w:val="both"/>
        <w:rPr>
          <w:rFonts w:ascii="Times New Roman" w:hAnsi="Times New Roman"/>
          <w:snapToGrid w:val="0"/>
          <w:sz w:val="28"/>
          <w:lang w:val="ru-RU"/>
        </w:rPr>
      </w:pPr>
      <w:r w:rsidRPr="00063680">
        <w:rPr>
          <w:rFonts w:ascii="Times New Roman" w:hAnsi="Times New Roman"/>
          <w:snapToGrid w:val="0"/>
          <w:sz w:val="28"/>
          <w:lang w:val="ru-RU"/>
        </w:rPr>
        <w:t xml:space="preserve">Вещи — суть материальные предметы внешнего по отношению к человеку окружающего мира. Ими являются как предметы материальной и духовной культуры, то есть продукты человеческого труда, так и предметы, созданные самой природой и используемые людьми в своей жизнедеятельности, </w:t>
      </w:r>
      <w:r>
        <w:rPr>
          <w:rFonts w:ascii="Times New Roman" w:hAnsi="Times New Roman"/>
          <w:snapToGrid w:val="0"/>
          <w:sz w:val="28"/>
          <w:lang w:val="ru-RU"/>
        </w:rPr>
        <w:t xml:space="preserve">– </w:t>
      </w:r>
      <w:r w:rsidRPr="00063680">
        <w:rPr>
          <w:rFonts w:ascii="Times New Roman" w:hAnsi="Times New Roman"/>
          <w:snapToGrid w:val="0"/>
          <w:sz w:val="28"/>
          <w:lang w:val="ru-RU"/>
        </w:rPr>
        <w:t>земля, полезные ископаемые, растения и т.д. 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w:t>
      </w:r>
      <w:r>
        <w:rPr>
          <w:rStyle w:val="af5"/>
          <w:rFonts w:ascii="Times New Roman" w:hAnsi="Times New Roman"/>
          <w:snapToGrid w:val="0"/>
          <w:sz w:val="28"/>
          <w:lang w:val="ru-RU"/>
        </w:rPr>
        <w:footnoteReference w:id="7"/>
      </w:r>
    </w:p>
    <w:p w:rsidR="00C5477A" w:rsidRDefault="00C5477A" w:rsidP="00996A34">
      <w:pPr>
        <w:autoSpaceDE w:val="0"/>
        <w:autoSpaceDN w:val="0"/>
        <w:adjustRightInd w:val="0"/>
        <w:spacing w:line="360" w:lineRule="auto"/>
        <w:ind w:firstLine="709"/>
        <w:jc w:val="both"/>
        <w:rPr>
          <w:rFonts w:ascii="Times New Roman" w:hAnsi="Times New Roman"/>
          <w:sz w:val="28"/>
          <w:szCs w:val="32"/>
          <w:lang w:val="ru-RU" w:bidi="ar-SA"/>
        </w:rPr>
      </w:pPr>
      <w:r w:rsidRPr="00063680">
        <w:rPr>
          <w:rFonts w:ascii="Times New Roman" w:hAnsi="Times New Roman"/>
          <w:sz w:val="28"/>
          <w:szCs w:val="32"/>
          <w:lang w:val="ru-RU" w:bidi="ar-SA"/>
        </w:rPr>
        <w:t>Гражданский кодекс РФ предусматривает определенные виды вещей, каждый из которых имеет только ему присущий правовой статус.</w:t>
      </w:r>
    </w:p>
    <w:p w:rsidR="00C5477A" w:rsidRPr="009B371B" w:rsidRDefault="00C5477A" w:rsidP="009B371B">
      <w:pPr>
        <w:autoSpaceDE w:val="0"/>
        <w:autoSpaceDN w:val="0"/>
        <w:adjustRightInd w:val="0"/>
        <w:spacing w:line="360" w:lineRule="auto"/>
        <w:ind w:firstLine="709"/>
        <w:jc w:val="both"/>
        <w:rPr>
          <w:rFonts w:ascii="Times New Roman" w:hAnsi="Times New Roman"/>
          <w:b/>
          <w:i/>
          <w:sz w:val="28"/>
          <w:szCs w:val="32"/>
          <w:lang w:val="ru-RU" w:bidi="ar-SA"/>
        </w:rPr>
      </w:pPr>
      <w:r>
        <w:rPr>
          <w:rFonts w:ascii="Times New Roman" w:hAnsi="Times New Roman"/>
          <w:sz w:val="28"/>
          <w:szCs w:val="32"/>
          <w:lang w:val="ru-RU" w:bidi="ar-SA"/>
        </w:rPr>
        <w:t xml:space="preserve">Ст. 130 ГК РФ различает вещи </w:t>
      </w:r>
      <w:r w:rsidRPr="00DB525D">
        <w:rPr>
          <w:rFonts w:ascii="Times New Roman" w:hAnsi="Times New Roman"/>
          <w:b/>
          <w:i/>
          <w:sz w:val="28"/>
          <w:szCs w:val="32"/>
          <w:lang w:val="ru-RU" w:bidi="ar-SA"/>
        </w:rPr>
        <w:t xml:space="preserve">движимые и недвижимые. </w:t>
      </w:r>
      <w:r>
        <w:rPr>
          <w:rFonts w:ascii="Times New Roman" w:hAnsi="Times New Roman"/>
          <w:sz w:val="28"/>
          <w:szCs w:val="28"/>
          <w:lang w:val="ru-RU" w:bidi="ar-SA"/>
        </w:rPr>
        <w:t>Разграничивая движимые и недвижимые вещи, законодатель прежде всего исходит из их естественных свойств. Деление вещей на движимые и недвижимые принадлежит, наверное, к числу вечных. Принято считать, что для правильного разделения вещей на эти группы необходимо четко определить сущность недвижимости, в то время как остальные вещи будут движимыми.</w:t>
      </w:r>
      <w:r>
        <w:rPr>
          <w:rStyle w:val="af5"/>
          <w:rFonts w:ascii="Times New Roman" w:hAnsi="Times New Roman"/>
          <w:sz w:val="28"/>
          <w:szCs w:val="28"/>
          <w:lang w:val="ru-RU" w:bidi="ar-SA"/>
        </w:rPr>
        <w:footnoteReference w:id="8"/>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К </w:t>
      </w:r>
      <w:r w:rsidRPr="00D80A3B">
        <w:rPr>
          <w:rFonts w:ascii="Times New Roman" w:hAnsi="Times New Roman"/>
          <w:b/>
          <w:i/>
          <w:sz w:val="28"/>
          <w:szCs w:val="28"/>
          <w:lang w:val="ru-RU" w:bidi="ar-SA"/>
        </w:rPr>
        <w:t>недвижимым вещам относятся</w:t>
      </w:r>
      <w:r>
        <w:rPr>
          <w:rFonts w:ascii="Times New Roman" w:hAnsi="Times New Roman"/>
          <w:sz w:val="28"/>
          <w:szCs w:val="28"/>
          <w:lang w:val="ru-RU" w:bidi="ar-SA"/>
        </w:rPr>
        <w:t xml:space="preserve">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 (п. 1 ст. 130 ГК).</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Определяющим признаком, позволяющим отнести объект к недвижимому имуществу, является, таким образом, его </w:t>
      </w:r>
      <w:r w:rsidRPr="00DB525D">
        <w:rPr>
          <w:rFonts w:ascii="Times New Roman" w:hAnsi="Times New Roman"/>
          <w:i/>
          <w:sz w:val="28"/>
          <w:szCs w:val="28"/>
          <w:lang w:val="ru-RU" w:bidi="ar-SA"/>
        </w:rPr>
        <w:t>прочная связь с землей</w:t>
      </w:r>
      <w:r>
        <w:rPr>
          <w:rFonts w:ascii="Times New Roman" w:hAnsi="Times New Roman"/>
          <w:sz w:val="28"/>
          <w:szCs w:val="28"/>
          <w:lang w:val="ru-RU" w:bidi="ar-SA"/>
        </w:rPr>
        <w:t>. Причем не играет роли, имеет ли вещь природное происхождение или создана руками человека, возвышается ли она над поверхностью земли (здания, сооружения), является ли частью, разновидностью самой этой поверхности (земельные участки, водные объекты) либо скрыта в глубине земли (участки недр, туннели и станции метрополитена).</w:t>
      </w:r>
      <w:r>
        <w:rPr>
          <w:rStyle w:val="af5"/>
          <w:rFonts w:ascii="Times New Roman" w:hAnsi="Times New Roman"/>
          <w:sz w:val="28"/>
          <w:szCs w:val="28"/>
          <w:lang w:val="ru-RU" w:bidi="ar-SA"/>
        </w:rPr>
        <w:footnoteReference w:id="9"/>
      </w:r>
      <w:r>
        <w:rPr>
          <w:rFonts w:ascii="Times New Roman" w:hAnsi="Times New Roman"/>
          <w:sz w:val="28"/>
          <w:szCs w:val="28"/>
          <w:lang w:val="ru-RU" w:bidi="ar-SA"/>
        </w:rPr>
        <w:t xml:space="preserve"> </w:t>
      </w:r>
    </w:p>
    <w:p w:rsidR="00C5477A" w:rsidRPr="00824B1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Как справедливо отмечает Г.С. Васильев «</w:t>
      </w:r>
      <w:r w:rsidRPr="00824B1A">
        <w:rPr>
          <w:rFonts w:ascii="Times New Roman" w:hAnsi="Times New Roman"/>
          <w:sz w:val="28"/>
          <w:szCs w:val="28"/>
          <w:lang w:val="ru-RU" w:bidi="ar-SA"/>
        </w:rPr>
        <w:t>Именно связь с определенным, точно известным и постоянным местом расположения определяет необходимость государственной регистрации прав на недвижимое имущество и сделок с ним. Это обусловлено тем, что движимая вещь может эксплуатироваться везде, где это удобно хозяину, поэтому о принадлежности таких объектов мы судим по их положению - они всегда более или менее явно относятся к хозяйству известного лица. Следовательно, чтобы отыскать вещь, нам, как правило, требуется найти ее хозяина. Недвижимое же имущество, напротив, всегда используется в строго определенном месте, что вынуждает его владельца приходить на место его расположения</w:t>
      </w:r>
      <w:r>
        <w:rPr>
          <w:rFonts w:ascii="Times New Roman" w:hAnsi="Times New Roman"/>
          <w:sz w:val="28"/>
          <w:szCs w:val="28"/>
          <w:lang w:val="ru-RU" w:bidi="ar-SA"/>
        </w:rPr>
        <w:t>».</w:t>
      </w:r>
      <w:r>
        <w:rPr>
          <w:rStyle w:val="af5"/>
          <w:rFonts w:ascii="Times New Roman" w:hAnsi="Times New Roman"/>
          <w:sz w:val="28"/>
          <w:szCs w:val="28"/>
          <w:lang w:val="ru-RU" w:bidi="ar-SA"/>
        </w:rPr>
        <w:footnoteReference w:id="10"/>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Как отмечает О.Е. Захарова «Ряд объектов, не имеющих связи с землей, также подчинены законом правовому режиму недвижимого имущества: это подлежащие государственной регистрации воздушные и морские суда, суда внутреннего плавания, космические объекты. Причиной отнесения этих объектов к недвижимости являются особые полезные свойства, обусловливающие необходимость более жесткой правовой регламентации возникающих по поводу них отношений».</w:t>
      </w:r>
      <w:r>
        <w:rPr>
          <w:rStyle w:val="af5"/>
          <w:rFonts w:ascii="Times New Roman" w:hAnsi="Times New Roman"/>
          <w:sz w:val="28"/>
          <w:szCs w:val="28"/>
          <w:lang w:val="ru-RU" w:bidi="ar-SA"/>
        </w:rPr>
        <w:footnoteReference w:id="11"/>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Особым объектом недвижимости ст. 132 ГК называет </w:t>
      </w:r>
      <w:r w:rsidRPr="00D80A3B">
        <w:rPr>
          <w:rFonts w:ascii="Times New Roman" w:hAnsi="Times New Roman"/>
          <w:i/>
          <w:sz w:val="28"/>
          <w:szCs w:val="28"/>
          <w:lang w:val="ru-RU" w:bidi="ar-SA"/>
        </w:rPr>
        <w:t xml:space="preserve">предприятие </w:t>
      </w:r>
      <w:r>
        <w:rPr>
          <w:rFonts w:ascii="Times New Roman" w:hAnsi="Times New Roman"/>
          <w:sz w:val="28"/>
          <w:szCs w:val="28"/>
          <w:lang w:val="ru-RU" w:bidi="ar-SA"/>
        </w:rPr>
        <w:t>как имущественный комплекс, используемый для осуществления предпринимательской деятельности. Он включает все виды имущества, предназначенные для работы предприятия, в том числе земельные участки, здания, строения,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Предприятие по смыслу данной нормы является объектом права. Это понятие не следует смешивать с другим значением указанного термина, используемого для фирменного наименования унитарных предприятий - субъектов права (ст. ст. 113 - 115 ГК).</w:t>
      </w:r>
    </w:p>
    <w:p w:rsidR="009E6F72" w:rsidRDefault="009E6F72" w:rsidP="009E6F72">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Особенность правового режима недвижимого имущества состоит в том, что сделки с ним должны заключаться в письменной форме, а вещные права на него, как и ограничения, возникновение, переход и прекращение этих прав, подлежат государственной регистрации (п. 1 ст. 131 ГК).</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Правильная квалификация отнесения вещи к недвижимости имеет существенное значение. </w:t>
      </w:r>
      <w:r w:rsidRPr="00610CF0">
        <w:rPr>
          <w:rFonts w:ascii="Times New Roman" w:hAnsi="Times New Roman"/>
          <w:i/>
          <w:sz w:val="28"/>
          <w:szCs w:val="28"/>
          <w:lang w:val="ru-RU" w:bidi="ar-SA"/>
        </w:rPr>
        <w:t>Приведем пример из судебной практики</w:t>
      </w:r>
      <w:r>
        <w:rPr>
          <w:rFonts w:ascii="Times New Roman" w:hAnsi="Times New Roman"/>
          <w:sz w:val="28"/>
          <w:szCs w:val="28"/>
          <w:lang w:val="ru-RU" w:bidi="ar-SA"/>
        </w:rPr>
        <w:t>. Индивидуальный предприниматель обратился в арбитражный суд с иском к обществу с ограниченной ответственностью о сносе самовольной постройки - бетонно-растворного узла. Суд пришел к выводу, что требование основанное о сносе самовольной постройки, не подлежит удовлетворению, поскольку бетонно-растворный узел не является недвижимым имуществом и отказал в иске. Было указано, что бетонно-растворный представляет собой мобильное (инвентарное) сборно-разборное сооружение, состоящее из отдельных элементов, соединенных в конструктивную систему на месте эксплуатации, размещающееся на опорах (основании) с подключением инженерно-технологического оборудования, обеспечивающих подачу сырья, воды, электроэнергии. Истец не привел надлежащих обоснований в подтверждение факта принадлежности бетонно-растворного узла к недвижимому имуществу, что и послужило основанием для отказа в иске.</w:t>
      </w:r>
      <w:r>
        <w:rPr>
          <w:rStyle w:val="af5"/>
          <w:rFonts w:ascii="Times New Roman" w:hAnsi="Times New Roman"/>
          <w:sz w:val="28"/>
          <w:szCs w:val="28"/>
          <w:lang w:val="ru-RU" w:bidi="ar-SA"/>
        </w:rPr>
        <w:footnoteReference w:id="12"/>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Понятия и перечня </w:t>
      </w:r>
      <w:r w:rsidRPr="00D80A3B">
        <w:rPr>
          <w:rFonts w:ascii="Times New Roman" w:hAnsi="Times New Roman"/>
          <w:b/>
          <w:i/>
          <w:sz w:val="28"/>
          <w:szCs w:val="28"/>
          <w:lang w:val="ru-RU" w:bidi="ar-SA"/>
        </w:rPr>
        <w:t>движимого имущества</w:t>
      </w:r>
      <w:r>
        <w:rPr>
          <w:rFonts w:ascii="Times New Roman" w:hAnsi="Times New Roman"/>
          <w:sz w:val="28"/>
          <w:szCs w:val="28"/>
          <w:lang w:val="ru-RU" w:bidi="ar-SA"/>
        </w:rPr>
        <w:t xml:space="preserve"> гражданское законодательство не содержит. В этом нет необходимости, поскольку определено, что вещи, не отнесенные законом к недвижимому имуществу, являются движимыми (п. 2 ст. 130 ГК). К движимым вещам, таким образом, относятся деньги, ценные бумаги, иные материальные объекты гражданских прав, прежде всего, разного рода товары, вещи бытового и индивидуального пользования.</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Гражданское право также выделяет </w:t>
      </w:r>
      <w:r w:rsidRPr="00610CF0">
        <w:rPr>
          <w:rFonts w:ascii="Times New Roman" w:hAnsi="Times New Roman"/>
          <w:b/>
          <w:i/>
          <w:sz w:val="28"/>
          <w:szCs w:val="28"/>
          <w:lang w:val="ru-RU" w:bidi="ar-SA"/>
        </w:rPr>
        <w:t>вещи индивидуально-определенные и наделенные родовыми признаками.</w:t>
      </w:r>
      <w:r>
        <w:rPr>
          <w:rFonts w:ascii="Times New Roman" w:hAnsi="Times New Roman"/>
          <w:sz w:val="28"/>
          <w:szCs w:val="28"/>
          <w:lang w:val="ru-RU" w:bidi="ar-SA"/>
        </w:rPr>
        <w:t xml:space="preserve"> </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Индивидуально-определенными по мнению Ю.В Петровичевой  считаются две категории вещей: </w:t>
      </w:r>
    </w:p>
    <w:p w:rsidR="00C5477A" w:rsidRPr="00610CF0" w:rsidRDefault="00C5477A" w:rsidP="009E6F72">
      <w:pPr>
        <w:pStyle w:val="aa"/>
        <w:numPr>
          <w:ilvl w:val="0"/>
          <w:numId w:val="16"/>
        </w:numPr>
        <w:autoSpaceDE w:val="0"/>
        <w:autoSpaceDN w:val="0"/>
        <w:adjustRightInd w:val="0"/>
        <w:spacing w:line="360" w:lineRule="auto"/>
        <w:ind w:left="993"/>
        <w:jc w:val="both"/>
        <w:rPr>
          <w:rFonts w:ascii="Times New Roman" w:hAnsi="Times New Roman"/>
          <w:sz w:val="28"/>
          <w:szCs w:val="28"/>
          <w:lang w:val="ru-RU" w:bidi="ar-SA"/>
        </w:rPr>
      </w:pPr>
      <w:r w:rsidRPr="00610CF0">
        <w:rPr>
          <w:rFonts w:ascii="Times New Roman" w:hAnsi="Times New Roman"/>
          <w:sz w:val="28"/>
          <w:szCs w:val="28"/>
          <w:lang w:val="ru-RU" w:bidi="ar-SA"/>
        </w:rPr>
        <w:t xml:space="preserve">вещи, единственные в своем существовании, например, жилой дом, построенный по индивидуальному проекту в единственном числе, </w:t>
      </w:r>
    </w:p>
    <w:p w:rsidR="00C5477A" w:rsidRPr="00610CF0" w:rsidRDefault="00C5477A" w:rsidP="009E6F72">
      <w:pPr>
        <w:pStyle w:val="aa"/>
        <w:numPr>
          <w:ilvl w:val="0"/>
          <w:numId w:val="16"/>
        </w:numPr>
        <w:autoSpaceDE w:val="0"/>
        <w:autoSpaceDN w:val="0"/>
        <w:adjustRightInd w:val="0"/>
        <w:spacing w:line="360" w:lineRule="auto"/>
        <w:ind w:left="993"/>
        <w:jc w:val="both"/>
        <w:rPr>
          <w:rFonts w:ascii="Times New Roman" w:hAnsi="Times New Roman"/>
          <w:sz w:val="28"/>
          <w:szCs w:val="28"/>
          <w:lang w:val="ru-RU" w:bidi="ar-SA"/>
        </w:rPr>
      </w:pPr>
      <w:r w:rsidRPr="00610CF0">
        <w:rPr>
          <w:rFonts w:ascii="Times New Roman" w:hAnsi="Times New Roman"/>
          <w:sz w:val="28"/>
          <w:szCs w:val="28"/>
          <w:lang w:val="ru-RU" w:bidi="ar-SA"/>
        </w:rPr>
        <w:t>вещи, выделенные из числа им подобных (родовых вещей), например, жилой дом типовой постройки, созданный по единому проекту строительства домов данной серии, расположенный под определенным номером на конкретной улице какого-либо города.</w:t>
      </w:r>
      <w:r>
        <w:rPr>
          <w:rStyle w:val="af5"/>
          <w:rFonts w:ascii="Times New Roman" w:hAnsi="Times New Roman"/>
          <w:sz w:val="28"/>
          <w:szCs w:val="28"/>
          <w:lang w:val="ru-RU" w:bidi="ar-SA"/>
        </w:rPr>
        <w:footnoteReference w:id="13"/>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Родовыми считаются вещи, определяемые числом, весом, объемом или какими-либо иными измерителями. Так, к числу родовых относятся деньги, используемые в качестве платежного средства, жилые дома, построенные по единому типовому проекту, до их индивидуализации, однотипная продукция, выпускаемая предприятиями (например, автомашины одной и той же категории и марки), сельскохозяйственные культуры, находящиеся в общей массе без выделения их отдельных частей с целью передачи потребителям, и т.д.</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Юридическая необходимость деления вещей на указанные два вида оп</w:t>
      </w:r>
      <w:r w:rsidR="009E6F72">
        <w:rPr>
          <w:rFonts w:ascii="Times New Roman" w:hAnsi="Times New Roman"/>
          <w:sz w:val="28"/>
          <w:szCs w:val="28"/>
          <w:lang w:val="ru-RU" w:bidi="ar-SA"/>
        </w:rPr>
        <w:t xml:space="preserve">ределяется </w:t>
      </w:r>
      <w:r>
        <w:rPr>
          <w:rFonts w:ascii="Times New Roman" w:hAnsi="Times New Roman"/>
          <w:sz w:val="28"/>
          <w:szCs w:val="28"/>
          <w:lang w:val="ru-RU" w:bidi="ar-SA"/>
        </w:rPr>
        <w:t>тем, что объектом определенных видов договоров могут быть только индивидуально-определенные вещи или вещи, определенные родовыми признаками. Например, в случае неисполнения обязанности должником передать индивидуально-определенную вещь кредитору последний вправе в определенных случаях требовать принудительной передачи ему такой вещи (ст. 398 ГК).</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Согласно ст. 130 ГК РФ вещи могут быть </w:t>
      </w:r>
      <w:r w:rsidRPr="009E6F72">
        <w:rPr>
          <w:rFonts w:ascii="Times New Roman" w:hAnsi="Times New Roman"/>
          <w:b/>
          <w:i/>
          <w:sz w:val="28"/>
          <w:szCs w:val="28"/>
          <w:lang w:val="ru-RU" w:bidi="ar-SA"/>
        </w:rPr>
        <w:t>делимыми и неделимыми</w:t>
      </w:r>
      <w:r>
        <w:rPr>
          <w:rFonts w:ascii="Times New Roman" w:hAnsi="Times New Roman"/>
          <w:sz w:val="28"/>
          <w:szCs w:val="28"/>
          <w:lang w:val="ru-RU" w:bidi="ar-SA"/>
        </w:rPr>
        <w:t xml:space="preserve">. Указанная статья устанавливает, что вещь, раздел которой в натуре невозможен без изменения ее назначения, признается неделимой. </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В.П. Мозолин отмечает, что «Юридически делимы только те из них, которые можно разложить на такие однородные части, общая ценность которых была бы не меньше ценности целой вещи. Эти части должны сохранять и продолжать существо целого, не теряя ценности, которой это целое обладало. Если подобное деление вещи невыполнимо, то вещь признается юридически неделимой».</w:t>
      </w:r>
      <w:r>
        <w:rPr>
          <w:rStyle w:val="af5"/>
          <w:rFonts w:ascii="Times New Roman" w:hAnsi="Times New Roman"/>
          <w:sz w:val="28"/>
          <w:szCs w:val="28"/>
          <w:lang w:val="ru-RU" w:bidi="ar-SA"/>
        </w:rPr>
        <w:footnoteReference w:id="14"/>
      </w:r>
      <w:r>
        <w:rPr>
          <w:rFonts w:ascii="Times New Roman" w:hAnsi="Times New Roman"/>
          <w:sz w:val="28"/>
          <w:szCs w:val="28"/>
          <w:lang w:val="ru-RU" w:bidi="ar-SA"/>
        </w:rPr>
        <w:t xml:space="preserve"> В этом смысле следует признать неделимыми все живые существа и большинство индивидуально-определенных движимых вещей (конь, корабль, драгоценный камень и др.).</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Постановление Пленума Верховного Суда РФ N 6 и Пленума ВАС РФ N 8 от 01.07.1996 г. «О некоторых вопросах, связанных с применением части первой Гражданского кодекса Российской Федерации»</w:t>
      </w:r>
      <w:r>
        <w:rPr>
          <w:rStyle w:val="af5"/>
          <w:rFonts w:ascii="Times New Roman" w:hAnsi="Times New Roman"/>
          <w:sz w:val="28"/>
          <w:szCs w:val="28"/>
          <w:lang w:val="ru-RU" w:bidi="ar-SA"/>
        </w:rPr>
        <w:footnoteReference w:id="15"/>
      </w:r>
      <w:r>
        <w:rPr>
          <w:rFonts w:ascii="Times New Roman" w:hAnsi="Times New Roman"/>
          <w:sz w:val="28"/>
          <w:szCs w:val="28"/>
          <w:lang w:val="ru-RU" w:bidi="ar-SA"/>
        </w:rPr>
        <w:t xml:space="preserve"> указывает, что данные правила применяются судами и при разрешении спора о выделе доли в праве собственности на неделимую вещь (например, автомашину, музыкальный инструмент и т.п.).</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Признание вещи делимой или неделимой влечет за собой определенные последствия: владельцы делимой вещи могут не устанавливать права общей собственности, поскольку каждый из владельцев является единоличным собственником своей части, тогда как форма общей собственности является единственно доступной для владельцев неделимой вещи. </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В соответствии со ст. 134 ГК можно выделить вещи </w:t>
      </w:r>
      <w:r w:rsidRPr="00683D0A">
        <w:rPr>
          <w:rFonts w:ascii="Times New Roman" w:hAnsi="Times New Roman"/>
          <w:b/>
          <w:i/>
          <w:sz w:val="28"/>
          <w:szCs w:val="28"/>
          <w:lang w:val="ru-RU" w:bidi="ar-SA"/>
        </w:rPr>
        <w:t>простые и сложны</w:t>
      </w:r>
      <w:r>
        <w:rPr>
          <w:rFonts w:ascii="Times New Roman" w:hAnsi="Times New Roman"/>
          <w:b/>
          <w:i/>
          <w:sz w:val="28"/>
          <w:szCs w:val="28"/>
          <w:lang w:val="ru-RU" w:bidi="ar-SA"/>
        </w:rPr>
        <w:t>е</w:t>
      </w:r>
      <w:r>
        <w:rPr>
          <w:rFonts w:ascii="Times New Roman" w:hAnsi="Times New Roman"/>
          <w:sz w:val="28"/>
          <w:szCs w:val="28"/>
          <w:lang w:val="ru-RU" w:bidi="ar-SA"/>
        </w:rPr>
        <w:t>. Понятие сложной вещи включает следующие четыре элемента: 1) в ее состав входят разнородные вещи; 2) данные вещи физически не связаны между собой, как, например, в техническом агрегате типа автомашины; 3) указанные вещи в совокупности составляют единое целое, позволяющее использовать их сумму - сложную вещь - по общему скоординированному назначению; 4) каждая составная вещь, входящая в состав сложной вещи, может использоваться самостоятельно. Типичными примерами сложной вещи являются гарнитур мебели, оркестровый</w:t>
      </w:r>
      <w:r w:rsidR="009E6F72">
        <w:rPr>
          <w:rFonts w:ascii="Times New Roman" w:hAnsi="Times New Roman"/>
          <w:sz w:val="28"/>
          <w:szCs w:val="28"/>
          <w:lang w:val="ru-RU" w:bidi="ar-SA"/>
        </w:rPr>
        <w:t xml:space="preserve"> набор музыкальных инструментов</w:t>
      </w:r>
      <w:r>
        <w:rPr>
          <w:rFonts w:ascii="Times New Roman" w:hAnsi="Times New Roman"/>
          <w:sz w:val="28"/>
          <w:szCs w:val="28"/>
          <w:lang w:val="ru-RU" w:bidi="ar-SA"/>
        </w:rPr>
        <w:t>.</w:t>
      </w:r>
      <w:r>
        <w:rPr>
          <w:rStyle w:val="af5"/>
          <w:rFonts w:ascii="Times New Roman" w:hAnsi="Times New Roman"/>
          <w:sz w:val="28"/>
          <w:szCs w:val="28"/>
          <w:lang w:val="ru-RU" w:bidi="ar-SA"/>
        </w:rPr>
        <w:footnoteReference w:id="16"/>
      </w:r>
      <w:r>
        <w:rPr>
          <w:rFonts w:ascii="Times New Roman" w:hAnsi="Times New Roman"/>
          <w:sz w:val="28"/>
          <w:szCs w:val="28"/>
          <w:lang w:val="ru-RU" w:bidi="ar-SA"/>
        </w:rPr>
        <w:t xml:space="preserve"> </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Действие сделки, заключенной по поводу сложной вещи, распространяется на все ее составные части, если договором не предусмотрено иное.</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Статья 135 ГК РФ выделяет </w:t>
      </w:r>
      <w:r w:rsidRPr="00683D0A">
        <w:rPr>
          <w:rFonts w:ascii="Times New Roman" w:hAnsi="Times New Roman"/>
          <w:b/>
          <w:i/>
          <w:sz w:val="28"/>
          <w:szCs w:val="28"/>
          <w:lang w:val="ru-RU" w:bidi="ar-SA"/>
        </w:rPr>
        <w:t>главную вещь и принадлежность</w:t>
      </w:r>
      <w:r>
        <w:rPr>
          <w:rFonts w:ascii="Times New Roman" w:hAnsi="Times New Roman"/>
          <w:sz w:val="28"/>
          <w:szCs w:val="28"/>
          <w:lang w:val="ru-RU" w:bidi="ar-SA"/>
        </w:rPr>
        <w:t>. В качестве главной вещи и принадлежности выступают разнородные вещи, связанные между собой однопорядковым общим назначением. Принадлежность должна обслуживать главную вещь. Поэтому она должна, как сказано в ст. 135 ГК, следовать судьбе главной вещи, если договором не предусмотрено иное: картина и ее рамка, автомашина и набор инструментов. Принадлежности необходимо отличать от составных и запасных частей главной вещи. Договор о покупке названных вещей за указанную в нем сумму должен включать в себя как главную вещь, так и принадлежность, если не оговорено иное.</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sidRPr="00891B96">
        <w:rPr>
          <w:rFonts w:ascii="Times New Roman" w:hAnsi="Times New Roman"/>
          <w:i/>
          <w:sz w:val="28"/>
          <w:szCs w:val="28"/>
          <w:lang w:val="ru-RU" w:bidi="ar-SA"/>
        </w:rPr>
        <w:t>Приведем пример из судебной практики.</w:t>
      </w:r>
      <w:r>
        <w:rPr>
          <w:rFonts w:ascii="Times New Roman" w:hAnsi="Times New Roman"/>
          <w:i/>
          <w:sz w:val="28"/>
          <w:szCs w:val="28"/>
          <w:lang w:val="ru-RU" w:bidi="ar-SA"/>
        </w:rPr>
        <w:t xml:space="preserve"> </w:t>
      </w:r>
      <w:r w:rsidRPr="00891B96">
        <w:rPr>
          <w:rFonts w:ascii="Times New Roman" w:hAnsi="Times New Roman"/>
          <w:sz w:val="28"/>
          <w:szCs w:val="28"/>
          <w:lang w:val="ru-RU" w:bidi="ar-SA"/>
        </w:rPr>
        <w:t>Суд,</w:t>
      </w:r>
      <w:r>
        <w:rPr>
          <w:rFonts w:ascii="Times New Roman" w:hAnsi="Times New Roman"/>
          <w:i/>
          <w:sz w:val="28"/>
          <w:szCs w:val="28"/>
          <w:lang w:val="ru-RU" w:bidi="ar-SA"/>
        </w:rPr>
        <w:t xml:space="preserve"> </w:t>
      </w:r>
      <w:r w:rsidRPr="00891B96">
        <w:rPr>
          <w:rFonts w:ascii="Times New Roman" w:hAnsi="Times New Roman"/>
          <w:i/>
          <w:sz w:val="28"/>
          <w:szCs w:val="28"/>
          <w:lang w:val="ru-RU" w:bidi="ar-SA"/>
        </w:rPr>
        <w:t xml:space="preserve"> </w:t>
      </w:r>
      <w:r>
        <w:rPr>
          <w:rFonts w:ascii="Times New Roman" w:hAnsi="Times New Roman"/>
          <w:sz w:val="28"/>
          <w:szCs w:val="28"/>
          <w:lang w:val="ru-RU" w:bidi="ar-SA"/>
        </w:rPr>
        <w:t>отказал в удовлетворении иска о признании права собственности на футбольное поле с газонным покрытием и предохранительную зону, суд с учетом норм статей 128 - 130 ГК РФ, так как на основании материалов дела пришел к выводу, что указанные объекты не могут быть самостоятельными объектами права и являются принадлежностью соответствующего земельного участка.</w:t>
      </w:r>
      <w:r>
        <w:rPr>
          <w:rStyle w:val="af5"/>
          <w:rFonts w:ascii="Times New Roman" w:hAnsi="Times New Roman"/>
          <w:sz w:val="28"/>
          <w:szCs w:val="28"/>
          <w:lang w:val="ru-RU" w:bidi="ar-SA"/>
        </w:rPr>
        <w:footnoteReference w:id="17"/>
      </w:r>
      <w:r>
        <w:rPr>
          <w:rFonts w:ascii="Times New Roman" w:hAnsi="Times New Roman"/>
          <w:sz w:val="28"/>
          <w:szCs w:val="28"/>
          <w:lang w:val="ru-RU" w:bidi="ar-SA"/>
        </w:rPr>
        <w:t xml:space="preserve"> </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В соответствии со ст. 136 ГК РФ выделяют </w:t>
      </w:r>
      <w:r w:rsidRPr="00824B1A">
        <w:rPr>
          <w:rFonts w:ascii="Times New Roman" w:hAnsi="Times New Roman"/>
          <w:b/>
          <w:i/>
          <w:sz w:val="28"/>
          <w:szCs w:val="28"/>
          <w:lang w:val="ru-RU" w:bidi="ar-SA"/>
        </w:rPr>
        <w:t>плоды, продукция и доходы</w:t>
      </w:r>
      <w:r>
        <w:rPr>
          <w:rFonts w:ascii="Times New Roman" w:hAnsi="Times New Roman"/>
          <w:sz w:val="28"/>
          <w:szCs w:val="28"/>
          <w:lang w:val="ru-RU" w:bidi="ar-SA"/>
        </w:rPr>
        <w:t>. Под плодами понимаются продукты естественного происхождения, являющиеся результатом органического развития животных и растений (приплод скота и птицы, молоко, яйца кур, шерсть овец, плоды фруктовых деревьев, кустарников, цветочных растений и т.д.). Понятие продукции непосредственно связано с результатами производственной деятельности человека во всех его проявлениях, а понятие доходов - с денежными и иными поступлениями от участия в гражданском обороте.</w:t>
      </w:r>
      <w:r>
        <w:rPr>
          <w:rStyle w:val="af5"/>
          <w:rFonts w:ascii="Times New Roman" w:hAnsi="Times New Roman"/>
          <w:sz w:val="28"/>
          <w:szCs w:val="28"/>
          <w:lang w:val="ru-RU" w:bidi="ar-SA"/>
        </w:rPr>
        <w:footnoteReference w:id="18"/>
      </w:r>
      <w:r>
        <w:rPr>
          <w:rFonts w:ascii="Times New Roman" w:hAnsi="Times New Roman"/>
          <w:sz w:val="28"/>
          <w:szCs w:val="28"/>
          <w:lang w:val="ru-RU" w:bidi="ar-SA"/>
        </w:rPr>
        <w:t xml:space="preserve"> Плоды, продукция и доходы принадлежат лицу, использующему имущество, приносящее данные поступления. Таким лицом могут быть собственник этого имущества, его арендатор и иной пользователь, управляющий в договоре доверительного правления, и т.д.</w:t>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Среди вещей отдельно выделяются одушевленные предметы материального мира, а точнее </w:t>
      </w:r>
      <w:r w:rsidRPr="00824B1A">
        <w:rPr>
          <w:rFonts w:ascii="Times New Roman" w:hAnsi="Times New Roman"/>
          <w:b/>
          <w:i/>
          <w:sz w:val="28"/>
          <w:szCs w:val="28"/>
          <w:lang w:val="ru-RU" w:bidi="ar-SA"/>
        </w:rPr>
        <w:t>животные.</w:t>
      </w:r>
      <w:r>
        <w:rPr>
          <w:rFonts w:ascii="Times New Roman" w:hAnsi="Times New Roman"/>
          <w:sz w:val="28"/>
          <w:szCs w:val="28"/>
          <w:lang w:val="ru-RU" w:bidi="ar-SA"/>
        </w:rPr>
        <w:t xml:space="preserve"> К животным, как говорится в ст. 137 ГК, применяются общие правила об имуществе, если законом или иными правовыми актами не установлено иное. К ним применяются общие правила об имуществе, если законом или иными правовыми актами не установлено иное (ст. 137 ГК). Взаконе содержится запрет на жестокое обращение с животными, противоречащее принципу гуманности. В развитие положения о запрете жестокого обращения с животными законодатель предписывает выкупать домашних животных у собственников при ненадлежащем обращении с ними (ст. 241 ГК), а при приобретении кем-либо права собственности на безнадзорных животных в случае явки прежнего собственника возвращать ему животных с учетом отношения и привязанности его к новому хозяину (п. 2 ст. 231 ГК).</w:t>
      </w:r>
      <w:r>
        <w:rPr>
          <w:rStyle w:val="af5"/>
          <w:rFonts w:ascii="Times New Roman" w:hAnsi="Times New Roman"/>
          <w:sz w:val="28"/>
          <w:szCs w:val="28"/>
          <w:lang w:val="ru-RU" w:bidi="ar-SA"/>
        </w:rPr>
        <w:footnoteReference w:id="19"/>
      </w:r>
    </w:p>
    <w:p w:rsidR="00C5477A" w:rsidRDefault="00C5477A" w:rsidP="00E0542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Таким образом, </w:t>
      </w:r>
      <w:r w:rsidRPr="00891B96">
        <w:rPr>
          <w:rFonts w:ascii="Times New Roman" w:hAnsi="Times New Roman"/>
          <w:sz w:val="28"/>
          <w:szCs w:val="28"/>
          <w:lang w:val="ru-RU" w:bidi="ar-SA"/>
        </w:rPr>
        <w:t>под вещами наука гражданского права понимает данные природой и созданные человеком ценности материального мира, выступающие в качестве объектов гражданских прав.</w:t>
      </w:r>
      <w:r>
        <w:rPr>
          <w:rFonts w:ascii="Times New Roman" w:hAnsi="Times New Roman"/>
          <w:sz w:val="28"/>
          <w:szCs w:val="28"/>
          <w:lang w:val="ru-RU" w:bidi="ar-SA"/>
        </w:rPr>
        <w:t xml:space="preserve"> </w:t>
      </w:r>
      <w:r w:rsidRPr="00891B96">
        <w:rPr>
          <w:rFonts w:ascii="Times New Roman" w:hAnsi="Times New Roman"/>
          <w:sz w:val="28"/>
          <w:szCs w:val="28"/>
          <w:lang w:val="ru-RU" w:bidi="ar-SA"/>
        </w:rPr>
        <w:t xml:space="preserve">Правовое регулирование общественных отношений по поводу владения, пользования и распоряжения разнообразными вещами во многом определяется </w:t>
      </w:r>
      <w:r>
        <w:rPr>
          <w:rFonts w:ascii="Times New Roman" w:hAnsi="Times New Roman"/>
          <w:sz w:val="28"/>
          <w:szCs w:val="28"/>
          <w:lang w:val="ru-RU" w:bidi="ar-SA"/>
        </w:rPr>
        <w:t xml:space="preserve">их </w:t>
      </w:r>
      <w:r w:rsidRPr="00891B96">
        <w:rPr>
          <w:rFonts w:ascii="Times New Roman" w:hAnsi="Times New Roman"/>
          <w:sz w:val="28"/>
          <w:szCs w:val="28"/>
          <w:lang w:val="ru-RU" w:bidi="ar-SA"/>
        </w:rPr>
        <w:t xml:space="preserve">естественными свойствами </w:t>
      </w:r>
      <w:r>
        <w:rPr>
          <w:rFonts w:ascii="Times New Roman" w:hAnsi="Times New Roman"/>
          <w:sz w:val="28"/>
          <w:szCs w:val="28"/>
          <w:lang w:val="ru-RU" w:bidi="ar-SA"/>
        </w:rPr>
        <w:t>с учетом их ценности</w:t>
      </w:r>
      <w:r w:rsidRPr="00891B96">
        <w:rPr>
          <w:rFonts w:ascii="Times New Roman" w:hAnsi="Times New Roman"/>
          <w:sz w:val="28"/>
          <w:szCs w:val="28"/>
          <w:lang w:val="ru-RU" w:bidi="ar-SA"/>
        </w:rPr>
        <w:t xml:space="preserve">. </w:t>
      </w:r>
      <w:r w:rsidR="009E6F72">
        <w:rPr>
          <w:rFonts w:ascii="Times New Roman" w:hAnsi="Times New Roman"/>
          <w:sz w:val="28"/>
          <w:szCs w:val="28"/>
          <w:lang w:val="ru-RU" w:bidi="ar-SA"/>
        </w:rPr>
        <w:t>Рассмотренная</w:t>
      </w:r>
      <w:r>
        <w:rPr>
          <w:rFonts w:ascii="Times New Roman" w:hAnsi="Times New Roman"/>
          <w:sz w:val="28"/>
          <w:szCs w:val="28"/>
          <w:lang w:val="ru-RU" w:bidi="ar-SA"/>
        </w:rPr>
        <w:t xml:space="preserve"> к</w:t>
      </w:r>
      <w:r w:rsidRPr="00891B96">
        <w:rPr>
          <w:rFonts w:ascii="Times New Roman" w:hAnsi="Times New Roman"/>
          <w:sz w:val="28"/>
          <w:szCs w:val="28"/>
          <w:lang w:val="ru-RU" w:bidi="ar-SA"/>
        </w:rPr>
        <w:t xml:space="preserve">лассификация вещей, призванная </w:t>
      </w:r>
      <w:r>
        <w:rPr>
          <w:rFonts w:ascii="Times New Roman" w:hAnsi="Times New Roman"/>
          <w:sz w:val="28"/>
          <w:szCs w:val="28"/>
          <w:lang w:val="ru-RU" w:bidi="ar-SA"/>
        </w:rPr>
        <w:t>дает</w:t>
      </w:r>
      <w:r w:rsidRPr="00891B96">
        <w:rPr>
          <w:rFonts w:ascii="Times New Roman" w:hAnsi="Times New Roman"/>
          <w:sz w:val="28"/>
          <w:szCs w:val="28"/>
          <w:lang w:val="ru-RU" w:bidi="ar-SA"/>
        </w:rPr>
        <w:t xml:space="preserve"> ориентир</w:t>
      </w:r>
      <w:r>
        <w:rPr>
          <w:rFonts w:ascii="Times New Roman" w:hAnsi="Times New Roman"/>
          <w:sz w:val="28"/>
          <w:szCs w:val="28"/>
          <w:lang w:val="ru-RU" w:bidi="ar-SA"/>
        </w:rPr>
        <w:t>ы</w:t>
      </w:r>
      <w:r w:rsidRPr="00891B96">
        <w:rPr>
          <w:rFonts w:ascii="Times New Roman" w:hAnsi="Times New Roman"/>
          <w:sz w:val="28"/>
          <w:szCs w:val="28"/>
          <w:lang w:val="ru-RU" w:bidi="ar-SA"/>
        </w:rPr>
        <w:t xml:space="preserve"> при выявлении правового режима того или иного </w:t>
      </w:r>
      <w:r>
        <w:rPr>
          <w:rFonts w:ascii="Times New Roman" w:hAnsi="Times New Roman"/>
          <w:sz w:val="28"/>
          <w:szCs w:val="28"/>
          <w:lang w:val="ru-RU" w:bidi="ar-SA"/>
        </w:rPr>
        <w:t>объекта гражданского правоотношения</w:t>
      </w:r>
      <w:r w:rsidRPr="00891B96">
        <w:rPr>
          <w:rFonts w:ascii="Times New Roman" w:hAnsi="Times New Roman"/>
          <w:sz w:val="28"/>
          <w:szCs w:val="28"/>
          <w:lang w:val="ru-RU" w:bidi="ar-SA"/>
        </w:rPr>
        <w:t>, определении объема и содержания прав и обязанностей участников гражданских правоотношений.</w:t>
      </w:r>
    </w:p>
    <w:p w:rsidR="00C5477A" w:rsidRPr="00E05423" w:rsidRDefault="00C5477A" w:rsidP="00E05423">
      <w:pPr>
        <w:autoSpaceDE w:val="0"/>
        <w:autoSpaceDN w:val="0"/>
        <w:adjustRightInd w:val="0"/>
        <w:ind w:firstLine="709"/>
        <w:jc w:val="both"/>
        <w:rPr>
          <w:rFonts w:ascii="Times New Roman" w:hAnsi="Times New Roman"/>
          <w:sz w:val="28"/>
          <w:szCs w:val="28"/>
          <w:lang w:val="ru-RU" w:bidi="ar-SA"/>
        </w:rPr>
      </w:pPr>
    </w:p>
    <w:p w:rsidR="00C5477A" w:rsidRPr="00891B96" w:rsidRDefault="00C5477A" w:rsidP="00E05423">
      <w:pPr>
        <w:pStyle w:val="2"/>
        <w:ind w:firstLine="709"/>
        <w:rPr>
          <w:rFonts w:ascii="Times New Roman" w:hAnsi="Times New Roman"/>
          <w:i w:val="0"/>
          <w:lang w:val="ru-RU" w:bidi="ar-SA"/>
        </w:rPr>
      </w:pPr>
      <w:bookmarkStart w:id="4" w:name="_Toc226395332"/>
      <w:r>
        <w:rPr>
          <w:rFonts w:ascii="Times New Roman" w:hAnsi="Times New Roman"/>
          <w:i w:val="0"/>
          <w:lang w:val="ru-RU" w:bidi="ar-SA"/>
        </w:rPr>
        <w:t>2.2</w:t>
      </w:r>
      <w:r w:rsidRPr="00891B96">
        <w:rPr>
          <w:rFonts w:ascii="Times New Roman" w:hAnsi="Times New Roman"/>
          <w:i w:val="0"/>
          <w:lang w:val="ru-RU" w:bidi="ar-SA"/>
        </w:rPr>
        <w:t>. Деньги</w:t>
      </w:r>
      <w:r>
        <w:rPr>
          <w:rFonts w:ascii="Times New Roman" w:hAnsi="Times New Roman"/>
          <w:i w:val="0"/>
          <w:lang w:val="ru-RU" w:bidi="ar-SA"/>
        </w:rPr>
        <w:t xml:space="preserve"> и ценные бумаги</w:t>
      </w:r>
      <w:bookmarkEnd w:id="4"/>
    </w:p>
    <w:p w:rsidR="00C5477A" w:rsidRDefault="00C5477A" w:rsidP="00E05423">
      <w:pPr>
        <w:tabs>
          <w:tab w:val="left" w:pos="3165"/>
        </w:tabs>
        <w:autoSpaceDE w:val="0"/>
        <w:autoSpaceDN w:val="0"/>
        <w:adjustRightInd w:val="0"/>
        <w:ind w:firstLine="540"/>
        <w:jc w:val="both"/>
        <w:rPr>
          <w:rFonts w:ascii="Times New Roman" w:hAnsi="Times New Roman"/>
          <w:sz w:val="28"/>
          <w:szCs w:val="28"/>
          <w:lang w:val="ru-RU" w:bidi="ar-SA"/>
        </w:rPr>
      </w:pPr>
      <w:r>
        <w:rPr>
          <w:rFonts w:ascii="Times New Roman" w:hAnsi="Times New Roman"/>
          <w:sz w:val="28"/>
          <w:szCs w:val="28"/>
          <w:lang w:val="ru-RU" w:bidi="ar-SA"/>
        </w:rPr>
        <w:tab/>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sidRPr="002B6DC4">
        <w:rPr>
          <w:rFonts w:ascii="Times New Roman" w:hAnsi="Times New Roman"/>
          <w:sz w:val="28"/>
          <w:szCs w:val="28"/>
          <w:lang w:val="ru-RU" w:bidi="ar-SA"/>
        </w:rPr>
        <w:t>Деньги и ценные бумаги занимают особое место в си</w:t>
      </w:r>
      <w:r>
        <w:rPr>
          <w:rFonts w:ascii="Times New Roman" w:hAnsi="Times New Roman"/>
          <w:sz w:val="28"/>
          <w:szCs w:val="28"/>
          <w:lang w:val="ru-RU" w:bidi="ar-SA"/>
        </w:rPr>
        <w:t>стеме объектов гражданских правоотношений. В экономическом смысле деньги - особый вид товара, служащий всеобщим эквивалентом в имущественном обороте. Выступая в качестве всеобщего эквивалента, деньги выполняют прежде всего функцию законного платежного средства.</w:t>
      </w:r>
      <w:r>
        <w:rPr>
          <w:rStyle w:val="af5"/>
          <w:rFonts w:ascii="Times New Roman" w:hAnsi="Times New Roman"/>
          <w:sz w:val="28"/>
          <w:szCs w:val="28"/>
          <w:lang w:val="ru-RU" w:bidi="ar-SA"/>
        </w:rPr>
        <w:footnoteReference w:id="20"/>
      </w:r>
    </w:p>
    <w:p w:rsidR="00C5477A" w:rsidRDefault="00C5477A" w:rsidP="00996A34">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В соответствии со ст. 140 ГК РФ рубль является законным платежным средством, обязательным к приему по нарицательной стоимости на всей территории РФ. Платежи на территории РФ осуществляются путем наличных и безналичных расчетов.</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Особое значение денег в гражданском обороте состоит в том, что они выполняют функцию всеобщего эквивалента и используются в качестве универсального средства платежа.</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Будучи вещами, определенными родовыми признаками, деньги могут быть индивидуализированы путем записи номера отдельного денежного знака и тогда превращаются в вещи индивидуально-определенные. Например, денежные знаки индивидуализируются при указании их номеров в следственном протоколе. Сами по себе деньги могут быть предметом некоторых гражданско-правовых сделок (например, договоров займа, дарения, мены). Деньги могут приносить доход в виде процентов на денежные вклады в банке.</w:t>
      </w:r>
      <w:r>
        <w:rPr>
          <w:rStyle w:val="af5"/>
          <w:rFonts w:ascii="Times New Roman" w:hAnsi="Times New Roman"/>
          <w:sz w:val="28"/>
          <w:szCs w:val="28"/>
          <w:lang w:val="ru-RU" w:bidi="ar-SA"/>
        </w:rPr>
        <w:footnoteReference w:id="21"/>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Наличные расчеты осуществляются с помощью банкнот (банковских билетов) и монет, являющихся безусловными обязательствами Банка России и обеспеченных всеми его активами. При безналичных расчетах средством платежа служат не наличные деньги, а права требования. В последнем случае необходимым участником расчетных правоотношений является банк (или несколько банков).</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Существуют следующие формы безналичных расчетов: платежными поручениями, по аккредитиву, чеками, расчеты по инкассо. Кроме того, расчеты могут осуществляться и в иных формах, предусмотренных законом, установленными в соответствии с ними банковскими правилами и применяемыми в банковской практике обычаями делового оборота.</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Конкретные правила, сроки и стандарты расчетов устанавливаются Банком России. Причем эти правила, сроки и стандарты не должны противоречить ГК и другим федеральным законам. Выбор конкретной формы расчетов принадлежит сторонам, которые фиксируют ее в договоре.</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Правовой основой для осуществления банком безналичных расчетов является заключение с ним договора банковского счета, по которому банк принимает на себя обязательство осуществлять такие расчеты.</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 По общему правилу расчеты в иностранной валюте на территории РФ не допускаются. Исключение составляют случаи, прямо предусмотренные законодательством. Вместе с тем допускается использование так называемых условных единиц. </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sidRPr="00315BDA">
        <w:rPr>
          <w:rFonts w:ascii="Times New Roman" w:hAnsi="Times New Roman"/>
          <w:sz w:val="28"/>
          <w:szCs w:val="28"/>
          <w:lang w:val="ru-RU" w:bidi="ar-SA"/>
        </w:rPr>
        <w:t>Р.А. Р</w:t>
      </w:r>
      <w:r>
        <w:rPr>
          <w:rFonts w:ascii="Times New Roman" w:hAnsi="Times New Roman"/>
          <w:sz w:val="28"/>
          <w:szCs w:val="28"/>
          <w:lang w:val="ru-RU" w:bidi="ar-SA"/>
        </w:rPr>
        <w:t>а</w:t>
      </w:r>
      <w:r w:rsidRPr="00315BDA">
        <w:rPr>
          <w:rFonts w:ascii="Times New Roman" w:hAnsi="Times New Roman"/>
          <w:sz w:val="28"/>
          <w:szCs w:val="28"/>
          <w:lang w:val="ru-RU" w:bidi="ar-SA"/>
        </w:rPr>
        <w:t xml:space="preserve">жаков, проанализировав содержание ст. 140 ГК РФ, </w:t>
      </w:r>
      <w:r>
        <w:rPr>
          <w:rFonts w:ascii="Times New Roman" w:hAnsi="Times New Roman"/>
          <w:sz w:val="28"/>
          <w:szCs w:val="28"/>
          <w:lang w:val="ru-RU" w:bidi="ar-SA"/>
        </w:rPr>
        <w:t>отмечает</w:t>
      </w:r>
      <w:r w:rsidRPr="00315BDA">
        <w:rPr>
          <w:rFonts w:ascii="Times New Roman" w:hAnsi="Times New Roman"/>
          <w:sz w:val="28"/>
          <w:szCs w:val="28"/>
          <w:lang w:val="ru-RU" w:bidi="ar-SA"/>
        </w:rPr>
        <w:t xml:space="preserve">, что </w:t>
      </w:r>
      <w:r>
        <w:rPr>
          <w:rFonts w:ascii="Times New Roman" w:hAnsi="Times New Roman"/>
          <w:sz w:val="28"/>
          <w:szCs w:val="28"/>
          <w:lang w:val="ru-RU" w:bidi="ar-SA"/>
        </w:rPr>
        <w:t>«</w:t>
      </w:r>
      <w:r w:rsidRPr="00315BDA">
        <w:rPr>
          <w:rFonts w:ascii="Times New Roman" w:hAnsi="Times New Roman"/>
          <w:sz w:val="28"/>
          <w:szCs w:val="28"/>
          <w:lang w:val="ru-RU" w:bidi="ar-SA"/>
        </w:rPr>
        <w:t xml:space="preserve">законодатель, очевидно, допустил неточность, не указав, что законодательством могут быть определены случаи, порядок и условия использования иностранной валюты именно в качестве средств платежа, поскольку использовать иностранную валюту можно, например, в качестве элемента нумизматической коллекции, экспоната на выставке соответствующего имущества, если речь идет о </w:t>
      </w:r>
      <w:r>
        <w:rPr>
          <w:rFonts w:ascii="Times New Roman" w:hAnsi="Times New Roman"/>
          <w:sz w:val="28"/>
          <w:szCs w:val="28"/>
          <w:lang w:val="ru-RU" w:bidi="ar-SA"/>
        </w:rPr>
        <w:t>«наличной»</w:t>
      </w:r>
      <w:r w:rsidRPr="00315BDA">
        <w:rPr>
          <w:rFonts w:ascii="Times New Roman" w:hAnsi="Times New Roman"/>
          <w:sz w:val="28"/>
          <w:szCs w:val="28"/>
          <w:lang w:val="ru-RU" w:bidi="ar-SA"/>
        </w:rPr>
        <w:t xml:space="preserve"> иностранной валюте, или в качестве обеспечения исполнения обязательства при</w:t>
      </w:r>
      <w:r>
        <w:rPr>
          <w:rFonts w:ascii="Times New Roman" w:hAnsi="Times New Roman"/>
          <w:sz w:val="28"/>
          <w:szCs w:val="28"/>
          <w:lang w:val="ru-RU" w:bidi="ar-SA"/>
        </w:rPr>
        <w:t xml:space="preserve"> залоге «безналичной»</w:t>
      </w:r>
      <w:r w:rsidRPr="00315BDA">
        <w:rPr>
          <w:rFonts w:ascii="Times New Roman" w:hAnsi="Times New Roman"/>
          <w:sz w:val="28"/>
          <w:szCs w:val="28"/>
          <w:lang w:val="ru-RU" w:bidi="ar-SA"/>
        </w:rPr>
        <w:t xml:space="preserve"> иностранной валюты и т.п.</w:t>
      </w:r>
      <w:r>
        <w:rPr>
          <w:rFonts w:ascii="Times New Roman" w:hAnsi="Times New Roman"/>
          <w:sz w:val="28"/>
          <w:szCs w:val="28"/>
          <w:lang w:val="ru-RU" w:bidi="ar-SA"/>
        </w:rPr>
        <w:t>»</w:t>
      </w:r>
      <w:r w:rsidR="009E6F72">
        <w:rPr>
          <w:rFonts w:ascii="Times New Roman" w:hAnsi="Times New Roman"/>
          <w:sz w:val="28"/>
          <w:szCs w:val="28"/>
          <w:lang w:val="ru-RU" w:bidi="ar-SA"/>
        </w:rPr>
        <w:t>.</w:t>
      </w:r>
      <w:r w:rsidR="009E6F72">
        <w:rPr>
          <w:rStyle w:val="af5"/>
          <w:rFonts w:ascii="Times New Roman" w:hAnsi="Times New Roman"/>
          <w:sz w:val="28"/>
          <w:szCs w:val="28"/>
          <w:lang w:val="ru-RU" w:bidi="ar-SA"/>
        </w:rPr>
        <w:footnoteReference w:id="22"/>
      </w:r>
      <w:r w:rsidRPr="00315BDA">
        <w:rPr>
          <w:rFonts w:ascii="Times New Roman" w:hAnsi="Times New Roman"/>
          <w:sz w:val="28"/>
          <w:szCs w:val="28"/>
          <w:lang w:val="ru-RU" w:bidi="ar-SA"/>
        </w:rPr>
        <w:t xml:space="preserve"> </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В целом, наличные рубли и наличная иностранная валюта являются вещами движимыми, делимыми, заменимыми, определяемыми родовыми признаками (при этом каждый отдельный денежный знак может быть индивидуализирован в обороте посредством указания его номера (если таковой имеется) либо помещением в индивидуальный банковский сейф), формально-юридически непотребляемыми (даже ветхие и поврежденные денежные знаки (в том числе иностранная валюта) принимаются кредитными организациями), однако являются потребляемыми для конкретного субъекта (извлечение полезных свойств из наличной иностранной валюты практически всегда связано с ее отчуждением).</w:t>
      </w:r>
    </w:p>
    <w:p w:rsidR="00C5477A" w:rsidRDefault="00C5477A"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О.Н. Садиков выделяет следующие признаки ценных бумаг</w:t>
      </w:r>
      <w:r>
        <w:rPr>
          <w:rStyle w:val="af5"/>
          <w:rFonts w:ascii="Times New Roman" w:hAnsi="Times New Roman"/>
          <w:sz w:val="28"/>
          <w:szCs w:val="28"/>
          <w:lang w:val="ru-RU" w:bidi="ar-SA"/>
        </w:rPr>
        <w:footnoteReference w:id="23"/>
      </w:r>
      <w:r>
        <w:rPr>
          <w:rFonts w:ascii="Times New Roman" w:hAnsi="Times New Roman"/>
          <w:sz w:val="28"/>
          <w:szCs w:val="28"/>
          <w:lang w:val="ru-RU" w:bidi="ar-SA"/>
        </w:rPr>
        <w:t>:</w:t>
      </w:r>
    </w:p>
    <w:p w:rsidR="00C5477A" w:rsidRDefault="00C5477A"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1. Это строго формальный документ. Виды ценных бумаг определяются законом, в котором определяется форма ценной бумаги и ее обязательные реквизиты. Например, ст. 913 ГК РФ содержит перечень обязательных реквизитов двойного складского свидетельства. Отсутствие обязательных реквизитов ценной бумаги или несоответствие ценной бумаги установленной для нее форме влечет ее ничтожность.</w:t>
      </w:r>
    </w:p>
    <w:p w:rsidR="00C5477A" w:rsidRDefault="00C5477A"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Статья 143 ГК РФ закрепляет перечень видов ценных бумаг, который может быть расширен законом или в установленном им порядке. К ним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w:t>
      </w:r>
    </w:p>
    <w:p w:rsidR="00C5477A" w:rsidRDefault="00C5477A"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2. Ценная бумага удостоверяет имущественные права ее держателя. Виды прав, которые удостоверяются ценными бумагами, определяются нормативными актами. Например, вексель удостоверяет право на получение денежной суммы, коносамент - право на груз, перевозимый по договору морской перевозки. С передачей ценной бумаги переходят все удостоверяемые ею права в совокупности. Невозможно передать лишь часть удостоверяемых ценной бумагой прав.</w:t>
      </w:r>
    </w:p>
    <w:p w:rsidR="00C5477A" w:rsidRDefault="00C5477A"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3. Признак «начало презентации» означает, что осуществление или передача прав возможны только при предъявлении (презентации) ценной бумаги. Другие документы, удостоверяющие имущественные права (например, долговая расписка), служат доказательством наличия и содержания права, их предъявление не является необходимым условием осуществления права.</w:t>
      </w:r>
    </w:p>
    <w:p w:rsidR="00C5477A" w:rsidRDefault="00C5477A"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4. Осуществить имущественные права может только легитимированное лицо, т.е. лицо, признанное управомоченным по ценной бумаге.</w:t>
      </w:r>
    </w:p>
    <w:p w:rsidR="00C5477A" w:rsidRDefault="00C5477A"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5. Закрепленное в ценной бумаге обязательство носит абстрактный характер, поскольку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(п. 2 ст. 147 ГК РФ). Например, несмотря на то что договор купли-продажи признан недействительным и обязательство произвести платеж отпало, чек, предназначенный для оплаты товаров по этому договору, все равно должен быть оплачен. Это правило направлено на обеспечение надежности ценных бумаг.</w:t>
      </w:r>
    </w:p>
    <w:p w:rsidR="00C5477A" w:rsidRDefault="00C5477A" w:rsidP="00315BDA">
      <w:pPr>
        <w:autoSpaceDE w:val="0"/>
        <w:autoSpaceDN w:val="0"/>
        <w:adjustRightInd w:val="0"/>
        <w:ind w:firstLine="540"/>
        <w:jc w:val="both"/>
        <w:rPr>
          <w:rFonts w:ascii="Times New Roman" w:hAnsi="Times New Roman"/>
          <w:sz w:val="28"/>
          <w:szCs w:val="28"/>
          <w:lang w:val="ru-RU" w:bidi="ar-SA"/>
        </w:rPr>
      </w:pPr>
    </w:p>
    <w:p w:rsidR="00C5477A" w:rsidRDefault="00C5477A" w:rsidP="00315BDA">
      <w:pPr>
        <w:autoSpaceDE w:val="0"/>
        <w:autoSpaceDN w:val="0"/>
        <w:adjustRightInd w:val="0"/>
        <w:jc w:val="both"/>
        <w:rPr>
          <w:rFonts w:ascii="Times New Roman" w:hAnsi="Times New Roman"/>
          <w:sz w:val="28"/>
          <w:szCs w:val="28"/>
          <w:lang w:val="ru-RU" w:bidi="ar-SA"/>
        </w:rPr>
      </w:pPr>
    </w:p>
    <w:p w:rsidR="00C5477A" w:rsidRPr="00996A34" w:rsidRDefault="00C5477A" w:rsidP="00996A34">
      <w:pPr>
        <w:pStyle w:val="2"/>
        <w:ind w:left="567"/>
        <w:rPr>
          <w:rFonts w:ascii="Times New Roman" w:hAnsi="Times New Roman"/>
          <w:i w:val="0"/>
          <w:lang w:val="ru-RU" w:bidi="ar-SA"/>
        </w:rPr>
      </w:pPr>
      <w:bookmarkStart w:id="5" w:name="_Toc226395333"/>
      <w:r w:rsidRPr="00996A34">
        <w:rPr>
          <w:rFonts w:ascii="Times New Roman" w:hAnsi="Times New Roman"/>
          <w:i w:val="0"/>
          <w:lang w:val="ru-RU" w:bidi="ar-SA"/>
        </w:rPr>
        <w:t>2.3. Работы и услуги</w:t>
      </w:r>
      <w:bookmarkEnd w:id="5"/>
    </w:p>
    <w:p w:rsidR="00C5477A" w:rsidRPr="002B6DC4" w:rsidRDefault="00C5477A" w:rsidP="00315BDA">
      <w:pPr>
        <w:autoSpaceDE w:val="0"/>
        <w:autoSpaceDN w:val="0"/>
        <w:adjustRightInd w:val="0"/>
        <w:ind w:firstLine="709"/>
        <w:jc w:val="both"/>
        <w:rPr>
          <w:rFonts w:ascii="Times New Roman" w:hAnsi="Times New Roman"/>
          <w:sz w:val="28"/>
          <w:szCs w:val="28"/>
          <w:lang w:val="ru-RU" w:bidi="ar-SA"/>
        </w:rPr>
      </w:pP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В.В. Мозолин справедливо обращает внимание на то, что «Работы как разновидность объектов гражданских прав не получили легального определения ни в общих положениях об объектах гражданских прав, ни в статьях ГК, посвященных их отдельным видам. Подобного рода пробел в законодательстве трудно объяснить, имея в виду, что одним из основных видов общественных отношений, регулируемых гражданским законодательством, являются отношения в сфере производства материальных благ».</w:t>
      </w:r>
      <w:r>
        <w:rPr>
          <w:rStyle w:val="af5"/>
          <w:rFonts w:ascii="Times New Roman" w:hAnsi="Times New Roman"/>
          <w:sz w:val="28"/>
          <w:szCs w:val="28"/>
          <w:lang w:val="ru-RU" w:bidi="ar-SA"/>
        </w:rPr>
        <w:footnoteReference w:id="24"/>
      </w:r>
    </w:p>
    <w:p w:rsidR="00C5477A" w:rsidRPr="00666CB5"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В то же время работы и услуги с</w:t>
      </w:r>
      <w:r w:rsidRPr="00666CB5">
        <w:rPr>
          <w:rFonts w:ascii="Times New Roman" w:hAnsi="Times New Roman"/>
          <w:sz w:val="28"/>
          <w:szCs w:val="28"/>
          <w:lang w:val="ru-RU" w:bidi="ar-SA"/>
        </w:rPr>
        <w:t xml:space="preserve">оставляют </w:t>
      </w:r>
      <w:r>
        <w:rPr>
          <w:rFonts w:ascii="Times New Roman" w:hAnsi="Times New Roman"/>
          <w:sz w:val="28"/>
          <w:szCs w:val="28"/>
          <w:lang w:val="ru-RU" w:bidi="ar-SA"/>
        </w:rPr>
        <w:t>с</w:t>
      </w:r>
      <w:r w:rsidRPr="00666CB5">
        <w:rPr>
          <w:rFonts w:ascii="Times New Roman" w:hAnsi="Times New Roman"/>
          <w:sz w:val="28"/>
          <w:szCs w:val="28"/>
          <w:lang w:val="ru-RU" w:bidi="ar-SA"/>
        </w:rPr>
        <w:t>амостоятельную группу объектов гражданских прав</w:t>
      </w:r>
      <w:r>
        <w:rPr>
          <w:rFonts w:ascii="Times New Roman" w:hAnsi="Times New Roman"/>
          <w:sz w:val="28"/>
          <w:szCs w:val="28"/>
          <w:lang w:val="ru-RU" w:bidi="ar-SA"/>
        </w:rPr>
        <w:t xml:space="preserve">, </w:t>
      </w:r>
      <w:r w:rsidRPr="00666CB5">
        <w:rPr>
          <w:rFonts w:ascii="Times New Roman" w:hAnsi="Times New Roman"/>
          <w:sz w:val="28"/>
          <w:szCs w:val="28"/>
          <w:lang w:val="ru-RU" w:bidi="ar-SA"/>
        </w:rPr>
        <w:t>представляющие собой юридически значимые действия субъектов гражданского права. Именно действия третьих лиц, а не вещи, составляют в целом ряде случаев предмет интереса участников имущественного оборота.</w:t>
      </w:r>
      <w:r>
        <w:rPr>
          <w:rStyle w:val="af5"/>
          <w:rFonts w:ascii="Times New Roman" w:hAnsi="Times New Roman"/>
          <w:sz w:val="28"/>
          <w:szCs w:val="28"/>
          <w:lang w:val="ru-RU" w:bidi="ar-SA"/>
        </w:rPr>
        <w:footnoteReference w:id="25"/>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sidRPr="00666CB5">
        <w:rPr>
          <w:rFonts w:ascii="Times New Roman" w:hAnsi="Times New Roman"/>
          <w:b/>
          <w:i/>
          <w:sz w:val="28"/>
          <w:szCs w:val="28"/>
          <w:lang w:val="ru-RU" w:bidi="ar-SA"/>
        </w:rPr>
        <w:t>Работы</w:t>
      </w:r>
      <w:r w:rsidRPr="00666CB5">
        <w:rPr>
          <w:rFonts w:ascii="Times New Roman" w:hAnsi="Times New Roman"/>
          <w:sz w:val="28"/>
          <w:szCs w:val="28"/>
          <w:lang w:val="ru-RU" w:bidi="ar-SA"/>
        </w:rPr>
        <w:t xml:space="preserve"> </w:t>
      </w:r>
      <w:r>
        <w:rPr>
          <w:rFonts w:ascii="Times New Roman" w:hAnsi="Times New Roman"/>
          <w:sz w:val="28"/>
          <w:szCs w:val="28"/>
          <w:lang w:val="ru-RU" w:bidi="ar-SA"/>
        </w:rPr>
        <w:t>–</w:t>
      </w:r>
      <w:r w:rsidRPr="00666CB5">
        <w:rPr>
          <w:rFonts w:ascii="Times New Roman" w:hAnsi="Times New Roman"/>
          <w:sz w:val="28"/>
          <w:szCs w:val="28"/>
          <w:lang w:val="ru-RU" w:bidi="ar-SA"/>
        </w:rPr>
        <w:t xml:space="preserve"> </w:t>
      </w:r>
      <w:r>
        <w:rPr>
          <w:rFonts w:ascii="Times New Roman" w:hAnsi="Times New Roman"/>
          <w:sz w:val="28"/>
          <w:szCs w:val="28"/>
          <w:lang w:val="ru-RU" w:bidi="ar-SA"/>
        </w:rPr>
        <w:t xml:space="preserve">это </w:t>
      </w:r>
      <w:r w:rsidRPr="00666CB5">
        <w:rPr>
          <w:rFonts w:ascii="Times New Roman" w:hAnsi="Times New Roman"/>
          <w:sz w:val="28"/>
          <w:szCs w:val="28"/>
          <w:lang w:val="ru-RU" w:bidi="ar-SA"/>
        </w:rPr>
        <w:t>действия, направленные на достижение материального результат</w:t>
      </w:r>
      <w:r>
        <w:rPr>
          <w:rFonts w:ascii="Times New Roman" w:hAnsi="Times New Roman"/>
          <w:sz w:val="28"/>
          <w:szCs w:val="28"/>
          <w:lang w:val="ru-RU" w:bidi="ar-SA"/>
        </w:rPr>
        <w:t>а, отделимого от самих действий.</w:t>
      </w:r>
      <w:r w:rsidRPr="00666CB5">
        <w:rPr>
          <w:rFonts w:ascii="Times New Roman" w:hAnsi="Times New Roman"/>
          <w:sz w:val="28"/>
          <w:szCs w:val="28"/>
          <w:lang w:val="ru-RU" w:bidi="ar-SA"/>
        </w:rPr>
        <w:t xml:space="preserve"> </w:t>
      </w:r>
      <w:r>
        <w:rPr>
          <w:rFonts w:ascii="Times New Roman" w:hAnsi="Times New Roman"/>
          <w:sz w:val="28"/>
          <w:szCs w:val="28"/>
          <w:lang w:val="ru-RU" w:bidi="ar-SA"/>
        </w:rPr>
        <w:t>Услуга –</w:t>
      </w:r>
      <w:r w:rsidRPr="00666CB5">
        <w:rPr>
          <w:rFonts w:ascii="Times New Roman" w:hAnsi="Times New Roman"/>
          <w:sz w:val="28"/>
          <w:szCs w:val="28"/>
          <w:lang w:val="ru-RU" w:bidi="ar-SA"/>
        </w:rPr>
        <w:t xml:space="preserve"> </w:t>
      </w:r>
      <w:r>
        <w:rPr>
          <w:rFonts w:ascii="Times New Roman" w:hAnsi="Times New Roman"/>
          <w:sz w:val="28"/>
          <w:szCs w:val="28"/>
          <w:lang w:val="ru-RU" w:bidi="ar-SA"/>
        </w:rPr>
        <w:t xml:space="preserve">это </w:t>
      </w:r>
      <w:r w:rsidRPr="00666CB5">
        <w:rPr>
          <w:rFonts w:ascii="Times New Roman" w:hAnsi="Times New Roman"/>
          <w:sz w:val="28"/>
          <w:szCs w:val="28"/>
          <w:lang w:val="ru-RU" w:bidi="ar-SA"/>
        </w:rPr>
        <w:t xml:space="preserve">деятельность, полезный эффект которой, даже если он имеет материальную форму, не может быть отделен от самих действий. К примеру, работа подрядчика, изготавливающего вещь, имеет своим материальным результатом вещь, изготовление которой ему поручил заказчик. </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sidRPr="00666CB5">
        <w:rPr>
          <w:rFonts w:ascii="Times New Roman" w:hAnsi="Times New Roman"/>
          <w:sz w:val="28"/>
          <w:szCs w:val="28"/>
          <w:lang w:val="ru-RU" w:bidi="ar-SA"/>
        </w:rPr>
        <w:t>Сама работа вполне отделима от того конечного результата, на достижение которого направлена, поэтому как работа, так и ее материальный результат могут считаться объектами гражданских прав. В отличие от этого, услуга хранителя или перевозчика представляет ценность сама по себе: именно факт оказания услуги удовлетворяет юридически значимый интерес, а ее материальный результат выделен быть не может. Кроме того, результат оказания услуги, являясь неотделимым от самой услуги, потребляется одновременно с ее оказанием, результат же работы используется и потребляется, как правило, после окончания работы.</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В качестве объектов гражданских прав можно отнести к числу услуг, названных в п. 2 ст. 779 ГК, услуги связи, медицинские, ветеринарные, аудиторские, консультационные, информационные услуги, услуги по обучению и туристические услуги, а также услуги, предусмотренные в других главах ГК. Это услуги по перевозке грузов, пассажиров и багажа (гл. 40), экспедиционные услуги на транспорте (гл. 41), услуги, оказываемые банками (по договорам банковского вклада и банковского счета, по расчетным операциям (гл. гл. 44, 45, 46), услуги по хранению вещей (гл. 47), услуги, оказываемые в рамках договоров поручения (гл. 49), комиссии (гл. 51), доверительного управления имуществом (гл. 53). Перечень услуг как объектов гражданских прав не является исчерпывающим.</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Среди видов работ ГК выделяет подрядные работы (в их числе - бытовой, строительный подряд, подряд на выполнение проектных и изыскательских работ) и работы по выполнению научно-исследовательских, опытно-конструкторских и технологических работ. Услуги подразделяются на фактические (например, перевозка, хранение), юридические (комиссия, поручение), а также комплексные - включающие элементы фактических и юридических услуг (транспортная экспедиция, агентирование, доверительное управление имуществом).</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Правовой режим конкретных видов работ и услуг установлен нормами второй части ГК РФ и иными нормативными правовыми актами.</w:t>
      </w:r>
      <w:r>
        <w:rPr>
          <w:rStyle w:val="af5"/>
          <w:rFonts w:ascii="Times New Roman" w:hAnsi="Times New Roman"/>
          <w:sz w:val="28"/>
          <w:szCs w:val="28"/>
          <w:lang w:val="ru-RU" w:bidi="ar-SA"/>
        </w:rPr>
        <w:footnoteReference w:id="26"/>
      </w:r>
    </w:p>
    <w:p w:rsidR="00C5477A" w:rsidRPr="002B6DC4" w:rsidRDefault="00C5477A" w:rsidP="00996A34">
      <w:pPr>
        <w:autoSpaceDE w:val="0"/>
        <w:autoSpaceDN w:val="0"/>
        <w:adjustRightInd w:val="0"/>
        <w:spacing w:line="360" w:lineRule="auto"/>
        <w:jc w:val="both"/>
        <w:rPr>
          <w:rFonts w:ascii="Times New Roman" w:hAnsi="Times New Roman"/>
          <w:sz w:val="28"/>
          <w:szCs w:val="28"/>
          <w:lang w:val="ru-RU" w:bidi="ar-SA"/>
        </w:rPr>
      </w:pPr>
    </w:p>
    <w:p w:rsidR="00C5477A" w:rsidRDefault="00C5477A" w:rsidP="00416999">
      <w:pPr>
        <w:pStyle w:val="2"/>
        <w:ind w:left="567"/>
        <w:rPr>
          <w:rFonts w:ascii="Times New Roman" w:hAnsi="Times New Roman"/>
          <w:i w:val="0"/>
          <w:lang w:val="ru-RU" w:bidi="ar-SA"/>
        </w:rPr>
      </w:pPr>
    </w:p>
    <w:p w:rsidR="00C5477A" w:rsidRPr="00416999" w:rsidRDefault="00C5477A" w:rsidP="00416999">
      <w:pPr>
        <w:pStyle w:val="2"/>
        <w:ind w:left="567"/>
        <w:rPr>
          <w:rFonts w:ascii="Times New Roman" w:hAnsi="Times New Roman"/>
          <w:i w:val="0"/>
          <w:lang w:val="ru-RU" w:bidi="ar-SA"/>
        </w:rPr>
      </w:pPr>
      <w:bookmarkStart w:id="6" w:name="_Toc226395334"/>
      <w:r w:rsidRPr="00416999">
        <w:rPr>
          <w:rFonts w:ascii="Times New Roman" w:hAnsi="Times New Roman"/>
          <w:i w:val="0"/>
          <w:lang w:val="ru-RU" w:bidi="ar-SA"/>
        </w:rPr>
        <w:t>2.4. Нематериальные блага</w:t>
      </w:r>
      <w:bookmarkEnd w:id="6"/>
    </w:p>
    <w:p w:rsidR="00C5477A" w:rsidRDefault="00C5477A" w:rsidP="002B6DC4">
      <w:pPr>
        <w:autoSpaceDE w:val="0"/>
        <w:autoSpaceDN w:val="0"/>
        <w:adjustRightInd w:val="0"/>
        <w:ind w:firstLine="540"/>
        <w:jc w:val="both"/>
        <w:rPr>
          <w:rFonts w:ascii="Times New Roman" w:hAnsi="Times New Roman"/>
          <w:sz w:val="28"/>
          <w:szCs w:val="28"/>
          <w:lang w:val="ru-RU" w:bidi="ar-SA"/>
        </w:rPr>
      </w:pP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К объектам гражданских прав ГК относит такие нематериальные блага, принадлежащие человеку от рождения или в силу закона, как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за гражданами признаются право на свободу передвижения, выбора места пребывания и жительства, право на имя и иные права и свободы (ст. 150 ГК).</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Все эти объекты права объединяет совокупность общих черт: </w:t>
      </w:r>
    </w:p>
    <w:p w:rsidR="00C5477A" w:rsidRPr="00774F61" w:rsidRDefault="00C5477A" w:rsidP="001B2095">
      <w:pPr>
        <w:pStyle w:val="aa"/>
        <w:numPr>
          <w:ilvl w:val="0"/>
          <w:numId w:val="9"/>
        </w:numPr>
        <w:autoSpaceDE w:val="0"/>
        <w:autoSpaceDN w:val="0"/>
        <w:adjustRightInd w:val="0"/>
        <w:spacing w:line="360" w:lineRule="auto"/>
        <w:ind w:left="709" w:firstLine="709"/>
        <w:jc w:val="both"/>
        <w:rPr>
          <w:rFonts w:ascii="Times New Roman" w:hAnsi="Times New Roman"/>
          <w:sz w:val="28"/>
          <w:szCs w:val="28"/>
          <w:lang w:val="ru-RU" w:bidi="ar-SA"/>
        </w:rPr>
      </w:pPr>
      <w:r w:rsidRPr="00774F61">
        <w:rPr>
          <w:rFonts w:ascii="Times New Roman" w:hAnsi="Times New Roman"/>
          <w:sz w:val="28"/>
          <w:szCs w:val="28"/>
          <w:lang w:val="ru-RU" w:bidi="ar-SA"/>
        </w:rPr>
        <w:t xml:space="preserve">отсутствие материального содержания, </w:t>
      </w:r>
    </w:p>
    <w:p w:rsidR="00C5477A" w:rsidRPr="00774F61" w:rsidRDefault="00C5477A" w:rsidP="001B2095">
      <w:pPr>
        <w:pStyle w:val="aa"/>
        <w:numPr>
          <w:ilvl w:val="0"/>
          <w:numId w:val="9"/>
        </w:numPr>
        <w:autoSpaceDE w:val="0"/>
        <w:autoSpaceDN w:val="0"/>
        <w:adjustRightInd w:val="0"/>
        <w:spacing w:line="360" w:lineRule="auto"/>
        <w:ind w:left="709" w:firstLine="709"/>
        <w:jc w:val="both"/>
        <w:rPr>
          <w:rFonts w:ascii="Times New Roman" w:hAnsi="Times New Roman"/>
          <w:sz w:val="28"/>
          <w:szCs w:val="28"/>
          <w:lang w:val="ru-RU" w:bidi="ar-SA"/>
        </w:rPr>
      </w:pPr>
      <w:r w:rsidRPr="00774F61">
        <w:rPr>
          <w:rFonts w:ascii="Times New Roman" w:hAnsi="Times New Roman"/>
          <w:sz w:val="28"/>
          <w:szCs w:val="28"/>
          <w:lang w:val="ru-RU" w:bidi="ar-SA"/>
        </w:rPr>
        <w:t>невозможность имущественной оценки,</w:t>
      </w:r>
    </w:p>
    <w:p w:rsidR="00C5477A" w:rsidRPr="00774F61" w:rsidRDefault="00C5477A" w:rsidP="001B2095">
      <w:pPr>
        <w:pStyle w:val="aa"/>
        <w:numPr>
          <w:ilvl w:val="0"/>
          <w:numId w:val="9"/>
        </w:numPr>
        <w:autoSpaceDE w:val="0"/>
        <w:autoSpaceDN w:val="0"/>
        <w:adjustRightInd w:val="0"/>
        <w:spacing w:line="360" w:lineRule="auto"/>
        <w:ind w:left="709" w:firstLine="709"/>
        <w:jc w:val="both"/>
        <w:rPr>
          <w:rFonts w:ascii="Times New Roman" w:hAnsi="Times New Roman"/>
          <w:sz w:val="28"/>
          <w:szCs w:val="28"/>
          <w:lang w:val="ru-RU" w:bidi="ar-SA"/>
        </w:rPr>
      </w:pPr>
      <w:r w:rsidRPr="00774F61">
        <w:rPr>
          <w:rFonts w:ascii="Times New Roman" w:hAnsi="Times New Roman"/>
          <w:sz w:val="28"/>
          <w:szCs w:val="28"/>
          <w:lang w:val="ru-RU" w:bidi="ar-SA"/>
        </w:rPr>
        <w:t xml:space="preserve">неразрывная связь с личностью и неотчуждаемость от нее. </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В связи с этим гражданско-правовое регулирование отношений по поводу указанной категории объектов сводится в основном к обеспечению их защиты (п. 2 ст. 2 ГК).</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Нематериальные блага становятся объектами особой категории субъективных прав - </w:t>
      </w:r>
      <w:r w:rsidRPr="00416999">
        <w:rPr>
          <w:rFonts w:ascii="Times New Roman" w:hAnsi="Times New Roman"/>
          <w:i/>
          <w:sz w:val="28"/>
          <w:szCs w:val="28"/>
          <w:lang w:val="ru-RU" w:bidi="ar-SA"/>
        </w:rPr>
        <w:t>личных неимущественных прав</w:t>
      </w:r>
      <w:r>
        <w:rPr>
          <w:rFonts w:ascii="Times New Roman" w:hAnsi="Times New Roman"/>
          <w:sz w:val="28"/>
          <w:szCs w:val="28"/>
          <w:lang w:val="ru-RU" w:bidi="ar-SA"/>
        </w:rPr>
        <w:t xml:space="preserve">. </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Ю.Н. Андреев пишет, что «</w:t>
      </w:r>
      <w:r w:rsidRPr="00416999">
        <w:rPr>
          <w:rFonts w:ascii="Times New Roman" w:hAnsi="Times New Roman"/>
          <w:sz w:val="28"/>
          <w:szCs w:val="28"/>
          <w:lang w:val="ru-RU" w:bidi="ar-SA"/>
        </w:rPr>
        <w:t>В противовес имущественно-стоимостным, товарно-денежным отношениям личные неимущественные отношения, не связанные с имущественными, не обслуживают имущественный оборот вещей, не возникают по поводу пользования, владения и распоряжения имуществом, не имеют стоимостный (возмездный) характер</w:t>
      </w:r>
      <w:r>
        <w:rPr>
          <w:rFonts w:ascii="Times New Roman" w:hAnsi="Times New Roman"/>
          <w:sz w:val="28"/>
          <w:szCs w:val="28"/>
          <w:lang w:val="ru-RU" w:bidi="ar-SA"/>
        </w:rPr>
        <w:t>»</w:t>
      </w:r>
      <w:r w:rsidRPr="00416999">
        <w:rPr>
          <w:rFonts w:ascii="Times New Roman" w:hAnsi="Times New Roman"/>
          <w:sz w:val="28"/>
          <w:szCs w:val="28"/>
          <w:lang w:val="ru-RU" w:bidi="ar-SA"/>
        </w:rPr>
        <w:t>.</w:t>
      </w:r>
      <w:r>
        <w:rPr>
          <w:rStyle w:val="af5"/>
          <w:rFonts w:ascii="Times New Roman" w:hAnsi="Times New Roman"/>
          <w:sz w:val="28"/>
          <w:szCs w:val="28"/>
          <w:lang w:val="ru-RU" w:bidi="ar-SA"/>
        </w:rPr>
        <w:footnoteReference w:id="27"/>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К примеру, носитель имени обладает личным неимущественным правом на имя. Ввиду неотделимости этих благ от носителя они, напомним, не являются объектами гражданского оборота.</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Обладание перечисленными нематериальными благами может порождать имущественные последствия лишь в случае, если соответствующее субъективное право нарушено. Вообще же личные неимущественные права, возникающие в отношении этих объектов, не связаны с имущественными.</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Личные неимущественные права могут возникать и в отношении нематериальных объектов иного рода - объектов интеллектуальной собственности. Однако обладание личными неимущественными правами в отношении таких объектов сопровождается наличием прав имущественного характера. К примеру, право авторства позволяет его обладателю использовать объект авторского права в имущественном обороте. Право на фирму и иные исключительные права в определенных случаях могут быть переданы иным лицам. В рамках договора купли-продажи предприятия может быть отчуждено право на фирменное наименование, товарный знак и др. - п. 2 ст. 559 ГК, по договору коммерческой концессии эти права могут быть переданы в пользование - п. 1 ст. 1027 ГК.</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Нематериальными благами, а также личными неимущественными правами обладают как граждане, так и юридические лица. Так, деловой репутацией может обладать как физическое, так и юридическое лицо. Право на жизнь и здоровье принадлежит каждому физическому лицу от рождения.</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Специфика объектов личных неимущественных прав предопределяет </w:t>
      </w:r>
      <w:r w:rsidRPr="00416999">
        <w:rPr>
          <w:rFonts w:ascii="Times New Roman" w:hAnsi="Times New Roman"/>
          <w:i/>
          <w:sz w:val="28"/>
          <w:szCs w:val="28"/>
          <w:lang w:val="ru-RU" w:bidi="ar-SA"/>
        </w:rPr>
        <w:t>особенности их защиты</w:t>
      </w:r>
      <w:r>
        <w:rPr>
          <w:rFonts w:ascii="Times New Roman" w:hAnsi="Times New Roman"/>
          <w:sz w:val="28"/>
          <w:szCs w:val="28"/>
          <w:lang w:val="ru-RU" w:bidi="ar-SA"/>
        </w:rPr>
        <w:t>. Нематериальные блага защищаются в соответствии с ГК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(ст. 12 ГК) вытекает из существа нарушенного нематериального права и характера последствий этого нарушения (п. 2 ст. 150 ГК). Например, общие способы защиты гражданских прав - возмещение убытков и компенсация морального вреда (физических и нравственных страданий) применимы и в случаях нарушения неимущественных прав. Причинение вреда здоровью влечет возникновение права на возмещение указанного вреда, компенсацию дополнительных расходов по восстановлению здоровья (п. 1 ст. 1085 ГК), а также возможность компенсации морального вреда.</w:t>
      </w:r>
      <w:r>
        <w:rPr>
          <w:rStyle w:val="af5"/>
          <w:rFonts w:ascii="Times New Roman" w:hAnsi="Times New Roman"/>
          <w:sz w:val="28"/>
          <w:szCs w:val="28"/>
          <w:lang w:val="ru-RU" w:bidi="ar-SA"/>
        </w:rPr>
        <w:footnoteReference w:id="28"/>
      </w:r>
      <w:r>
        <w:rPr>
          <w:rFonts w:ascii="Times New Roman" w:hAnsi="Times New Roman"/>
          <w:sz w:val="28"/>
          <w:szCs w:val="28"/>
          <w:lang w:val="ru-RU" w:bidi="ar-SA"/>
        </w:rPr>
        <w:t xml:space="preserve"> </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По своему содержанию честь и достоинство - это очень близкие понятия. Их различия заключаются лишь в субъективном или объективном подходе к оценке общественно значимых качеств личности: если имеется в виду оценка этих качеств со стороны окружающих - речь идет о чести, а если самооценка - о достоинстве личности.</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Понятия чести и достоинства основываются на признании самоценности каждой человеческой личности независимо от ее социального положения и всегда рассматриваются со знаком «плюс».</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Под репутацией понимают мнение о нравственном облике человека, сложившееся у окружающих, основанное на его предшествующем поведении. Репутация может быть как положительной, так и отрицательной, разумеется, она не остается неизменной, как и сами люди, ее создающие.</w:t>
      </w:r>
      <w:r>
        <w:rPr>
          <w:rStyle w:val="af5"/>
          <w:rFonts w:ascii="Times New Roman" w:hAnsi="Times New Roman"/>
          <w:sz w:val="28"/>
          <w:szCs w:val="28"/>
          <w:lang w:val="ru-RU" w:bidi="ar-SA"/>
        </w:rPr>
        <w:footnoteReference w:id="29"/>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Для защиты чести, достоинства, деловой репутации, нарушенных распространением порочащих сведений, носитель этих нематериальных благ вправе заявить специальный иск - об опровержении этих сведений (п. 1 ст. 152 ГК), а также потребовать возмещения морального вреда.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юридического лица.</w:t>
      </w:r>
      <w:r>
        <w:rPr>
          <w:rStyle w:val="af5"/>
          <w:rFonts w:ascii="Times New Roman" w:hAnsi="Times New Roman"/>
          <w:sz w:val="28"/>
          <w:szCs w:val="28"/>
          <w:lang w:val="ru-RU" w:bidi="ar-SA"/>
        </w:rPr>
        <w:footnoteReference w:id="30"/>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Несмотря на неотчуждаемость этих нематериальных благ и личных неимущественных прав, их осуществление и защита могут в случаях и в порядке, предусмотренных законом, реализовываться не самим правообладателем, а иными лицами. Например, родственники умершего имеют право на защиту его чести и достоинства (п. 1 ст. 152 ГК).</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Защита личных неимущественных прав осуществляется не только в рамках отрасли гражданского права, но также обеспечивается нормами конституционного, уголовного и административного права.</w:t>
      </w:r>
    </w:p>
    <w:p w:rsidR="00C5477A" w:rsidRDefault="00C5477A" w:rsidP="00996A34">
      <w:pPr>
        <w:autoSpaceDE w:val="0"/>
        <w:autoSpaceDN w:val="0"/>
        <w:adjustRightInd w:val="0"/>
        <w:spacing w:line="360" w:lineRule="auto"/>
        <w:ind w:firstLine="540"/>
        <w:jc w:val="both"/>
        <w:rPr>
          <w:rFonts w:ascii="Times New Roman" w:hAnsi="Times New Roman"/>
          <w:sz w:val="28"/>
          <w:szCs w:val="28"/>
          <w:lang w:val="ru-RU" w:bidi="ar-SA"/>
        </w:rPr>
      </w:pPr>
    </w:p>
    <w:p w:rsidR="00C5477A" w:rsidRPr="001B2095" w:rsidRDefault="00C5477A" w:rsidP="001B2095">
      <w:pPr>
        <w:pStyle w:val="2"/>
        <w:ind w:left="1276" w:hanging="567"/>
        <w:rPr>
          <w:rFonts w:ascii="Times New Roman" w:hAnsi="Times New Roman"/>
          <w:i w:val="0"/>
          <w:lang w:val="ru-RU" w:bidi="ar-SA"/>
        </w:rPr>
      </w:pPr>
      <w:bookmarkStart w:id="7" w:name="_Toc226395335"/>
      <w:r w:rsidRPr="001B2095">
        <w:rPr>
          <w:rFonts w:ascii="Times New Roman" w:hAnsi="Times New Roman"/>
          <w:i w:val="0"/>
          <w:lang w:val="ru-RU" w:bidi="ar-SA"/>
        </w:rPr>
        <w:t>2.5. Результаты и</w:t>
      </w:r>
      <w:r>
        <w:rPr>
          <w:rFonts w:ascii="Times New Roman" w:hAnsi="Times New Roman"/>
          <w:i w:val="0"/>
          <w:lang w:val="ru-RU" w:bidi="ar-SA"/>
        </w:rPr>
        <w:t>нтеллектуальной деятельности</w:t>
      </w:r>
      <w:bookmarkEnd w:id="7"/>
    </w:p>
    <w:p w:rsidR="00C5477A" w:rsidRDefault="00C5477A" w:rsidP="00DD2533">
      <w:pPr>
        <w:autoSpaceDE w:val="0"/>
        <w:autoSpaceDN w:val="0"/>
        <w:adjustRightInd w:val="0"/>
        <w:spacing w:line="360" w:lineRule="auto"/>
        <w:jc w:val="both"/>
        <w:rPr>
          <w:rFonts w:ascii="Times New Roman" w:hAnsi="Times New Roman"/>
          <w:sz w:val="28"/>
          <w:szCs w:val="28"/>
          <w:lang w:val="ru-RU" w:bidi="ar-SA"/>
        </w:rPr>
      </w:pP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Результаты интеллектуальной (творческой) деятельности  нематериальную природу - они могут быть лишь осмыслены, восприняты интеллектуально или эмоционально, но не осязаемы. Однако они получают и вещественное воплощение в различных материальных носителях - предстают в виде чертежа, устройства, вещества, картины, скульптуры, кинопленки, изображения товарного знака и т.д. В случае уничтожения чертежа воплощенное в нем техническое решение продолжает существовать в идеальном мире, а при передаче чертежа в собственность другому лицу это решение остается результатом интеллектуальной деятельности его создателя.</w:t>
      </w:r>
      <w:r>
        <w:rPr>
          <w:rStyle w:val="af5"/>
          <w:rFonts w:ascii="Times New Roman" w:hAnsi="Times New Roman"/>
          <w:sz w:val="28"/>
          <w:szCs w:val="28"/>
          <w:lang w:val="ru-RU" w:bidi="ar-SA"/>
        </w:rPr>
        <w:footnoteReference w:id="31"/>
      </w:r>
    </w:p>
    <w:p w:rsidR="00C5477A" w:rsidRDefault="00C5477A" w:rsidP="001B2095">
      <w:pPr>
        <w:autoSpaceDE w:val="0"/>
        <w:autoSpaceDN w:val="0"/>
        <w:adjustRightInd w:val="0"/>
        <w:spacing w:line="360" w:lineRule="auto"/>
        <w:ind w:firstLine="540"/>
        <w:jc w:val="both"/>
        <w:rPr>
          <w:rFonts w:ascii="Times New Roman" w:hAnsi="Times New Roman"/>
          <w:sz w:val="28"/>
          <w:szCs w:val="28"/>
          <w:lang w:val="ru-RU" w:bidi="ar-SA"/>
        </w:rPr>
      </w:pPr>
      <w:r>
        <w:rPr>
          <w:rFonts w:ascii="Times New Roman" w:hAnsi="Times New Roman"/>
          <w:sz w:val="28"/>
          <w:szCs w:val="28"/>
          <w:lang w:val="ru-RU" w:bidi="ar-SA"/>
        </w:rPr>
        <w:t xml:space="preserve"> Создатель во всех этих случаях остается автором созданного им изобретения, несмотря на утрату прав на его вещественное воплощение. В связи с этим важно различать сам нематериальный объект и объект, в котором он овеществлен, т.е. получил свое материальное, предметное выражение.</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К объектам интеллектуальной (творческой) деятельности относят: произведения науки, литературы, искусства; объекты промышленной собственности (изобретения, полезные модели, промышленные образцы); средства индивидуализации юридического лица, выпускаемой им продукции, выполняемых работ или услуг (фирменное наименование, товарный знак, знак обслуживания, наименование места происхождения товара и др.).</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Получив вещественное, предметное воплощение, объект интеллектуальной собственности становится потенциально доступным для использования неограниченным кругом лиц. Музыкальное произведение, выраженное в нотном тексте, может воспроизвести любое лицо, знающее нотную грамоту и обладающее навыками игры на музыкальном инструменте, перед любой аудиторией. Сам нотный текст может быть скопирован, переписан, передан какому-либо лицу. Конечно, основной ценностью для композитора является не лист бумаги, на котором написан нотный текст, а созданное им музыкальное произведение и право считать это произведение своим и использовать его по своему усмотрению. Защитить это право невозможно посредством защиты вещного права на бумагу с нотным текстом.</w:t>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Исключительными правами на результаты интеллектуальной (творческой) деятельности обладает субъект такой деятельности, а остальные могут использовать эти результаты только с согласия правообладателя и в предусмотренных законом случаях. Предметы материального мира, в которых воплощены эти результаты, подчиняются правовому режиму вещей, и права на них возникают, переходят и прекращаются в общем порядке.</w:t>
      </w:r>
      <w:r w:rsidRPr="001B2095">
        <w:rPr>
          <w:rStyle w:val="af5"/>
          <w:rFonts w:ascii="Times New Roman" w:hAnsi="Times New Roman"/>
          <w:sz w:val="28"/>
          <w:szCs w:val="28"/>
          <w:lang w:val="ru-RU" w:bidi="ar-SA"/>
        </w:rPr>
        <w:t xml:space="preserve"> </w:t>
      </w:r>
      <w:r>
        <w:rPr>
          <w:rStyle w:val="af5"/>
          <w:rFonts w:ascii="Times New Roman" w:hAnsi="Times New Roman"/>
          <w:sz w:val="28"/>
          <w:szCs w:val="28"/>
          <w:lang w:val="ru-RU" w:bidi="ar-SA"/>
        </w:rPr>
        <w:footnoteReference w:id="32"/>
      </w:r>
    </w:p>
    <w:p w:rsidR="00C5477A" w:rsidRDefault="00C5477A" w:rsidP="001B2095">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Защита прав обладателей интеллектуальной собственности осуществляется с помощью режима охраноспособности объектов исключительных прав. Ряд объектов интеллектуальной собственности приобретают статус охраноспособных уже с момента воплощения в какой-либо объективной форме (к примеру, произведения живописи, скульптуры, литературы), другие - с момента их регистрации уполномоченными органами и выдачи охранных документов (например, изобретения, полезные модели, товарные знаки и знаки обслуживания).</w:t>
      </w:r>
    </w:p>
    <w:p w:rsidR="00C5477A" w:rsidRDefault="00C5477A" w:rsidP="00996A34">
      <w:pPr>
        <w:autoSpaceDE w:val="0"/>
        <w:autoSpaceDN w:val="0"/>
        <w:adjustRightInd w:val="0"/>
        <w:spacing w:line="360" w:lineRule="auto"/>
        <w:ind w:firstLine="540"/>
        <w:jc w:val="both"/>
        <w:rPr>
          <w:rFonts w:ascii="Times New Roman" w:hAnsi="Times New Roman"/>
          <w:sz w:val="28"/>
          <w:szCs w:val="28"/>
          <w:lang w:val="ru-RU" w:bidi="ar-SA"/>
        </w:rPr>
      </w:pPr>
    </w:p>
    <w:p w:rsidR="00C5477A" w:rsidRPr="00DD2533" w:rsidRDefault="00C5477A" w:rsidP="00DD2533">
      <w:pPr>
        <w:pStyle w:val="2"/>
        <w:ind w:firstLine="709"/>
        <w:rPr>
          <w:rFonts w:ascii="Times New Roman" w:hAnsi="Times New Roman"/>
          <w:i w:val="0"/>
          <w:lang w:val="ru-RU" w:bidi="ar-SA"/>
        </w:rPr>
      </w:pPr>
      <w:bookmarkStart w:id="8" w:name="_Toc226395336"/>
      <w:r w:rsidRPr="00DD2533">
        <w:rPr>
          <w:rFonts w:ascii="Times New Roman" w:hAnsi="Times New Roman"/>
          <w:i w:val="0"/>
          <w:lang w:val="ru-RU" w:bidi="ar-SA"/>
        </w:rPr>
        <w:t>2.6. Информация</w:t>
      </w:r>
      <w:bookmarkEnd w:id="8"/>
    </w:p>
    <w:p w:rsidR="00C5477A" w:rsidRDefault="00C5477A" w:rsidP="002B6DC4">
      <w:pPr>
        <w:autoSpaceDE w:val="0"/>
        <w:autoSpaceDN w:val="0"/>
        <w:adjustRightInd w:val="0"/>
        <w:ind w:firstLine="540"/>
        <w:jc w:val="both"/>
        <w:rPr>
          <w:rFonts w:ascii="Times New Roman" w:hAnsi="Times New Roman"/>
          <w:sz w:val="28"/>
          <w:szCs w:val="28"/>
          <w:lang w:val="ru-RU" w:bidi="ar-SA"/>
        </w:rPr>
      </w:pPr>
    </w:p>
    <w:p w:rsidR="00C5477A" w:rsidRDefault="00C5477A" w:rsidP="00DD2533">
      <w:pPr>
        <w:autoSpaceDE w:val="0"/>
        <w:autoSpaceDN w:val="0"/>
        <w:adjustRightInd w:val="0"/>
        <w:spacing w:line="360" w:lineRule="auto"/>
        <w:ind w:firstLine="709"/>
        <w:jc w:val="both"/>
        <w:rPr>
          <w:rFonts w:ascii="Times New Roman" w:hAnsi="Times New Roman"/>
          <w:sz w:val="28"/>
          <w:szCs w:val="28"/>
          <w:lang w:val="ru-RU" w:bidi="ar-SA"/>
        </w:rPr>
      </w:pPr>
    </w:p>
    <w:p w:rsidR="00C5477A" w:rsidRDefault="00C5477A"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Информация в соответствии Федеральным законом «Об информации, информационных технологиях и о защите информации» от 27 июля 2006 г. N 149</w:t>
      </w:r>
      <w:r w:rsidRPr="00E05423">
        <w:rPr>
          <w:rFonts w:ascii="Times New Roman" w:hAnsi="Times New Roman"/>
          <w:sz w:val="28"/>
          <w:szCs w:val="28"/>
          <w:lang w:val="ru-RU" w:bidi="ar-SA"/>
        </w:rPr>
        <w:t xml:space="preserve"> </w:t>
      </w:r>
      <w:r>
        <w:rPr>
          <w:rFonts w:ascii="Times New Roman" w:hAnsi="Times New Roman"/>
          <w:sz w:val="28"/>
          <w:szCs w:val="28"/>
          <w:lang w:val="ru-RU" w:bidi="ar-SA"/>
        </w:rPr>
        <w:t>-ФЗ</w:t>
      </w:r>
      <w:r>
        <w:rPr>
          <w:rStyle w:val="af5"/>
          <w:rFonts w:ascii="Times New Roman" w:hAnsi="Times New Roman"/>
          <w:sz w:val="28"/>
          <w:szCs w:val="28"/>
          <w:lang w:val="ru-RU" w:bidi="ar-SA"/>
        </w:rPr>
        <w:footnoteReference w:id="33"/>
      </w:r>
      <w:r>
        <w:rPr>
          <w:rFonts w:ascii="Times New Roman" w:hAnsi="Times New Roman"/>
          <w:sz w:val="28"/>
          <w:szCs w:val="28"/>
          <w:lang w:val="ru-RU" w:bidi="ar-SA"/>
        </w:rPr>
        <w:t xml:space="preserve"> - это сведения (сообщения, данные) независимо от формы их представления. Особенности информации как объекта гражданских правоотношений заключаются в том, что это нематериальное, непотребляемое благо, которое обладает способностью к неограниченному тиражированию.</w:t>
      </w:r>
    </w:p>
    <w:p w:rsidR="00DD2533" w:rsidRDefault="00C5477A"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Служебная и коммерческая тайны регулируются ст. 139 ГК РФ, которая с 1 января 2008 г. утрачивает силу, а также Федеральным законом  «О коммерческой тайне»</w:t>
      </w:r>
      <w:r w:rsidRPr="00C5477A">
        <w:rPr>
          <w:rFonts w:ascii="Times New Roman" w:hAnsi="Times New Roman"/>
          <w:sz w:val="28"/>
          <w:szCs w:val="28"/>
          <w:lang w:val="ru-RU" w:bidi="ar-SA"/>
        </w:rPr>
        <w:t xml:space="preserve"> </w:t>
      </w:r>
      <w:r>
        <w:rPr>
          <w:rFonts w:ascii="Times New Roman" w:hAnsi="Times New Roman"/>
          <w:sz w:val="28"/>
          <w:szCs w:val="28"/>
          <w:lang w:val="ru-RU" w:bidi="ar-SA"/>
        </w:rPr>
        <w:t>от 29 июля 2004 г. N 98-ФЗ.</w:t>
      </w:r>
      <w:r>
        <w:rPr>
          <w:rStyle w:val="af5"/>
          <w:rFonts w:ascii="Times New Roman" w:hAnsi="Times New Roman"/>
          <w:sz w:val="28"/>
          <w:szCs w:val="28"/>
          <w:lang w:val="ru-RU" w:bidi="ar-SA"/>
        </w:rPr>
        <w:footnoteReference w:id="34"/>
      </w:r>
      <w:r>
        <w:rPr>
          <w:rFonts w:ascii="Times New Roman" w:hAnsi="Times New Roman"/>
          <w:sz w:val="28"/>
          <w:szCs w:val="28"/>
          <w:lang w:val="ru-RU" w:bidi="ar-SA"/>
        </w:rPr>
        <w:t xml:space="preserve"> </w:t>
      </w:r>
      <w:r w:rsidR="00DD2533">
        <w:rPr>
          <w:rFonts w:ascii="Times New Roman" w:hAnsi="Times New Roman"/>
          <w:sz w:val="28"/>
          <w:szCs w:val="28"/>
          <w:lang w:val="ru-RU" w:bidi="ar-SA"/>
        </w:rPr>
        <w:t>С 1 января 2008 г. информация, составляющая коммерческую тайну (секрет производства), относится к интеллектуальной собственности и регулируется помимо указанного Закона гл. 75 ГК РФ «Право на секрет производства (ноу-хау)».</w:t>
      </w:r>
    </w:p>
    <w:p w:rsidR="00C5477A" w:rsidRDefault="00DD2533"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Признаки информации, составляющей коммерческую тайну: </w:t>
      </w:r>
    </w:p>
    <w:p w:rsidR="00C5477A" w:rsidRDefault="00DD2533"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 xml:space="preserve">1) это научно-техническая, технологическая, производственная, финансово-экономическая или иная информация, в том числе о результатах интеллектуальной деятельности в научно-технической сфере, а также о способах осуществления профессиональной деятельности, которая имеет действительную или потенциальную коммерческую ценность в силу неизвестности ее третьим лицам; </w:t>
      </w:r>
    </w:p>
    <w:p w:rsidR="00DD2533" w:rsidRDefault="00DD2533"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2) отсутствует свободный доступ к информации на законном основании. Если информация становится общедоступной (например, опубликована), она теряет правовой режим тайны и может разглашаться любыми лицами, в том числе дававшими ранее обязательство о ее неразглашении;</w:t>
      </w:r>
    </w:p>
    <w:p w:rsidR="00DD2533" w:rsidRDefault="00DD2533"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3) обладателем информации в отношении нее введен режим коммерческой тайны, т.е. принимаются правовые, организационные, технические и иные меры по охране ее конфиденциальности.</w:t>
      </w:r>
    </w:p>
    <w:p w:rsidR="00DD2533" w:rsidRDefault="00DD2533" w:rsidP="00DD2533">
      <w:pPr>
        <w:autoSpaceDE w:val="0"/>
        <w:autoSpaceDN w:val="0"/>
        <w:adjustRightInd w:val="0"/>
        <w:spacing w:line="360" w:lineRule="auto"/>
        <w:ind w:firstLine="709"/>
        <w:jc w:val="both"/>
        <w:rPr>
          <w:rFonts w:ascii="Times New Roman" w:hAnsi="Times New Roman"/>
          <w:sz w:val="28"/>
          <w:szCs w:val="28"/>
          <w:lang w:val="ru-RU" w:bidi="ar-SA"/>
        </w:rPr>
      </w:pPr>
      <w:r>
        <w:rPr>
          <w:rFonts w:ascii="Times New Roman" w:hAnsi="Times New Roman"/>
          <w:sz w:val="28"/>
          <w:szCs w:val="28"/>
          <w:lang w:val="ru-RU" w:bidi="ar-SA"/>
        </w:rPr>
        <w:t>Коммерческая тайна защищается гражданско-правовыми способами. В частности, предусмотрено взыскание убытков, причиненных незаконным получением, разглашением сведений, составляющих служебную или коммерческую тайну.</w:t>
      </w:r>
    </w:p>
    <w:p w:rsidR="00DD2533" w:rsidRPr="002B6DC4" w:rsidRDefault="00DD2533" w:rsidP="002B6DC4">
      <w:pPr>
        <w:autoSpaceDE w:val="0"/>
        <w:autoSpaceDN w:val="0"/>
        <w:adjustRightInd w:val="0"/>
        <w:ind w:firstLine="540"/>
        <w:jc w:val="both"/>
        <w:rPr>
          <w:rFonts w:ascii="Times New Roman" w:hAnsi="Times New Roman"/>
          <w:sz w:val="28"/>
          <w:szCs w:val="28"/>
          <w:lang w:val="ru-RU" w:bidi="ar-SA"/>
        </w:rPr>
      </w:pPr>
    </w:p>
    <w:p w:rsidR="000A241F" w:rsidRPr="002B6DC4" w:rsidRDefault="000A241F" w:rsidP="00D64FB2">
      <w:pPr>
        <w:autoSpaceDE w:val="0"/>
        <w:autoSpaceDN w:val="0"/>
        <w:adjustRightInd w:val="0"/>
        <w:jc w:val="both"/>
        <w:rPr>
          <w:rFonts w:ascii="Times New Roman" w:hAnsi="Times New Roman"/>
          <w:sz w:val="28"/>
          <w:szCs w:val="28"/>
          <w:lang w:val="ru-RU" w:bidi="ar-SA"/>
        </w:rPr>
      </w:pPr>
    </w:p>
    <w:p w:rsidR="00CF5866" w:rsidRDefault="00D64FB2" w:rsidP="00996A34">
      <w:pPr>
        <w:pStyle w:val="1"/>
        <w:jc w:val="center"/>
        <w:rPr>
          <w:rFonts w:ascii="Times New Roman" w:hAnsi="Times New Roman"/>
          <w:lang w:val="ru-RU" w:bidi="ar-SA"/>
        </w:rPr>
      </w:pPr>
      <w:bookmarkStart w:id="9" w:name="_Toc226395337"/>
      <w:r>
        <w:rPr>
          <w:rFonts w:ascii="Times New Roman" w:hAnsi="Times New Roman"/>
          <w:lang w:val="ru-RU" w:bidi="ar-SA"/>
        </w:rPr>
        <w:br w:type="page"/>
      </w:r>
      <w:r w:rsidR="00996A34" w:rsidRPr="00996A34">
        <w:rPr>
          <w:rFonts w:ascii="Times New Roman" w:hAnsi="Times New Roman"/>
          <w:lang w:val="ru-RU" w:bidi="ar-SA"/>
        </w:rPr>
        <w:t>ЗАКЛЮЧЕНИЕ</w:t>
      </w:r>
      <w:bookmarkEnd w:id="9"/>
    </w:p>
    <w:p w:rsidR="00A61FF1" w:rsidRDefault="00A61FF1" w:rsidP="00A61FF1">
      <w:pPr>
        <w:rPr>
          <w:lang w:val="ru-RU" w:bidi="ar-SA"/>
        </w:rPr>
      </w:pPr>
    </w:p>
    <w:p w:rsidR="00750082" w:rsidRPr="00750082" w:rsidRDefault="00750082" w:rsidP="00750082">
      <w:pPr>
        <w:jc w:val="center"/>
        <w:rPr>
          <w:b/>
          <w:lang w:val="ru-RU"/>
        </w:rPr>
      </w:pPr>
    </w:p>
    <w:p w:rsidR="00750082" w:rsidRPr="00750082" w:rsidRDefault="00750082" w:rsidP="00750082">
      <w:pPr>
        <w:spacing w:line="360" w:lineRule="auto"/>
        <w:ind w:firstLine="709"/>
        <w:jc w:val="both"/>
        <w:rPr>
          <w:rFonts w:ascii="Times New Roman" w:hAnsi="Times New Roman"/>
          <w:bCs/>
          <w:sz w:val="28"/>
          <w:szCs w:val="28"/>
          <w:lang w:val="ru-RU"/>
        </w:rPr>
      </w:pPr>
      <w:r w:rsidRPr="00750082">
        <w:rPr>
          <w:rFonts w:ascii="Times New Roman" w:hAnsi="Times New Roman"/>
          <w:bCs/>
          <w:sz w:val="28"/>
          <w:szCs w:val="28"/>
          <w:lang w:val="ru-RU"/>
        </w:rPr>
        <w:t>Таким образом, в настоящей курсовой работе нами изучена категория объектов гражданских правоотношений. По итогам исследования можно сделать следующие основные выводы.</w:t>
      </w:r>
    </w:p>
    <w:p w:rsidR="00750082" w:rsidRPr="00750082" w:rsidRDefault="00750082" w:rsidP="00750082">
      <w:pPr>
        <w:spacing w:line="360" w:lineRule="auto"/>
        <w:ind w:firstLine="709"/>
        <w:jc w:val="both"/>
        <w:rPr>
          <w:rFonts w:ascii="Times New Roman" w:hAnsi="Times New Roman"/>
          <w:sz w:val="28"/>
          <w:szCs w:val="28"/>
          <w:lang w:val="ru-RU"/>
        </w:rPr>
      </w:pPr>
      <w:r w:rsidRPr="00750082">
        <w:rPr>
          <w:rFonts w:ascii="Times New Roman" w:hAnsi="Times New Roman"/>
          <w:sz w:val="28"/>
          <w:szCs w:val="28"/>
          <w:lang w:val="ru-RU"/>
        </w:rPr>
        <w:t>О</w:t>
      </w:r>
      <w:r w:rsidRPr="00750082">
        <w:rPr>
          <w:rFonts w:ascii="Times New Roman" w:hAnsi="Times New Roman"/>
          <w:sz w:val="28"/>
          <w:szCs w:val="28"/>
          <w:lang w:val="ru-RU" w:bidi="ar-SA"/>
        </w:rPr>
        <w:t>бъекты гражданских правоотношений – это правой режим различных материальных (в том числе вещественных) и нематериальных (идеальных) благ либо процесса их создания, составляющие предмет деятельности субъектов гражданского права</w:t>
      </w:r>
      <w:r w:rsidRPr="00750082">
        <w:rPr>
          <w:rFonts w:ascii="Times New Roman" w:hAnsi="Times New Roman"/>
          <w:sz w:val="28"/>
          <w:szCs w:val="28"/>
          <w:lang w:val="ru-RU"/>
        </w:rPr>
        <w:t>.</w:t>
      </w:r>
    </w:p>
    <w:p w:rsidR="00750082" w:rsidRPr="00750082" w:rsidRDefault="00750082" w:rsidP="00750082">
      <w:pPr>
        <w:spacing w:line="360" w:lineRule="auto"/>
        <w:ind w:firstLine="709"/>
        <w:jc w:val="both"/>
        <w:rPr>
          <w:rFonts w:ascii="Times New Roman" w:hAnsi="Times New Roman"/>
          <w:sz w:val="28"/>
          <w:szCs w:val="28"/>
          <w:lang w:val="ru-RU"/>
        </w:rPr>
      </w:pPr>
      <w:r w:rsidRPr="00750082">
        <w:rPr>
          <w:rFonts w:ascii="Times New Roman" w:hAnsi="Times New Roman"/>
          <w:bCs/>
          <w:sz w:val="28"/>
          <w:szCs w:val="28"/>
          <w:lang w:val="ru-RU"/>
        </w:rPr>
        <w:t xml:space="preserve">Определение правового режима объектов гражданских прав </w:t>
      </w:r>
      <w:r w:rsidRPr="00750082">
        <w:rPr>
          <w:rFonts w:ascii="Times New Roman" w:hAnsi="Times New Roman"/>
          <w:sz w:val="28"/>
          <w:szCs w:val="28"/>
          <w:lang w:val="ru-RU" w:bidi="ar-SA"/>
        </w:rPr>
        <w:t>позволя</w:t>
      </w:r>
      <w:r w:rsidRPr="00750082">
        <w:rPr>
          <w:rFonts w:ascii="Times New Roman" w:hAnsi="Times New Roman"/>
          <w:sz w:val="28"/>
          <w:szCs w:val="28"/>
          <w:lang w:val="ru-RU"/>
        </w:rPr>
        <w:t>ет</w:t>
      </w:r>
      <w:r w:rsidRPr="00750082">
        <w:rPr>
          <w:rFonts w:ascii="Times New Roman" w:hAnsi="Times New Roman"/>
          <w:sz w:val="28"/>
          <w:szCs w:val="28"/>
          <w:lang w:val="ru-RU" w:bidi="ar-SA"/>
        </w:rPr>
        <w:t xml:space="preserve"> определить, может ли тот или иной объект быть предметом сделок и каких именно, по каким основаниям возникают и прекращаются права на него и в каком объеме и пределах они осуществляются</w:t>
      </w:r>
      <w:r w:rsidRPr="00750082">
        <w:rPr>
          <w:rFonts w:ascii="Times New Roman" w:hAnsi="Times New Roman"/>
          <w:sz w:val="28"/>
          <w:szCs w:val="28"/>
          <w:lang w:val="ru-RU"/>
        </w:rPr>
        <w:t>.</w:t>
      </w:r>
    </w:p>
    <w:p w:rsidR="00750082" w:rsidRPr="00750082" w:rsidRDefault="00750082" w:rsidP="00750082">
      <w:pPr>
        <w:spacing w:line="360" w:lineRule="auto"/>
        <w:ind w:firstLine="709"/>
        <w:jc w:val="both"/>
        <w:rPr>
          <w:rFonts w:ascii="Times New Roman" w:hAnsi="Times New Roman"/>
          <w:sz w:val="28"/>
          <w:szCs w:val="28"/>
          <w:lang w:val="ru-RU"/>
        </w:rPr>
      </w:pPr>
      <w:r w:rsidRPr="00750082">
        <w:rPr>
          <w:rFonts w:ascii="Times New Roman" w:hAnsi="Times New Roman"/>
          <w:sz w:val="28"/>
          <w:szCs w:val="28"/>
          <w:lang w:val="ru-RU"/>
        </w:rPr>
        <w:t>Необходимо различать понятия объектов гражданских правоотношений и объекта гражданских прав, так как первым</w:t>
      </w:r>
      <w:r w:rsidRPr="00750082">
        <w:rPr>
          <w:rFonts w:ascii="Times New Roman" w:hAnsi="Times New Roman"/>
          <w:sz w:val="28"/>
          <w:szCs w:val="28"/>
          <w:lang w:val="ru-RU" w:bidi="ar-SA"/>
        </w:rPr>
        <w:t xml:space="preserve"> нужно призна</w:t>
      </w:r>
      <w:r w:rsidRPr="00750082">
        <w:rPr>
          <w:rFonts w:ascii="Times New Roman" w:hAnsi="Times New Roman"/>
          <w:sz w:val="28"/>
          <w:szCs w:val="28"/>
          <w:lang w:val="ru-RU"/>
        </w:rPr>
        <w:t>вать</w:t>
      </w:r>
      <w:r w:rsidRPr="00750082">
        <w:rPr>
          <w:rFonts w:ascii="Times New Roman" w:hAnsi="Times New Roman"/>
          <w:sz w:val="28"/>
          <w:szCs w:val="28"/>
          <w:lang w:val="ru-RU" w:bidi="ar-SA"/>
        </w:rPr>
        <w:t xml:space="preserve"> правовой режим разнообразных благ, а не сами эти блага</w:t>
      </w:r>
      <w:r w:rsidRPr="00750082">
        <w:rPr>
          <w:rFonts w:ascii="Times New Roman" w:hAnsi="Times New Roman"/>
          <w:sz w:val="28"/>
          <w:szCs w:val="28"/>
          <w:lang w:val="ru-RU"/>
        </w:rPr>
        <w:t>.</w:t>
      </w:r>
    </w:p>
    <w:p w:rsidR="00750082" w:rsidRPr="00750082" w:rsidRDefault="00750082" w:rsidP="00750082">
      <w:pPr>
        <w:spacing w:line="360" w:lineRule="auto"/>
        <w:ind w:firstLine="709"/>
        <w:jc w:val="both"/>
        <w:rPr>
          <w:rFonts w:ascii="Times New Roman" w:hAnsi="Times New Roman"/>
          <w:i/>
          <w:sz w:val="28"/>
          <w:szCs w:val="28"/>
        </w:rPr>
      </w:pPr>
      <w:r w:rsidRPr="00750082">
        <w:rPr>
          <w:rFonts w:ascii="Times New Roman" w:hAnsi="Times New Roman"/>
          <w:sz w:val="28"/>
          <w:szCs w:val="28"/>
        </w:rPr>
        <w:t>Выделяют следующие объекты гражданских правоотношений</w:t>
      </w:r>
    </w:p>
    <w:p w:rsidR="00750082" w:rsidRPr="00750082" w:rsidRDefault="00750082" w:rsidP="00750082">
      <w:pPr>
        <w:pStyle w:val="aa"/>
        <w:numPr>
          <w:ilvl w:val="0"/>
          <w:numId w:val="5"/>
        </w:numPr>
        <w:autoSpaceDE w:val="0"/>
        <w:autoSpaceDN w:val="0"/>
        <w:adjustRightInd w:val="0"/>
        <w:spacing w:line="360" w:lineRule="auto"/>
        <w:ind w:left="709"/>
        <w:jc w:val="both"/>
        <w:rPr>
          <w:rFonts w:ascii="Times New Roman" w:hAnsi="Times New Roman"/>
          <w:sz w:val="28"/>
          <w:szCs w:val="28"/>
          <w:lang w:val="ru-RU" w:bidi="ar-SA"/>
        </w:rPr>
      </w:pPr>
      <w:r w:rsidRPr="00750082">
        <w:rPr>
          <w:rFonts w:ascii="Times New Roman" w:hAnsi="Times New Roman"/>
          <w:sz w:val="28"/>
          <w:szCs w:val="28"/>
          <w:lang w:val="ru-RU" w:bidi="ar-SA"/>
        </w:rPr>
        <w:t>вещи, включая деньги и ценные бумаги, а также имущественные права;</w:t>
      </w:r>
    </w:p>
    <w:p w:rsidR="00750082" w:rsidRPr="00750082" w:rsidRDefault="00750082" w:rsidP="00750082">
      <w:pPr>
        <w:pStyle w:val="aa"/>
        <w:numPr>
          <w:ilvl w:val="0"/>
          <w:numId w:val="5"/>
        </w:numPr>
        <w:autoSpaceDE w:val="0"/>
        <w:autoSpaceDN w:val="0"/>
        <w:adjustRightInd w:val="0"/>
        <w:spacing w:line="360" w:lineRule="auto"/>
        <w:ind w:left="709"/>
        <w:jc w:val="both"/>
        <w:rPr>
          <w:rFonts w:ascii="Times New Roman" w:hAnsi="Times New Roman"/>
          <w:sz w:val="28"/>
          <w:szCs w:val="28"/>
          <w:lang w:val="ru-RU" w:bidi="ar-SA"/>
        </w:rPr>
      </w:pPr>
      <w:r w:rsidRPr="00750082">
        <w:rPr>
          <w:rFonts w:ascii="Times New Roman" w:hAnsi="Times New Roman"/>
          <w:sz w:val="28"/>
          <w:szCs w:val="28"/>
          <w:lang w:val="ru-RU" w:bidi="ar-SA"/>
        </w:rPr>
        <w:t>работы и услуги (действия);</w:t>
      </w:r>
    </w:p>
    <w:p w:rsidR="00750082" w:rsidRPr="00750082" w:rsidRDefault="00750082" w:rsidP="00750082">
      <w:pPr>
        <w:pStyle w:val="aa"/>
        <w:numPr>
          <w:ilvl w:val="0"/>
          <w:numId w:val="5"/>
        </w:numPr>
        <w:autoSpaceDE w:val="0"/>
        <w:autoSpaceDN w:val="0"/>
        <w:adjustRightInd w:val="0"/>
        <w:spacing w:line="360" w:lineRule="auto"/>
        <w:ind w:left="709"/>
        <w:jc w:val="both"/>
        <w:rPr>
          <w:rFonts w:ascii="Times New Roman" w:hAnsi="Times New Roman"/>
          <w:sz w:val="28"/>
          <w:szCs w:val="28"/>
          <w:lang w:val="ru-RU" w:bidi="ar-SA"/>
        </w:rPr>
      </w:pPr>
      <w:r w:rsidRPr="00750082">
        <w:rPr>
          <w:rFonts w:ascii="Times New Roman" w:hAnsi="Times New Roman"/>
          <w:sz w:val="28"/>
          <w:szCs w:val="28"/>
          <w:lang w:val="ru-RU" w:bidi="ar-SA"/>
        </w:rPr>
        <w:t>информация;</w:t>
      </w:r>
    </w:p>
    <w:p w:rsidR="00D64FB2" w:rsidRDefault="00750082" w:rsidP="00D64FB2">
      <w:pPr>
        <w:pStyle w:val="aa"/>
        <w:numPr>
          <w:ilvl w:val="0"/>
          <w:numId w:val="5"/>
        </w:numPr>
        <w:autoSpaceDE w:val="0"/>
        <w:autoSpaceDN w:val="0"/>
        <w:adjustRightInd w:val="0"/>
        <w:spacing w:line="360" w:lineRule="auto"/>
        <w:ind w:left="709"/>
        <w:jc w:val="both"/>
        <w:rPr>
          <w:rFonts w:ascii="Times New Roman" w:hAnsi="Times New Roman"/>
          <w:sz w:val="28"/>
          <w:szCs w:val="28"/>
          <w:lang w:val="ru-RU" w:bidi="ar-SA"/>
        </w:rPr>
      </w:pPr>
      <w:r w:rsidRPr="00750082">
        <w:rPr>
          <w:rFonts w:ascii="Times New Roman" w:hAnsi="Times New Roman"/>
          <w:sz w:val="28"/>
          <w:szCs w:val="28"/>
          <w:lang w:val="ru-RU" w:bidi="ar-SA"/>
        </w:rPr>
        <w:t>охраняемые результаты интеллектуальной деятельности и приравненные к ним средства индивидуализации (интеллектуальная собственность);</w:t>
      </w:r>
    </w:p>
    <w:p w:rsidR="00750082" w:rsidRPr="00D64FB2" w:rsidRDefault="00750082" w:rsidP="00D64FB2">
      <w:pPr>
        <w:pStyle w:val="aa"/>
        <w:numPr>
          <w:ilvl w:val="0"/>
          <w:numId w:val="5"/>
        </w:numPr>
        <w:autoSpaceDE w:val="0"/>
        <w:autoSpaceDN w:val="0"/>
        <w:adjustRightInd w:val="0"/>
        <w:spacing w:line="360" w:lineRule="auto"/>
        <w:ind w:left="709"/>
        <w:jc w:val="both"/>
        <w:rPr>
          <w:rFonts w:ascii="Times New Roman" w:hAnsi="Times New Roman"/>
          <w:sz w:val="28"/>
          <w:szCs w:val="28"/>
          <w:lang w:val="ru-RU" w:bidi="ar-SA"/>
        </w:rPr>
      </w:pPr>
      <w:r w:rsidRPr="00D64FB2">
        <w:rPr>
          <w:rFonts w:ascii="Times New Roman" w:hAnsi="Times New Roman"/>
          <w:sz w:val="28"/>
          <w:szCs w:val="28"/>
          <w:lang w:val="ru-RU" w:bidi="ar-SA"/>
        </w:rPr>
        <w:t>нематериальные блага.</w:t>
      </w:r>
    </w:p>
    <w:p w:rsidR="00750082" w:rsidRPr="00750082" w:rsidRDefault="00750082" w:rsidP="00750082">
      <w:pPr>
        <w:spacing w:line="360" w:lineRule="auto"/>
        <w:ind w:firstLine="709"/>
        <w:jc w:val="both"/>
        <w:rPr>
          <w:rFonts w:ascii="Times New Roman" w:hAnsi="Times New Roman"/>
          <w:bCs/>
          <w:sz w:val="28"/>
          <w:szCs w:val="28"/>
          <w:lang w:val="ru-RU"/>
        </w:rPr>
      </w:pPr>
      <w:r w:rsidRPr="00750082">
        <w:rPr>
          <w:rFonts w:ascii="Times New Roman" w:hAnsi="Times New Roman"/>
          <w:bCs/>
          <w:sz w:val="28"/>
          <w:szCs w:val="28"/>
          <w:lang w:val="ru-RU"/>
        </w:rPr>
        <w:t>Объекты гражданских прав могут быть свободными к обороту (это основная и большая их часть), ограниченными в обороте (находятся в обороте по специальному разрешению или только у специальных субъектов), а также изъятыми из гражданского оборота (например, ядерные материалы и др.)</w:t>
      </w:r>
    </w:p>
    <w:p w:rsidR="00750082" w:rsidRPr="00750082" w:rsidRDefault="00750082" w:rsidP="00750082">
      <w:pPr>
        <w:autoSpaceDE w:val="0"/>
        <w:autoSpaceDN w:val="0"/>
        <w:adjustRightInd w:val="0"/>
        <w:spacing w:line="360" w:lineRule="auto"/>
        <w:ind w:firstLine="540"/>
        <w:jc w:val="both"/>
        <w:rPr>
          <w:rFonts w:ascii="Times New Roman" w:hAnsi="Times New Roman"/>
          <w:sz w:val="28"/>
          <w:szCs w:val="28"/>
          <w:lang w:val="ru-RU" w:eastAsia="ru-RU"/>
        </w:rPr>
      </w:pPr>
      <w:r w:rsidRPr="00750082">
        <w:rPr>
          <w:rFonts w:ascii="Times New Roman" w:hAnsi="Times New Roman"/>
          <w:bCs/>
          <w:sz w:val="28"/>
          <w:szCs w:val="28"/>
          <w:lang w:val="ru-RU"/>
        </w:rPr>
        <w:t xml:space="preserve">Вещи </w:t>
      </w:r>
      <w:r w:rsidRPr="00750082">
        <w:rPr>
          <w:rFonts w:ascii="Times New Roman" w:hAnsi="Times New Roman"/>
          <w:sz w:val="28"/>
          <w:szCs w:val="28"/>
          <w:lang w:val="ru-RU" w:eastAsia="ru-RU"/>
        </w:rPr>
        <w:t>являются физически осязаемыми предметами, материализованными в той или иной форме. Вещи классифицируются по различным основаниям. Выделяют вещи: движимые и недвижимые (прочно, связанные с землей, предприятие, корабли, самолеты, космические объекты и др.). Различают вещи индивидуально-определенные (отличаются конкретными, только им присущими характеристиками) и определенные родовыми признаками (определяются общими характеристиками (числом, весом, маркой и т.д.). Вещи могут соотноситься как главная вещь и принадлежность (ст. 135 ГК РФ). Принадлежностью считается вещь, предназначенная для обслуживания другой, главной, вещи и связанная с ней общим назначением (например, музыкальный инструмент и футляр). По общему правилу принадлежность следует судьбе главной вещи, если договором не предусмотрено иное. Вещи подразделяются на одушевленные (животные) и неодушевленные. Животные являются объектами гражданских прав наряду с неодушевленными вещами. Специально выделяют плоды, продукцию и доходы (ст. 136 ГК РФ) - поступления, полученные в результате использования основной вещи.</w:t>
      </w:r>
    </w:p>
    <w:p w:rsidR="00750082" w:rsidRPr="00750082" w:rsidRDefault="00750082" w:rsidP="00750082">
      <w:pPr>
        <w:autoSpaceDE w:val="0"/>
        <w:autoSpaceDN w:val="0"/>
        <w:adjustRightInd w:val="0"/>
        <w:spacing w:line="360" w:lineRule="auto"/>
        <w:ind w:firstLine="540"/>
        <w:jc w:val="both"/>
        <w:rPr>
          <w:rFonts w:ascii="Times New Roman" w:hAnsi="Times New Roman"/>
          <w:sz w:val="28"/>
          <w:szCs w:val="28"/>
          <w:lang w:val="ru-RU" w:eastAsia="ru-RU"/>
        </w:rPr>
      </w:pPr>
      <w:r w:rsidRPr="00750082">
        <w:rPr>
          <w:rFonts w:ascii="Times New Roman" w:hAnsi="Times New Roman"/>
          <w:sz w:val="28"/>
          <w:szCs w:val="28"/>
          <w:lang w:val="ru-RU" w:eastAsia="ru-RU"/>
        </w:rPr>
        <w:t>Особым объектом гражданских прав являются деньги (валюта) и ценные бумаги, поскольку их ценность определяется не их естественными свойствами, а выраженной в купюре или монете денежной суммой и удостоверенными ценной бумагой имущественными правами.</w:t>
      </w:r>
    </w:p>
    <w:p w:rsidR="00750082" w:rsidRPr="00750082" w:rsidRDefault="00750082" w:rsidP="00750082">
      <w:pPr>
        <w:autoSpaceDE w:val="0"/>
        <w:autoSpaceDN w:val="0"/>
        <w:adjustRightInd w:val="0"/>
        <w:spacing w:line="360" w:lineRule="auto"/>
        <w:ind w:firstLine="540"/>
        <w:jc w:val="both"/>
        <w:rPr>
          <w:rFonts w:ascii="Times New Roman" w:hAnsi="Times New Roman"/>
          <w:sz w:val="28"/>
          <w:szCs w:val="28"/>
          <w:lang w:val="ru-RU" w:eastAsia="ru-RU"/>
        </w:rPr>
      </w:pPr>
      <w:r w:rsidRPr="00750082">
        <w:rPr>
          <w:rFonts w:ascii="Times New Roman" w:hAnsi="Times New Roman"/>
          <w:sz w:val="28"/>
          <w:szCs w:val="28"/>
          <w:lang w:val="ru-RU" w:eastAsia="ru-RU"/>
        </w:rPr>
        <w:t>В качестве особого объекта гражданских правоотношений признаются нематериальные блага и личные неимущественные права, принадлежащие гражданину от рождения или в силу закона. Они характеризуются следующими признаками: 1) не имеют имущественного содержания и не подлежат точной денежной оценке; 2) неразрывно связаны с личностью их носителя, поэтому не могут быть отчуждены или переданы иным способом; 3) личные неимущественные права носят абсолютный характер, управомоченному лицу противостоит неопределенное число обязанных лиц, которые должны воздерживаться от нарушения нематериальных благ.</w:t>
      </w:r>
    </w:p>
    <w:p w:rsidR="00750082" w:rsidRPr="00750082" w:rsidRDefault="00750082" w:rsidP="00750082">
      <w:pPr>
        <w:autoSpaceDE w:val="0"/>
        <w:autoSpaceDN w:val="0"/>
        <w:adjustRightInd w:val="0"/>
        <w:spacing w:line="360" w:lineRule="auto"/>
        <w:ind w:firstLine="540"/>
        <w:jc w:val="both"/>
        <w:rPr>
          <w:rFonts w:ascii="Times New Roman" w:hAnsi="Times New Roman"/>
          <w:sz w:val="28"/>
          <w:szCs w:val="28"/>
          <w:lang w:val="ru-RU" w:eastAsia="ru-RU"/>
        </w:rPr>
      </w:pPr>
      <w:r w:rsidRPr="00750082">
        <w:rPr>
          <w:rFonts w:ascii="Times New Roman" w:hAnsi="Times New Roman"/>
          <w:sz w:val="28"/>
          <w:szCs w:val="28"/>
          <w:lang w:val="ru-RU" w:eastAsia="ru-RU"/>
        </w:rPr>
        <w:t>Работы и услуги являются достаточно распространенным объектом обязательственных правоотношений и могут быть охарактеризованы через категорию «действия». Различие между ними традиционно проводится по критерию предоставления овеществленного результата.</w:t>
      </w:r>
    </w:p>
    <w:p w:rsidR="00A61FF1" w:rsidRDefault="00A61FF1" w:rsidP="00750082">
      <w:pPr>
        <w:pStyle w:val="1"/>
        <w:jc w:val="center"/>
        <w:rPr>
          <w:rFonts w:ascii="Times New Roman" w:hAnsi="Times New Roman"/>
          <w:sz w:val="28"/>
          <w:lang w:val="ru-RU" w:bidi="ar-SA"/>
        </w:rPr>
      </w:pPr>
      <w:bookmarkStart w:id="10" w:name="_Toc226395338"/>
      <w:r w:rsidRPr="00750082">
        <w:rPr>
          <w:rFonts w:ascii="Times New Roman" w:hAnsi="Times New Roman"/>
          <w:sz w:val="28"/>
          <w:lang w:val="ru-RU" w:bidi="ar-SA"/>
        </w:rPr>
        <w:t xml:space="preserve">СПИСОК </w:t>
      </w:r>
      <w:r w:rsidR="00C95454">
        <w:rPr>
          <w:rFonts w:ascii="Times New Roman" w:hAnsi="Times New Roman"/>
          <w:sz w:val="28"/>
          <w:lang w:val="ru-RU" w:bidi="ar-SA"/>
        </w:rPr>
        <w:t xml:space="preserve">ИСПОЛЬЗОВАННЫХ </w:t>
      </w:r>
      <w:r w:rsidRPr="00750082">
        <w:rPr>
          <w:rFonts w:ascii="Times New Roman" w:hAnsi="Times New Roman"/>
          <w:sz w:val="28"/>
          <w:lang w:val="ru-RU" w:bidi="ar-SA"/>
        </w:rPr>
        <w:t>ИСТОЧНИКОВ И ЛИТЕРАТУРЫ</w:t>
      </w:r>
      <w:bookmarkEnd w:id="10"/>
    </w:p>
    <w:p w:rsidR="00E05423" w:rsidRDefault="00E05423" w:rsidP="00750082">
      <w:pPr>
        <w:rPr>
          <w:lang w:val="ru-RU" w:bidi="ar-SA"/>
        </w:rPr>
      </w:pPr>
    </w:p>
    <w:p w:rsidR="00C5477A" w:rsidRPr="00C95454" w:rsidRDefault="00C5477A" w:rsidP="00C5477A">
      <w:pPr>
        <w:autoSpaceDE w:val="0"/>
        <w:autoSpaceDN w:val="0"/>
        <w:adjustRightInd w:val="0"/>
        <w:ind w:firstLine="540"/>
        <w:jc w:val="both"/>
        <w:rPr>
          <w:rFonts w:ascii="Times New Roman" w:hAnsi="Times New Roman"/>
          <w:sz w:val="28"/>
          <w:szCs w:val="28"/>
          <w:lang w:val="ru-RU" w:eastAsia="ru-RU"/>
        </w:rPr>
      </w:pPr>
    </w:p>
    <w:p w:rsidR="00C5477A" w:rsidRPr="00C5477A" w:rsidRDefault="00C5477A" w:rsidP="00C5477A">
      <w:pPr>
        <w:autoSpaceDE w:val="0"/>
        <w:autoSpaceDN w:val="0"/>
        <w:adjustRightInd w:val="0"/>
        <w:ind w:firstLine="540"/>
        <w:jc w:val="center"/>
        <w:rPr>
          <w:rFonts w:ascii="Times New Roman" w:hAnsi="Times New Roman"/>
          <w:sz w:val="28"/>
          <w:szCs w:val="28"/>
          <w:lang w:val="ru-RU" w:eastAsia="ru-RU"/>
        </w:rPr>
      </w:pPr>
      <w:r w:rsidRPr="00C5477A">
        <w:rPr>
          <w:rFonts w:ascii="Times New Roman" w:hAnsi="Times New Roman"/>
          <w:sz w:val="28"/>
          <w:szCs w:val="28"/>
          <w:lang w:val="ru-RU" w:eastAsia="ru-RU"/>
        </w:rPr>
        <w:t>Нормативно-правовые акты</w:t>
      </w:r>
    </w:p>
    <w:p w:rsidR="00C5477A" w:rsidRPr="00C5477A" w:rsidRDefault="00C5477A" w:rsidP="00C5477A">
      <w:pPr>
        <w:autoSpaceDE w:val="0"/>
        <w:autoSpaceDN w:val="0"/>
        <w:adjustRightInd w:val="0"/>
        <w:jc w:val="both"/>
        <w:rPr>
          <w:rFonts w:ascii="Times New Roman" w:hAnsi="Times New Roman"/>
          <w:sz w:val="28"/>
          <w:szCs w:val="28"/>
          <w:lang w:val="ru-RU" w:eastAsia="ru-RU"/>
        </w:rPr>
      </w:pPr>
    </w:p>
    <w:p w:rsidR="00C5477A" w:rsidRPr="00C5477A" w:rsidRDefault="00C5477A" w:rsidP="00C5477A">
      <w:pPr>
        <w:pStyle w:val="aa"/>
        <w:numPr>
          <w:ilvl w:val="0"/>
          <w:numId w:val="11"/>
        </w:numPr>
        <w:autoSpaceDE w:val="0"/>
        <w:autoSpaceDN w:val="0"/>
        <w:adjustRightInd w:val="0"/>
        <w:spacing w:line="360" w:lineRule="auto"/>
        <w:ind w:left="426"/>
        <w:jc w:val="both"/>
        <w:rPr>
          <w:rFonts w:ascii="Times New Roman" w:hAnsi="Times New Roman"/>
          <w:sz w:val="28"/>
          <w:szCs w:val="28"/>
          <w:lang w:val="ru-RU" w:eastAsia="ru-RU"/>
        </w:rPr>
      </w:pPr>
      <w:r w:rsidRPr="00C5477A">
        <w:rPr>
          <w:rFonts w:ascii="Times New Roman" w:hAnsi="Times New Roman"/>
          <w:sz w:val="28"/>
          <w:szCs w:val="28"/>
          <w:lang w:val="ru-RU" w:eastAsia="ru-RU"/>
        </w:rPr>
        <w:t xml:space="preserve">Гражданский кодекс Российской Федерации (часть первая) от 30.11.1994 г. </w:t>
      </w:r>
      <w:r w:rsidRPr="00C5477A">
        <w:rPr>
          <w:rFonts w:ascii="Times New Roman" w:hAnsi="Times New Roman"/>
          <w:sz w:val="28"/>
          <w:szCs w:val="28"/>
          <w:lang w:eastAsia="ru-RU"/>
        </w:rPr>
        <w:t>N</w:t>
      </w:r>
      <w:r w:rsidRPr="00C5477A">
        <w:rPr>
          <w:rFonts w:ascii="Times New Roman" w:hAnsi="Times New Roman"/>
          <w:sz w:val="28"/>
          <w:szCs w:val="28"/>
          <w:lang w:val="ru-RU" w:eastAsia="ru-RU"/>
        </w:rPr>
        <w:t xml:space="preserve"> 51-ФЗ // СЗ РФ. – 1994. – </w:t>
      </w:r>
      <w:r w:rsidRPr="00C5477A">
        <w:rPr>
          <w:rFonts w:ascii="Times New Roman" w:hAnsi="Times New Roman"/>
          <w:sz w:val="28"/>
          <w:szCs w:val="28"/>
          <w:lang w:eastAsia="ru-RU"/>
        </w:rPr>
        <w:t>N</w:t>
      </w:r>
      <w:r w:rsidRPr="00C5477A">
        <w:rPr>
          <w:rFonts w:ascii="Times New Roman" w:hAnsi="Times New Roman"/>
          <w:sz w:val="28"/>
          <w:szCs w:val="28"/>
          <w:lang w:val="ru-RU" w:eastAsia="ru-RU"/>
        </w:rPr>
        <w:t xml:space="preserve"> 32. – Ст. 3301;</w:t>
      </w:r>
    </w:p>
    <w:p w:rsidR="00C5477A" w:rsidRPr="00C5477A" w:rsidRDefault="00C5477A" w:rsidP="00C5477A">
      <w:pPr>
        <w:pStyle w:val="aa"/>
        <w:numPr>
          <w:ilvl w:val="0"/>
          <w:numId w:val="11"/>
        </w:numPr>
        <w:autoSpaceDE w:val="0"/>
        <w:autoSpaceDN w:val="0"/>
        <w:adjustRightInd w:val="0"/>
        <w:spacing w:line="360" w:lineRule="auto"/>
        <w:ind w:left="426"/>
        <w:jc w:val="both"/>
        <w:rPr>
          <w:rFonts w:ascii="Times New Roman" w:hAnsi="Times New Roman"/>
          <w:sz w:val="28"/>
          <w:szCs w:val="28"/>
          <w:lang w:val="ru-RU" w:eastAsia="ru-RU"/>
        </w:rPr>
      </w:pPr>
      <w:r w:rsidRPr="00C5477A">
        <w:rPr>
          <w:rFonts w:ascii="Times New Roman" w:hAnsi="Times New Roman"/>
          <w:sz w:val="28"/>
          <w:szCs w:val="28"/>
          <w:lang w:val="ru-RU" w:eastAsia="ru-RU"/>
        </w:rPr>
        <w:t xml:space="preserve">Гражданский кодекс Российской Федерации (часть первая)  от 26.01.1996 г. </w:t>
      </w:r>
      <w:r w:rsidRPr="00C5477A">
        <w:rPr>
          <w:rFonts w:ascii="Times New Roman" w:hAnsi="Times New Roman"/>
          <w:sz w:val="28"/>
          <w:szCs w:val="28"/>
          <w:lang w:eastAsia="ru-RU"/>
        </w:rPr>
        <w:t>N</w:t>
      </w:r>
      <w:r w:rsidRPr="00C5477A">
        <w:rPr>
          <w:rFonts w:ascii="Times New Roman" w:hAnsi="Times New Roman"/>
          <w:sz w:val="28"/>
          <w:szCs w:val="28"/>
          <w:lang w:val="ru-RU" w:eastAsia="ru-RU"/>
        </w:rPr>
        <w:t xml:space="preserve"> 14-ФЗ // СЗ РФ. – 1996. – </w:t>
      </w:r>
      <w:r w:rsidRPr="00C5477A">
        <w:rPr>
          <w:rFonts w:ascii="Times New Roman" w:hAnsi="Times New Roman"/>
          <w:sz w:val="28"/>
          <w:szCs w:val="28"/>
          <w:lang w:eastAsia="ru-RU"/>
        </w:rPr>
        <w:t>N</w:t>
      </w:r>
      <w:r w:rsidRPr="00C5477A">
        <w:rPr>
          <w:rFonts w:ascii="Times New Roman" w:hAnsi="Times New Roman"/>
          <w:sz w:val="28"/>
          <w:szCs w:val="28"/>
          <w:lang w:val="ru-RU" w:eastAsia="ru-RU"/>
        </w:rPr>
        <w:t xml:space="preserve"> 5. – Ст. 410.</w:t>
      </w:r>
    </w:p>
    <w:p w:rsidR="00C5477A" w:rsidRPr="00C5477A" w:rsidRDefault="00C5477A" w:rsidP="00C5477A">
      <w:pPr>
        <w:pStyle w:val="aa"/>
        <w:numPr>
          <w:ilvl w:val="0"/>
          <w:numId w:val="11"/>
        </w:numPr>
        <w:autoSpaceDE w:val="0"/>
        <w:autoSpaceDN w:val="0"/>
        <w:adjustRightInd w:val="0"/>
        <w:spacing w:line="360" w:lineRule="auto"/>
        <w:ind w:left="426"/>
        <w:jc w:val="both"/>
        <w:rPr>
          <w:rFonts w:ascii="Times New Roman" w:hAnsi="Times New Roman"/>
          <w:sz w:val="28"/>
          <w:szCs w:val="28"/>
          <w:lang w:val="ru-RU" w:eastAsia="ru-RU"/>
        </w:rPr>
      </w:pPr>
      <w:r w:rsidRPr="00C5477A">
        <w:rPr>
          <w:rFonts w:ascii="Times New Roman" w:hAnsi="Times New Roman"/>
          <w:sz w:val="28"/>
          <w:szCs w:val="28"/>
          <w:lang w:val="ru-RU"/>
        </w:rPr>
        <w:t>Федеральный</w:t>
      </w:r>
      <w:r w:rsidRPr="00C5477A">
        <w:rPr>
          <w:rFonts w:ascii="Times New Roman" w:hAnsi="Times New Roman"/>
          <w:sz w:val="28"/>
          <w:szCs w:val="28"/>
          <w:lang w:val="ru-RU" w:bidi="ar-SA"/>
        </w:rPr>
        <w:t xml:space="preserve"> закон</w:t>
      </w:r>
      <w:r w:rsidRPr="00C5477A">
        <w:rPr>
          <w:rFonts w:ascii="Times New Roman" w:hAnsi="Times New Roman"/>
          <w:sz w:val="28"/>
          <w:szCs w:val="28"/>
          <w:lang w:val="ru-RU"/>
        </w:rPr>
        <w:t xml:space="preserve"> Российской Федерации </w:t>
      </w:r>
      <w:r w:rsidRPr="00C5477A">
        <w:rPr>
          <w:rFonts w:ascii="Times New Roman" w:hAnsi="Times New Roman"/>
          <w:sz w:val="28"/>
          <w:szCs w:val="28"/>
          <w:lang w:val="ru-RU" w:bidi="ar-SA"/>
        </w:rPr>
        <w:t xml:space="preserve">«Об информации, информационных технологиях и о защите информации» </w:t>
      </w:r>
      <w:r w:rsidRPr="00C5477A">
        <w:rPr>
          <w:rFonts w:ascii="Times New Roman" w:hAnsi="Times New Roman"/>
          <w:sz w:val="28"/>
          <w:szCs w:val="28"/>
          <w:lang w:val="ru-RU"/>
        </w:rPr>
        <w:t>от 27.07.</w:t>
      </w:r>
      <w:r w:rsidRPr="00C5477A">
        <w:rPr>
          <w:rFonts w:ascii="Times New Roman" w:hAnsi="Times New Roman"/>
          <w:sz w:val="28"/>
          <w:szCs w:val="28"/>
          <w:lang w:val="ru-RU" w:bidi="ar-SA"/>
        </w:rPr>
        <w:t>2006 г. N 149</w:t>
      </w:r>
      <w:r w:rsidRPr="00C5477A">
        <w:rPr>
          <w:rFonts w:ascii="Times New Roman" w:hAnsi="Times New Roman"/>
          <w:sz w:val="28"/>
          <w:szCs w:val="28"/>
          <w:lang w:val="ru-RU"/>
        </w:rPr>
        <w:t xml:space="preserve"> // СЗ РФ. –</w:t>
      </w:r>
      <w:r w:rsidRPr="00C5477A">
        <w:rPr>
          <w:rFonts w:ascii="Times New Roman" w:hAnsi="Times New Roman"/>
          <w:sz w:val="28"/>
          <w:szCs w:val="28"/>
          <w:lang w:val="ru-RU" w:eastAsia="ru-RU"/>
        </w:rPr>
        <w:t xml:space="preserve">2006. – </w:t>
      </w:r>
      <w:r w:rsidRPr="00C5477A">
        <w:rPr>
          <w:rFonts w:ascii="Times New Roman" w:hAnsi="Times New Roman"/>
          <w:sz w:val="28"/>
          <w:szCs w:val="28"/>
          <w:lang w:eastAsia="ru-RU"/>
        </w:rPr>
        <w:t>N</w:t>
      </w:r>
      <w:r w:rsidRPr="00C5477A">
        <w:rPr>
          <w:rFonts w:ascii="Times New Roman" w:hAnsi="Times New Roman"/>
          <w:sz w:val="28"/>
          <w:szCs w:val="28"/>
          <w:lang w:val="ru-RU" w:eastAsia="ru-RU"/>
        </w:rPr>
        <w:t xml:space="preserve"> 31 (1 ч.). – Ст. 3448.</w:t>
      </w:r>
    </w:p>
    <w:p w:rsidR="00C5477A" w:rsidRPr="00C5477A" w:rsidRDefault="00C5477A" w:rsidP="00C5477A">
      <w:pPr>
        <w:pStyle w:val="aa"/>
        <w:numPr>
          <w:ilvl w:val="0"/>
          <w:numId w:val="11"/>
        </w:numPr>
        <w:autoSpaceDE w:val="0"/>
        <w:autoSpaceDN w:val="0"/>
        <w:adjustRightInd w:val="0"/>
        <w:spacing w:line="360" w:lineRule="auto"/>
        <w:ind w:left="426"/>
        <w:jc w:val="both"/>
        <w:rPr>
          <w:rFonts w:ascii="Times New Roman" w:hAnsi="Times New Roman"/>
          <w:sz w:val="28"/>
          <w:szCs w:val="28"/>
          <w:lang w:val="ru-RU" w:eastAsia="ru-RU"/>
        </w:rPr>
      </w:pPr>
      <w:r w:rsidRPr="00C5477A">
        <w:rPr>
          <w:rFonts w:ascii="Times New Roman" w:hAnsi="Times New Roman"/>
          <w:sz w:val="28"/>
          <w:szCs w:val="28"/>
          <w:lang w:val="ru-RU"/>
        </w:rPr>
        <w:t>Федеральный</w:t>
      </w:r>
      <w:r w:rsidRPr="00C5477A">
        <w:rPr>
          <w:rFonts w:ascii="Times New Roman" w:hAnsi="Times New Roman"/>
          <w:sz w:val="28"/>
          <w:szCs w:val="28"/>
          <w:lang w:val="ru-RU" w:bidi="ar-SA"/>
        </w:rPr>
        <w:t xml:space="preserve"> закон</w:t>
      </w:r>
      <w:r w:rsidRPr="00C5477A">
        <w:rPr>
          <w:rFonts w:ascii="Times New Roman" w:hAnsi="Times New Roman"/>
          <w:sz w:val="28"/>
          <w:szCs w:val="28"/>
          <w:lang w:val="ru-RU"/>
        </w:rPr>
        <w:t xml:space="preserve"> Российской Федерации </w:t>
      </w:r>
      <w:r w:rsidRPr="00C5477A">
        <w:rPr>
          <w:rFonts w:ascii="Times New Roman" w:hAnsi="Times New Roman"/>
          <w:sz w:val="28"/>
          <w:szCs w:val="28"/>
          <w:lang w:val="ru-RU" w:bidi="ar-SA"/>
        </w:rPr>
        <w:t>«О коммерческой тайне» о</w:t>
      </w:r>
      <w:r w:rsidRPr="00C5477A">
        <w:rPr>
          <w:rFonts w:ascii="Times New Roman" w:hAnsi="Times New Roman"/>
          <w:sz w:val="28"/>
          <w:szCs w:val="28"/>
          <w:lang w:val="ru-RU"/>
        </w:rPr>
        <w:t>т 29.07.</w:t>
      </w:r>
      <w:r w:rsidRPr="00C5477A">
        <w:rPr>
          <w:rFonts w:ascii="Times New Roman" w:hAnsi="Times New Roman"/>
          <w:sz w:val="28"/>
          <w:szCs w:val="28"/>
          <w:lang w:val="ru-RU" w:bidi="ar-SA"/>
        </w:rPr>
        <w:t>2004 г. N 98-ФЗ</w:t>
      </w:r>
      <w:r w:rsidRPr="00C5477A">
        <w:rPr>
          <w:rFonts w:ascii="Times New Roman" w:hAnsi="Times New Roman"/>
          <w:sz w:val="28"/>
          <w:szCs w:val="28"/>
          <w:lang w:val="ru-RU"/>
        </w:rPr>
        <w:t xml:space="preserve"> // СЗ РФ. – </w:t>
      </w:r>
      <w:r w:rsidRPr="00C5477A">
        <w:rPr>
          <w:rFonts w:ascii="Times New Roman" w:hAnsi="Times New Roman"/>
          <w:sz w:val="28"/>
          <w:szCs w:val="28"/>
          <w:lang w:val="ru-RU" w:eastAsia="ru-RU"/>
        </w:rPr>
        <w:t xml:space="preserve">2006. – </w:t>
      </w:r>
      <w:r w:rsidRPr="00C5477A">
        <w:rPr>
          <w:rFonts w:ascii="Times New Roman" w:hAnsi="Times New Roman"/>
          <w:sz w:val="28"/>
          <w:szCs w:val="28"/>
          <w:lang w:eastAsia="ru-RU"/>
        </w:rPr>
        <w:t>N</w:t>
      </w:r>
      <w:r w:rsidRPr="00C5477A">
        <w:rPr>
          <w:rFonts w:ascii="Times New Roman" w:hAnsi="Times New Roman"/>
          <w:sz w:val="28"/>
          <w:szCs w:val="28"/>
          <w:lang w:val="ru-RU" w:eastAsia="ru-RU"/>
        </w:rPr>
        <w:t xml:space="preserve"> 31 (1 ч.). – Ст. 3448.</w:t>
      </w:r>
    </w:p>
    <w:p w:rsidR="00C5477A" w:rsidRPr="00C5477A" w:rsidRDefault="00C5477A" w:rsidP="00C5477A">
      <w:pPr>
        <w:autoSpaceDE w:val="0"/>
        <w:autoSpaceDN w:val="0"/>
        <w:adjustRightInd w:val="0"/>
        <w:spacing w:line="360" w:lineRule="auto"/>
        <w:ind w:left="540"/>
        <w:jc w:val="both"/>
        <w:rPr>
          <w:rFonts w:ascii="Times New Roman" w:hAnsi="Times New Roman"/>
          <w:sz w:val="28"/>
          <w:szCs w:val="28"/>
          <w:lang w:val="ru-RU" w:eastAsia="ru-RU"/>
        </w:rPr>
      </w:pPr>
    </w:p>
    <w:p w:rsidR="00C5477A" w:rsidRPr="00C5477A" w:rsidRDefault="00C5477A" w:rsidP="00C5477A">
      <w:pPr>
        <w:autoSpaceDE w:val="0"/>
        <w:autoSpaceDN w:val="0"/>
        <w:adjustRightInd w:val="0"/>
        <w:ind w:left="540"/>
        <w:jc w:val="center"/>
        <w:rPr>
          <w:rFonts w:ascii="Times New Roman" w:hAnsi="Times New Roman"/>
          <w:sz w:val="28"/>
          <w:szCs w:val="28"/>
          <w:lang w:val="ru-RU" w:eastAsia="ru-RU"/>
        </w:rPr>
      </w:pPr>
      <w:r w:rsidRPr="00C5477A">
        <w:rPr>
          <w:rFonts w:ascii="Times New Roman" w:hAnsi="Times New Roman"/>
          <w:sz w:val="28"/>
          <w:szCs w:val="28"/>
          <w:lang w:val="ru-RU" w:eastAsia="ru-RU"/>
        </w:rPr>
        <w:t>Судебная практика</w:t>
      </w:r>
    </w:p>
    <w:p w:rsidR="00C5477A" w:rsidRPr="00C5477A" w:rsidRDefault="00C5477A" w:rsidP="00C5477A">
      <w:pPr>
        <w:autoSpaceDE w:val="0"/>
        <w:autoSpaceDN w:val="0"/>
        <w:adjustRightInd w:val="0"/>
        <w:ind w:left="540"/>
        <w:jc w:val="both"/>
        <w:rPr>
          <w:rFonts w:ascii="Times New Roman" w:hAnsi="Times New Roman"/>
          <w:sz w:val="28"/>
          <w:szCs w:val="28"/>
          <w:lang w:val="ru-RU" w:eastAsia="ru-RU"/>
        </w:rPr>
      </w:pPr>
    </w:p>
    <w:p w:rsidR="00C5477A" w:rsidRPr="00C5477A" w:rsidRDefault="00C5477A" w:rsidP="00C5477A">
      <w:pPr>
        <w:pStyle w:val="aa"/>
        <w:numPr>
          <w:ilvl w:val="0"/>
          <w:numId w:val="11"/>
        </w:numPr>
        <w:autoSpaceDE w:val="0"/>
        <w:autoSpaceDN w:val="0"/>
        <w:adjustRightInd w:val="0"/>
        <w:spacing w:line="360" w:lineRule="auto"/>
        <w:ind w:left="426"/>
        <w:jc w:val="both"/>
        <w:rPr>
          <w:rFonts w:ascii="Times New Roman" w:hAnsi="Times New Roman"/>
          <w:sz w:val="28"/>
          <w:szCs w:val="28"/>
          <w:lang w:val="ru-RU"/>
        </w:rPr>
      </w:pPr>
      <w:r w:rsidRPr="00C5477A">
        <w:rPr>
          <w:rFonts w:ascii="Times New Roman" w:hAnsi="Times New Roman"/>
          <w:sz w:val="28"/>
          <w:szCs w:val="28"/>
          <w:lang w:val="ru-RU" w:bidi="ar-SA"/>
        </w:rPr>
        <w:t>Постановление Пленума Верховного Суда РФ N 6 и Пленума ВАС РФ N 8 «О некоторых вопросах, связанных с применением части первой Гражданского кодекса Российской Федерации»</w:t>
      </w:r>
      <w:r w:rsidRPr="00C5477A">
        <w:rPr>
          <w:rFonts w:ascii="Times New Roman" w:hAnsi="Times New Roman"/>
          <w:sz w:val="28"/>
          <w:szCs w:val="28"/>
          <w:lang w:val="ru-RU"/>
        </w:rPr>
        <w:t xml:space="preserve"> </w:t>
      </w:r>
      <w:r w:rsidRPr="00C5477A">
        <w:rPr>
          <w:rFonts w:ascii="Times New Roman" w:hAnsi="Times New Roman"/>
          <w:sz w:val="28"/>
          <w:szCs w:val="28"/>
          <w:lang w:val="ru-RU" w:bidi="ar-SA"/>
        </w:rPr>
        <w:t xml:space="preserve">от 01.07.1996 г. </w:t>
      </w:r>
      <w:r w:rsidRPr="00C5477A">
        <w:rPr>
          <w:rFonts w:ascii="Times New Roman" w:hAnsi="Times New Roman"/>
          <w:sz w:val="28"/>
          <w:szCs w:val="28"/>
          <w:lang w:val="ru-RU"/>
        </w:rPr>
        <w:t xml:space="preserve">// </w:t>
      </w:r>
      <w:r w:rsidRPr="00C5477A">
        <w:rPr>
          <w:rFonts w:ascii="Times New Roman" w:hAnsi="Times New Roman"/>
          <w:sz w:val="28"/>
          <w:szCs w:val="28"/>
          <w:lang w:val="ru-RU" w:bidi="ar-SA"/>
        </w:rPr>
        <w:t>Бюллетень Верховного Суда РФ. – 1996. – N 9.</w:t>
      </w:r>
    </w:p>
    <w:p w:rsidR="00C5477A" w:rsidRPr="00C5477A" w:rsidRDefault="00C5477A" w:rsidP="00C5477A">
      <w:pPr>
        <w:pStyle w:val="aa"/>
        <w:numPr>
          <w:ilvl w:val="0"/>
          <w:numId w:val="11"/>
        </w:numPr>
        <w:autoSpaceDE w:val="0"/>
        <w:autoSpaceDN w:val="0"/>
        <w:adjustRightInd w:val="0"/>
        <w:spacing w:line="360" w:lineRule="auto"/>
        <w:ind w:left="426"/>
        <w:jc w:val="both"/>
        <w:rPr>
          <w:rFonts w:ascii="Times New Roman" w:hAnsi="Times New Roman"/>
          <w:sz w:val="28"/>
          <w:szCs w:val="28"/>
          <w:lang w:val="ru-RU"/>
        </w:rPr>
      </w:pPr>
      <w:r w:rsidRPr="00C5477A">
        <w:rPr>
          <w:rFonts w:ascii="Times New Roman" w:hAnsi="Times New Roman"/>
          <w:sz w:val="28"/>
          <w:szCs w:val="28"/>
          <w:lang w:val="ru-RU" w:bidi="ar-SA"/>
        </w:rPr>
        <w:t>Постановления Пленума Верховного Суда РФ «О судебной практике по делам о защите чести и достоинства граждан, а также деловой репутации граждан и юридических лиц» от 24.02.2005 г. N 3 // Бюллетень ВС РФ. – 2005. – N 4.</w:t>
      </w:r>
    </w:p>
    <w:p w:rsidR="00C5477A" w:rsidRPr="00C5477A" w:rsidRDefault="00C5477A" w:rsidP="00C5477A">
      <w:pPr>
        <w:pStyle w:val="aa"/>
        <w:numPr>
          <w:ilvl w:val="0"/>
          <w:numId w:val="11"/>
        </w:numPr>
        <w:autoSpaceDE w:val="0"/>
        <w:autoSpaceDN w:val="0"/>
        <w:adjustRightInd w:val="0"/>
        <w:spacing w:line="360" w:lineRule="auto"/>
        <w:ind w:left="426"/>
        <w:jc w:val="both"/>
        <w:rPr>
          <w:rFonts w:ascii="Times New Roman" w:hAnsi="Times New Roman"/>
          <w:sz w:val="28"/>
          <w:szCs w:val="28"/>
          <w:lang w:val="ru-RU"/>
        </w:rPr>
      </w:pPr>
      <w:r w:rsidRPr="00C5477A">
        <w:rPr>
          <w:rFonts w:ascii="Times New Roman" w:hAnsi="Times New Roman"/>
          <w:sz w:val="28"/>
          <w:szCs w:val="28"/>
          <w:lang w:val="ru-RU" w:bidi="ar-SA"/>
        </w:rPr>
        <w:t>Постановление ФАС Западно-Сибирского округа от 22.09.2005</w:t>
      </w:r>
      <w:r w:rsidRPr="00C5477A">
        <w:rPr>
          <w:rFonts w:ascii="Times New Roman" w:hAnsi="Times New Roman"/>
          <w:sz w:val="28"/>
          <w:szCs w:val="28"/>
          <w:lang w:val="ru-RU"/>
        </w:rPr>
        <w:t xml:space="preserve"> г. </w:t>
      </w:r>
      <w:r w:rsidRPr="00C5477A">
        <w:rPr>
          <w:rFonts w:ascii="Times New Roman" w:hAnsi="Times New Roman"/>
          <w:sz w:val="28"/>
          <w:szCs w:val="28"/>
        </w:rPr>
        <w:t>N</w:t>
      </w:r>
      <w:r w:rsidRPr="00C5477A">
        <w:rPr>
          <w:rFonts w:ascii="Times New Roman" w:hAnsi="Times New Roman"/>
          <w:sz w:val="28"/>
          <w:szCs w:val="28"/>
          <w:lang w:val="ru-RU"/>
        </w:rPr>
        <w:t xml:space="preserve"> Ф04-4784/2005(13301-А46-9 // СПС Гарант.</w:t>
      </w:r>
    </w:p>
    <w:p w:rsidR="00C5477A" w:rsidRPr="00C5477A" w:rsidRDefault="00C5477A" w:rsidP="00C5477A">
      <w:pPr>
        <w:pStyle w:val="aa"/>
        <w:numPr>
          <w:ilvl w:val="0"/>
          <w:numId w:val="11"/>
        </w:numPr>
        <w:autoSpaceDE w:val="0"/>
        <w:autoSpaceDN w:val="0"/>
        <w:adjustRightInd w:val="0"/>
        <w:spacing w:line="360" w:lineRule="auto"/>
        <w:ind w:left="426"/>
        <w:jc w:val="both"/>
        <w:rPr>
          <w:rFonts w:ascii="Times New Roman" w:hAnsi="Times New Roman"/>
          <w:sz w:val="28"/>
          <w:szCs w:val="28"/>
          <w:lang w:val="ru-RU"/>
        </w:rPr>
      </w:pPr>
      <w:r w:rsidRPr="00C5477A">
        <w:rPr>
          <w:rFonts w:ascii="Times New Roman" w:hAnsi="Times New Roman"/>
          <w:sz w:val="28"/>
          <w:szCs w:val="28"/>
          <w:lang w:val="ru-RU" w:bidi="ar-SA"/>
        </w:rPr>
        <w:t>Постановление ФАС Северо-Западного округа от 09.11.2007 г. N А56-50410/2005</w:t>
      </w:r>
      <w:r w:rsidRPr="00C5477A">
        <w:rPr>
          <w:rFonts w:ascii="Times New Roman" w:hAnsi="Times New Roman"/>
          <w:sz w:val="28"/>
          <w:szCs w:val="28"/>
          <w:lang w:val="ru-RU"/>
        </w:rPr>
        <w:t xml:space="preserve"> // СПС Гарант.</w:t>
      </w:r>
    </w:p>
    <w:p w:rsidR="007F3830" w:rsidRPr="00C5477A" w:rsidRDefault="007F3830" w:rsidP="007F3830">
      <w:pPr>
        <w:autoSpaceDE w:val="0"/>
        <w:autoSpaceDN w:val="0"/>
        <w:adjustRightInd w:val="0"/>
        <w:jc w:val="both"/>
        <w:rPr>
          <w:rFonts w:ascii="Times New Roman" w:hAnsi="Times New Roman"/>
          <w:sz w:val="28"/>
          <w:szCs w:val="28"/>
          <w:lang w:val="ru-RU"/>
        </w:rPr>
      </w:pPr>
    </w:p>
    <w:p w:rsidR="00C5477A" w:rsidRDefault="007F3830" w:rsidP="00C5477A">
      <w:pPr>
        <w:autoSpaceDE w:val="0"/>
        <w:autoSpaceDN w:val="0"/>
        <w:adjustRightInd w:val="0"/>
        <w:ind w:left="540"/>
        <w:jc w:val="center"/>
        <w:rPr>
          <w:rFonts w:ascii="Times New Roman" w:hAnsi="Times New Roman"/>
          <w:sz w:val="28"/>
          <w:szCs w:val="28"/>
          <w:lang w:val="ru-RU"/>
        </w:rPr>
      </w:pPr>
      <w:r>
        <w:rPr>
          <w:rFonts w:ascii="Times New Roman" w:hAnsi="Times New Roman"/>
          <w:sz w:val="28"/>
          <w:szCs w:val="28"/>
          <w:lang w:val="ru-RU"/>
        </w:rPr>
        <w:t>Комментарии и учебники</w:t>
      </w:r>
    </w:p>
    <w:p w:rsidR="007F3830" w:rsidRPr="00C5477A" w:rsidRDefault="007F3830" w:rsidP="00C5477A">
      <w:pPr>
        <w:autoSpaceDE w:val="0"/>
        <w:autoSpaceDN w:val="0"/>
        <w:adjustRightInd w:val="0"/>
        <w:ind w:left="540"/>
        <w:jc w:val="center"/>
        <w:rPr>
          <w:rFonts w:ascii="Times New Roman" w:hAnsi="Times New Roman"/>
          <w:sz w:val="28"/>
          <w:szCs w:val="28"/>
          <w:lang w:val="ru-RU"/>
        </w:rPr>
      </w:pPr>
    </w:p>
    <w:p w:rsidR="00C5477A" w:rsidRPr="00C5477A" w:rsidRDefault="00C5477A" w:rsidP="007F3830">
      <w:pPr>
        <w:pStyle w:val="aa"/>
        <w:numPr>
          <w:ilvl w:val="0"/>
          <w:numId w:val="11"/>
        </w:numPr>
        <w:autoSpaceDE w:val="0"/>
        <w:autoSpaceDN w:val="0"/>
        <w:adjustRightInd w:val="0"/>
        <w:spacing w:line="360" w:lineRule="auto"/>
        <w:ind w:left="567" w:hanging="567"/>
        <w:jc w:val="both"/>
        <w:rPr>
          <w:rFonts w:ascii="Times New Roman" w:hAnsi="Times New Roman"/>
          <w:sz w:val="28"/>
          <w:szCs w:val="28"/>
          <w:lang w:val="ru-RU" w:bidi="ar-SA"/>
        </w:rPr>
      </w:pPr>
      <w:r w:rsidRPr="00C5477A">
        <w:rPr>
          <w:rFonts w:ascii="Times New Roman" w:hAnsi="Times New Roman"/>
          <w:sz w:val="28"/>
          <w:szCs w:val="28"/>
          <w:lang w:val="ru-RU" w:bidi="ar-SA"/>
        </w:rPr>
        <w:t xml:space="preserve">Гражданское право России. Общая часть: Курс лекций / Под ред. О.Н. Садикова. – М., 2007. </w:t>
      </w:r>
    </w:p>
    <w:p w:rsidR="00C5477A" w:rsidRPr="00C5477A" w:rsidRDefault="00C5477A" w:rsidP="007F3830">
      <w:pPr>
        <w:pStyle w:val="afd"/>
        <w:numPr>
          <w:ilvl w:val="0"/>
          <w:numId w:val="11"/>
        </w:numPr>
        <w:spacing w:line="360" w:lineRule="auto"/>
        <w:ind w:left="567" w:hanging="567"/>
        <w:rPr>
          <w:rFonts w:ascii="Times New Roman" w:hAnsi="Times New Roman"/>
          <w:sz w:val="28"/>
          <w:szCs w:val="28"/>
          <w:lang w:val="ru-RU"/>
        </w:rPr>
      </w:pPr>
      <w:r w:rsidRPr="00C5477A">
        <w:rPr>
          <w:rFonts w:ascii="Times New Roman" w:hAnsi="Times New Roman"/>
          <w:sz w:val="28"/>
          <w:szCs w:val="28"/>
          <w:lang w:val="ru-RU"/>
        </w:rPr>
        <w:t xml:space="preserve">Гражданское право. Учебник в 3 т.  Т. </w:t>
      </w:r>
      <w:r w:rsidRPr="00C5477A">
        <w:rPr>
          <w:rFonts w:ascii="Times New Roman" w:hAnsi="Times New Roman"/>
          <w:sz w:val="28"/>
          <w:szCs w:val="28"/>
        </w:rPr>
        <w:t>I</w:t>
      </w:r>
      <w:r w:rsidRPr="00C5477A">
        <w:rPr>
          <w:rFonts w:ascii="Times New Roman" w:hAnsi="Times New Roman"/>
          <w:sz w:val="28"/>
          <w:szCs w:val="28"/>
          <w:lang w:val="ru-RU"/>
        </w:rPr>
        <w:t xml:space="preserve">. / Под ред. А.П. Сергеева, Ю.К. Толстого. – М.: Проспект, 2005. </w:t>
      </w:r>
    </w:p>
    <w:p w:rsidR="00C5477A" w:rsidRPr="00C5477A" w:rsidRDefault="00C5477A" w:rsidP="007F3830">
      <w:pPr>
        <w:pStyle w:val="aa"/>
        <w:numPr>
          <w:ilvl w:val="0"/>
          <w:numId w:val="11"/>
        </w:numPr>
        <w:autoSpaceDE w:val="0"/>
        <w:autoSpaceDN w:val="0"/>
        <w:adjustRightInd w:val="0"/>
        <w:spacing w:line="360" w:lineRule="auto"/>
        <w:ind w:left="567" w:hanging="567"/>
        <w:jc w:val="both"/>
        <w:rPr>
          <w:rFonts w:ascii="Times New Roman" w:hAnsi="Times New Roman"/>
          <w:sz w:val="28"/>
          <w:szCs w:val="28"/>
          <w:lang w:val="ru-RU" w:bidi="ar-SA"/>
        </w:rPr>
      </w:pPr>
      <w:r w:rsidRPr="00C5477A">
        <w:rPr>
          <w:rFonts w:ascii="Times New Roman" w:hAnsi="Times New Roman"/>
          <w:sz w:val="28"/>
          <w:szCs w:val="28"/>
          <w:lang w:val="ru-RU" w:bidi="ar-SA"/>
        </w:rPr>
        <w:t xml:space="preserve">Гражданское право. Часть первая: Учебник / Отв. ред. В.П. Мозолин, А.И. Масляев. – М.: Юристъ, 2005. </w:t>
      </w:r>
    </w:p>
    <w:p w:rsidR="00C5477A" w:rsidRPr="00C5477A" w:rsidRDefault="00C5477A" w:rsidP="007F3830">
      <w:pPr>
        <w:pStyle w:val="aa"/>
        <w:numPr>
          <w:ilvl w:val="0"/>
          <w:numId w:val="11"/>
        </w:numPr>
        <w:autoSpaceDE w:val="0"/>
        <w:autoSpaceDN w:val="0"/>
        <w:adjustRightInd w:val="0"/>
        <w:spacing w:line="360" w:lineRule="auto"/>
        <w:ind w:left="567" w:hanging="567"/>
        <w:jc w:val="both"/>
        <w:rPr>
          <w:rFonts w:ascii="Times New Roman" w:hAnsi="Times New Roman"/>
          <w:sz w:val="28"/>
          <w:szCs w:val="28"/>
          <w:lang w:val="ru-RU" w:bidi="ar-SA"/>
        </w:rPr>
      </w:pPr>
      <w:r w:rsidRPr="00C5477A">
        <w:rPr>
          <w:rFonts w:ascii="Times New Roman" w:hAnsi="Times New Roman"/>
          <w:sz w:val="28"/>
          <w:szCs w:val="28"/>
          <w:lang w:val="ru-RU" w:bidi="ar-SA"/>
        </w:rPr>
        <w:t xml:space="preserve">Гражданское право: в 2 т. Учебник. – Том </w:t>
      </w:r>
      <w:r w:rsidRPr="00C5477A">
        <w:rPr>
          <w:rFonts w:ascii="Times New Roman" w:hAnsi="Times New Roman"/>
          <w:sz w:val="28"/>
          <w:szCs w:val="28"/>
          <w:lang w:bidi="ar-SA"/>
        </w:rPr>
        <w:t>I</w:t>
      </w:r>
      <w:r w:rsidRPr="00C5477A">
        <w:rPr>
          <w:rFonts w:ascii="Times New Roman" w:hAnsi="Times New Roman"/>
          <w:sz w:val="28"/>
          <w:szCs w:val="28"/>
          <w:lang w:val="ru-RU" w:bidi="ar-SA"/>
        </w:rPr>
        <w:t xml:space="preserve"> / Под ред. Е.А. Суханова. – М.: Волтерс Клувер, 2004. </w:t>
      </w:r>
    </w:p>
    <w:p w:rsidR="00C5477A" w:rsidRPr="00C5477A" w:rsidRDefault="00C5477A" w:rsidP="007F3830">
      <w:pPr>
        <w:pStyle w:val="aa"/>
        <w:numPr>
          <w:ilvl w:val="0"/>
          <w:numId w:val="11"/>
        </w:numPr>
        <w:autoSpaceDE w:val="0"/>
        <w:autoSpaceDN w:val="0"/>
        <w:adjustRightInd w:val="0"/>
        <w:spacing w:line="360" w:lineRule="auto"/>
        <w:ind w:left="567" w:hanging="567"/>
        <w:jc w:val="both"/>
        <w:rPr>
          <w:rFonts w:ascii="Times New Roman" w:hAnsi="Times New Roman"/>
          <w:sz w:val="28"/>
          <w:szCs w:val="28"/>
          <w:lang w:val="ru-RU" w:bidi="ar-SA"/>
        </w:rPr>
      </w:pPr>
      <w:r w:rsidRPr="00C5477A">
        <w:rPr>
          <w:rFonts w:ascii="Times New Roman" w:hAnsi="Times New Roman"/>
          <w:sz w:val="28"/>
          <w:szCs w:val="28"/>
          <w:lang w:val="ru-RU" w:bidi="ar-SA"/>
        </w:rPr>
        <w:t xml:space="preserve">Гражданское право: Учебник. Том </w:t>
      </w:r>
      <w:r w:rsidRPr="00C5477A">
        <w:rPr>
          <w:rFonts w:ascii="Times New Roman" w:hAnsi="Times New Roman"/>
          <w:sz w:val="28"/>
          <w:szCs w:val="28"/>
          <w:lang w:bidi="ar-SA"/>
        </w:rPr>
        <w:t>I</w:t>
      </w:r>
      <w:r w:rsidRPr="00C5477A">
        <w:rPr>
          <w:rFonts w:ascii="Times New Roman" w:hAnsi="Times New Roman"/>
          <w:sz w:val="28"/>
          <w:szCs w:val="28"/>
          <w:lang w:val="ru-RU" w:bidi="ar-SA"/>
        </w:rPr>
        <w:t xml:space="preserve">. / Под ред. О.Н. Садикова. – М.: ИНФРА-М, 2006. </w:t>
      </w:r>
    </w:p>
    <w:p w:rsidR="00C5477A" w:rsidRPr="00C5477A" w:rsidRDefault="00C5477A" w:rsidP="007F3830">
      <w:pPr>
        <w:pStyle w:val="aa"/>
        <w:numPr>
          <w:ilvl w:val="0"/>
          <w:numId w:val="11"/>
        </w:numPr>
        <w:autoSpaceDE w:val="0"/>
        <w:autoSpaceDN w:val="0"/>
        <w:adjustRightInd w:val="0"/>
        <w:spacing w:line="360" w:lineRule="auto"/>
        <w:ind w:left="567" w:hanging="567"/>
        <w:jc w:val="both"/>
        <w:rPr>
          <w:rFonts w:ascii="Times New Roman" w:hAnsi="Times New Roman"/>
          <w:sz w:val="28"/>
          <w:szCs w:val="28"/>
          <w:lang w:val="ru-RU" w:bidi="ar-SA"/>
        </w:rPr>
      </w:pPr>
      <w:r w:rsidRPr="00C5477A">
        <w:rPr>
          <w:rFonts w:ascii="Times New Roman" w:hAnsi="Times New Roman"/>
          <w:sz w:val="28"/>
          <w:szCs w:val="28"/>
          <w:lang w:val="ru-RU" w:bidi="ar-SA"/>
        </w:rPr>
        <w:t xml:space="preserve">Захарова А.Е. Понятие недвижимости по российскому гражданскому праву. // Объекты гражданского оборота: Сборник статей / Отв. ред. М.А. Рожкова. – Статут, 2007. </w:t>
      </w:r>
    </w:p>
    <w:p w:rsidR="00C5477A" w:rsidRPr="00C5477A" w:rsidRDefault="00C5477A" w:rsidP="007F3830">
      <w:pPr>
        <w:pStyle w:val="aa"/>
        <w:numPr>
          <w:ilvl w:val="0"/>
          <w:numId w:val="11"/>
        </w:numPr>
        <w:autoSpaceDE w:val="0"/>
        <w:autoSpaceDN w:val="0"/>
        <w:adjustRightInd w:val="0"/>
        <w:spacing w:line="360" w:lineRule="auto"/>
        <w:ind w:left="567" w:hanging="567"/>
        <w:jc w:val="both"/>
        <w:rPr>
          <w:rFonts w:ascii="Times New Roman" w:hAnsi="Times New Roman"/>
          <w:sz w:val="28"/>
          <w:szCs w:val="28"/>
          <w:lang w:val="ru-RU" w:bidi="ar-SA"/>
        </w:rPr>
      </w:pPr>
      <w:r w:rsidRPr="00C5477A">
        <w:rPr>
          <w:rFonts w:ascii="Times New Roman" w:hAnsi="Times New Roman"/>
          <w:sz w:val="28"/>
          <w:szCs w:val="28"/>
          <w:lang w:val="ru-RU" w:bidi="ar-SA"/>
        </w:rPr>
        <w:t>Комментарий к Гражданскому кодексу Российской Федерации, части первой (постатейный) / Под ред. С.П. Гришаева, А.М.</w:t>
      </w:r>
      <w:r w:rsidRPr="00C5477A">
        <w:rPr>
          <w:rFonts w:ascii="Times New Roman" w:hAnsi="Times New Roman"/>
          <w:sz w:val="28"/>
          <w:szCs w:val="28"/>
          <w:lang w:val="ru-RU"/>
        </w:rPr>
        <w:t xml:space="preserve"> Эрделевского. – М., 2006. </w:t>
      </w:r>
    </w:p>
    <w:p w:rsidR="00C5477A" w:rsidRPr="00C5477A" w:rsidRDefault="00C5477A" w:rsidP="007F3830">
      <w:pPr>
        <w:pStyle w:val="aa"/>
        <w:numPr>
          <w:ilvl w:val="0"/>
          <w:numId w:val="11"/>
        </w:numPr>
        <w:autoSpaceDE w:val="0"/>
        <w:autoSpaceDN w:val="0"/>
        <w:adjustRightInd w:val="0"/>
        <w:spacing w:line="360" w:lineRule="auto"/>
        <w:ind w:left="567" w:hanging="567"/>
        <w:jc w:val="both"/>
        <w:rPr>
          <w:rFonts w:ascii="Times New Roman" w:hAnsi="Times New Roman"/>
          <w:sz w:val="28"/>
          <w:szCs w:val="28"/>
          <w:lang w:val="ru-RU" w:bidi="ar-SA"/>
        </w:rPr>
      </w:pPr>
      <w:r w:rsidRPr="00C5477A">
        <w:rPr>
          <w:rFonts w:ascii="Times New Roman" w:hAnsi="Times New Roman"/>
          <w:sz w:val="28"/>
          <w:szCs w:val="28"/>
          <w:lang w:val="ru-RU" w:bidi="ar-SA"/>
        </w:rPr>
        <w:t xml:space="preserve">Комментарий к Гражданскому кодексу Российской Федерации: В 3 Т. Т. 1. / Под ред. Т.Е. Абовой, А.Ю. Кабалкина. – М.: Юрайт-Издат, 2007. </w:t>
      </w:r>
    </w:p>
    <w:p w:rsidR="007F3830" w:rsidRDefault="007F3830" w:rsidP="007F3830">
      <w:pPr>
        <w:pStyle w:val="aa"/>
        <w:autoSpaceDE w:val="0"/>
        <w:autoSpaceDN w:val="0"/>
        <w:adjustRightInd w:val="0"/>
        <w:spacing w:line="360" w:lineRule="auto"/>
        <w:ind w:left="1260"/>
        <w:jc w:val="center"/>
        <w:rPr>
          <w:rFonts w:ascii="Times New Roman" w:hAnsi="Times New Roman"/>
          <w:sz w:val="28"/>
          <w:szCs w:val="28"/>
          <w:lang w:val="ru-RU" w:bidi="ar-SA"/>
        </w:rPr>
      </w:pPr>
    </w:p>
    <w:p w:rsidR="007F3830" w:rsidRDefault="007F3830" w:rsidP="007F3830">
      <w:pPr>
        <w:pStyle w:val="aa"/>
        <w:autoSpaceDE w:val="0"/>
        <w:autoSpaceDN w:val="0"/>
        <w:adjustRightInd w:val="0"/>
        <w:spacing w:line="360" w:lineRule="auto"/>
        <w:ind w:left="0"/>
        <w:jc w:val="center"/>
        <w:rPr>
          <w:rFonts w:ascii="Times New Roman" w:hAnsi="Times New Roman"/>
          <w:sz w:val="28"/>
          <w:szCs w:val="28"/>
          <w:lang w:val="ru-RU" w:bidi="ar-SA"/>
        </w:rPr>
      </w:pPr>
      <w:r>
        <w:rPr>
          <w:rFonts w:ascii="Times New Roman" w:hAnsi="Times New Roman"/>
          <w:sz w:val="28"/>
          <w:szCs w:val="28"/>
          <w:lang w:val="ru-RU" w:bidi="ar-SA"/>
        </w:rPr>
        <w:t>Научные статьи</w:t>
      </w:r>
    </w:p>
    <w:p w:rsidR="007F3830" w:rsidRPr="00C5477A" w:rsidRDefault="007F3830" w:rsidP="007F3830">
      <w:pPr>
        <w:pStyle w:val="aa"/>
        <w:autoSpaceDE w:val="0"/>
        <w:autoSpaceDN w:val="0"/>
        <w:adjustRightInd w:val="0"/>
        <w:spacing w:line="276" w:lineRule="auto"/>
        <w:ind w:left="1260"/>
        <w:jc w:val="center"/>
        <w:rPr>
          <w:rFonts w:ascii="Times New Roman" w:hAnsi="Times New Roman"/>
          <w:sz w:val="28"/>
          <w:szCs w:val="28"/>
          <w:lang w:val="ru-RU" w:bidi="ar-SA"/>
        </w:rPr>
      </w:pPr>
    </w:p>
    <w:p w:rsidR="007F3830" w:rsidRPr="00C5477A" w:rsidRDefault="007F3830" w:rsidP="007F3830">
      <w:pPr>
        <w:pStyle w:val="aa"/>
        <w:numPr>
          <w:ilvl w:val="0"/>
          <w:numId w:val="11"/>
        </w:numPr>
        <w:autoSpaceDE w:val="0"/>
        <w:autoSpaceDN w:val="0"/>
        <w:adjustRightInd w:val="0"/>
        <w:spacing w:line="360" w:lineRule="auto"/>
        <w:ind w:left="567" w:hanging="567"/>
        <w:jc w:val="both"/>
        <w:rPr>
          <w:rFonts w:ascii="Times New Roman" w:hAnsi="Times New Roman"/>
          <w:sz w:val="28"/>
          <w:szCs w:val="28"/>
          <w:lang w:val="ru-RU" w:bidi="ar-SA"/>
        </w:rPr>
      </w:pPr>
      <w:r w:rsidRPr="00C5477A">
        <w:rPr>
          <w:rFonts w:ascii="Times New Roman" w:hAnsi="Times New Roman"/>
          <w:sz w:val="28"/>
          <w:szCs w:val="28"/>
          <w:lang w:val="ru-RU" w:bidi="ar-SA"/>
        </w:rPr>
        <w:t>Андреев Ю.Н. Личные неимущественные отношения как предмет гражданского права // Объекты гражданского оборота: Сборник статей / Отв. ред. М.А. Рожкова. – М.: Статут, 2007.</w:t>
      </w:r>
    </w:p>
    <w:p w:rsidR="007F3830" w:rsidRPr="00C5477A" w:rsidRDefault="007F3830" w:rsidP="007F3830">
      <w:pPr>
        <w:pStyle w:val="aa"/>
        <w:numPr>
          <w:ilvl w:val="0"/>
          <w:numId w:val="11"/>
        </w:numPr>
        <w:autoSpaceDE w:val="0"/>
        <w:autoSpaceDN w:val="0"/>
        <w:adjustRightInd w:val="0"/>
        <w:spacing w:line="360" w:lineRule="auto"/>
        <w:ind w:left="567" w:hanging="567"/>
        <w:jc w:val="both"/>
        <w:rPr>
          <w:rFonts w:ascii="Times New Roman" w:hAnsi="Times New Roman"/>
          <w:sz w:val="28"/>
          <w:szCs w:val="28"/>
          <w:lang w:val="ru-RU" w:bidi="ar-SA"/>
        </w:rPr>
      </w:pPr>
      <w:r w:rsidRPr="00C5477A">
        <w:rPr>
          <w:rFonts w:ascii="Times New Roman" w:hAnsi="Times New Roman"/>
          <w:sz w:val="28"/>
          <w:szCs w:val="28"/>
          <w:lang w:val="ru-RU" w:bidi="ar-SA"/>
        </w:rPr>
        <w:t xml:space="preserve">Васильев Г.С.  Движимые вещи. // Объекты гражданского оборота: Сборник статей / Отв. ред. М.А. Рожкова. – М.: Статут, 2007. </w:t>
      </w:r>
    </w:p>
    <w:p w:rsidR="00D64FB2" w:rsidRDefault="007F3830" w:rsidP="00D64FB2">
      <w:pPr>
        <w:pStyle w:val="aa"/>
        <w:numPr>
          <w:ilvl w:val="0"/>
          <w:numId w:val="11"/>
        </w:numPr>
        <w:autoSpaceDE w:val="0"/>
        <w:autoSpaceDN w:val="0"/>
        <w:adjustRightInd w:val="0"/>
        <w:spacing w:line="360" w:lineRule="auto"/>
        <w:ind w:left="567" w:hanging="567"/>
        <w:jc w:val="both"/>
        <w:rPr>
          <w:rFonts w:ascii="Times New Roman" w:hAnsi="Times New Roman"/>
          <w:sz w:val="28"/>
          <w:szCs w:val="28"/>
          <w:lang w:val="ru-RU" w:bidi="ar-SA"/>
        </w:rPr>
      </w:pPr>
      <w:r w:rsidRPr="00C5477A">
        <w:rPr>
          <w:rFonts w:ascii="Times New Roman" w:hAnsi="Times New Roman"/>
          <w:sz w:val="28"/>
          <w:szCs w:val="28"/>
          <w:lang w:val="ru-RU" w:bidi="ar-SA"/>
        </w:rPr>
        <w:t xml:space="preserve">Гасников К.Д. Животные как объект гражданских прав. // Законодательство и экономика. – 2002. – N 12. </w:t>
      </w:r>
    </w:p>
    <w:p w:rsidR="00D64FB2" w:rsidRPr="00D64FB2" w:rsidRDefault="00D64FB2" w:rsidP="00D64FB2">
      <w:pPr>
        <w:pStyle w:val="aa"/>
        <w:numPr>
          <w:ilvl w:val="0"/>
          <w:numId w:val="11"/>
        </w:numPr>
        <w:autoSpaceDE w:val="0"/>
        <w:autoSpaceDN w:val="0"/>
        <w:adjustRightInd w:val="0"/>
        <w:spacing w:line="360" w:lineRule="auto"/>
        <w:ind w:left="567" w:hanging="567"/>
        <w:jc w:val="both"/>
        <w:rPr>
          <w:rFonts w:ascii="Times New Roman" w:hAnsi="Times New Roman"/>
          <w:sz w:val="28"/>
          <w:szCs w:val="28"/>
          <w:lang w:val="ru-RU" w:bidi="ar-SA"/>
        </w:rPr>
      </w:pPr>
      <w:r w:rsidRPr="00D64FB2">
        <w:rPr>
          <w:rFonts w:ascii="Times New Roman" w:hAnsi="Times New Roman"/>
          <w:sz w:val="28"/>
          <w:szCs w:val="28"/>
          <w:lang w:val="ru-RU" w:eastAsia="ru-RU" w:bidi="ar-SA"/>
        </w:rPr>
        <w:t>Ражаков Р.А. Наличные деньги и иностранная валюта как объект гражданского права // Юрист</w:t>
      </w:r>
      <w:r>
        <w:rPr>
          <w:rFonts w:ascii="Times New Roman" w:hAnsi="Times New Roman"/>
          <w:sz w:val="28"/>
          <w:szCs w:val="28"/>
          <w:lang w:val="ru-RU" w:eastAsia="ru-RU" w:bidi="ar-SA"/>
        </w:rPr>
        <w:t xml:space="preserve">. –  2006. – N 4. </w:t>
      </w:r>
    </w:p>
    <w:p w:rsidR="00E05423" w:rsidRPr="007F3830" w:rsidRDefault="007F3830" w:rsidP="00C5477A">
      <w:pPr>
        <w:pStyle w:val="aa"/>
        <w:numPr>
          <w:ilvl w:val="0"/>
          <w:numId w:val="11"/>
        </w:numPr>
        <w:autoSpaceDE w:val="0"/>
        <w:autoSpaceDN w:val="0"/>
        <w:adjustRightInd w:val="0"/>
        <w:spacing w:line="360" w:lineRule="auto"/>
        <w:ind w:left="567" w:hanging="567"/>
        <w:jc w:val="both"/>
        <w:rPr>
          <w:rFonts w:ascii="Times New Roman" w:hAnsi="Times New Roman"/>
          <w:sz w:val="28"/>
          <w:szCs w:val="28"/>
          <w:lang w:val="ru-RU" w:bidi="ar-SA"/>
        </w:rPr>
      </w:pPr>
      <w:r w:rsidRPr="00C5477A">
        <w:rPr>
          <w:rFonts w:ascii="Times New Roman" w:hAnsi="Times New Roman"/>
          <w:sz w:val="28"/>
          <w:szCs w:val="28"/>
          <w:lang w:val="ru-RU" w:bidi="ar-SA"/>
        </w:rPr>
        <w:t xml:space="preserve">Рудый Н.К. Правовая характеристика чести, достоинства и репутации . // Юрист. – 2008. –  N 3. </w:t>
      </w:r>
      <w:bookmarkStart w:id="11" w:name="_GoBack"/>
      <w:bookmarkEnd w:id="11"/>
    </w:p>
    <w:sectPr w:rsidR="00E05423" w:rsidRPr="007F3830" w:rsidSect="00DD2533">
      <w:footerReference w:type="default" r:id="rId7"/>
      <w:pgSz w:w="11906" w:h="16838"/>
      <w:pgMar w:top="1134" w:right="56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424" w:rsidRDefault="00446424" w:rsidP="00B1376B">
      <w:r>
        <w:separator/>
      </w:r>
    </w:p>
  </w:endnote>
  <w:endnote w:type="continuationSeparator" w:id="0">
    <w:p w:rsidR="00446424" w:rsidRDefault="00446424" w:rsidP="00B1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F61" w:rsidRPr="00E05423" w:rsidRDefault="00D25FF3">
    <w:pPr>
      <w:pStyle w:val="af8"/>
      <w:jc w:val="center"/>
      <w:rPr>
        <w:rFonts w:ascii="Times New Roman" w:hAnsi="Times New Roman"/>
      </w:rPr>
    </w:pPr>
    <w:r w:rsidRPr="00E05423">
      <w:rPr>
        <w:rFonts w:ascii="Times New Roman" w:hAnsi="Times New Roman"/>
      </w:rPr>
      <w:fldChar w:fldCharType="begin"/>
    </w:r>
    <w:r w:rsidR="00774F61" w:rsidRPr="00E05423">
      <w:rPr>
        <w:rFonts w:ascii="Times New Roman" w:hAnsi="Times New Roman"/>
      </w:rPr>
      <w:instrText xml:space="preserve"> PAGE   \* MERGEFORMAT </w:instrText>
    </w:r>
    <w:r w:rsidRPr="00E05423">
      <w:rPr>
        <w:rFonts w:ascii="Times New Roman" w:hAnsi="Times New Roman"/>
      </w:rPr>
      <w:fldChar w:fldCharType="separate"/>
    </w:r>
    <w:r w:rsidR="005728AA">
      <w:rPr>
        <w:rFonts w:ascii="Times New Roman" w:hAnsi="Times New Roman"/>
        <w:noProof/>
      </w:rPr>
      <w:t>1</w:t>
    </w:r>
    <w:r w:rsidRPr="00E05423">
      <w:rPr>
        <w:rFonts w:ascii="Times New Roman" w:hAnsi="Times New Roman"/>
      </w:rPr>
      <w:fldChar w:fldCharType="end"/>
    </w:r>
  </w:p>
  <w:p w:rsidR="00774F61" w:rsidRPr="00E05423" w:rsidRDefault="00774F61">
    <w:pPr>
      <w:pStyle w:val="af8"/>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424" w:rsidRDefault="00446424" w:rsidP="00B1376B">
      <w:r>
        <w:separator/>
      </w:r>
    </w:p>
  </w:footnote>
  <w:footnote w:type="continuationSeparator" w:id="0">
    <w:p w:rsidR="00446424" w:rsidRDefault="00446424" w:rsidP="00B1376B">
      <w:r>
        <w:continuationSeparator/>
      </w:r>
    </w:p>
  </w:footnote>
  <w:footnote w:id="1">
    <w:p w:rsidR="00C5477A" w:rsidRPr="00C5477A" w:rsidRDefault="00C5477A" w:rsidP="00752C83">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Гражданское право. Часть первая: Учебник / Отв. ред. В.П. Мозолин, А.И. Масляев. – М.: Юристъ, 2005. – С. 79.</w:t>
      </w:r>
    </w:p>
  </w:footnote>
  <w:footnote w:id="2">
    <w:p w:rsidR="00C5477A" w:rsidRPr="00C5477A" w:rsidRDefault="00C5477A" w:rsidP="007A5406">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 xml:space="preserve">Гражданское право: в 2 т. Учебник. – Том </w:t>
      </w:r>
      <w:r w:rsidRPr="00C5477A">
        <w:rPr>
          <w:rFonts w:ascii="Times New Roman" w:hAnsi="Times New Roman"/>
          <w:sz w:val="20"/>
          <w:szCs w:val="20"/>
          <w:lang w:bidi="ar-SA"/>
        </w:rPr>
        <w:t>I</w:t>
      </w:r>
      <w:r w:rsidRPr="00C5477A">
        <w:rPr>
          <w:rFonts w:ascii="Times New Roman" w:hAnsi="Times New Roman"/>
          <w:sz w:val="20"/>
          <w:szCs w:val="20"/>
          <w:lang w:val="ru-RU" w:bidi="ar-SA"/>
        </w:rPr>
        <w:t xml:space="preserve"> / Под ред. Е.А. Суханова. – М.: Волтерс Клувер, 2004. – С. 115.</w:t>
      </w:r>
    </w:p>
  </w:footnote>
  <w:footnote w:id="3">
    <w:p w:rsidR="00C5477A" w:rsidRPr="00C5477A" w:rsidRDefault="00C5477A">
      <w:pPr>
        <w:pStyle w:val="af3"/>
        <w:rPr>
          <w:rFonts w:ascii="Times New Roman" w:hAnsi="Times New Roman"/>
          <w:lang w:val="ru-RU"/>
        </w:rPr>
      </w:pPr>
      <w:r w:rsidRPr="00C5477A">
        <w:rPr>
          <w:rStyle w:val="af5"/>
          <w:rFonts w:ascii="Times New Roman" w:hAnsi="Times New Roman"/>
        </w:rPr>
        <w:footnoteRef/>
      </w:r>
      <w:r w:rsidRPr="00C5477A">
        <w:rPr>
          <w:rFonts w:ascii="Times New Roman" w:hAnsi="Times New Roman"/>
          <w:lang w:val="ru-RU"/>
        </w:rPr>
        <w:t xml:space="preserve"> Гражданское право. Учебник в 3 т.  Т. </w:t>
      </w:r>
      <w:r w:rsidRPr="00C5477A">
        <w:rPr>
          <w:rFonts w:ascii="Times New Roman" w:hAnsi="Times New Roman"/>
        </w:rPr>
        <w:t>I</w:t>
      </w:r>
      <w:r w:rsidRPr="00C5477A">
        <w:rPr>
          <w:rFonts w:ascii="Times New Roman" w:hAnsi="Times New Roman"/>
          <w:lang w:val="ru-RU"/>
        </w:rPr>
        <w:t>. / Под ред. А.П. Сергеева, Ю.К. Толстого. – М.: Проспект, 2005. – С. 98.</w:t>
      </w:r>
    </w:p>
  </w:footnote>
  <w:footnote w:id="4">
    <w:p w:rsidR="00C5477A" w:rsidRPr="00C5477A" w:rsidRDefault="00C5477A" w:rsidP="007A5406">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 xml:space="preserve">Гражданское право: Учебник. Том </w:t>
      </w:r>
      <w:r w:rsidRPr="00C5477A">
        <w:rPr>
          <w:rFonts w:ascii="Times New Roman" w:hAnsi="Times New Roman"/>
          <w:sz w:val="20"/>
          <w:szCs w:val="20"/>
          <w:lang w:bidi="ar-SA"/>
        </w:rPr>
        <w:t>I</w:t>
      </w:r>
      <w:r w:rsidRPr="00C5477A">
        <w:rPr>
          <w:rFonts w:ascii="Times New Roman" w:hAnsi="Times New Roman"/>
          <w:sz w:val="20"/>
          <w:szCs w:val="20"/>
          <w:lang w:val="ru-RU" w:bidi="ar-SA"/>
        </w:rPr>
        <w:t>. / Под ред. О.Н. Садикова. – М.: ИНФРА-М, 2006. – С. 109.</w:t>
      </w:r>
    </w:p>
  </w:footnote>
  <w:footnote w:id="5">
    <w:p w:rsidR="00C5477A" w:rsidRPr="00C5477A" w:rsidRDefault="00C5477A" w:rsidP="009877AA">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 xml:space="preserve">Гражданское право: в 2 т. Учебник. – Том </w:t>
      </w:r>
      <w:r w:rsidRPr="00C5477A">
        <w:rPr>
          <w:rFonts w:ascii="Times New Roman" w:hAnsi="Times New Roman"/>
          <w:sz w:val="20"/>
          <w:szCs w:val="20"/>
          <w:lang w:bidi="ar-SA"/>
        </w:rPr>
        <w:t>I</w:t>
      </w:r>
      <w:r w:rsidRPr="00C5477A">
        <w:rPr>
          <w:rFonts w:ascii="Times New Roman" w:hAnsi="Times New Roman"/>
          <w:sz w:val="20"/>
          <w:szCs w:val="20"/>
          <w:lang w:val="ru-RU" w:bidi="ar-SA"/>
        </w:rPr>
        <w:t xml:space="preserve"> / Под ред. Е.А. Суханова. – М.: Волтерс Клувер, 2004. – С. 117.</w:t>
      </w:r>
    </w:p>
  </w:footnote>
  <w:footnote w:id="6">
    <w:p w:rsidR="00C5477A" w:rsidRPr="00C5477A" w:rsidRDefault="00C5477A" w:rsidP="009877AA">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 xml:space="preserve">Гражданское право: Учебник. Том </w:t>
      </w:r>
      <w:r w:rsidRPr="00C5477A">
        <w:rPr>
          <w:rFonts w:ascii="Times New Roman" w:hAnsi="Times New Roman"/>
          <w:sz w:val="20"/>
          <w:szCs w:val="20"/>
          <w:lang w:bidi="ar-SA"/>
        </w:rPr>
        <w:t>I</w:t>
      </w:r>
      <w:r w:rsidRPr="00C5477A">
        <w:rPr>
          <w:rFonts w:ascii="Times New Roman" w:hAnsi="Times New Roman"/>
          <w:sz w:val="20"/>
          <w:szCs w:val="20"/>
          <w:lang w:val="ru-RU" w:bidi="ar-SA"/>
        </w:rPr>
        <w:t>. / Под ред. О.Н. Садикова. – М.: ИНФРА-М, 2006. – С. 123.</w:t>
      </w:r>
    </w:p>
  </w:footnote>
  <w:footnote w:id="7">
    <w:p w:rsidR="00C5477A" w:rsidRPr="00C5477A" w:rsidRDefault="00C5477A">
      <w:pPr>
        <w:pStyle w:val="af3"/>
        <w:rPr>
          <w:rFonts w:ascii="Times New Roman" w:hAnsi="Times New Roman"/>
          <w:lang w:val="ru-RU"/>
        </w:rPr>
      </w:pPr>
      <w:r w:rsidRPr="00C5477A">
        <w:rPr>
          <w:rStyle w:val="af5"/>
          <w:rFonts w:ascii="Times New Roman" w:hAnsi="Times New Roman"/>
        </w:rPr>
        <w:footnoteRef/>
      </w:r>
      <w:r w:rsidRPr="00C5477A">
        <w:rPr>
          <w:rFonts w:ascii="Times New Roman" w:hAnsi="Times New Roman"/>
          <w:lang w:val="ru-RU"/>
        </w:rPr>
        <w:t xml:space="preserve"> Гражданское право. Учебник в 3 т.  Т. </w:t>
      </w:r>
      <w:r w:rsidRPr="00C5477A">
        <w:rPr>
          <w:rFonts w:ascii="Times New Roman" w:hAnsi="Times New Roman"/>
        </w:rPr>
        <w:t>I</w:t>
      </w:r>
      <w:r w:rsidRPr="00C5477A">
        <w:rPr>
          <w:rFonts w:ascii="Times New Roman" w:hAnsi="Times New Roman"/>
          <w:lang w:val="ru-RU"/>
        </w:rPr>
        <w:t>. / Под ред. А.П. Сергеева, Ю.К. Толстого. – М.: Проспект, 2005. – С. 254.</w:t>
      </w:r>
    </w:p>
  </w:footnote>
  <w:footnote w:id="8">
    <w:p w:rsidR="00C5477A" w:rsidRPr="00C5477A" w:rsidRDefault="00C5477A" w:rsidP="00683D0A">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Там же. –  С. 256.</w:t>
      </w:r>
    </w:p>
  </w:footnote>
  <w:footnote w:id="9">
    <w:p w:rsidR="00C5477A" w:rsidRPr="00C5477A" w:rsidRDefault="00C5477A" w:rsidP="00DB525D">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 xml:space="preserve">Гражданское право: Учебник. Том </w:t>
      </w:r>
      <w:r w:rsidRPr="00C5477A">
        <w:rPr>
          <w:rFonts w:ascii="Times New Roman" w:hAnsi="Times New Roman"/>
          <w:sz w:val="20"/>
          <w:szCs w:val="20"/>
          <w:lang w:bidi="ar-SA"/>
        </w:rPr>
        <w:t>I</w:t>
      </w:r>
      <w:r w:rsidRPr="00C5477A">
        <w:rPr>
          <w:rFonts w:ascii="Times New Roman" w:hAnsi="Times New Roman"/>
          <w:sz w:val="20"/>
          <w:szCs w:val="20"/>
          <w:lang w:val="ru-RU" w:bidi="ar-SA"/>
        </w:rPr>
        <w:t>. / Под ред. О.Н. Садикова. – М.: ИНФРА-М, 2006. – С. 125.</w:t>
      </w:r>
    </w:p>
  </w:footnote>
  <w:footnote w:id="10">
    <w:p w:rsidR="00C5477A" w:rsidRPr="00C5477A" w:rsidRDefault="00C5477A" w:rsidP="00824B1A">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Васильев Г.С.  Движимые вещи. // Объекты гражданского оборота: Сборник статей / Отв. ред. М.А. Рожкова. – М.: Статут, 2007. – С. 95.</w:t>
      </w:r>
    </w:p>
  </w:footnote>
  <w:footnote w:id="11">
    <w:p w:rsidR="00C5477A" w:rsidRPr="00C5477A" w:rsidRDefault="00C5477A" w:rsidP="00824B1A">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Захарова А.Е. Понятие недвижимости по российскому гражданскому праву. // Объекты гражданского оборота: Сборник статей / Отв. ред. М.А. Рожкова. – Статут, 2007. – С. 32.</w:t>
      </w:r>
    </w:p>
  </w:footnote>
  <w:footnote w:id="12">
    <w:p w:rsidR="00C5477A" w:rsidRPr="00C5477A" w:rsidRDefault="00C5477A" w:rsidP="00D80A3B">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Постановление ФАС Западно-Сибирского округа от 22.09.2005 г. N Ф04-4784/2005(13301-А46-9 .</w:t>
      </w:r>
    </w:p>
  </w:footnote>
  <w:footnote w:id="13">
    <w:p w:rsidR="00C5477A" w:rsidRPr="00C5477A" w:rsidRDefault="00C5477A" w:rsidP="00610CF0">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Гражданское право. часть первая: Учебник / Отв. ред. В.П. Мозолин, А.И. Масляев. – М.: Юристъ, 2005. – С. 61.</w:t>
      </w:r>
    </w:p>
  </w:footnote>
  <w:footnote w:id="14">
    <w:p w:rsidR="00C5477A" w:rsidRPr="00C5477A" w:rsidRDefault="00C5477A" w:rsidP="00683D0A">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Комментарий к Гражданскому кодексу Российской Федерации: В 3 Т. Т. 1. / Под ред. Т.Е. Абовой, А.Ю. Кабалкина. – М.: Юрайт-Издат, 2007. – С. 141.</w:t>
      </w:r>
    </w:p>
  </w:footnote>
  <w:footnote w:id="15">
    <w:p w:rsidR="00C5477A" w:rsidRPr="00C5477A" w:rsidRDefault="00C5477A" w:rsidP="00922CB3">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Бюллетень Верховного Суда РФ. – 1996. – N 9.</w:t>
      </w:r>
    </w:p>
  </w:footnote>
  <w:footnote w:id="16">
    <w:p w:rsidR="00C5477A" w:rsidRPr="00C5477A" w:rsidRDefault="00C5477A" w:rsidP="00824B1A">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Гражданское право России. Общая часть: Курс лекций / Под ред. О.Н. Садикова. – М., 2007. – С. 277.</w:t>
      </w:r>
    </w:p>
  </w:footnote>
  <w:footnote w:id="17">
    <w:p w:rsidR="00C5477A" w:rsidRPr="00C5477A" w:rsidRDefault="00C5477A">
      <w:pPr>
        <w:pStyle w:val="af3"/>
        <w:rPr>
          <w:rFonts w:ascii="Times New Roman" w:hAnsi="Times New Roman"/>
          <w:lang w:val="ru-RU"/>
        </w:rPr>
      </w:pPr>
      <w:r w:rsidRPr="00C5477A">
        <w:rPr>
          <w:rStyle w:val="af5"/>
          <w:rFonts w:ascii="Times New Roman" w:hAnsi="Times New Roman"/>
        </w:rPr>
        <w:footnoteRef/>
      </w:r>
      <w:r w:rsidRPr="00C5477A">
        <w:rPr>
          <w:rFonts w:ascii="Times New Roman" w:hAnsi="Times New Roman"/>
          <w:lang w:val="ru-RU"/>
        </w:rPr>
        <w:t xml:space="preserve"> </w:t>
      </w:r>
      <w:r w:rsidRPr="00C5477A">
        <w:rPr>
          <w:rFonts w:ascii="Times New Roman" w:hAnsi="Times New Roman"/>
          <w:lang w:val="ru-RU" w:bidi="ar-SA"/>
        </w:rPr>
        <w:t>Постановление ФАС Северо-Западного округа от 09.11.2007 г. N А56-50410/2005.</w:t>
      </w:r>
    </w:p>
  </w:footnote>
  <w:footnote w:id="18">
    <w:p w:rsidR="00C5477A" w:rsidRPr="00C5477A" w:rsidRDefault="00C5477A" w:rsidP="00824B1A">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Гражданское право. часть первая: Учебник / Отв. ред. В.П. Мозолин, А.И. Масляев. – М.: Юристъ, 2005. – С. 62.</w:t>
      </w:r>
    </w:p>
  </w:footnote>
  <w:footnote w:id="19">
    <w:p w:rsidR="00C5477A" w:rsidRPr="00C5477A" w:rsidRDefault="00C5477A" w:rsidP="00824B1A">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Гасников К.Д. Животные как объект гражданских прав. // Законодательство и экономика. – 2002. – N 12. – С. 19.</w:t>
      </w:r>
    </w:p>
  </w:footnote>
  <w:footnote w:id="20">
    <w:p w:rsidR="00C5477A" w:rsidRPr="00C5477A" w:rsidRDefault="00C5477A" w:rsidP="002B6DC4">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Комментарий к Гражданскому кодексу Российской Федерации: В 3 Т. Т. 1. / Под ред. Т.Е. Абовой, А.Ю. Кабалкина. – М.: Юрайт-Издат, 2007. – С. 151.</w:t>
      </w:r>
    </w:p>
  </w:footnote>
  <w:footnote w:id="21">
    <w:p w:rsidR="00C5477A" w:rsidRPr="00C5477A" w:rsidRDefault="00C5477A" w:rsidP="002B6DC4">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Комментарий к Гражданскому кодексу Российской Федерации, части первой (постатейный) / Под ред. С.П. Гришаева, А.М. Эрделевского. – М., 2006. – С. 155.</w:t>
      </w:r>
    </w:p>
  </w:footnote>
  <w:footnote w:id="22">
    <w:p w:rsidR="009E6F72" w:rsidRPr="00A46D79" w:rsidRDefault="009E6F72" w:rsidP="009E6F72">
      <w:pPr>
        <w:autoSpaceDE w:val="0"/>
        <w:autoSpaceDN w:val="0"/>
        <w:adjustRightInd w:val="0"/>
        <w:jc w:val="both"/>
        <w:rPr>
          <w:rFonts w:ascii="Times New Roman" w:hAnsi="Times New Roman"/>
          <w:sz w:val="22"/>
          <w:szCs w:val="28"/>
          <w:lang w:val="ru-RU" w:eastAsia="ru-RU" w:bidi="ar-SA"/>
        </w:rPr>
      </w:pPr>
      <w:r>
        <w:rPr>
          <w:rStyle w:val="af5"/>
        </w:rPr>
        <w:footnoteRef/>
      </w:r>
      <w:r>
        <w:rPr>
          <w:rFonts w:ascii="Times New Roman" w:hAnsi="Times New Roman"/>
          <w:sz w:val="28"/>
          <w:szCs w:val="28"/>
          <w:lang w:val="ru-RU" w:eastAsia="ru-RU" w:bidi="ar-SA"/>
        </w:rPr>
        <w:t xml:space="preserve"> </w:t>
      </w:r>
      <w:r w:rsidRPr="00A46D79">
        <w:rPr>
          <w:rFonts w:ascii="Times New Roman" w:hAnsi="Times New Roman"/>
          <w:sz w:val="22"/>
          <w:szCs w:val="28"/>
          <w:lang w:val="ru-RU" w:eastAsia="ru-RU" w:bidi="ar-SA"/>
        </w:rPr>
        <w:t>Раж</w:t>
      </w:r>
      <w:r w:rsidR="00D64FB2">
        <w:rPr>
          <w:rFonts w:ascii="Times New Roman" w:hAnsi="Times New Roman"/>
          <w:sz w:val="22"/>
          <w:szCs w:val="28"/>
          <w:lang w:val="ru-RU" w:eastAsia="ru-RU" w:bidi="ar-SA"/>
        </w:rPr>
        <w:t>а</w:t>
      </w:r>
      <w:r w:rsidRPr="00A46D79">
        <w:rPr>
          <w:rFonts w:ascii="Times New Roman" w:hAnsi="Times New Roman"/>
          <w:sz w:val="22"/>
          <w:szCs w:val="28"/>
          <w:lang w:val="ru-RU" w:eastAsia="ru-RU" w:bidi="ar-SA"/>
        </w:rPr>
        <w:t>ков Р.А. Наличные деньги и иностранная валюта как объект гражданского права // Юрист</w:t>
      </w:r>
      <w:r w:rsidR="00EE6659" w:rsidRPr="00A46D79">
        <w:rPr>
          <w:rFonts w:ascii="Times New Roman" w:hAnsi="Times New Roman"/>
          <w:sz w:val="22"/>
          <w:szCs w:val="28"/>
          <w:lang w:val="ru-RU" w:eastAsia="ru-RU" w:bidi="ar-SA"/>
        </w:rPr>
        <w:t>. –  2006. – N 4. – С.</w:t>
      </w:r>
      <w:r w:rsidR="00A46D79" w:rsidRPr="00A46D79">
        <w:rPr>
          <w:rFonts w:ascii="Times New Roman" w:hAnsi="Times New Roman"/>
          <w:sz w:val="22"/>
          <w:szCs w:val="28"/>
          <w:lang w:val="ru-RU" w:eastAsia="ru-RU" w:bidi="ar-SA"/>
        </w:rPr>
        <w:t xml:space="preserve"> 44.</w:t>
      </w:r>
    </w:p>
    <w:p w:rsidR="009E6F72" w:rsidRPr="009E6F72" w:rsidRDefault="009E6F72">
      <w:pPr>
        <w:pStyle w:val="af3"/>
        <w:rPr>
          <w:lang w:val="ru-RU"/>
        </w:rPr>
      </w:pPr>
    </w:p>
  </w:footnote>
  <w:footnote w:id="23">
    <w:p w:rsidR="00C5477A" w:rsidRPr="00C5477A" w:rsidRDefault="00C5477A">
      <w:pPr>
        <w:pStyle w:val="af3"/>
        <w:rPr>
          <w:rFonts w:ascii="Times New Roman" w:hAnsi="Times New Roman"/>
          <w:lang w:val="ru-RU"/>
        </w:rPr>
      </w:pPr>
      <w:r w:rsidRPr="00C5477A">
        <w:rPr>
          <w:rStyle w:val="af5"/>
          <w:rFonts w:ascii="Times New Roman" w:hAnsi="Times New Roman"/>
        </w:rPr>
        <w:footnoteRef/>
      </w:r>
      <w:r w:rsidRPr="00C5477A">
        <w:rPr>
          <w:rFonts w:ascii="Times New Roman" w:hAnsi="Times New Roman"/>
          <w:lang w:val="ru-RU"/>
        </w:rPr>
        <w:t xml:space="preserve"> </w:t>
      </w:r>
      <w:r w:rsidRPr="00C5477A">
        <w:rPr>
          <w:rFonts w:ascii="Times New Roman" w:hAnsi="Times New Roman"/>
          <w:lang w:val="ru-RU" w:bidi="ar-SA"/>
        </w:rPr>
        <w:t>Гражданское право России. Общая часть: Курс лекций / Под ред. О.Н. Садикова. – М., 2007. – С. 279.</w:t>
      </w:r>
    </w:p>
  </w:footnote>
  <w:footnote w:id="24">
    <w:p w:rsidR="00C5477A" w:rsidRPr="00C5477A" w:rsidRDefault="00C5477A" w:rsidP="00666CB5">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Гражданское право. часть первая: Учебник / Отв. ред. В.П. Мозолин, А.И. Масляев. – М.: Юристъ, 2005. – С. 67.</w:t>
      </w:r>
    </w:p>
  </w:footnote>
  <w:footnote w:id="25">
    <w:p w:rsidR="00C5477A" w:rsidRPr="00C5477A" w:rsidRDefault="00C5477A">
      <w:pPr>
        <w:pStyle w:val="af3"/>
        <w:rPr>
          <w:rFonts w:ascii="Times New Roman" w:hAnsi="Times New Roman"/>
          <w:lang w:val="ru-RU"/>
        </w:rPr>
      </w:pPr>
      <w:r w:rsidRPr="00C5477A">
        <w:rPr>
          <w:rStyle w:val="af5"/>
          <w:rFonts w:ascii="Times New Roman" w:hAnsi="Times New Roman"/>
        </w:rPr>
        <w:footnoteRef/>
      </w:r>
      <w:r w:rsidRPr="00C5477A">
        <w:rPr>
          <w:rFonts w:ascii="Times New Roman" w:hAnsi="Times New Roman"/>
          <w:lang w:val="ru-RU"/>
        </w:rPr>
        <w:t xml:space="preserve"> </w:t>
      </w:r>
      <w:r w:rsidRPr="00C5477A">
        <w:rPr>
          <w:rFonts w:ascii="Times New Roman" w:hAnsi="Times New Roman"/>
          <w:lang w:val="ru-RU" w:bidi="ar-SA"/>
        </w:rPr>
        <w:t xml:space="preserve">Гражданское право: Учебник. Том </w:t>
      </w:r>
      <w:r w:rsidRPr="00C5477A">
        <w:rPr>
          <w:rFonts w:ascii="Times New Roman" w:hAnsi="Times New Roman"/>
          <w:lang w:bidi="ar-SA"/>
        </w:rPr>
        <w:t>I</w:t>
      </w:r>
      <w:r w:rsidRPr="00C5477A">
        <w:rPr>
          <w:rFonts w:ascii="Times New Roman" w:hAnsi="Times New Roman"/>
          <w:lang w:val="ru-RU" w:bidi="ar-SA"/>
        </w:rPr>
        <w:t>. / Под ред. О.Н. Садикова. – М.: ИНФРА-М, 2006. – С. 116.</w:t>
      </w:r>
    </w:p>
  </w:footnote>
  <w:footnote w:id="26">
    <w:p w:rsidR="00C5477A" w:rsidRPr="00C5477A" w:rsidRDefault="00C5477A">
      <w:pPr>
        <w:pStyle w:val="af3"/>
        <w:rPr>
          <w:rFonts w:ascii="Times New Roman" w:hAnsi="Times New Roman"/>
          <w:lang w:val="ru-RU"/>
        </w:rPr>
      </w:pPr>
      <w:r w:rsidRPr="00C5477A">
        <w:rPr>
          <w:rStyle w:val="af5"/>
          <w:rFonts w:ascii="Times New Roman" w:hAnsi="Times New Roman"/>
        </w:rPr>
        <w:footnoteRef/>
      </w:r>
      <w:r w:rsidRPr="000A38FD">
        <w:rPr>
          <w:rFonts w:ascii="Times New Roman" w:hAnsi="Times New Roman"/>
          <w:lang w:val="ru-RU"/>
        </w:rPr>
        <w:t xml:space="preserve"> </w:t>
      </w:r>
      <w:r w:rsidRPr="00C5477A">
        <w:rPr>
          <w:rFonts w:ascii="Times New Roman" w:hAnsi="Times New Roman"/>
          <w:lang w:val="ru-RU"/>
        </w:rPr>
        <w:t>Там же. – С. 117.</w:t>
      </w:r>
    </w:p>
  </w:footnote>
  <w:footnote w:id="27">
    <w:p w:rsidR="00C5477A" w:rsidRPr="00C5477A" w:rsidRDefault="00C5477A" w:rsidP="00416999">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Андреев Ю.Н. Личные неимущественные отношения как предмет гражданского права // Объекты гражданского оборота: Сборник статей / Отв. ред. М.А. Рожкова. – М.: Статут, 2007. – С. 118.</w:t>
      </w:r>
    </w:p>
  </w:footnote>
  <w:footnote w:id="28">
    <w:p w:rsidR="00C5477A" w:rsidRPr="00C5477A" w:rsidRDefault="00C5477A">
      <w:pPr>
        <w:pStyle w:val="af3"/>
        <w:rPr>
          <w:rFonts w:ascii="Times New Roman" w:hAnsi="Times New Roman"/>
          <w:lang w:val="ru-RU"/>
        </w:rPr>
      </w:pPr>
      <w:r w:rsidRPr="00C5477A">
        <w:rPr>
          <w:rStyle w:val="af5"/>
          <w:rFonts w:ascii="Times New Roman" w:hAnsi="Times New Roman"/>
        </w:rPr>
        <w:footnoteRef/>
      </w:r>
      <w:r w:rsidRPr="00C5477A">
        <w:rPr>
          <w:rFonts w:ascii="Times New Roman" w:hAnsi="Times New Roman"/>
          <w:lang w:val="ru-RU"/>
        </w:rPr>
        <w:t xml:space="preserve"> </w:t>
      </w:r>
      <w:r w:rsidRPr="00C5477A">
        <w:rPr>
          <w:rFonts w:ascii="Times New Roman" w:hAnsi="Times New Roman"/>
          <w:lang w:val="ru-RU" w:bidi="ar-SA"/>
        </w:rPr>
        <w:t xml:space="preserve">Гражданское право: Учебник. Том </w:t>
      </w:r>
      <w:r w:rsidRPr="00C5477A">
        <w:rPr>
          <w:rFonts w:ascii="Times New Roman" w:hAnsi="Times New Roman"/>
          <w:lang w:bidi="ar-SA"/>
        </w:rPr>
        <w:t>I</w:t>
      </w:r>
      <w:r w:rsidRPr="00C5477A">
        <w:rPr>
          <w:rFonts w:ascii="Times New Roman" w:hAnsi="Times New Roman"/>
          <w:lang w:val="ru-RU" w:bidi="ar-SA"/>
        </w:rPr>
        <w:t>. / Под ред. О.Н. Садикова. – М.: ИНФРА-М, 2006. – С. 118.</w:t>
      </w:r>
    </w:p>
  </w:footnote>
  <w:footnote w:id="29">
    <w:p w:rsidR="00C5477A" w:rsidRPr="00C5477A" w:rsidRDefault="00C5477A" w:rsidP="00996A34">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Рудый Н.К. Правовая характеристика чести, достоинства и репутации . // Юрист. – 2008. –  N 3. – С. 57.</w:t>
      </w:r>
    </w:p>
  </w:footnote>
  <w:footnote w:id="30">
    <w:p w:rsidR="00C5477A" w:rsidRPr="00C5477A" w:rsidRDefault="00C5477A" w:rsidP="00A61FF1">
      <w:pPr>
        <w:autoSpaceDE w:val="0"/>
        <w:autoSpaceDN w:val="0"/>
        <w:adjustRightInd w:val="0"/>
        <w:jc w:val="both"/>
        <w:rPr>
          <w:rFonts w:ascii="Times New Roman" w:hAnsi="Times New Roman"/>
          <w:sz w:val="20"/>
          <w:szCs w:val="20"/>
          <w:lang w:val="ru-RU" w:bidi="ar-SA"/>
        </w:rPr>
      </w:pPr>
      <w:r w:rsidRPr="00C5477A">
        <w:rPr>
          <w:rStyle w:val="af5"/>
          <w:rFonts w:ascii="Times New Roman" w:hAnsi="Times New Roman"/>
          <w:sz w:val="20"/>
          <w:szCs w:val="20"/>
        </w:rPr>
        <w:footnoteRef/>
      </w:r>
      <w:r w:rsidRPr="00C5477A">
        <w:rPr>
          <w:rFonts w:ascii="Times New Roman" w:hAnsi="Times New Roman"/>
          <w:sz w:val="20"/>
          <w:szCs w:val="20"/>
          <w:lang w:val="ru-RU"/>
        </w:rPr>
        <w:t xml:space="preserve"> </w:t>
      </w:r>
      <w:r w:rsidRPr="00C5477A">
        <w:rPr>
          <w:rFonts w:ascii="Times New Roman" w:hAnsi="Times New Roman"/>
          <w:sz w:val="20"/>
          <w:szCs w:val="20"/>
          <w:lang w:val="ru-RU" w:bidi="ar-SA"/>
        </w:rPr>
        <w:t>п. 15 Постановления Пленума ВС РФ от 24.02.2005 г. N 3 «О судебной практике по делам о защите чести и достоинства граждан, а также деловой репутации граждан и юридических лиц» // Бюллетень ВС РФ. – 2005. – N 4.</w:t>
      </w:r>
    </w:p>
  </w:footnote>
  <w:footnote w:id="31">
    <w:p w:rsidR="00C5477A" w:rsidRPr="00C5477A" w:rsidRDefault="00C5477A">
      <w:pPr>
        <w:pStyle w:val="af3"/>
        <w:rPr>
          <w:rFonts w:ascii="Times New Roman" w:hAnsi="Times New Roman"/>
          <w:lang w:val="ru-RU"/>
        </w:rPr>
      </w:pPr>
      <w:r w:rsidRPr="00C5477A">
        <w:rPr>
          <w:rStyle w:val="af5"/>
          <w:rFonts w:ascii="Times New Roman" w:hAnsi="Times New Roman"/>
        </w:rPr>
        <w:footnoteRef/>
      </w:r>
      <w:r w:rsidRPr="00C5477A">
        <w:rPr>
          <w:rFonts w:ascii="Times New Roman" w:hAnsi="Times New Roman"/>
          <w:lang w:val="ru-RU"/>
        </w:rPr>
        <w:t xml:space="preserve"> </w:t>
      </w:r>
      <w:r w:rsidRPr="00C5477A">
        <w:rPr>
          <w:rFonts w:ascii="Times New Roman" w:hAnsi="Times New Roman"/>
          <w:lang w:val="ru-RU" w:bidi="ar-SA"/>
        </w:rPr>
        <w:t xml:space="preserve">Гражданское право: Учебник. Том </w:t>
      </w:r>
      <w:r w:rsidRPr="00C5477A">
        <w:rPr>
          <w:rFonts w:ascii="Times New Roman" w:hAnsi="Times New Roman"/>
          <w:lang w:bidi="ar-SA"/>
        </w:rPr>
        <w:t>I</w:t>
      </w:r>
      <w:r w:rsidRPr="00C5477A">
        <w:rPr>
          <w:rFonts w:ascii="Times New Roman" w:hAnsi="Times New Roman"/>
          <w:lang w:val="ru-RU" w:bidi="ar-SA"/>
        </w:rPr>
        <w:t>. / Под ред. О.Н. Садикова. – М.: ИНФРА-М, 2006. – С. 121.</w:t>
      </w:r>
    </w:p>
  </w:footnote>
  <w:footnote w:id="32">
    <w:p w:rsidR="00C5477A" w:rsidRPr="00C5477A" w:rsidRDefault="00C5477A" w:rsidP="001B2095">
      <w:pPr>
        <w:pStyle w:val="af3"/>
        <w:rPr>
          <w:rFonts w:ascii="Times New Roman" w:hAnsi="Times New Roman"/>
          <w:lang w:val="ru-RU"/>
        </w:rPr>
      </w:pPr>
      <w:r w:rsidRPr="00C5477A">
        <w:rPr>
          <w:rStyle w:val="af5"/>
          <w:rFonts w:ascii="Times New Roman" w:hAnsi="Times New Roman"/>
        </w:rPr>
        <w:footnoteRef/>
      </w:r>
      <w:r w:rsidRPr="00C5477A">
        <w:rPr>
          <w:rFonts w:ascii="Times New Roman" w:hAnsi="Times New Roman"/>
          <w:lang w:val="ru-RU"/>
        </w:rPr>
        <w:t xml:space="preserve"> </w:t>
      </w:r>
      <w:r w:rsidRPr="00C5477A">
        <w:rPr>
          <w:rFonts w:ascii="Times New Roman" w:hAnsi="Times New Roman"/>
          <w:lang w:val="ru-RU" w:bidi="ar-SA"/>
        </w:rPr>
        <w:t>Гражданское право России. Общая часть: Курс лекций / Под ред. О.Н. Садикова. – М., 2007. – С. 279.</w:t>
      </w:r>
    </w:p>
  </w:footnote>
  <w:footnote w:id="33">
    <w:p w:rsidR="00C5477A" w:rsidRPr="00C5477A" w:rsidRDefault="00C5477A" w:rsidP="00C5477A">
      <w:pPr>
        <w:autoSpaceDE w:val="0"/>
        <w:autoSpaceDN w:val="0"/>
        <w:adjustRightInd w:val="0"/>
        <w:jc w:val="both"/>
        <w:rPr>
          <w:rFonts w:ascii="Times New Roman" w:hAnsi="Times New Roman"/>
          <w:sz w:val="20"/>
          <w:szCs w:val="20"/>
          <w:lang w:val="ru-RU" w:eastAsia="ru-RU"/>
        </w:rPr>
      </w:pPr>
      <w:r w:rsidRPr="00C5477A">
        <w:rPr>
          <w:rStyle w:val="af5"/>
          <w:rFonts w:ascii="Times New Roman" w:hAnsi="Times New Roman"/>
          <w:sz w:val="20"/>
          <w:szCs w:val="20"/>
        </w:rPr>
        <w:footnoteRef/>
      </w:r>
      <w:r w:rsidRPr="000A38FD">
        <w:rPr>
          <w:rFonts w:ascii="Times New Roman" w:hAnsi="Times New Roman"/>
          <w:sz w:val="20"/>
          <w:szCs w:val="20"/>
          <w:lang w:val="ru-RU"/>
        </w:rPr>
        <w:t xml:space="preserve"> СЗ РФ. –</w:t>
      </w:r>
      <w:r w:rsidRPr="000A38FD">
        <w:rPr>
          <w:rFonts w:ascii="Times New Roman" w:hAnsi="Times New Roman"/>
          <w:sz w:val="20"/>
          <w:szCs w:val="20"/>
          <w:lang w:val="ru-RU" w:eastAsia="ru-RU"/>
        </w:rPr>
        <w:t xml:space="preserve">2006. – </w:t>
      </w:r>
      <w:r w:rsidRPr="00C5477A">
        <w:rPr>
          <w:rFonts w:ascii="Times New Roman" w:hAnsi="Times New Roman"/>
          <w:sz w:val="20"/>
          <w:szCs w:val="20"/>
          <w:lang w:eastAsia="ru-RU"/>
        </w:rPr>
        <w:t>N</w:t>
      </w:r>
      <w:r w:rsidRPr="000A38FD">
        <w:rPr>
          <w:rFonts w:ascii="Times New Roman" w:hAnsi="Times New Roman"/>
          <w:sz w:val="20"/>
          <w:szCs w:val="20"/>
          <w:lang w:val="ru-RU" w:eastAsia="ru-RU"/>
        </w:rPr>
        <w:t xml:space="preserve"> 31 (1 ч.). – Ст. 3448.</w:t>
      </w:r>
    </w:p>
  </w:footnote>
  <w:footnote w:id="34">
    <w:p w:rsidR="00C5477A" w:rsidRPr="00C5477A" w:rsidRDefault="00C5477A">
      <w:pPr>
        <w:pStyle w:val="af3"/>
        <w:rPr>
          <w:rFonts w:ascii="Times New Roman" w:hAnsi="Times New Roman"/>
          <w:lang w:val="ru-RU"/>
        </w:rPr>
      </w:pPr>
      <w:r w:rsidRPr="00C5477A">
        <w:rPr>
          <w:rStyle w:val="af5"/>
          <w:rFonts w:ascii="Times New Roman" w:hAnsi="Times New Roman"/>
        </w:rPr>
        <w:footnoteRef/>
      </w:r>
      <w:r w:rsidRPr="000A38FD">
        <w:rPr>
          <w:rFonts w:ascii="Times New Roman" w:hAnsi="Times New Roman"/>
          <w:lang w:val="ru-RU"/>
        </w:rPr>
        <w:t xml:space="preserve"> СЗ РФ. –</w:t>
      </w:r>
      <w:r w:rsidRPr="000A38FD">
        <w:rPr>
          <w:rFonts w:ascii="Times New Roman" w:hAnsi="Times New Roman"/>
          <w:lang w:val="ru-RU" w:eastAsia="ru-RU"/>
        </w:rPr>
        <w:t xml:space="preserve">2006. – </w:t>
      </w:r>
      <w:r w:rsidRPr="00C5477A">
        <w:rPr>
          <w:rFonts w:ascii="Times New Roman" w:hAnsi="Times New Roman"/>
          <w:lang w:eastAsia="ru-RU"/>
        </w:rPr>
        <w:t>N</w:t>
      </w:r>
      <w:r w:rsidRPr="000A38FD">
        <w:rPr>
          <w:rFonts w:ascii="Times New Roman" w:hAnsi="Times New Roman"/>
          <w:lang w:val="ru-RU" w:eastAsia="ru-RU"/>
        </w:rPr>
        <w:t xml:space="preserve"> 31 (1 ч.). – Ст. 3448.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020BA"/>
    <w:multiLevelType w:val="hybridMultilevel"/>
    <w:tmpl w:val="528088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F5B4943"/>
    <w:multiLevelType w:val="hybridMultilevel"/>
    <w:tmpl w:val="94B43460"/>
    <w:lvl w:ilvl="0" w:tplc="BA28492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66F4304"/>
    <w:multiLevelType w:val="hybridMultilevel"/>
    <w:tmpl w:val="5E788E0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C9A06D1"/>
    <w:multiLevelType w:val="hybridMultilevel"/>
    <w:tmpl w:val="82186D48"/>
    <w:lvl w:ilvl="0" w:tplc="04190011">
      <w:start w:val="1"/>
      <w:numFmt w:val="decimal"/>
      <w:lvlText w:val="%1)"/>
      <w:lvlJc w:val="left"/>
      <w:pPr>
        <w:ind w:left="2055" w:hanging="9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51E24D7"/>
    <w:multiLevelType w:val="hybridMultilevel"/>
    <w:tmpl w:val="13E483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5C17613"/>
    <w:multiLevelType w:val="hybridMultilevel"/>
    <w:tmpl w:val="336C0064"/>
    <w:lvl w:ilvl="0" w:tplc="0419000F">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6">
    <w:nsid w:val="3D522254"/>
    <w:multiLevelType w:val="hybridMultilevel"/>
    <w:tmpl w:val="38849A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D42F9B"/>
    <w:multiLevelType w:val="hybridMultilevel"/>
    <w:tmpl w:val="338E3B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3803D77"/>
    <w:multiLevelType w:val="hybridMultilevel"/>
    <w:tmpl w:val="8FA2DF52"/>
    <w:lvl w:ilvl="0" w:tplc="6ED0AE2E">
      <w:start w:val="1"/>
      <w:numFmt w:val="decimal"/>
      <w:lvlText w:val="%1)"/>
      <w:lvlJc w:val="left"/>
      <w:pPr>
        <w:ind w:left="2055" w:hanging="9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57A111B"/>
    <w:multiLevelType w:val="hybridMultilevel"/>
    <w:tmpl w:val="F788BD9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F8737B3"/>
    <w:multiLevelType w:val="hybridMultilevel"/>
    <w:tmpl w:val="CDF23632"/>
    <w:lvl w:ilvl="0" w:tplc="6ED0AE2E">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D6C4BBF"/>
    <w:multiLevelType w:val="hybridMultilevel"/>
    <w:tmpl w:val="3D1260D8"/>
    <w:lvl w:ilvl="0" w:tplc="BA28492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5DB81A9A"/>
    <w:multiLevelType w:val="hybridMultilevel"/>
    <w:tmpl w:val="67AA6CBA"/>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3">
    <w:nsid w:val="6CD75051"/>
    <w:multiLevelType w:val="hybridMultilevel"/>
    <w:tmpl w:val="0EF8A3D8"/>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70A70486"/>
    <w:multiLevelType w:val="hybridMultilevel"/>
    <w:tmpl w:val="58F648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B913129"/>
    <w:multiLevelType w:val="hybridMultilevel"/>
    <w:tmpl w:val="6C3A6B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0"/>
  </w:num>
  <w:num w:numId="3">
    <w:abstractNumId w:val="8"/>
  </w:num>
  <w:num w:numId="4">
    <w:abstractNumId w:val="3"/>
  </w:num>
  <w:num w:numId="5">
    <w:abstractNumId w:val="13"/>
  </w:num>
  <w:num w:numId="6">
    <w:abstractNumId w:val="7"/>
  </w:num>
  <w:num w:numId="7">
    <w:abstractNumId w:val="1"/>
  </w:num>
  <w:num w:numId="8">
    <w:abstractNumId w:val="14"/>
  </w:num>
  <w:num w:numId="9">
    <w:abstractNumId w:val="11"/>
  </w:num>
  <w:num w:numId="10">
    <w:abstractNumId w:val="15"/>
  </w:num>
  <w:num w:numId="11">
    <w:abstractNumId w:val="0"/>
  </w:num>
  <w:num w:numId="12">
    <w:abstractNumId w:val="4"/>
  </w:num>
  <w:num w:numId="13">
    <w:abstractNumId w:val="6"/>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14B"/>
    <w:rsid w:val="00006861"/>
    <w:rsid w:val="00025A28"/>
    <w:rsid w:val="00063680"/>
    <w:rsid w:val="000A241F"/>
    <w:rsid w:val="000A2F9E"/>
    <w:rsid w:val="000A38FD"/>
    <w:rsid w:val="000E1C6D"/>
    <w:rsid w:val="00120C69"/>
    <w:rsid w:val="001B2095"/>
    <w:rsid w:val="00272740"/>
    <w:rsid w:val="002B6DC4"/>
    <w:rsid w:val="002D2D88"/>
    <w:rsid w:val="00315BDA"/>
    <w:rsid w:val="00396E1D"/>
    <w:rsid w:val="004138AA"/>
    <w:rsid w:val="00416999"/>
    <w:rsid w:val="00432605"/>
    <w:rsid w:val="00446424"/>
    <w:rsid w:val="00471079"/>
    <w:rsid w:val="00483723"/>
    <w:rsid w:val="004C2357"/>
    <w:rsid w:val="004F7CCA"/>
    <w:rsid w:val="00544585"/>
    <w:rsid w:val="005728AA"/>
    <w:rsid w:val="005862E3"/>
    <w:rsid w:val="005872A1"/>
    <w:rsid w:val="00610CF0"/>
    <w:rsid w:val="00627649"/>
    <w:rsid w:val="00640054"/>
    <w:rsid w:val="00666CB5"/>
    <w:rsid w:val="00671948"/>
    <w:rsid w:val="00683D0A"/>
    <w:rsid w:val="00690DC1"/>
    <w:rsid w:val="006E1987"/>
    <w:rsid w:val="00736315"/>
    <w:rsid w:val="00750082"/>
    <w:rsid w:val="00752C83"/>
    <w:rsid w:val="00774F61"/>
    <w:rsid w:val="007A5406"/>
    <w:rsid w:val="007D6229"/>
    <w:rsid w:val="007F3830"/>
    <w:rsid w:val="0080634F"/>
    <w:rsid w:val="00824B1A"/>
    <w:rsid w:val="00891B96"/>
    <w:rsid w:val="00922CB3"/>
    <w:rsid w:val="009877AA"/>
    <w:rsid w:val="00996A34"/>
    <w:rsid w:val="009B371B"/>
    <w:rsid w:val="009D1635"/>
    <w:rsid w:val="009E6F72"/>
    <w:rsid w:val="00A30206"/>
    <w:rsid w:val="00A46D79"/>
    <w:rsid w:val="00A61A6C"/>
    <w:rsid w:val="00A61FF1"/>
    <w:rsid w:val="00AE12E5"/>
    <w:rsid w:val="00B1376B"/>
    <w:rsid w:val="00B42934"/>
    <w:rsid w:val="00B611F5"/>
    <w:rsid w:val="00BE03C2"/>
    <w:rsid w:val="00BE164A"/>
    <w:rsid w:val="00C5477A"/>
    <w:rsid w:val="00C60C52"/>
    <w:rsid w:val="00C95454"/>
    <w:rsid w:val="00CF5866"/>
    <w:rsid w:val="00D25FF3"/>
    <w:rsid w:val="00D3214B"/>
    <w:rsid w:val="00D64FB2"/>
    <w:rsid w:val="00D72D5A"/>
    <w:rsid w:val="00D76A6E"/>
    <w:rsid w:val="00D80A3B"/>
    <w:rsid w:val="00DB525D"/>
    <w:rsid w:val="00DD2533"/>
    <w:rsid w:val="00E05423"/>
    <w:rsid w:val="00EE6659"/>
    <w:rsid w:val="00FA6178"/>
    <w:rsid w:val="00FE3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F9A65-F90A-444F-9479-AC5C8DC6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A34"/>
    <w:rPr>
      <w:sz w:val="24"/>
      <w:szCs w:val="24"/>
      <w:lang w:val="en-US" w:eastAsia="en-US" w:bidi="en-US"/>
    </w:rPr>
  </w:style>
  <w:style w:type="paragraph" w:styleId="1">
    <w:name w:val="heading 1"/>
    <w:basedOn w:val="a"/>
    <w:next w:val="a"/>
    <w:link w:val="10"/>
    <w:uiPriority w:val="9"/>
    <w:qFormat/>
    <w:rsid w:val="00996A34"/>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96A34"/>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996A34"/>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996A34"/>
    <w:pPr>
      <w:keepNext/>
      <w:spacing w:before="240" w:after="60"/>
      <w:outlineLvl w:val="3"/>
    </w:pPr>
    <w:rPr>
      <w:b/>
      <w:bCs/>
      <w:sz w:val="28"/>
      <w:szCs w:val="28"/>
    </w:rPr>
  </w:style>
  <w:style w:type="paragraph" w:styleId="5">
    <w:name w:val="heading 5"/>
    <w:basedOn w:val="a"/>
    <w:next w:val="a"/>
    <w:link w:val="50"/>
    <w:uiPriority w:val="9"/>
    <w:qFormat/>
    <w:rsid w:val="00996A34"/>
    <w:pPr>
      <w:spacing w:before="240" w:after="60"/>
      <w:outlineLvl w:val="4"/>
    </w:pPr>
    <w:rPr>
      <w:b/>
      <w:bCs/>
      <w:i/>
      <w:iCs/>
      <w:sz w:val="26"/>
      <w:szCs w:val="26"/>
    </w:rPr>
  </w:style>
  <w:style w:type="paragraph" w:styleId="6">
    <w:name w:val="heading 6"/>
    <w:basedOn w:val="a"/>
    <w:next w:val="a"/>
    <w:link w:val="60"/>
    <w:uiPriority w:val="9"/>
    <w:qFormat/>
    <w:rsid w:val="00996A34"/>
    <w:pPr>
      <w:spacing w:before="240" w:after="60"/>
      <w:outlineLvl w:val="5"/>
    </w:pPr>
    <w:rPr>
      <w:b/>
      <w:bCs/>
      <w:sz w:val="22"/>
      <w:szCs w:val="22"/>
    </w:rPr>
  </w:style>
  <w:style w:type="paragraph" w:styleId="7">
    <w:name w:val="heading 7"/>
    <w:basedOn w:val="a"/>
    <w:next w:val="a"/>
    <w:link w:val="70"/>
    <w:uiPriority w:val="9"/>
    <w:qFormat/>
    <w:rsid w:val="00996A34"/>
    <w:pPr>
      <w:spacing w:before="240" w:after="60"/>
      <w:outlineLvl w:val="6"/>
    </w:pPr>
  </w:style>
  <w:style w:type="paragraph" w:styleId="8">
    <w:name w:val="heading 8"/>
    <w:basedOn w:val="a"/>
    <w:next w:val="a"/>
    <w:link w:val="80"/>
    <w:uiPriority w:val="9"/>
    <w:qFormat/>
    <w:rsid w:val="00996A34"/>
    <w:pPr>
      <w:spacing w:before="240" w:after="60"/>
      <w:outlineLvl w:val="7"/>
    </w:pPr>
    <w:rPr>
      <w:i/>
      <w:iCs/>
    </w:rPr>
  </w:style>
  <w:style w:type="paragraph" w:styleId="9">
    <w:name w:val="heading 9"/>
    <w:basedOn w:val="a"/>
    <w:next w:val="a"/>
    <w:link w:val="90"/>
    <w:uiPriority w:val="9"/>
    <w:qFormat/>
    <w:rsid w:val="00996A3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A34"/>
    <w:rPr>
      <w:rFonts w:ascii="Cambria" w:eastAsia="Times New Roman" w:hAnsi="Cambria"/>
      <w:b/>
      <w:bCs/>
      <w:kern w:val="32"/>
      <w:sz w:val="32"/>
      <w:szCs w:val="32"/>
    </w:rPr>
  </w:style>
  <w:style w:type="character" w:customStyle="1" w:styleId="20">
    <w:name w:val="Заголовок 2 Знак"/>
    <w:basedOn w:val="a0"/>
    <w:link w:val="2"/>
    <w:uiPriority w:val="9"/>
    <w:rsid w:val="00996A34"/>
    <w:rPr>
      <w:rFonts w:ascii="Cambria" w:eastAsia="Times New Roman" w:hAnsi="Cambria"/>
      <w:b/>
      <w:bCs/>
      <w:i/>
      <w:iCs/>
      <w:sz w:val="28"/>
      <w:szCs w:val="28"/>
    </w:rPr>
  </w:style>
  <w:style w:type="character" w:customStyle="1" w:styleId="30">
    <w:name w:val="Заголовок 3 Знак"/>
    <w:basedOn w:val="a0"/>
    <w:link w:val="3"/>
    <w:uiPriority w:val="9"/>
    <w:semiHidden/>
    <w:rsid w:val="00996A34"/>
    <w:rPr>
      <w:rFonts w:ascii="Cambria" w:eastAsia="Times New Roman" w:hAnsi="Cambria"/>
      <w:b/>
      <w:bCs/>
      <w:sz w:val="26"/>
      <w:szCs w:val="26"/>
    </w:rPr>
  </w:style>
  <w:style w:type="character" w:customStyle="1" w:styleId="40">
    <w:name w:val="Заголовок 4 Знак"/>
    <w:basedOn w:val="a0"/>
    <w:link w:val="4"/>
    <w:uiPriority w:val="9"/>
    <w:rsid w:val="00996A34"/>
    <w:rPr>
      <w:b/>
      <w:bCs/>
      <w:sz w:val="28"/>
      <w:szCs w:val="28"/>
    </w:rPr>
  </w:style>
  <w:style w:type="character" w:customStyle="1" w:styleId="50">
    <w:name w:val="Заголовок 5 Знак"/>
    <w:basedOn w:val="a0"/>
    <w:link w:val="5"/>
    <w:uiPriority w:val="9"/>
    <w:semiHidden/>
    <w:rsid w:val="00996A34"/>
    <w:rPr>
      <w:b/>
      <w:bCs/>
      <w:i/>
      <w:iCs/>
      <w:sz w:val="26"/>
      <w:szCs w:val="26"/>
    </w:rPr>
  </w:style>
  <w:style w:type="character" w:customStyle="1" w:styleId="60">
    <w:name w:val="Заголовок 6 Знак"/>
    <w:basedOn w:val="a0"/>
    <w:link w:val="6"/>
    <w:uiPriority w:val="9"/>
    <w:semiHidden/>
    <w:rsid w:val="00996A34"/>
    <w:rPr>
      <w:b/>
      <w:bCs/>
    </w:rPr>
  </w:style>
  <w:style w:type="character" w:customStyle="1" w:styleId="70">
    <w:name w:val="Заголовок 7 Знак"/>
    <w:basedOn w:val="a0"/>
    <w:link w:val="7"/>
    <w:uiPriority w:val="9"/>
    <w:semiHidden/>
    <w:rsid w:val="00996A34"/>
    <w:rPr>
      <w:sz w:val="24"/>
      <w:szCs w:val="24"/>
    </w:rPr>
  </w:style>
  <w:style w:type="character" w:customStyle="1" w:styleId="80">
    <w:name w:val="Заголовок 8 Знак"/>
    <w:basedOn w:val="a0"/>
    <w:link w:val="8"/>
    <w:uiPriority w:val="9"/>
    <w:semiHidden/>
    <w:rsid w:val="00996A34"/>
    <w:rPr>
      <w:i/>
      <w:iCs/>
      <w:sz w:val="24"/>
      <w:szCs w:val="24"/>
    </w:rPr>
  </w:style>
  <w:style w:type="character" w:customStyle="1" w:styleId="90">
    <w:name w:val="Заголовок 9 Знак"/>
    <w:basedOn w:val="a0"/>
    <w:link w:val="9"/>
    <w:uiPriority w:val="9"/>
    <w:semiHidden/>
    <w:rsid w:val="00996A34"/>
    <w:rPr>
      <w:rFonts w:ascii="Cambria" w:eastAsia="Times New Roman" w:hAnsi="Cambria"/>
    </w:rPr>
  </w:style>
  <w:style w:type="paragraph" w:styleId="a3">
    <w:name w:val="Title"/>
    <w:basedOn w:val="a"/>
    <w:next w:val="a"/>
    <w:link w:val="a4"/>
    <w:uiPriority w:val="10"/>
    <w:qFormat/>
    <w:rsid w:val="00996A34"/>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996A34"/>
    <w:rPr>
      <w:rFonts w:ascii="Cambria" w:eastAsia="Times New Roman" w:hAnsi="Cambria"/>
      <w:b/>
      <w:bCs/>
      <w:kern w:val="28"/>
      <w:sz w:val="32"/>
      <w:szCs w:val="32"/>
    </w:rPr>
  </w:style>
  <w:style w:type="paragraph" w:styleId="a5">
    <w:name w:val="Subtitle"/>
    <w:basedOn w:val="a"/>
    <w:next w:val="a"/>
    <w:link w:val="a6"/>
    <w:uiPriority w:val="11"/>
    <w:qFormat/>
    <w:rsid w:val="00996A34"/>
    <w:pPr>
      <w:spacing w:after="60"/>
      <w:jc w:val="center"/>
      <w:outlineLvl w:val="1"/>
    </w:pPr>
    <w:rPr>
      <w:rFonts w:ascii="Cambria" w:hAnsi="Cambria"/>
    </w:rPr>
  </w:style>
  <w:style w:type="character" w:customStyle="1" w:styleId="a6">
    <w:name w:val="Подзаголовок Знак"/>
    <w:basedOn w:val="a0"/>
    <w:link w:val="a5"/>
    <w:uiPriority w:val="11"/>
    <w:rsid w:val="00996A34"/>
    <w:rPr>
      <w:rFonts w:ascii="Cambria" w:eastAsia="Times New Roman" w:hAnsi="Cambria"/>
      <w:sz w:val="24"/>
      <w:szCs w:val="24"/>
    </w:rPr>
  </w:style>
  <w:style w:type="character" w:styleId="a7">
    <w:name w:val="Strong"/>
    <w:basedOn w:val="a0"/>
    <w:uiPriority w:val="22"/>
    <w:qFormat/>
    <w:rsid w:val="00996A34"/>
    <w:rPr>
      <w:b/>
      <w:bCs/>
    </w:rPr>
  </w:style>
  <w:style w:type="character" w:styleId="a8">
    <w:name w:val="Emphasis"/>
    <w:basedOn w:val="a0"/>
    <w:uiPriority w:val="20"/>
    <w:qFormat/>
    <w:rsid w:val="00996A34"/>
    <w:rPr>
      <w:rFonts w:ascii="Calibri" w:hAnsi="Calibri"/>
      <w:b/>
      <w:i/>
      <w:iCs/>
    </w:rPr>
  </w:style>
  <w:style w:type="paragraph" w:styleId="a9">
    <w:name w:val="No Spacing"/>
    <w:basedOn w:val="a"/>
    <w:uiPriority w:val="1"/>
    <w:qFormat/>
    <w:rsid w:val="00996A34"/>
    <w:rPr>
      <w:szCs w:val="32"/>
    </w:rPr>
  </w:style>
  <w:style w:type="paragraph" w:styleId="aa">
    <w:name w:val="List Paragraph"/>
    <w:basedOn w:val="a"/>
    <w:uiPriority w:val="34"/>
    <w:qFormat/>
    <w:rsid w:val="00996A34"/>
    <w:pPr>
      <w:ind w:left="720"/>
      <w:contextualSpacing/>
    </w:pPr>
  </w:style>
  <w:style w:type="paragraph" w:styleId="21">
    <w:name w:val="Quote"/>
    <w:basedOn w:val="a"/>
    <w:next w:val="a"/>
    <w:link w:val="22"/>
    <w:uiPriority w:val="29"/>
    <w:qFormat/>
    <w:rsid w:val="00996A34"/>
    <w:rPr>
      <w:i/>
    </w:rPr>
  </w:style>
  <w:style w:type="character" w:customStyle="1" w:styleId="22">
    <w:name w:val="Цитата 2 Знак"/>
    <w:basedOn w:val="a0"/>
    <w:link w:val="21"/>
    <w:uiPriority w:val="29"/>
    <w:rsid w:val="00996A34"/>
    <w:rPr>
      <w:i/>
      <w:sz w:val="24"/>
      <w:szCs w:val="24"/>
    </w:rPr>
  </w:style>
  <w:style w:type="paragraph" w:styleId="ab">
    <w:name w:val="Intense Quote"/>
    <w:basedOn w:val="a"/>
    <w:next w:val="a"/>
    <w:link w:val="ac"/>
    <w:uiPriority w:val="30"/>
    <w:qFormat/>
    <w:rsid w:val="00996A34"/>
    <w:pPr>
      <w:ind w:left="720" w:right="720"/>
    </w:pPr>
    <w:rPr>
      <w:b/>
      <w:i/>
      <w:szCs w:val="22"/>
    </w:rPr>
  </w:style>
  <w:style w:type="character" w:customStyle="1" w:styleId="ac">
    <w:name w:val="Выделенная цитата Знак"/>
    <w:basedOn w:val="a0"/>
    <w:link w:val="ab"/>
    <w:uiPriority w:val="30"/>
    <w:rsid w:val="00996A34"/>
    <w:rPr>
      <w:b/>
      <w:i/>
      <w:sz w:val="24"/>
    </w:rPr>
  </w:style>
  <w:style w:type="character" w:styleId="ad">
    <w:name w:val="Subtle Emphasis"/>
    <w:uiPriority w:val="19"/>
    <w:qFormat/>
    <w:rsid w:val="00996A34"/>
    <w:rPr>
      <w:i/>
      <w:color w:val="5A5A5A"/>
    </w:rPr>
  </w:style>
  <w:style w:type="character" w:styleId="ae">
    <w:name w:val="Intense Emphasis"/>
    <w:basedOn w:val="a0"/>
    <w:uiPriority w:val="21"/>
    <w:qFormat/>
    <w:rsid w:val="00996A34"/>
    <w:rPr>
      <w:b/>
      <w:i/>
      <w:sz w:val="24"/>
      <w:szCs w:val="24"/>
      <w:u w:val="single"/>
    </w:rPr>
  </w:style>
  <w:style w:type="character" w:styleId="af">
    <w:name w:val="Subtle Reference"/>
    <w:basedOn w:val="a0"/>
    <w:uiPriority w:val="31"/>
    <w:qFormat/>
    <w:rsid w:val="00996A34"/>
    <w:rPr>
      <w:sz w:val="24"/>
      <w:szCs w:val="24"/>
      <w:u w:val="single"/>
    </w:rPr>
  </w:style>
  <w:style w:type="character" w:styleId="af0">
    <w:name w:val="Intense Reference"/>
    <w:basedOn w:val="a0"/>
    <w:uiPriority w:val="32"/>
    <w:qFormat/>
    <w:rsid w:val="00996A34"/>
    <w:rPr>
      <w:b/>
      <w:sz w:val="24"/>
      <w:u w:val="single"/>
    </w:rPr>
  </w:style>
  <w:style w:type="character" w:styleId="af1">
    <w:name w:val="Book Title"/>
    <w:basedOn w:val="a0"/>
    <w:uiPriority w:val="33"/>
    <w:qFormat/>
    <w:rsid w:val="00996A34"/>
    <w:rPr>
      <w:rFonts w:ascii="Cambria" w:eastAsia="Times New Roman" w:hAnsi="Cambria"/>
      <w:b/>
      <w:i/>
      <w:sz w:val="24"/>
      <w:szCs w:val="24"/>
    </w:rPr>
  </w:style>
  <w:style w:type="paragraph" w:styleId="af2">
    <w:name w:val="TOC Heading"/>
    <w:basedOn w:val="1"/>
    <w:next w:val="a"/>
    <w:uiPriority w:val="39"/>
    <w:qFormat/>
    <w:rsid w:val="00996A34"/>
    <w:pPr>
      <w:outlineLvl w:val="9"/>
    </w:pPr>
  </w:style>
  <w:style w:type="paragraph" w:styleId="af3">
    <w:name w:val="footnote text"/>
    <w:basedOn w:val="a"/>
    <w:link w:val="af4"/>
    <w:uiPriority w:val="99"/>
    <w:semiHidden/>
    <w:unhideWhenUsed/>
    <w:rsid w:val="00B1376B"/>
    <w:rPr>
      <w:sz w:val="20"/>
      <w:szCs w:val="20"/>
    </w:rPr>
  </w:style>
  <w:style w:type="character" w:customStyle="1" w:styleId="af4">
    <w:name w:val="Текст сноски Знак"/>
    <w:basedOn w:val="a0"/>
    <w:link w:val="af3"/>
    <w:uiPriority w:val="99"/>
    <w:semiHidden/>
    <w:rsid w:val="00B1376B"/>
    <w:rPr>
      <w:sz w:val="20"/>
      <w:szCs w:val="20"/>
    </w:rPr>
  </w:style>
  <w:style w:type="character" w:styleId="af5">
    <w:name w:val="footnote reference"/>
    <w:basedOn w:val="a0"/>
    <w:uiPriority w:val="99"/>
    <w:semiHidden/>
    <w:unhideWhenUsed/>
    <w:rsid w:val="00B1376B"/>
    <w:rPr>
      <w:vertAlign w:val="superscript"/>
    </w:rPr>
  </w:style>
  <w:style w:type="paragraph" w:styleId="af6">
    <w:name w:val="header"/>
    <w:basedOn w:val="a"/>
    <w:link w:val="af7"/>
    <w:uiPriority w:val="99"/>
    <w:semiHidden/>
    <w:unhideWhenUsed/>
    <w:rsid w:val="00B42934"/>
    <w:pPr>
      <w:tabs>
        <w:tab w:val="center" w:pos="4677"/>
        <w:tab w:val="right" w:pos="9355"/>
      </w:tabs>
    </w:pPr>
  </w:style>
  <w:style w:type="character" w:customStyle="1" w:styleId="af7">
    <w:name w:val="Верхний колонтитул Знак"/>
    <w:basedOn w:val="a0"/>
    <w:link w:val="af6"/>
    <w:uiPriority w:val="99"/>
    <w:semiHidden/>
    <w:rsid w:val="00B42934"/>
    <w:rPr>
      <w:sz w:val="24"/>
      <w:szCs w:val="24"/>
    </w:rPr>
  </w:style>
  <w:style w:type="paragraph" w:styleId="af8">
    <w:name w:val="footer"/>
    <w:basedOn w:val="a"/>
    <w:link w:val="af9"/>
    <w:uiPriority w:val="99"/>
    <w:unhideWhenUsed/>
    <w:rsid w:val="00B42934"/>
    <w:pPr>
      <w:tabs>
        <w:tab w:val="center" w:pos="4677"/>
        <w:tab w:val="right" w:pos="9355"/>
      </w:tabs>
    </w:pPr>
  </w:style>
  <w:style w:type="character" w:customStyle="1" w:styleId="af9">
    <w:name w:val="Нижний колонтитул Знак"/>
    <w:basedOn w:val="a0"/>
    <w:link w:val="af8"/>
    <w:uiPriority w:val="99"/>
    <w:rsid w:val="00B42934"/>
    <w:rPr>
      <w:sz w:val="24"/>
      <w:szCs w:val="24"/>
    </w:rPr>
  </w:style>
  <w:style w:type="paragraph" w:styleId="afa">
    <w:name w:val="Balloon Text"/>
    <w:basedOn w:val="a"/>
    <w:link w:val="afb"/>
    <w:uiPriority w:val="99"/>
    <w:semiHidden/>
    <w:unhideWhenUsed/>
    <w:rsid w:val="009D1635"/>
    <w:rPr>
      <w:rFonts w:ascii="Tahoma" w:hAnsi="Tahoma" w:cs="Tahoma"/>
      <w:sz w:val="16"/>
      <w:szCs w:val="16"/>
    </w:rPr>
  </w:style>
  <w:style w:type="character" w:customStyle="1" w:styleId="afb">
    <w:name w:val="Текст выноски Знак"/>
    <w:basedOn w:val="a0"/>
    <w:link w:val="afa"/>
    <w:uiPriority w:val="99"/>
    <w:semiHidden/>
    <w:rsid w:val="009D1635"/>
    <w:rPr>
      <w:rFonts w:ascii="Tahoma" w:hAnsi="Tahoma" w:cs="Tahoma"/>
      <w:sz w:val="16"/>
      <w:szCs w:val="16"/>
    </w:rPr>
  </w:style>
  <w:style w:type="paragraph" w:customStyle="1" w:styleId="ConsPlusNonformat">
    <w:name w:val="ConsPlusNonformat"/>
    <w:uiPriority w:val="99"/>
    <w:rsid w:val="00683D0A"/>
    <w:pPr>
      <w:autoSpaceDE w:val="0"/>
      <w:autoSpaceDN w:val="0"/>
      <w:adjustRightInd w:val="0"/>
    </w:pPr>
    <w:rPr>
      <w:rFonts w:ascii="Courier New" w:hAnsi="Courier New" w:cs="Courier New"/>
      <w:lang w:eastAsia="en-US"/>
    </w:rPr>
  </w:style>
  <w:style w:type="paragraph" w:styleId="11">
    <w:name w:val="toc 1"/>
    <w:basedOn w:val="a"/>
    <w:next w:val="a"/>
    <w:autoRedefine/>
    <w:uiPriority w:val="39"/>
    <w:unhideWhenUsed/>
    <w:rsid w:val="00996A34"/>
    <w:pPr>
      <w:spacing w:after="100"/>
    </w:pPr>
  </w:style>
  <w:style w:type="paragraph" w:styleId="23">
    <w:name w:val="toc 2"/>
    <w:basedOn w:val="a"/>
    <w:next w:val="a"/>
    <w:autoRedefine/>
    <w:uiPriority w:val="39"/>
    <w:unhideWhenUsed/>
    <w:rsid w:val="00996A34"/>
    <w:pPr>
      <w:spacing w:after="100"/>
      <w:ind w:left="240"/>
    </w:pPr>
  </w:style>
  <w:style w:type="character" w:styleId="afc">
    <w:name w:val="Hyperlink"/>
    <w:basedOn w:val="a0"/>
    <w:uiPriority w:val="99"/>
    <w:unhideWhenUsed/>
    <w:rsid w:val="00996A34"/>
    <w:rPr>
      <w:color w:val="0000FF"/>
      <w:u w:val="single"/>
    </w:rPr>
  </w:style>
  <w:style w:type="paragraph" w:styleId="afd">
    <w:name w:val="endnote text"/>
    <w:basedOn w:val="a"/>
    <w:link w:val="afe"/>
    <w:uiPriority w:val="99"/>
    <w:semiHidden/>
    <w:unhideWhenUsed/>
    <w:rsid w:val="00A61FF1"/>
    <w:rPr>
      <w:sz w:val="20"/>
      <w:szCs w:val="20"/>
    </w:rPr>
  </w:style>
  <w:style w:type="character" w:customStyle="1" w:styleId="afe">
    <w:name w:val="Текст концевой сноски Знак"/>
    <w:basedOn w:val="a0"/>
    <w:link w:val="afd"/>
    <w:uiPriority w:val="99"/>
    <w:semiHidden/>
    <w:rsid w:val="00A61FF1"/>
    <w:rPr>
      <w:sz w:val="20"/>
      <w:szCs w:val="20"/>
    </w:rPr>
  </w:style>
  <w:style w:type="character" w:styleId="aff">
    <w:name w:val="endnote reference"/>
    <w:basedOn w:val="a0"/>
    <w:uiPriority w:val="99"/>
    <w:semiHidden/>
    <w:unhideWhenUsed/>
    <w:rsid w:val="00A61F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7339</Words>
  <Characters>41833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49074</CharactersWithSpaces>
  <SharedDoc>false</SharedDoc>
  <HLinks>
    <vt:vector size="66" baseType="variant">
      <vt:variant>
        <vt:i4>1048638</vt:i4>
      </vt:variant>
      <vt:variant>
        <vt:i4>62</vt:i4>
      </vt:variant>
      <vt:variant>
        <vt:i4>0</vt:i4>
      </vt:variant>
      <vt:variant>
        <vt:i4>5</vt:i4>
      </vt:variant>
      <vt:variant>
        <vt:lpwstr/>
      </vt:variant>
      <vt:variant>
        <vt:lpwstr>_Toc226395338</vt:lpwstr>
      </vt:variant>
      <vt:variant>
        <vt:i4>1048638</vt:i4>
      </vt:variant>
      <vt:variant>
        <vt:i4>56</vt:i4>
      </vt:variant>
      <vt:variant>
        <vt:i4>0</vt:i4>
      </vt:variant>
      <vt:variant>
        <vt:i4>5</vt:i4>
      </vt:variant>
      <vt:variant>
        <vt:lpwstr/>
      </vt:variant>
      <vt:variant>
        <vt:lpwstr>_Toc226395337</vt:lpwstr>
      </vt:variant>
      <vt:variant>
        <vt:i4>1048638</vt:i4>
      </vt:variant>
      <vt:variant>
        <vt:i4>50</vt:i4>
      </vt:variant>
      <vt:variant>
        <vt:i4>0</vt:i4>
      </vt:variant>
      <vt:variant>
        <vt:i4>5</vt:i4>
      </vt:variant>
      <vt:variant>
        <vt:lpwstr/>
      </vt:variant>
      <vt:variant>
        <vt:lpwstr>_Toc226395336</vt:lpwstr>
      </vt:variant>
      <vt:variant>
        <vt:i4>1048638</vt:i4>
      </vt:variant>
      <vt:variant>
        <vt:i4>44</vt:i4>
      </vt:variant>
      <vt:variant>
        <vt:i4>0</vt:i4>
      </vt:variant>
      <vt:variant>
        <vt:i4>5</vt:i4>
      </vt:variant>
      <vt:variant>
        <vt:lpwstr/>
      </vt:variant>
      <vt:variant>
        <vt:lpwstr>_Toc226395335</vt:lpwstr>
      </vt:variant>
      <vt:variant>
        <vt:i4>1048638</vt:i4>
      </vt:variant>
      <vt:variant>
        <vt:i4>38</vt:i4>
      </vt:variant>
      <vt:variant>
        <vt:i4>0</vt:i4>
      </vt:variant>
      <vt:variant>
        <vt:i4>5</vt:i4>
      </vt:variant>
      <vt:variant>
        <vt:lpwstr/>
      </vt:variant>
      <vt:variant>
        <vt:lpwstr>_Toc226395334</vt:lpwstr>
      </vt:variant>
      <vt:variant>
        <vt:i4>1048638</vt:i4>
      </vt:variant>
      <vt:variant>
        <vt:i4>32</vt:i4>
      </vt:variant>
      <vt:variant>
        <vt:i4>0</vt:i4>
      </vt:variant>
      <vt:variant>
        <vt:i4>5</vt:i4>
      </vt:variant>
      <vt:variant>
        <vt:lpwstr/>
      </vt:variant>
      <vt:variant>
        <vt:lpwstr>_Toc226395333</vt:lpwstr>
      </vt:variant>
      <vt:variant>
        <vt:i4>1048638</vt:i4>
      </vt:variant>
      <vt:variant>
        <vt:i4>26</vt:i4>
      </vt:variant>
      <vt:variant>
        <vt:i4>0</vt:i4>
      </vt:variant>
      <vt:variant>
        <vt:i4>5</vt:i4>
      </vt:variant>
      <vt:variant>
        <vt:lpwstr/>
      </vt:variant>
      <vt:variant>
        <vt:lpwstr>_Toc226395332</vt:lpwstr>
      </vt:variant>
      <vt:variant>
        <vt:i4>1048638</vt:i4>
      </vt:variant>
      <vt:variant>
        <vt:i4>20</vt:i4>
      </vt:variant>
      <vt:variant>
        <vt:i4>0</vt:i4>
      </vt:variant>
      <vt:variant>
        <vt:i4>5</vt:i4>
      </vt:variant>
      <vt:variant>
        <vt:lpwstr/>
      </vt:variant>
      <vt:variant>
        <vt:lpwstr>_Toc226395331</vt:lpwstr>
      </vt:variant>
      <vt:variant>
        <vt:i4>1048638</vt:i4>
      </vt:variant>
      <vt:variant>
        <vt:i4>14</vt:i4>
      </vt:variant>
      <vt:variant>
        <vt:i4>0</vt:i4>
      </vt:variant>
      <vt:variant>
        <vt:i4>5</vt:i4>
      </vt:variant>
      <vt:variant>
        <vt:lpwstr/>
      </vt:variant>
      <vt:variant>
        <vt:lpwstr>_Toc226395330</vt:lpwstr>
      </vt:variant>
      <vt:variant>
        <vt:i4>1114174</vt:i4>
      </vt:variant>
      <vt:variant>
        <vt:i4>8</vt:i4>
      </vt:variant>
      <vt:variant>
        <vt:i4>0</vt:i4>
      </vt:variant>
      <vt:variant>
        <vt:i4>5</vt:i4>
      </vt:variant>
      <vt:variant>
        <vt:lpwstr/>
      </vt:variant>
      <vt:variant>
        <vt:lpwstr>_Toc226395329</vt:lpwstr>
      </vt:variant>
      <vt:variant>
        <vt:i4>1114174</vt:i4>
      </vt:variant>
      <vt:variant>
        <vt:i4>2</vt:i4>
      </vt:variant>
      <vt:variant>
        <vt:i4>0</vt:i4>
      </vt:variant>
      <vt:variant>
        <vt:i4>5</vt:i4>
      </vt:variant>
      <vt:variant>
        <vt:lpwstr/>
      </vt:variant>
      <vt:variant>
        <vt:lpwstr>_Toc226395328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2009-04-02T21:17:00Z</cp:lastPrinted>
  <dcterms:created xsi:type="dcterms:W3CDTF">2014-04-12T13:06:00Z</dcterms:created>
  <dcterms:modified xsi:type="dcterms:W3CDTF">2014-04-12T13:06:00Z</dcterms:modified>
</cp:coreProperties>
</file>