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95" w:rsidRPr="004B4D95" w:rsidRDefault="00AB3480" w:rsidP="00644104">
      <w:pPr>
        <w:pStyle w:val="afc"/>
      </w:pPr>
      <w:r w:rsidRPr="004B4D95">
        <w:t>Содержание</w:t>
      </w:r>
    </w:p>
    <w:p w:rsidR="00443D3A" w:rsidRDefault="00443D3A" w:rsidP="00604DAF"/>
    <w:p w:rsidR="00644104" w:rsidRDefault="00644104" w:rsidP="00604DAF">
      <w:pPr>
        <w:pStyle w:val="22"/>
        <w:rPr>
          <w:noProof/>
          <w:sz w:val="24"/>
          <w:szCs w:val="24"/>
        </w:rPr>
      </w:pPr>
      <w:r w:rsidRPr="00253E2B">
        <w:rPr>
          <w:rStyle w:val="af3"/>
          <w:caps/>
          <w:noProof/>
        </w:rPr>
        <w:t>В</w:t>
      </w:r>
      <w:r w:rsidRPr="00253E2B">
        <w:rPr>
          <w:rStyle w:val="af3"/>
          <w:noProof/>
        </w:rPr>
        <w:t>ведение</w:t>
      </w:r>
    </w:p>
    <w:p w:rsidR="00644104" w:rsidRDefault="00644104" w:rsidP="00604DAF">
      <w:pPr>
        <w:pStyle w:val="22"/>
        <w:rPr>
          <w:noProof/>
          <w:sz w:val="24"/>
          <w:szCs w:val="24"/>
        </w:rPr>
      </w:pPr>
      <w:r w:rsidRPr="00253E2B">
        <w:rPr>
          <w:rStyle w:val="af3"/>
          <w:caps/>
          <w:noProof/>
        </w:rPr>
        <w:t>1. О</w:t>
      </w:r>
      <w:r w:rsidRPr="00253E2B">
        <w:rPr>
          <w:rStyle w:val="af3"/>
          <w:noProof/>
        </w:rPr>
        <w:t>бъекты гражданских прав. Понятие имущества в гражданском законодательстве</w:t>
      </w:r>
    </w:p>
    <w:p w:rsidR="00644104" w:rsidRDefault="00644104" w:rsidP="00604DAF">
      <w:pPr>
        <w:pStyle w:val="22"/>
        <w:rPr>
          <w:noProof/>
          <w:sz w:val="24"/>
          <w:szCs w:val="24"/>
        </w:rPr>
      </w:pPr>
      <w:r w:rsidRPr="00253E2B">
        <w:rPr>
          <w:rStyle w:val="af3"/>
          <w:caps/>
          <w:noProof/>
        </w:rPr>
        <w:t>2. В</w:t>
      </w:r>
      <w:r w:rsidRPr="00253E2B">
        <w:rPr>
          <w:rStyle w:val="af3"/>
          <w:noProof/>
        </w:rPr>
        <w:t>ещи как объекты гражданского оборота: понятие и научно-правовая классификация</w:t>
      </w:r>
    </w:p>
    <w:p w:rsidR="00644104" w:rsidRDefault="00644104" w:rsidP="00604DAF">
      <w:pPr>
        <w:pStyle w:val="22"/>
        <w:rPr>
          <w:noProof/>
          <w:sz w:val="24"/>
          <w:szCs w:val="24"/>
        </w:rPr>
      </w:pPr>
      <w:r w:rsidRPr="00253E2B">
        <w:rPr>
          <w:rStyle w:val="af3"/>
          <w:noProof/>
        </w:rPr>
        <w:t>2.1 Понятие вещи в гражданском праве</w:t>
      </w:r>
    </w:p>
    <w:p w:rsidR="00644104" w:rsidRDefault="00644104" w:rsidP="00604DAF">
      <w:pPr>
        <w:pStyle w:val="22"/>
        <w:rPr>
          <w:noProof/>
          <w:sz w:val="24"/>
          <w:szCs w:val="24"/>
        </w:rPr>
      </w:pPr>
      <w:r w:rsidRPr="00253E2B">
        <w:rPr>
          <w:rStyle w:val="af3"/>
          <w:noProof/>
        </w:rPr>
        <w:t>2.2 Движимое и недвижимое имущество</w:t>
      </w:r>
    </w:p>
    <w:p w:rsidR="00644104" w:rsidRDefault="00644104" w:rsidP="00604DAF">
      <w:pPr>
        <w:pStyle w:val="22"/>
        <w:rPr>
          <w:noProof/>
          <w:sz w:val="24"/>
          <w:szCs w:val="24"/>
        </w:rPr>
      </w:pPr>
      <w:r w:rsidRPr="00253E2B">
        <w:rPr>
          <w:rStyle w:val="af3"/>
          <w:noProof/>
        </w:rPr>
        <w:t>2.3 Делимые и неделимые вещи</w:t>
      </w:r>
    </w:p>
    <w:p w:rsidR="00644104" w:rsidRDefault="00644104" w:rsidP="00604DAF">
      <w:pPr>
        <w:pStyle w:val="22"/>
        <w:rPr>
          <w:noProof/>
          <w:sz w:val="24"/>
          <w:szCs w:val="24"/>
        </w:rPr>
      </w:pPr>
      <w:r w:rsidRPr="00253E2B">
        <w:rPr>
          <w:rStyle w:val="af3"/>
          <w:noProof/>
        </w:rPr>
        <w:t>2.4 Сложные вещи</w:t>
      </w:r>
    </w:p>
    <w:p w:rsidR="00644104" w:rsidRDefault="00644104" w:rsidP="00604DAF">
      <w:pPr>
        <w:pStyle w:val="22"/>
        <w:rPr>
          <w:noProof/>
          <w:sz w:val="24"/>
          <w:szCs w:val="24"/>
        </w:rPr>
      </w:pPr>
      <w:r w:rsidRPr="00253E2B">
        <w:rPr>
          <w:rStyle w:val="af3"/>
          <w:noProof/>
        </w:rPr>
        <w:t>2.5 Индивидуально-определённые вещи и вещи с родовыми признаками</w:t>
      </w:r>
    </w:p>
    <w:p w:rsidR="00644104" w:rsidRDefault="00644104" w:rsidP="00604DAF">
      <w:pPr>
        <w:pStyle w:val="22"/>
        <w:rPr>
          <w:noProof/>
          <w:sz w:val="24"/>
          <w:szCs w:val="24"/>
        </w:rPr>
      </w:pPr>
      <w:r w:rsidRPr="00253E2B">
        <w:rPr>
          <w:rStyle w:val="af3"/>
          <w:noProof/>
        </w:rPr>
        <w:t>2.6 Потребляемые и непотребляемые вещи</w:t>
      </w:r>
    </w:p>
    <w:p w:rsidR="00644104" w:rsidRDefault="00644104" w:rsidP="00604DAF">
      <w:pPr>
        <w:pStyle w:val="22"/>
        <w:rPr>
          <w:noProof/>
          <w:sz w:val="24"/>
          <w:szCs w:val="24"/>
        </w:rPr>
      </w:pPr>
      <w:r w:rsidRPr="00253E2B">
        <w:rPr>
          <w:rStyle w:val="af3"/>
          <w:noProof/>
        </w:rPr>
        <w:t>2.7 Одушевлённые и неодушевлённые вещи</w:t>
      </w:r>
    </w:p>
    <w:p w:rsidR="00644104" w:rsidRDefault="00644104" w:rsidP="00604DAF">
      <w:pPr>
        <w:pStyle w:val="22"/>
        <w:rPr>
          <w:noProof/>
          <w:sz w:val="24"/>
          <w:szCs w:val="24"/>
        </w:rPr>
      </w:pPr>
      <w:r w:rsidRPr="00253E2B">
        <w:rPr>
          <w:rStyle w:val="af3"/>
          <w:noProof/>
        </w:rPr>
        <w:t>2.8 Ограниченные, свободные в обороте, изъятые вещи</w:t>
      </w:r>
    </w:p>
    <w:p w:rsidR="00644104" w:rsidRDefault="00644104" w:rsidP="00604DAF">
      <w:pPr>
        <w:pStyle w:val="22"/>
        <w:rPr>
          <w:noProof/>
          <w:sz w:val="24"/>
          <w:szCs w:val="24"/>
        </w:rPr>
      </w:pPr>
      <w:r w:rsidRPr="00253E2B">
        <w:rPr>
          <w:rStyle w:val="af3"/>
          <w:caps/>
          <w:noProof/>
        </w:rPr>
        <w:t>3. Д</w:t>
      </w:r>
      <w:r w:rsidRPr="00253E2B">
        <w:rPr>
          <w:rStyle w:val="af3"/>
          <w:noProof/>
        </w:rPr>
        <w:t>еньги и ценные бумаги</w:t>
      </w:r>
    </w:p>
    <w:p w:rsidR="00644104" w:rsidRDefault="00644104" w:rsidP="00604DAF">
      <w:pPr>
        <w:pStyle w:val="22"/>
        <w:rPr>
          <w:noProof/>
          <w:sz w:val="24"/>
          <w:szCs w:val="24"/>
        </w:rPr>
      </w:pPr>
      <w:r w:rsidRPr="00253E2B">
        <w:rPr>
          <w:rStyle w:val="af3"/>
          <w:noProof/>
        </w:rPr>
        <w:t>3.1 Деньги как объект гражданских прав</w:t>
      </w:r>
    </w:p>
    <w:p w:rsidR="00644104" w:rsidRDefault="00644104" w:rsidP="00604DAF">
      <w:pPr>
        <w:pStyle w:val="22"/>
        <w:rPr>
          <w:noProof/>
          <w:sz w:val="24"/>
          <w:szCs w:val="24"/>
        </w:rPr>
      </w:pPr>
      <w:r w:rsidRPr="00253E2B">
        <w:rPr>
          <w:rStyle w:val="af3"/>
          <w:noProof/>
        </w:rPr>
        <w:t>3.2 Безналичные денежные средства</w:t>
      </w:r>
    </w:p>
    <w:p w:rsidR="00644104" w:rsidRDefault="00644104" w:rsidP="00604DAF">
      <w:pPr>
        <w:pStyle w:val="22"/>
        <w:rPr>
          <w:noProof/>
          <w:sz w:val="24"/>
          <w:szCs w:val="24"/>
        </w:rPr>
      </w:pPr>
      <w:r w:rsidRPr="00253E2B">
        <w:rPr>
          <w:rStyle w:val="af3"/>
          <w:noProof/>
        </w:rPr>
        <w:t>3.3 Ценные бумаги: понятие и общая классификация</w:t>
      </w:r>
    </w:p>
    <w:p w:rsidR="00644104" w:rsidRDefault="00644104" w:rsidP="00604DAF">
      <w:pPr>
        <w:pStyle w:val="22"/>
        <w:rPr>
          <w:noProof/>
          <w:sz w:val="24"/>
          <w:szCs w:val="24"/>
        </w:rPr>
      </w:pPr>
      <w:r w:rsidRPr="00253E2B">
        <w:rPr>
          <w:rStyle w:val="af3"/>
          <w:caps/>
          <w:noProof/>
        </w:rPr>
        <w:t>З</w:t>
      </w:r>
      <w:r w:rsidRPr="00253E2B">
        <w:rPr>
          <w:rStyle w:val="af3"/>
          <w:noProof/>
        </w:rPr>
        <w:t>аключение</w:t>
      </w:r>
    </w:p>
    <w:p w:rsidR="00644104" w:rsidRDefault="00644104" w:rsidP="00604DAF">
      <w:pPr>
        <w:pStyle w:val="22"/>
        <w:rPr>
          <w:noProof/>
          <w:sz w:val="24"/>
          <w:szCs w:val="24"/>
        </w:rPr>
      </w:pPr>
      <w:r w:rsidRPr="00253E2B">
        <w:rPr>
          <w:rStyle w:val="af3"/>
          <w:caps/>
          <w:noProof/>
        </w:rPr>
        <w:t>С</w:t>
      </w:r>
      <w:r w:rsidRPr="00253E2B">
        <w:rPr>
          <w:rStyle w:val="af3"/>
          <w:noProof/>
        </w:rPr>
        <w:t>писок использованных источников</w:t>
      </w:r>
    </w:p>
    <w:p w:rsidR="004B4D95" w:rsidRPr="004B4D95" w:rsidRDefault="004B4D95" w:rsidP="00604DAF"/>
    <w:p w:rsidR="004B4D95" w:rsidRPr="004B4D95" w:rsidRDefault="004B4D95" w:rsidP="00604DAF">
      <w:pPr>
        <w:pStyle w:val="2"/>
        <w:rPr>
          <w:caps/>
        </w:rPr>
      </w:pPr>
      <w:r>
        <w:rPr>
          <w:caps/>
        </w:rPr>
        <w:br w:type="page"/>
      </w:r>
      <w:bookmarkStart w:id="0" w:name="_Toc268717703"/>
      <w:r w:rsidR="00644104">
        <w:rPr>
          <w:caps/>
        </w:rPr>
        <w:t>В</w:t>
      </w:r>
      <w:r w:rsidR="00644104" w:rsidRPr="004B4D95">
        <w:t>ведение</w:t>
      </w:r>
      <w:bookmarkEnd w:id="0"/>
    </w:p>
    <w:p w:rsidR="00644104" w:rsidRDefault="00644104" w:rsidP="00604DAF"/>
    <w:p w:rsidR="004B4D95" w:rsidRDefault="003117C7" w:rsidP="00604DAF">
      <w:r w:rsidRPr="004B4D95">
        <w:t>В систему российского права входят такие отраслевые разделы, как государственное право</w:t>
      </w:r>
      <w:r w:rsidR="004B4D95">
        <w:t xml:space="preserve"> (</w:t>
      </w:r>
      <w:r w:rsidRPr="004B4D95">
        <w:t>включающее конституционное, муниципальное право</w:t>
      </w:r>
      <w:r w:rsidR="004B4D95" w:rsidRPr="004B4D95">
        <w:t>),</w:t>
      </w:r>
      <w:r w:rsidRPr="004B4D95">
        <w:t xml:space="preserve"> материальное право</w:t>
      </w:r>
      <w:r w:rsidR="004B4D95">
        <w:t xml:space="preserve"> (</w:t>
      </w:r>
      <w:r w:rsidRPr="004B4D95">
        <w:t xml:space="preserve">состоящее из таких отраслей права, как уголовное, семейное, жилищное и </w:t>
      </w:r>
      <w:r w:rsidR="004B4D95">
        <w:t>др.)</w:t>
      </w:r>
      <w:r w:rsidR="004B4D95" w:rsidRPr="004B4D95">
        <w:t xml:space="preserve"> </w:t>
      </w:r>
      <w:r w:rsidRPr="004B4D95">
        <w:t>и процессуальное право</w:t>
      </w:r>
      <w:r w:rsidR="004B4D95">
        <w:t xml:space="preserve"> (</w:t>
      </w:r>
      <w:r w:rsidRPr="004B4D95">
        <w:t>уголовно-процессуальное, гражданское процессуальное и административное процессуальное</w:t>
      </w:r>
      <w:r w:rsidR="004B4D95" w:rsidRPr="004B4D95">
        <w:t>).</w:t>
      </w:r>
    </w:p>
    <w:p w:rsidR="004B4D95" w:rsidRDefault="003117C7" w:rsidP="00604DAF">
      <w:r w:rsidRPr="004B4D95">
        <w:t>Гражданское право</w:t>
      </w:r>
      <w:r w:rsidR="004B4D95" w:rsidRPr="004B4D95">
        <w:rPr>
          <w:i/>
          <w:iCs/>
        </w:rPr>
        <w:t xml:space="preserve"> - </w:t>
      </w:r>
      <w:r w:rsidRPr="004B4D95">
        <w:t>одна из важнейших и самая обширная отрасль российского права, являющаяся основным регулятором товарно-денежных отношений</w:t>
      </w:r>
      <w:r w:rsidR="004B4D95" w:rsidRPr="004B4D95">
        <w:t xml:space="preserve">. </w:t>
      </w:r>
      <w:r w:rsidRPr="004B4D95">
        <w:t>Очевидно, что в условиях перехода к рыночной экономике и реформирования социально-экономических отношений роль этой отрасли права неуклонно возрастает</w:t>
      </w:r>
      <w:r w:rsidR="004B4D95" w:rsidRPr="004B4D95">
        <w:t>.</w:t>
      </w:r>
    </w:p>
    <w:p w:rsidR="004B4D95" w:rsidRDefault="00873C36" w:rsidP="00604DAF">
      <w:r w:rsidRPr="004B4D95">
        <w:t>Настоящая работа направлена на рассмотрение правовых вопросов имущества, как отрасли гражданского права</w:t>
      </w:r>
      <w:r w:rsidR="004B4D95" w:rsidRPr="004B4D95">
        <w:t xml:space="preserve">. </w:t>
      </w:r>
      <w:r w:rsidRPr="004B4D95">
        <w:t>В Российской Федерации интерес к имущественным отношениям гражданского права особенно возрос в</w:t>
      </w:r>
      <w:r w:rsidR="00372474" w:rsidRPr="004B4D95">
        <w:t xml:space="preserve"> конце XX</w:t>
      </w:r>
      <w:r w:rsidR="004B4D95" w:rsidRPr="004B4D95">
        <w:t xml:space="preserve"> - </w:t>
      </w:r>
      <w:r w:rsidRPr="004B4D95">
        <w:t xml:space="preserve">начале </w:t>
      </w:r>
      <w:r w:rsidRPr="004B4D95">
        <w:rPr>
          <w:lang w:val="en-US"/>
        </w:rPr>
        <w:t>XXI</w:t>
      </w:r>
      <w:r w:rsidRPr="004B4D95">
        <w:t xml:space="preserve"> века в связи с глубокими преобразованиями, происходящими в экономике страны, формированием новых и возрождением забытых институтов права</w:t>
      </w:r>
      <w:r w:rsidR="004B4D95" w:rsidRPr="004B4D95">
        <w:t xml:space="preserve">. </w:t>
      </w:r>
      <w:r w:rsidR="003117C7" w:rsidRPr="004B4D95">
        <w:t>Всегда во взаимоотношениях людей наиважнейшее место занимали вопросы собственности</w:t>
      </w:r>
      <w:r w:rsidR="001B04AF" w:rsidRPr="004B4D95">
        <w:t xml:space="preserve">, </w:t>
      </w:r>
      <w:r w:rsidR="004B4D95">
        <w:t>т.е.</w:t>
      </w:r>
      <w:r w:rsidR="004B4D95" w:rsidRPr="004B4D95">
        <w:t xml:space="preserve"> </w:t>
      </w:r>
      <w:r w:rsidR="001B04AF" w:rsidRPr="004B4D95">
        <w:t>их имущественные отношения</w:t>
      </w:r>
      <w:r w:rsidR="004B4D95" w:rsidRPr="004B4D95">
        <w:t>.</w:t>
      </w:r>
    </w:p>
    <w:p w:rsidR="004B4D95" w:rsidRDefault="002E7375" w:rsidP="00604DAF">
      <w:r w:rsidRPr="004B4D95">
        <w:t>Актуальность данной</w:t>
      </w:r>
      <w:r w:rsidR="00A62099" w:rsidRPr="004B4D95">
        <w:t xml:space="preserve"> работ</w:t>
      </w:r>
      <w:r w:rsidRPr="004B4D95">
        <w:t xml:space="preserve">ы связана с необходимостью </w:t>
      </w:r>
      <w:r w:rsidR="00A62099" w:rsidRPr="004B4D95">
        <w:t>дать представление о новейшем частноправовом регулировании сложных имущественных</w:t>
      </w:r>
      <w:r w:rsidRPr="004B4D95">
        <w:t xml:space="preserve"> </w:t>
      </w:r>
      <w:r w:rsidR="00A62099" w:rsidRPr="004B4D95">
        <w:t>отношений</w:t>
      </w:r>
      <w:r w:rsidRPr="004B4D95">
        <w:t xml:space="preserve"> в условиях реформирования хозяйственного механизма</w:t>
      </w:r>
      <w:r w:rsidR="00D53943" w:rsidRPr="004B4D95">
        <w:t xml:space="preserve"> на пути перехода к рыночным отношениям</w:t>
      </w:r>
      <w:r w:rsidRPr="004B4D95">
        <w:t>, их роль в гражданско-правовом регулировании предпринимательской деятельности</w:t>
      </w:r>
      <w:r w:rsidR="004B4D95" w:rsidRPr="004B4D95">
        <w:t xml:space="preserve">. </w:t>
      </w:r>
      <w:r w:rsidR="00A62099" w:rsidRPr="004B4D95">
        <w:t xml:space="preserve">Важной </w:t>
      </w:r>
      <w:r w:rsidR="00403613" w:rsidRPr="004B4D95">
        <w:t>целью</w:t>
      </w:r>
      <w:r w:rsidR="00A62099" w:rsidRPr="004B4D95">
        <w:t xml:space="preserve"> является </w:t>
      </w:r>
      <w:r w:rsidRPr="004B4D95">
        <w:t>раскрытие имущественных правовых отношений, показать их системность и универсальность применения</w:t>
      </w:r>
      <w:r w:rsidR="004B4D95" w:rsidRPr="004B4D95">
        <w:t xml:space="preserve">. </w:t>
      </w:r>
      <w:r w:rsidR="000E363E" w:rsidRPr="004B4D95">
        <w:t>Исследование ставит своей целью не только теоретическое описание</w:t>
      </w:r>
      <w:r w:rsidR="00624F1A" w:rsidRPr="004B4D95">
        <w:t xml:space="preserve"> структуры гражданского оборота вещей</w:t>
      </w:r>
      <w:r w:rsidR="000E363E" w:rsidRPr="004B4D95">
        <w:t>, но и практическое применение</w:t>
      </w:r>
      <w:r w:rsidR="00624F1A" w:rsidRPr="004B4D95">
        <w:t xml:space="preserve"> в законодательстве Российской Федерации</w:t>
      </w:r>
      <w:r w:rsidR="004B4D95" w:rsidRPr="004B4D95">
        <w:t>.</w:t>
      </w:r>
    </w:p>
    <w:p w:rsidR="004B4D95" w:rsidRDefault="00CE56A9" w:rsidP="00604DAF">
      <w:r w:rsidRPr="004B4D95">
        <w:t>В связи с поставленн</w:t>
      </w:r>
      <w:r w:rsidR="00403613" w:rsidRPr="004B4D95">
        <w:t>ыми целями</w:t>
      </w:r>
      <w:r w:rsidRPr="004B4D95">
        <w:t>, предстоит решить следующие задачи</w:t>
      </w:r>
      <w:r w:rsidR="004B4D95" w:rsidRPr="004B4D95">
        <w:t>:</w:t>
      </w:r>
    </w:p>
    <w:p w:rsidR="004B4D95" w:rsidRDefault="00443D3A" w:rsidP="00604DAF">
      <w:r w:rsidRPr="004B4D95">
        <w:t>дать</w:t>
      </w:r>
      <w:r w:rsidR="00CE56A9" w:rsidRPr="004B4D95">
        <w:t xml:space="preserve"> понятие </w:t>
      </w:r>
      <w:r w:rsidRPr="004B4D95">
        <w:t>объектов гражданского права и имущества в гражданском законодательстве</w:t>
      </w:r>
      <w:r w:rsidR="004B4D95" w:rsidRPr="004B4D95">
        <w:t>;</w:t>
      </w:r>
    </w:p>
    <w:p w:rsidR="004B4D95" w:rsidRDefault="00D21251" w:rsidP="00604DAF">
      <w:r w:rsidRPr="004B4D95">
        <w:t xml:space="preserve">рассмотреть </w:t>
      </w:r>
      <w:r w:rsidR="00403613" w:rsidRPr="004B4D95">
        <w:t>классификацию вещей</w:t>
      </w:r>
      <w:r w:rsidR="004B4D95" w:rsidRPr="004B4D95">
        <w:t>;</w:t>
      </w:r>
    </w:p>
    <w:p w:rsidR="004B4D95" w:rsidRDefault="00403613" w:rsidP="00604DAF">
      <w:r w:rsidRPr="004B4D95">
        <w:t>выяснить гражданско-правовую роль денег и ценных бумаг в хозяйственном механизме</w:t>
      </w:r>
      <w:r w:rsidR="004B4D95" w:rsidRPr="004B4D95">
        <w:t>.</w:t>
      </w:r>
    </w:p>
    <w:p w:rsidR="004B4D95" w:rsidRPr="004B4D95" w:rsidRDefault="00644104" w:rsidP="00604DAF">
      <w:pPr>
        <w:pStyle w:val="2"/>
        <w:rPr>
          <w:caps/>
        </w:rPr>
      </w:pPr>
      <w:r>
        <w:rPr>
          <w:caps/>
        </w:rPr>
        <w:br w:type="page"/>
      </w:r>
      <w:bookmarkStart w:id="1" w:name="_Toc268717704"/>
      <w:r w:rsidR="003F664B" w:rsidRPr="004B4D95">
        <w:rPr>
          <w:caps/>
        </w:rPr>
        <w:t>1</w:t>
      </w:r>
      <w:r w:rsidR="004B4D95" w:rsidRPr="004B4D95">
        <w:rPr>
          <w:caps/>
        </w:rPr>
        <w:t xml:space="preserve">. </w:t>
      </w:r>
      <w:r>
        <w:rPr>
          <w:caps/>
        </w:rPr>
        <w:t>О</w:t>
      </w:r>
      <w:r>
        <w:t>бъекты гражданских прав. П</w:t>
      </w:r>
      <w:r w:rsidRPr="004B4D95">
        <w:t>онятие имущества в гражданском законодательстве</w:t>
      </w:r>
      <w:bookmarkEnd w:id="1"/>
    </w:p>
    <w:p w:rsidR="00644104" w:rsidRDefault="00644104" w:rsidP="00604DAF"/>
    <w:p w:rsidR="004B4D95" w:rsidRDefault="00780BF7" w:rsidP="00604DAF">
      <w:r w:rsidRPr="004B4D95">
        <w:t>Объекты гражданских правоотношений</w:t>
      </w:r>
      <w:r w:rsidR="004B4D95" w:rsidRPr="004B4D95">
        <w:t xml:space="preserve"> - </w:t>
      </w:r>
      <w:r w:rsidRPr="004B4D95">
        <w:t>это различные материальные</w:t>
      </w:r>
      <w:r w:rsidR="004B4D95">
        <w:t xml:space="preserve"> (</w:t>
      </w:r>
      <w:r w:rsidRPr="004B4D95">
        <w:t>в том числе вещественные</w:t>
      </w:r>
      <w:r w:rsidR="004B4D95" w:rsidRPr="004B4D95">
        <w:t xml:space="preserve">) </w:t>
      </w:r>
      <w:r w:rsidRPr="004B4D95">
        <w:t>и нематериальные</w:t>
      </w:r>
      <w:r w:rsidR="004B4D95">
        <w:t xml:space="preserve"> (</w:t>
      </w:r>
      <w:r w:rsidRPr="004B4D95">
        <w:t>идеальные</w:t>
      </w:r>
      <w:r w:rsidR="004B4D95" w:rsidRPr="004B4D95">
        <w:t xml:space="preserve">) </w:t>
      </w:r>
      <w:r w:rsidRPr="004B4D95">
        <w:t>блага либо процесс их создания, составляющие предмет деятельности субъектов гражданского права</w:t>
      </w:r>
      <w:r w:rsidR="004B4D95" w:rsidRPr="004B4D95">
        <w:t>.</w:t>
      </w:r>
    </w:p>
    <w:p w:rsidR="004B4D95" w:rsidRDefault="00780BF7" w:rsidP="00604DAF">
      <w:r w:rsidRPr="004B4D95">
        <w:t>Названные объекты нередко именуют объектами гражданских прав</w:t>
      </w:r>
      <w:r w:rsidR="004B4D95">
        <w:t xml:space="preserve"> (</w:t>
      </w:r>
      <w:r w:rsidRPr="004B4D95">
        <w:t>как это, в частности, делает Гражданский кодекс</w:t>
      </w:r>
      <w:r w:rsidR="004B4D95" w:rsidRPr="004B4D95">
        <w:t xml:space="preserve">). </w:t>
      </w:r>
      <w:r w:rsidRPr="004B4D95">
        <w:t>Как известно, объектом правового регулирования может быть только поведение людей</w:t>
      </w:r>
      <w:r w:rsidR="004B4D95">
        <w:t xml:space="preserve"> (</w:t>
      </w:r>
      <w:r w:rsidRPr="004B4D95">
        <w:t>их деятельность</w:t>
      </w:r>
      <w:r w:rsidR="004B4D95" w:rsidRPr="004B4D95">
        <w:t>),</w:t>
      </w:r>
      <w:r w:rsidRPr="004B4D95">
        <w:t xml:space="preserve"> а не сами по себе разнообразные явления окружающей действительности, например вещи или результаты творческой деятельности</w:t>
      </w:r>
      <w:r w:rsidR="004B4D95" w:rsidRPr="004B4D95">
        <w:t xml:space="preserve">. </w:t>
      </w:r>
      <w:r w:rsidRPr="004B4D95">
        <w:t>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w:t>
      </w:r>
      <w:r w:rsidR="004B4D95">
        <w:t xml:space="preserve"> (</w:t>
      </w:r>
      <w:r w:rsidRPr="004B4D95">
        <w:t>или предмет</w:t>
      </w:r>
      <w:r w:rsidR="004B4D95" w:rsidRPr="004B4D95">
        <w:t xml:space="preserve">) </w:t>
      </w:r>
      <w:r w:rsidRPr="004B4D95">
        <w:t>соответствующего поведения участников</w:t>
      </w:r>
      <w:r w:rsidR="004B4D95">
        <w:t xml:space="preserve"> (</w:t>
      </w:r>
      <w:r w:rsidRPr="004B4D95">
        <w:t>субъектов</w:t>
      </w:r>
      <w:r w:rsidR="004B4D95" w:rsidRPr="004B4D95">
        <w:t xml:space="preserve">) </w:t>
      </w:r>
      <w:r w:rsidRPr="004B4D95">
        <w:t>правоотношений</w:t>
      </w:r>
      <w:r w:rsidR="004B4D95" w:rsidRPr="004B4D95">
        <w:t xml:space="preserve">. </w:t>
      </w:r>
      <w:r w:rsidRPr="004B4D95">
        <w:t>На этом основываются традиционные попытки разграничения понятий</w:t>
      </w:r>
      <w:r w:rsidR="004B4D95">
        <w:t xml:space="preserve"> "</w:t>
      </w:r>
      <w:r w:rsidRPr="004B4D95">
        <w:t>объект гражданского правоотношения</w:t>
      </w:r>
      <w:r w:rsidR="004B4D95">
        <w:t>" (</w:t>
      </w:r>
      <w:r w:rsidRPr="004B4D95">
        <w:t>под которым понимается поведение участников</w:t>
      </w:r>
      <w:r w:rsidR="004B4D95" w:rsidRPr="004B4D95">
        <w:t xml:space="preserve">) </w:t>
      </w:r>
      <w:r w:rsidRPr="004B4D95">
        <w:t>и</w:t>
      </w:r>
      <w:r w:rsidR="004B4D95">
        <w:t xml:space="preserve"> "</w:t>
      </w:r>
      <w:r w:rsidRPr="004B4D95">
        <w:t>объект гражданских прав</w:t>
      </w:r>
      <w:r w:rsidR="004B4D95">
        <w:t>" (</w:t>
      </w:r>
      <w:r w:rsidRPr="004B4D95">
        <w:t>под которым понимаются материальные или нематериальные блага</w:t>
      </w:r>
      <w:r w:rsidR="004B4D95" w:rsidRPr="004B4D95">
        <w:t xml:space="preserve">). </w:t>
      </w:r>
      <w:r w:rsidRPr="004B4D95">
        <w:t>Однако такие блага становятся объектами не только прав, но и обязанностей, которые в совокупности как раз и составляют содержание правоотношений</w:t>
      </w:r>
      <w:r w:rsidR="004B4D95" w:rsidRPr="004B4D95">
        <w:t xml:space="preserve">. </w:t>
      </w:r>
      <w:r w:rsidRPr="004B4D95">
        <w:t>Таким образом, категория объекта гражданских прав совпадает с понятием объекта гражданских правоотношений</w:t>
      </w:r>
      <w:r w:rsidR="004B4D95">
        <w:t xml:space="preserve"> (</w:t>
      </w:r>
      <w:r w:rsidRPr="004B4D95">
        <w:t>либо понятие объекта гражданских прав следует признать условным и весьма неточным</w:t>
      </w:r>
      <w:r w:rsidR="004B4D95" w:rsidRPr="004B4D95">
        <w:t>).</w:t>
      </w:r>
    </w:p>
    <w:p w:rsidR="004B4D95" w:rsidRDefault="00780BF7" w:rsidP="00604DAF">
      <w:r w:rsidRPr="004B4D95">
        <w:t>В действительности</w:t>
      </w:r>
      <w:r w:rsidR="007E535C" w:rsidRPr="004B4D95">
        <w:t>,</w:t>
      </w:r>
      <w:r w:rsidRPr="004B4D95">
        <w:t xml:space="preserve"> поведение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w:t>
      </w:r>
      <w:r w:rsidR="004B4D95" w:rsidRPr="004B4D95">
        <w:t xml:space="preserve">. </w:t>
      </w:r>
      <w:r w:rsidRPr="004B4D95">
        <w:t>Смысл категории объектов гражданских правоотношений</w:t>
      </w:r>
      <w:r w:rsidR="004B4D95">
        <w:t xml:space="preserve"> (</w:t>
      </w:r>
      <w:r w:rsidRPr="004B4D95">
        <w:t>объектов гражданских прав</w:t>
      </w:r>
      <w:r w:rsidR="004B4D95" w:rsidRPr="004B4D95">
        <w:t xml:space="preserve">) </w:t>
      </w:r>
      <w:r w:rsidRPr="004B4D95">
        <w:t xml:space="preserve">заключается в установлении для них определенного гражданско-правового режима, </w:t>
      </w:r>
      <w:r w:rsidR="004B4D95">
        <w:t>т.е.</w:t>
      </w:r>
      <w:r w:rsidR="004B4D95" w:rsidRPr="004B4D95">
        <w:t xml:space="preserve"> </w:t>
      </w:r>
      <w:r w:rsidRPr="004B4D95">
        <w:t>возможности или невозможности совершения с ними определенных действий</w:t>
      </w:r>
      <w:r w:rsidR="004B4D95">
        <w:t xml:space="preserve"> (</w:t>
      </w:r>
      <w:r w:rsidRPr="004B4D95">
        <w:t>сделок</w:t>
      </w:r>
      <w:r w:rsidR="004B4D95" w:rsidRPr="004B4D95">
        <w:t>),</w:t>
      </w:r>
      <w:r w:rsidRPr="004B4D95">
        <w:t xml:space="preserve"> влекущих известный юридический</w:t>
      </w:r>
      <w:r w:rsidR="004B4D95">
        <w:t xml:space="preserve"> (</w:t>
      </w:r>
      <w:r w:rsidRPr="004B4D95">
        <w:t>гражданско-правовой</w:t>
      </w:r>
      <w:r w:rsidR="004B4D95" w:rsidRPr="004B4D95">
        <w:t xml:space="preserve">) </w:t>
      </w:r>
      <w:r w:rsidRPr="004B4D95">
        <w:t>результат</w:t>
      </w:r>
      <w:r w:rsidR="004B4D95" w:rsidRPr="004B4D95">
        <w:t xml:space="preserve">. </w:t>
      </w:r>
      <w:r w:rsidRPr="004B4D95">
        <w:t>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w:t>
      </w:r>
      <w:r w:rsidR="004B4D95" w:rsidRPr="004B4D95">
        <w:t xml:space="preserve">. </w:t>
      </w:r>
      <w:r w:rsidRPr="004B4D95">
        <w:t>Иначе говоря, он определяет именно поведение участников правоотношений, касающееся соответствующих материальных и нематериальных благ</w:t>
      </w:r>
      <w:r w:rsidR="004B4D95" w:rsidRPr="004B4D95">
        <w:t>.</w:t>
      </w:r>
    </w:p>
    <w:p w:rsidR="004B4D95" w:rsidRDefault="00780BF7" w:rsidP="00604DAF">
      <w:r w:rsidRPr="004B4D95">
        <w:t>В силу этого объектом гражданских правоотношений</w:t>
      </w:r>
      <w:r w:rsidR="004B4D95">
        <w:t xml:space="preserve"> (</w:t>
      </w:r>
      <w:r w:rsidRPr="004B4D95">
        <w:t>или объектом гражданских прав</w:t>
      </w:r>
      <w:r w:rsidR="004B4D95" w:rsidRPr="004B4D95">
        <w:t xml:space="preserve">) </w:t>
      </w:r>
      <w:r w:rsidRPr="004B4D95">
        <w:t>можно было бы признать правовой режим разнообразных благ, а не сами эти блага</w:t>
      </w:r>
      <w:r w:rsidR="004B4D95" w:rsidRPr="004B4D95">
        <w:t xml:space="preserve">. </w:t>
      </w:r>
      <w:r w:rsidRPr="004B4D95">
        <w:t>Ведь именно этим</w:t>
      </w:r>
      <w:r w:rsidR="004B4D95">
        <w:t xml:space="preserve"> (</w:t>
      </w:r>
      <w:r w:rsidRPr="004B4D95">
        <w:t>а не своими физическими свойствами</w:t>
      </w:r>
      <w:r w:rsidR="004B4D95" w:rsidRPr="004B4D95">
        <w:t xml:space="preserve">) </w:t>
      </w:r>
      <w:r w:rsidRPr="004B4D95">
        <w:t>отличаются друг от друга различные объекты гражданского оборота, и именно эта их сторона имеет значение для гражданского права</w:t>
      </w:r>
      <w:r w:rsidR="004B4D95" w:rsidRPr="004B4D95">
        <w:t xml:space="preserve">. </w:t>
      </w:r>
      <w:r w:rsidRPr="004B4D95">
        <w:t xml:space="preserve">Тем не </w:t>
      </w:r>
      <w:r w:rsidR="00E61D1A" w:rsidRPr="004B4D95">
        <w:t>менее,</w:t>
      </w:r>
      <w:r w:rsidRPr="004B4D95">
        <w:t xml:space="preserve"> по сложившейся традиции и при известном упрощении ситуации к числу таких объектов относят именно материальные и нематериальные блага либо деятельность по их созданию, имея в виду, что в связи с ними</w:t>
      </w:r>
      <w:r w:rsidR="004B4D95">
        <w:t xml:space="preserve"> (</w:t>
      </w:r>
      <w:r w:rsidRPr="004B4D95">
        <w:t>по их поводу</w:t>
      </w:r>
      <w:r w:rsidR="004B4D95" w:rsidRPr="004B4D95">
        <w:t xml:space="preserve">) </w:t>
      </w:r>
      <w:r w:rsidRPr="004B4D95">
        <w:t>и возникают соответствующие права и обязанности, реализуемые в поведении участников правоотношений</w:t>
      </w:r>
      <w:r w:rsidR="004B4D95" w:rsidRPr="004B4D95">
        <w:t>.</w:t>
      </w:r>
    </w:p>
    <w:p w:rsidR="004B4D95" w:rsidRDefault="00780BF7" w:rsidP="00604DAF">
      <w:r w:rsidRPr="004B4D95">
        <w:t>Почти все рассматриваемые объекты могут быть охвачены также понятием объектов гражданского</w:t>
      </w:r>
      <w:r w:rsidR="004B4D95">
        <w:t xml:space="preserve"> (</w:t>
      </w:r>
      <w:r w:rsidRPr="004B4D95">
        <w:t>имущественного</w:t>
      </w:r>
      <w:r w:rsidR="004B4D95" w:rsidRPr="004B4D95">
        <w:t xml:space="preserve">) </w:t>
      </w:r>
      <w:r w:rsidRPr="004B4D95">
        <w:t>оборота</w:t>
      </w:r>
      <w:r w:rsidR="004B4D95" w:rsidRPr="004B4D95">
        <w:t xml:space="preserve">. </w:t>
      </w:r>
      <w:r w:rsidRPr="004B4D95">
        <w:t>Лишь личные неимущественные блага не могут быть объектом оборота, поскольку они неотчуждаемы от их обладателей</w:t>
      </w:r>
      <w:r w:rsidR="004B4D95" w:rsidRPr="004B4D95">
        <w:t xml:space="preserve">. </w:t>
      </w:r>
      <w:r w:rsidRPr="004B4D95">
        <w:t>Однако гражданские правоотношения во всяком случае могут возникать по поводу их защиты</w:t>
      </w:r>
      <w:r w:rsidR="004B4D95" w:rsidRPr="004B4D95">
        <w:t xml:space="preserve">. </w:t>
      </w:r>
      <w:r w:rsidRPr="004B4D95">
        <w:t>Поэтому понятие объекта гражданских правоотношений</w:t>
      </w:r>
      <w:r w:rsidR="004B4D95">
        <w:t xml:space="preserve"> (</w:t>
      </w:r>
      <w:r w:rsidRPr="004B4D95">
        <w:t>объекта гражданских прав</w:t>
      </w:r>
      <w:r w:rsidR="004B4D95" w:rsidRPr="004B4D95">
        <w:t xml:space="preserve">) </w:t>
      </w:r>
      <w:r w:rsidRPr="004B4D95">
        <w:t>оказывается шире понятия объекта гражданского оборота</w:t>
      </w:r>
      <w:r w:rsidR="004B4D95" w:rsidRPr="004B4D95">
        <w:t>.</w:t>
      </w:r>
    </w:p>
    <w:p w:rsidR="004B4D95" w:rsidRDefault="00AE4EA3" w:rsidP="00604DAF">
      <w:r w:rsidRPr="004B4D95">
        <w:t>Согласно ст</w:t>
      </w:r>
      <w:r w:rsidR="004B4D95">
        <w:t>.1</w:t>
      </w:r>
      <w:r w:rsidRPr="004B4D95">
        <w:t>28 ГК</w:t>
      </w:r>
      <w:r w:rsidRPr="004B4D95">
        <w:rPr>
          <w:rStyle w:val="ad"/>
          <w:color w:val="000000"/>
        </w:rPr>
        <w:footnoteReference w:id="1"/>
      </w:r>
      <w:r w:rsidRPr="004B4D95">
        <w:t xml:space="preserve"> к</w:t>
      </w:r>
      <w:r w:rsidR="00780BF7" w:rsidRPr="004B4D95">
        <w:t xml:space="preserve"> числу объектов г</w:t>
      </w:r>
      <w:r w:rsidR="002402C6" w:rsidRPr="004B4D95">
        <w:t>ражданск</w:t>
      </w:r>
      <w:r w:rsidR="00780BF7" w:rsidRPr="004B4D95">
        <w:t>их</w:t>
      </w:r>
      <w:r w:rsidR="002402C6" w:rsidRPr="004B4D95">
        <w:t xml:space="preserve"> права относятся </w:t>
      </w:r>
      <w:r w:rsidRPr="004B4D95">
        <w:t>вещи, включая деньги и ценные бумаги, иное имущество, в том числе имущественные права</w:t>
      </w:r>
      <w:r w:rsidR="004B4D95" w:rsidRPr="004B4D95">
        <w:t xml:space="preserve">; </w:t>
      </w:r>
      <w:r w:rsidRPr="004B4D95">
        <w:t>работы и услуги</w:t>
      </w:r>
      <w:r w:rsidR="004B4D95" w:rsidRPr="004B4D95">
        <w:t xml:space="preserve">; </w:t>
      </w:r>
      <w:r w:rsidRPr="004B4D95">
        <w:t>охраняемые результаты интеллектуальной деятельности и приравненные к ним средства индивидуализации</w:t>
      </w:r>
      <w:r w:rsidR="004B4D95">
        <w:t xml:space="preserve"> (</w:t>
      </w:r>
      <w:r w:rsidRPr="004B4D95">
        <w:t>интеллектуальная собственность</w:t>
      </w:r>
      <w:r w:rsidR="004B4D95" w:rsidRPr="004B4D95">
        <w:t xml:space="preserve">); </w:t>
      </w:r>
      <w:r w:rsidRPr="004B4D95">
        <w:t>нематериальные блага</w:t>
      </w:r>
      <w:r w:rsidR="002402C6" w:rsidRPr="004B4D95">
        <w:t xml:space="preserve">, </w:t>
      </w:r>
      <w:r w:rsidR="004B4D95">
        <w:t>т.е.</w:t>
      </w:r>
      <w:r w:rsidR="004B4D95" w:rsidRPr="004B4D95">
        <w:t xml:space="preserve"> </w:t>
      </w:r>
      <w:r w:rsidR="00137E84" w:rsidRPr="004B4D95">
        <w:t>то, по поводу чего возникают гражданские правоотношения</w:t>
      </w:r>
      <w:r w:rsidR="004B4D95" w:rsidRPr="004B4D95">
        <w:t>.</w:t>
      </w:r>
    </w:p>
    <w:p w:rsidR="004B4D95" w:rsidRDefault="002402C6" w:rsidP="00604DAF">
      <w:r w:rsidRPr="004B4D95">
        <w:t>Конкретизация объектов гражданского права приводится в ст</w:t>
      </w:r>
      <w:r w:rsidR="00137E84" w:rsidRPr="004B4D95">
        <w:t>ать</w:t>
      </w:r>
      <w:r w:rsidRPr="004B4D95">
        <w:t>ях</w:t>
      </w:r>
      <w:r w:rsidR="00137E84" w:rsidRPr="004B4D95">
        <w:t xml:space="preserve"> 128, 130, 138, 140</w:t>
      </w:r>
      <w:r w:rsidR="004B4D95" w:rsidRPr="004B4D95">
        <w:t>-</w:t>
      </w:r>
      <w:r w:rsidR="00137E84" w:rsidRPr="004B4D95">
        <w:t>142, 150 ГК</w:t>
      </w:r>
      <w:r w:rsidR="004B4D95" w:rsidRPr="004B4D95">
        <w:t xml:space="preserve">. </w:t>
      </w:r>
      <w:r w:rsidR="00137E84" w:rsidRPr="004B4D95">
        <w:t>Это</w:t>
      </w:r>
      <w:r w:rsidR="004B4D95" w:rsidRPr="004B4D95">
        <w:t>:</w:t>
      </w:r>
    </w:p>
    <w:p w:rsidR="004B4D95" w:rsidRDefault="00137E84" w:rsidP="00604DAF">
      <w:r w:rsidRPr="004B4D95">
        <w:t>движимые и недвижимые вещи, включая деньги и валютные ценности, ценные бумаги, предприятия, иное имущество, а также имущественные права</w:t>
      </w:r>
      <w:r w:rsidR="004B4D95" w:rsidRPr="004B4D95">
        <w:t>;</w:t>
      </w:r>
    </w:p>
    <w:p w:rsidR="004B4D95" w:rsidRDefault="00137E84" w:rsidP="00604DAF">
      <w:r w:rsidRPr="004B4D95">
        <w:t>работы и услуги</w:t>
      </w:r>
      <w:r w:rsidR="004B4D95" w:rsidRPr="004B4D95">
        <w:t>;</w:t>
      </w:r>
    </w:p>
    <w:p w:rsidR="004B4D95" w:rsidRDefault="00137E84" w:rsidP="00604DAF">
      <w:r w:rsidRPr="004B4D95">
        <w:t>результаты интеллектуальной деятельности</w:t>
      </w:r>
      <w:r w:rsidR="004B4D95">
        <w:t xml:space="preserve"> (</w:t>
      </w:r>
      <w:r w:rsidRPr="004B4D95">
        <w:t>интеллектуальная собственность</w:t>
      </w:r>
      <w:r w:rsidR="004B4D95" w:rsidRPr="004B4D95">
        <w:t>);</w:t>
      </w:r>
    </w:p>
    <w:p w:rsidR="004B4D95" w:rsidRDefault="008F7FFE" w:rsidP="00604DAF">
      <w:r w:rsidRPr="004B4D95">
        <w:t>5</w:t>
      </w:r>
      <w:r w:rsidR="004B4D95" w:rsidRPr="004B4D95">
        <w:t xml:space="preserve">) </w:t>
      </w:r>
      <w:r w:rsidR="00137E84" w:rsidRPr="004B4D95">
        <w:t>нематериальные блага</w:t>
      </w:r>
      <w:r w:rsidR="004B4D95">
        <w:t xml:space="preserve"> (</w:t>
      </w:r>
      <w:r w:rsidR="00137E84" w:rsidRPr="004B4D95">
        <w:t>деловая репутация, честь, достоинство</w:t>
      </w:r>
      <w:r w:rsidR="004B4D95" w:rsidRPr="004B4D95">
        <w:t>).</w:t>
      </w:r>
    </w:p>
    <w:p w:rsidR="004B4D95" w:rsidRDefault="004B5A86" w:rsidP="00604DAF">
      <w:r w:rsidRPr="004B4D95">
        <w:t>Основная часть гражданских правоотношений носит имущественный характер, имея объектом то или иное имущество</w:t>
      </w:r>
      <w:r w:rsidR="004B4D95" w:rsidRPr="004B4D95">
        <w:t xml:space="preserve">. </w:t>
      </w:r>
      <w:r w:rsidRPr="004B4D95">
        <w:t>В строгом смысле слова</w:t>
      </w:r>
      <w:r w:rsidR="00CD0F41" w:rsidRPr="004B4D95">
        <w:t xml:space="preserve"> </w:t>
      </w:r>
      <w:r w:rsidRPr="004B4D95">
        <w:t>имущество представляет собой совокупность принадлежащих субъекту гражданского права вещей, имущественных прав и обязанностей</w:t>
      </w:r>
      <w:r w:rsidR="004B4D95" w:rsidRPr="004B4D95">
        <w:t>.</w:t>
      </w:r>
    </w:p>
    <w:p w:rsidR="004B4D95" w:rsidRDefault="004B5A86" w:rsidP="00604DAF">
      <w:r w:rsidRPr="004B4D95">
        <w:t>Принадлежащие лицу вещи и имущественные права</w:t>
      </w:r>
      <w:r w:rsidR="004B4D95">
        <w:t xml:space="preserve"> (</w:t>
      </w:r>
      <w:r w:rsidRPr="004B4D95">
        <w:t>например, право получения объявленного дивиденда по принадлежащим ему акциям или право требовать возврата данных взаймы другому лицу денег</w:t>
      </w:r>
      <w:r w:rsidR="004B4D95" w:rsidRPr="004B4D95">
        <w:t xml:space="preserve">) </w:t>
      </w:r>
      <w:r w:rsidRPr="004B4D95">
        <w:t>составляют актив его имущества</w:t>
      </w:r>
      <w:r w:rsidR="004B4D95">
        <w:t xml:space="preserve"> (</w:t>
      </w:r>
      <w:r w:rsidRPr="004B4D95">
        <w:t>иногда называемый также наличным имуществом</w:t>
      </w:r>
      <w:r w:rsidR="004B4D95" w:rsidRPr="004B4D95">
        <w:t>),</w:t>
      </w:r>
      <w:r w:rsidRPr="004B4D95">
        <w:t xml:space="preserve"> а обязанности</w:t>
      </w:r>
      <w:r w:rsidR="004B4D95">
        <w:t xml:space="preserve"> (</w:t>
      </w:r>
      <w:r w:rsidRPr="004B4D95">
        <w:t>долги</w:t>
      </w:r>
      <w:r w:rsidR="004B4D95" w:rsidRPr="004B4D95">
        <w:t xml:space="preserve">) </w:t>
      </w:r>
      <w:r w:rsidRPr="004B4D95">
        <w:t>составляют пассив этого имущества</w:t>
      </w:r>
      <w:r w:rsidR="004B4D95" w:rsidRPr="004B4D95">
        <w:t>.</w:t>
      </w:r>
    </w:p>
    <w:p w:rsidR="004B4D95" w:rsidRDefault="004B5A86" w:rsidP="00604DAF">
      <w:r w:rsidRPr="004B4D95">
        <w:t>Состав и стоимость</w:t>
      </w:r>
      <w:r w:rsidR="004B4D95">
        <w:t xml:space="preserve"> (</w:t>
      </w:r>
      <w:r w:rsidRPr="004B4D95">
        <w:t>объем</w:t>
      </w:r>
      <w:r w:rsidR="004B4D95" w:rsidRPr="004B4D95">
        <w:t xml:space="preserve">) </w:t>
      </w:r>
      <w:r w:rsidRPr="004B4D95">
        <w:t xml:space="preserve">принадлежащего субъекту гражданского права имущества </w:t>
      </w:r>
      <w:r w:rsidR="00E61D1A" w:rsidRPr="004B4D95">
        <w:t>важны,</w:t>
      </w:r>
      <w:r w:rsidRPr="004B4D95">
        <w:t xml:space="preserve"> прежде </w:t>
      </w:r>
      <w:r w:rsidR="00E61D1A" w:rsidRPr="004B4D95">
        <w:t>всего,</w:t>
      </w:r>
      <w:r w:rsidRPr="004B4D95">
        <w:t xml:space="preserve"> потому, что его активом</w:t>
      </w:r>
      <w:r w:rsidR="004B4D95">
        <w:t xml:space="preserve"> (</w:t>
      </w:r>
      <w:r w:rsidRPr="004B4D95">
        <w:t>наличным имуществом</w:t>
      </w:r>
      <w:r w:rsidR="004B4D95" w:rsidRPr="004B4D95">
        <w:t xml:space="preserve">) </w:t>
      </w:r>
      <w:r w:rsidRPr="004B4D95">
        <w:t>прямо или косвенно определяются пределы возможной ответственности этого субъекта по долгам перед другими участниками гражданских правоотношений, а тем самым и реальные возможности его участия в гражданском</w:t>
      </w:r>
      <w:r w:rsidR="004B4D95">
        <w:t xml:space="preserve"> (</w:t>
      </w:r>
      <w:r w:rsidRPr="004B4D95">
        <w:t>имущественном</w:t>
      </w:r>
      <w:r w:rsidR="004B4D95" w:rsidRPr="004B4D95">
        <w:t xml:space="preserve">) </w:t>
      </w:r>
      <w:r w:rsidRPr="004B4D95">
        <w:t>обороте, ибо здесь мало кто захочет иметь дело с имущественно несостоятельным субъектом</w:t>
      </w:r>
      <w:r w:rsidR="004B4D95" w:rsidRPr="004B4D95">
        <w:t xml:space="preserve">. </w:t>
      </w:r>
      <w:r w:rsidRPr="004B4D95">
        <w:t>Поэтому у каждого участника гражданского оборота непременно есть какое-то имущество, причем одно</w:t>
      </w:r>
      <w:r w:rsidR="004B4D95">
        <w:t xml:space="preserve"> (</w:t>
      </w:r>
      <w:r w:rsidRPr="004B4D95">
        <w:t>единое</w:t>
      </w:r>
      <w:r w:rsidR="004B4D95" w:rsidRPr="004B4D95">
        <w:t xml:space="preserve">). </w:t>
      </w:r>
      <w:r w:rsidRPr="004B4D95">
        <w:t>Иное дело, что наличное имущество конкретного лица может быть как весьма значительным, так и ничтожно малым или обремененным большим количеством долгов, поэтому его контрагенты в обороте либо удостоверяются в наличии определенного имущества, либо несут риск невозможности удовлетворения своих потенциальных требований</w:t>
      </w:r>
      <w:r w:rsidR="004B4D95" w:rsidRPr="004B4D95">
        <w:t>.</w:t>
      </w:r>
    </w:p>
    <w:p w:rsidR="004B4D95" w:rsidRDefault="004B5A86" w:rsidP="00604DAF">
      <w:r w:rsidRPr="004B4D95">
        <w:t>Уже из этого видно, что под имуществом в одних случаях понимается совокупность принадлежащих лицу вещей, а также имущественных прав и обязанностей, а в других</w:t>
      </w:r>
      <w:r w:rsidR="004B4D95" w:rsidRPr="004B4D95">
        <w:t xml:space="preserve"> - </w:t>
      </w:r>
      <w:r w:rsidRPr="004B4D95">
        <w:t>только наличное</w:t>
      </w:r>
      <w:r w:rsidRPr="004B4D95">
        <w:rPr>
          <w:vertAlign w:val="superscript"/>
        </w:rPr>
        <w:t xml:space="preserve"> </w:t>
      </w:r>
      <w:r w:rsidRPr="004B4D95">
        <w:t xml:space="preserve">имущество, </w:t>
      </w:r>
      <w:r w:rsidR="004B4D95">
        <w:t>т.е.</w:t>
      </w:r>
      <w:r w:rsidR="004B4D95" w:rsidRPr="004B4D95">
        <w:t xml:space="preserve"> </w:t>
      </w:r>
      <w:r w:rsidRPr="004B4D95">
        <w:t>актив имущества в виде вещей и имущественных прав</w:t>
      </w:r>
      <w:r w:rsidR="004B4D95" w:rsidRPr="004B4D95">
        <w:t xml:space="preserve">. </w:t>
      </w:r>
      <w:r w:rsidRPr="004B4D95">
        <w:t>Иногда и закон, и сложившееся словоупотребление придают понятию имущества еще более узкое значение</w:t>
      </w:r>
      <w:r w:rsidR="004B4D95" w:rsidRPr="004B4D95">
        <w:t xml:space="preserve">. </w:t>
      </w:r>
      <w:r w:rsidRPr="004B4D95">
        <w:t>В его состав при этом включаются только вещи, принадлежащие конкретному лицу</w:t>
      </w:r>
      <w:r w:rsidR="004B4D95">
        <w:t xml:space="preserve"> (</w:t>
      </w:r>
      <w:r w:rsidRPr="004B4D95">
        <w:t>когда, например, говорится об истребовании имущества из чужого незаконного владения или о причинении вреда имуществу лица</w:t>
      </w:r>
      <w:r w:rsidR="004B4D95" w:rsidRPr="004B4D95">
        <w:t xml:space="preserve">). </w:t>
      </w:r>
      <w:r w:rsidRPr="004B4D95">
        <w:t>Следовательно, понятие имущества в гражданском праве многозначно</w:t>
      </w:r>
      <w:r w:rsidR="004B4D95" w:rsidRPr="004B4D95">
        <w:t xml:space="preserve">. </w:t>
      </w:r>
      <w:r w:rsidRPr="004B4D95">
        <w:t>Поэтому необходимо всякий раз путем толкования уяснять значение этого термина в конкретной правовой норме</w:t>
      </w:r>
      <w:r w:rsidR="004B4D95" w:rsidRPr="004B4D95">
        <w:t>.</w:t>
      </w:r>
    </w:p>
    <w:p w:rsidR="004B4D95" w:rsidRDefault="008F7FFE" w:rsidP="00604DAF">
      <w:r w:rsidRPr="004B4D95">
        <w:t>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w:t>
      </w:r>
      <w:r w:rsidR="004B4D95">
        <w:t xml:space="preserve"> (</w:t>
      </w:r>
      <w:r w:rsidRPr="004B4D95">
        <w:t>взносов</w:t>
      </w:r>
      <w:r w:rsidR="004B4D95" w:rsidRPr="004B4D95">
        <w:t xml:space="preserve">) </w:t>
      </w:r>
      <w:r w:rsidRPr="004B4D95">
        <w:t>их учредителями</w:t>
      </w:r>
      <w:r w:rsidR="004B4D95">
        <w:t xml:space="preserve"> (</w:t>
      </w:r>
      <w:r w:rsidRPr="004B4D95">
        <w:t>участниками, членами</w:t>
      </w:r>
      <w:r w:rsidR="004B4D95" w:rsidRPr="004B4D95">
        <w:t>),</w:t>
      </w:r>
      <w:r w:rsidRPr="004B4D95">
        <w:t xml:space="preserve"> а также имущества, приобретенного этими юридическими лицами по иным основаниям</w:t>
      </w:r>
      <w:r w:rsidR="004B4D95">
        <w:t xml:space="preserve"> (</w:t>
      </w:r>
      <w:r w:rsidRPr="004B4D95">
        <w:t>ст</w:t>
      </w:r>
      <w:r w:rsidR="004B4D95">
        <w:t>.4</w:t>
      </w:r>
      <w:r w:rsidRPr="004B4D95">
        <w:t>8, п</w:t>
      </w:r>
      <w:r w:rsidR="004B4D95">
        <w:t>.3</w:t>
      </w:r>
      <w:r w:rsidRPr="004B4D95">
        <w:t xml:space="preserve"> ст</w:t>
      </w:r>
      <w:r w:rsidR="004B4D95">
        <w:t>.2</w:t>
      </w:r>
      <w:r w:rsidRPr="004B4D95">
        <w:t>13 ГК</w:t>
      </w:r>
      <w:r w:rsidR="004B4D95" w:rsidRPr="004B4D95">
        <w:t>).</w:t>
      </w:r>
    </w:p>
    <w:p w:rsidR="004B4D95" w:rsidRDefault="00A25533" w:rsidP="00604DAF">
      <w:r w:rsidRPr="004B4D95">
        <w:t>Перечень прав собственника имущества, находящегося в хозяйственном ведении государственного</w:t>
      </w:r>
      <w:r w:rsidR="004B4D95">
        <w:t xml:space="preserve"> (</w:t>
      </w:r>
      <w:r w:rsidRPr="004B4D95">
        <w:t>муниципального</w:t>
      </w:r>
      <w:r w:rsidR="004B4D95" w:rsidRPr="004B4D95">
        <w:t xml:space="preserve">) </w:t>
      </w:r>
      <w:r w:rsidRPr="004B4D95">
        <w:t>предприятия, определяется в соответствии с пунктом 1 статьи 295 ГК и иными законами</w:t>
      </w:r>
      <w:r w:rsidR="004B4D95" w:rsidRPr="004B4D95">
        <w:t>.</w:t>
      </w:r>
    </w:p>
    <w:p w:rsidR="004B4D95" w:rsidRDefault="00A25533" w:rsidP="00604DAF">
      <w:r w:rsidRPr="004B4D95">
        <w:t xml:space="preserve">При </w:t>
      </w:r>
      <w:r w:rsidR="009E212F" w:rsidRPr="004B4D95">
        <w:t xml:space="preserve">этом </w:t>
      </w:r>
      <w:r w:rsidRPr="004B4D95">
        <w:t>крайне необходимо учитывать, что собственник</w:t>
      </w:r>
      <w:r w:rsidR="004B4D95">
        <w:t xml:space="preserve"> (</w:t>
      </w:r>
      <w:r w:rsidRPr="004B4D95">
        <w:t>управомоченный им орган</w:t>
      </w:r>
      <w:r w:rsidR="004B4D95" w:rsidRPr="004B4D95">
        <w:t xml:space="preserve">) </w:t>
      </w:r>
      <w:r w:rsidRPr="004B4D95">
        <w:t>не наделен правом изымать, передавать в аренду либо иным образом распоряжаться имуществом, находящимся в хозяйственном ведении государственного</w:t>
      </w:r>
      <w:r w:rsidR="004B4D95">
        <w:t xml:space="preserve"> (</w:t>
      </w:r>
      <w:r w:rsidRPr="004B4D95">
        <w:t>муниципального</w:t>
      </w:r>
      <w:r w:rsidR="004B4D95" w:rsidRPr="004B4D95">
        <w:t xml:space="preserve">) </w:t>
      </w:r>
      <w:r w:rsidRPr="004B4D95">
        <w:t>предприятия</w:t>
      </w:r>
      <w:r w:rsidR="004B4D95" w:rsidRPr="004B4D95">
        <w:t xml:space="preserve">. </w:t>
      </w:r>
      <w:r w:rsidRPr="004B4D95">
        <w:t>Акты государственных органов и органов местного самоуправления по распоряжению имуществом, принадлежащим государственным</w:t>
      </w:r>
      <w:r w:rsidR="004B4D95">
        <w:t xml:space="preserve"> (</w:t>
      </w:r>
      <w:r w:rsidRPr="004B4D95">
        <w:t>муниципальным</w:t>
      </w:r>
      <w:r w:rsidR="004B4D95" w:rsidRPr="004B4D95">
        <w:t xml:space="preserve">) </w:t>
      </w:r>
      <w:r w:rsidRPr="004B4D95">
        <w:t>предприятиям на праве хозяйственного ведения, по требованиям этих предприятий должны признаваться недействительными</w:t>
      </w:r>
      <w:r w:rsidR="004B4D95" w:rsidRPr="004B4D95">
        <w:t>.</w:t>
      </w:r>
    </w:p>
    <w:p w:rsidR="004B4D95" w:rsidRDefault="009E212F" w:rsidP="00604DAF">
      <w:r w:rsidRPr="004B4D95">
        <w:t>В качестве примера можно рассмотреть следующий случай судебной практики</w:t>
      </w:r>
      <w:r w:rsidR="004B4D95" w:rsidRPr="004B4D95">
        <w:t>.</w:t>
      </w:r>
    </w:p>
    <w:p w:rsidR="004B4D95" w:rsidRDefault="009E212F" w:rsidP="00604DAF">
      <w:r w:rsidRPr="004B4D95">
        <w:t>Постановлением администрации Тамбовской области от 15 августа 2001 г</w:t>
      </w:r>
      <w:r w:rsidR="004B4D95" w:rsidRPr="004B4D95">
        <w:t xml:space="preserve">. </w:t>
      </w:r>
      <w:r w:rsidRPr="004B4D95">
        <w:t>№ 762 принято решение о создании Некоммерческого партнерства</w:t>
      </w:r>
      <w:r w:rsidR="004B4D95">
        <w:t xml:space="preserve"> "</w:t>
      </w:r>
      <w:r w:rsidRPr="004B4D95">
        <w:t>Институт региональной экономики</w:t>
      </w:r>
      <w:r w:rsidR="004B4D95">
        <w:t xml:space="preserve">" </w:t>
      </w:r>
      <w:r w:rsidRPr="004B4D95">
        <w:t>с участием администрации области в качестве учредителя, поручено финансовому управлению перевести партнерству в качестве вступительного взноса за счет резервного фонда 25 тыс</w:t>
      </w:r>
      <w:r w:rsidR="004B4D95" w:rsidRPr="004B4D95">
        <w:t xml:space="preserve">. </w:t>
      </w:r>
      <w:r w:rsidRPr="004B4D95">
        <w:t>рублей</w:t>
      </w:r>
      <w:r w:rsidR="004B4D95" w:rsidRPr="004B4D95">
        <w:t>.</w:t>
      </w:r>
    </w:p>
    <w:p w:rsidR="004B4D95" w:rsidRDefault="009E212F" w:rsidP="00604DAF">
      <w:r w:rsidRPr="004B4D95">
        <w:t>Заместитель прокурора Тамбовской области просил признать данное постановление недействительным как противоречащее федеральному закону, поскольку органы государственной власти не правомочны выступать учредителями некоммерческих партнерств, расходование финансовых средств резервного фонда не соответствует его целевому назначению</w:t>
      </w:r>
      <w:r w:rsidR="004B4D95" w:rsidRPr="004B4D95">
        <w:t>.</w:t>
      </w:r>
    </w:p>
    <w:p w:rsidR="004B4D95" w:rsidRDefault="009E212F" w:rsidP="00604DAF">
      <w:r w:rsidRPr="004B4D95">
        <w:t>Решением Тамбовского областного суда от 6 декабря 2001 г</w:t>
      </w:r>
      <w:r w:rsidR="004B4D95" w:rsidRPr="004B4D95">
        <w:t xml:space="preserve">. </w:t>
      </w:r>
      <w:r w:rsidRPr="004B4D95">
        <w:t>упомянутое постановление администрации Тамбовской области признано недействительным и не порождающим правовых последствий со дня издания</w:t>
      </w:r>
      <w:r w:rsidR="004B4D95" w:rsidRPr="004B4D95">
        <w:t>.</w:t>
      </w:r>
    </w:p>
    <w:p w:rsidR="004B4D95" w:rsidRDefault="009E212F" w:rsidP="00604DAF">
      <w:r w:rsidRPr="004B4D95">
        <w:t>Администрация Тамбовской области в кассационной жалобе просила решение отменить в связи с неправильным применением судом норм материального права</w:t>
      </w:r>
      <w:r w:rsidR="004B4D95" w:rsidRPr="004B4D95">
        <w:t>.</w:t>
      </w:r>
    </w:p>
    <w:p w:rsidR="004B4D95" w:rsidRDefault="009E212F" w:rsidP="00604DAF">
      <w:r w:rsidRPr="004B4D95">
        <w:t>Судебная коллегия по гражданским делам Верховного Суда Российской Федерации 14 февраля 2002 г</w:t>
      </w:r>
      <w:r w:rsidR="004B4D95" w:rsidRPr="004B4D95">
        <w:t xml:space="preserve">. </w:t>
      </w:r>
      <w:r w:rsidRPr="004B4D95">
        <w:t>в удовлетворении жалобы отказала по следующим основаниям</w:t>
      </w:r>
      <w:r w:rsidR="004B4D95" w:rsidRPr="004B4D95">
        <w:t>.</w:t>
      </w:r>
    </w:p>
    <w:p w:rsidR="004B4D95" w:rsidRDefault="009E212F" w:rsidP="00604DAF">
      <w:r w:rsidRPr="004B4D95">
        <w:t>При принятии решения суд исходил из того, что создание некоммерческих организаций регламентируется ст</w:t>
      </w:r>
      <w:r w:rsidR="004B4D95">
        <w:t>.5</w:t>
      </w:r>
      <w:r w:rsidRPr="004B4D95">
        <w:t>0 ГК РФ и Федеральным законом от 12 января 1996 г</w:t>
      </w:r>
      <w:r w:rsidR="004B4D95" w:rsidRPr="004B4D95">
        <w:t xml:space="preserve">. </w:t>
      </w:r>
      <w:r w:rsidRPr="004B4D95">
        <w:t>№ 7-ФЗ</w:t>
      </w:r>
      <w:r w:rsidR="004B4D95">
        <w:t xml:space="preserve"> "</w:t>
      </w:r>
      <w:r w:rsidRPr="004B4D95">
        <w:t>0 некоммерческих организациях</w:t>
      </w:r>
      <w:r w:rsidR="004B4D95">
        <w:t>" (</w:t>
      </w:r>
      <w:r w:rsidRPr="004B4D95">
        <w:t>с последующими изменениями</w:t>
      </w:r>
      <w:r w:rsidR="004B4D95" w:rsidRPr="004B4D95">
        <w:t>).</w:t>
      </w:r>
    </w:p>
    <w:p w:rsidR="004B4D95" w:rsidRDefault="009E212F" w:rsidP="00604DAF">
      <w:r w:rsidRPr="004B4D95">
        <w:t>Согласно ст</w:t>
      </w:r>
      <w:r w:rsidR="004B4D95">
        <w:t>.3</w:t>
      </w:r>
      <w:r w:rsidRPr="004B4D95">
        <w:t>1 названного Закона органы государственной власти и органы местного самоуправления создают государственные и муниципальные учреждения, закрепляют за ними имущество на праве оперативного управления в соответствии с Гражданским кодексом Российской Федерации и осуществляют их полное или частичное финансирование</w:t>
      </w:r>
      <w:r w:rsidR="004B4D95" w:rsidRPr="004B4D95">
        <w:t>.</w:t>
      </w:r>
    </w:p>
    <w:p w:rsidR="004B4D95" w:rsidRDefault="009E212F" w:rsidP="00604DAF">
      <w:r w:rsidRPr="004B4D95">
        <w:t>Следовательно, органы государственной власти не могут создавать некоммерческие организации, которые становятся собственниками переданного им учредителями государственного имущества</w:t>
      </w:r>
      <w:r w:rsidR="004B4D95" w:rsidRPr="004B4D95">
        <w:t>.</w:t>
      </w:r>
    </w:p>
    <w:p w:rsidR="004B4D95" w:rsidRDefault="009E212F" w:rsidP="00604DAF">
      <w:r w:rsidRPr="004B4D95">
        <w:t>В оспариваемом постановлении эти требования закона не соблюдены</w:t>
      </w:r>
      <w:r w:rsidR="004B4D95" w:rsidRPr="004B4D95">
        <w:t xml:space="preserve">. </w:t>
      </w:r>
      <w:r w:rsidRPr="004B4D95">
        <w:t>Приведенный в упомянутой ст</w:t>
      </w:r>
      <w:r w:rsidR="004B4D95">
        <w:t>.3</w:t>
      </w:r>
      <w:r w:rsidRPr="004B4D95">
        <w:t>1 порядок является общим, обязательным для любых организаций, создаваемых органами государственной власти</w:t>
      </w:r>
      <w:r w:rsidR="004B4D95" w:rsidRPr="004B4D95">
        <w:t>.</w:t>
      </w:r>
    </w:p>
    <w:p w:rsidR="004B4D95" w:rsidRDefault="009E212F" w:rsidP="00604DAF">
      <w:r w:rsidRPr="004B4D95">
        <w:t>В силу ст</w:t>
      </w:r>
      <w:r w:rsidR="004B4D95">
        <w:t>.2</w:t>
      </w:r>
      <w:r w:rsidRPr="004B4D95">
        <w:t>17 ГК РФ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r w:rsidRPr="004B4D95">
        <w:rPr>
          <w:rStyle w:val="ad"/>
          <w:i/>
          <w:iCs/>
          <w:color w:val="000000"/>
        </w:rPr>
        <w:footnoteReference w:id="2"/>
      </w:r>
      <w:r w:rsidR="004B4D95" w:rsidRPr="004B4D95">
        <w:t>.</w:t>
      </w:r>
    </w:p>
    <w:p w:rsidR="004B4D95" w:rsidRPr="004B4D95" w:rsidRDefault="00644104" w:rsidP="00604DAF">
      <w:pPr>
        <w:pStyle w:val="2"/>
        <w:rPr>
          <w:caps/>
        </w:rPr>
      </w:pPr>
      <w:r>
        <w:rPr>
          <w:caps/>
        </w:rPr>
        <w:br w:type="page"/>
      </w:r>
      <w:bookmarkStart w:id="2" w:name="_Toc268717705"/>
      <w:r w:rsidR="00137E84" w:rsidRPr="004B4D95">
        <w:rPr>
          <w:caps/>
        </w:rPr>
        <w:t>2</w:t>
      </w:r>
      <w:r w:rsidR="004B4D95" w:rsidRPr="004B4D95">
        <w:rPr>
          <w:caps/>
        </w:rPr>
        <w:t xml:space="preserve">. </w:t>
      </w:r>
      <w:r>
        <w:rPr>
          <w:caps/>
        </w:rPr>
        <w:t>В</w:t>
      </w:r>
      <w:r w:rsidRPr="004B4D95">
        <w:t>ещи как объекты гражданского оборота: понятие и научно-правовая классификация</w:t>
      </w:r>
      <w:bookmarkEnd w:id="2"/>
    </w:p>
    <w:p w:rsidR="00644104" w:rsidRDefault="00644104" w:rsidP="00604DAF"/>
    <w:p w:rsidR="00137E84" w:rsidRPr="004B4D95" w:rsidRDefault="004B4D95" w:rsidP="00604DAF">
      <w:pPr>
        <w:pStyle w:val="2"/>
      </w:pPr>
      <w:bookmarkStart w:id="3" w:name="_Toc268717706"/>
      <w:r>
        <w:t>2.1</w:t>
      </w:r>
      <w:r w:rsidR="00137E84" w:rsidRPr="004B4D95">
        <w:t xml:space="preserve"> Понятие вещи в гражданском праве</w:t>
      </w:r>
      <w:bookmarkEnd w:id="3"/>
    </w:p>
    <w:p w:rsidR="00644104" w:rsidRDefault="00644104" w:rsidP="00604DAF"/>
    <w:p w:rsidR="004B4D95" w:rsidRDefault="00171755" w:rsidP="00604DAF">
      <w:r w:rsidRPr="004B4D95">
        <w:t>Вещами в гражданском праве признаются материальные, физически осязаемые объекты, имеющие экономическую форму товара</w:t>
      </w:r>
      <w:r w:rsidR="004B4D95" w:rsidRPr="004B4D95">
        <w:t>.</w:t>
      </w:r>
    </w:p>
    <w:p w:rsidR="004B4D95" w:rsidRDefault="00171755" w:rsidP="00604DAF">
      <w:r w:rsidRPr="004B4D95">
        <w:t>Вещи являются результатами труда, имеющими в силу этого определенную материальную</w:t>
      </w:r>
      <w:r w:rsidR="004B4D95">
        <w:t xml:space="preserve"> (</w:t>
      </w:r>
      <w:r w:rsidRPr="004B4D95">
        <w:t>экономическую</w:t>
      </w:r>
      <w:r w:rsidR="004B4D95" w:rsidRPr="004B4D95">
        <w:t xml:space="preserve">) </w:t>
      </w:r>
      <w:r w:rsidRPr="004B4D95">
        <w:t>ценность</w:t>
      </w:r>
      <w:r w:rsidR="004B4D95" w:rsidRPr="004B4D95">
        <w:t xml:space="preserve">. </w:t>
      </w:r>
      <w:r w:rsidRPr="004B4D95">
        <w:t>К ним относятся не только традиционные орудия и средства производства или разнообразные предметы потребления</w:t>
      </w:r>
      <w:r w:rsidR="004B4D95" w:rsidRPr="004B4D95">
        <w:t xml:space="preserve">. </w:t>
      </w:r>
      <w:r w:rsidRPr="004B4D95">
        <w:t>Вещами являются наличные деньги и ценные бумаги</w:t>
      </w:r>
      <w:r w:rsidR="004B4D95">
        <w:t xml:space="preserve"> (</w:t>
      </w:r>
      <w:r w:rsidRPr="004B4D95">
        <w:t>ст</w:t>
      </w:r>
      <w:r w:rsidR="004B4D95">
        <w:t>.1</w:t>
      </w:r>
      <w:r w:rsidRPr="004B4D95">
        <w:t>28 ГК</w:t>
      </w:r>
      <w:r w:rsidR="001C1351" w:rsidRPr="004B4D95">
        <w:t xml:space="preserve"> РФ</w:t>
      </w:r>
      <w:r w:rsidR="004B4D95" w:rsidRPr="004B4D95">
        <w:t xml:space="preserve">). </w:t>
      </w:r>
      <w:r w:rsidRPr="004B4D95">
        <w:t>К числу вещей в гражданском праве относятся также различные виды энергетических ресурсов и сырья, произведенных или добытых человеческим трудом и потому ставших товаром</w:t>
      </w:r>
      <w:r w:rsidR="004B4D95" w:rsidRPr="004B4D95">
        <w:t xml:space="preserve">. </w:t>
      </w:r>
      <w:r w:rsidRPr="004B4D95">
        <w:t>Так, объектом гражданских прав, в частности права собственности, не может быть атмосферный воздух в его естественном состоянии</w:t>
      </w:r>
      <w:r w:rsidR="004B4D95">
        <w:t xml:space="preserve"> (</w:t>
      </w:r>
      <w:r w:rsidRPr="004B4D95">
        <w:t>хотя у нас время от времени предпринимаются законодательные попытки объявить его таковым</w:t>
      </w:r>
      <w:r w:rsidR="004B4D95" w:rsidRPr="004B4D95">
        <w:t xml:space="preserve">). </w:t>
      </w:r>
      <w:r w:rsidRPr="004B4D95">
        <w:t>Иное дело воздух или его составные части, измененные либо обособленные под воздействием труда человека</w:t>
      </w:r>
      <w:r w:rsidR="004B4D95">
        <w:t xml:space="preserve"> (</w:t>
      </w:r>
      <w:r w:rsidRPr="004B4D95">
        <w:t>нагретый воздух</w:t>
      </w:r>
      <w:r w:rsidR="004B4D95" w:rsidRPr="004B4D95">
        <w:t xml:space="preserve"> - </w:t>
      </w:r>
      <w:r w:rsidRPr="004B4D95">
        <w:t>пар,</w:t>
      </w:r>
      <w:r w:rsidR="004B4D95">
        <w:t xml:space="preserve"> "</w:t>
      </w:r>
      <w:r w:rsidRPr="004B4D95">
        <w:t>сжиженный воздух</w:t>
      </w:r>
      <w:r w:rsidR="004B4D95">
        <w:t xml:space="preserve">" </w:t>
      </w:r>
      <w:r w:rsidR="004B4D95" w:rsidRPr="004B4D95">
        <w:t xml:space="preserve">- </w:t>
      </w:r>
      <w:r w:rsidRPr="004B4D95">
        <w:t>газ,</w:t>
      </w:r>
      <w:r w:rsidR="004B4D95">
        <w:t xml:space="preserve"> "</w:t>
      </w:r>
      <w:r w:rsidRPr="004B4D95">
        <w:t>сжатый воздух</w:t>
      </w:r>
      <w:r w:rsidR="004B4D95">
        <w:t xml:space="preserve">" </w:t>
      </w:r>
      <w:r w:rsidRPr="004B4D95">
        <w:t xml:space="preserve">с помощью компрессора и </w:t>
      </w:r>
      <w:r w:rsidR="004B4D95">
        <w:t>т.д.)</w:t>
      </w:r>
      <w:r w:rsidR="004B4D95" w:rsidRPr="004B4D95">
        <w:t xml:space="preserve">. </w:t>
      </w:r>
      <w:r w:rsidRPr="004B4D95">
        <w:t>Они становятся товаром и объектом гражданского оборота</w:t>
      </w:r>
      <w:r w:rsidR="004B4D95" w:rsidRPr="004B4D95">
        <w:t xml:space="preserve">. </w:t>
      </w:r>
      <w:r w:rsidRPr="004B4D95">
        <w:t>Исключение в этом отношении составляет земля и другие природные ресурсы, которые, как правило, не являются результатами труда</w:t>
      </w:r>
      <w:r w:rsidR="004B4D95">
        <w:t xml:space="preserve"> (</w:t>
      </w:r>
      <w:r w:rsidRPr="004B4D95">
        <w:t>если не считать специально улучшенных, например мелиорированных земель или искусственных лесопосадок</w:t>
      </w:r>
      <w:r w:rsidR="004B4D95" w:rsidRPr="004B4D95">
        <w:t xml:space="preserve">). </w:t>
      </w:r>
      <w:r w:rsidRPr="004B4D95">
        <w:t>Эти объекты так или иначе тоже вовлекаются в товарный оборот, хотя именно отсутствие у них свойств, присущих результатам чьего-то труда, а также их естественная ограниченность дают основания для предложений об установлении для них особого правового режима</w:t>
      </w:r>
      <w:r w:rsidR="004B4D95">
        <w:t xml:space="preserve"> (</w:t>
      </w:r>
      <w:r w:rsidRPr="004B4D95">
        <w:t>типа никому не принадлежащего</w:t>
      </w:r>
      <w:r w:rsidR="004B4D95">
        <w:t xml:space="preserve"> "</w:t>
      </w:r>
      <w:r w:rsidRPr="004B4D95">
        <w:t>объекта достояния народа</w:t>
      </w:r>
      <w:r w:rsidR="004B4D95">
        <w:t>"</w:t>
      </w:r>
      <w:r w:rsidR="004B4D95" w:rsidRPr="004B4D95">
        <w:t xml:space="preserve">). </w:t>
      </w:r>
      <w:r w:rsidRPr="004B4D95">
        <w:t>В качестве объектов гражданских правоотношений земельные участки, участки недр, обособленные водные объекты и другие природные ресурсы тоже относятся к категории вещей</w:t>
      </w:r>
      <w:r w:rsidR="004B4D95" w:rsidRPr="004B4D95">
        <w:t>.</w:t>
      </w:r>
    </w:p>
    <w:p w:rsidR="004B4D95" w:rsidRDefault="00171755" w:rsidP="00604DAF">
      <w:r w:rsidRPr="004B4D95">
        <w:t>Вещи становятся объектами права собственности и других вещных прав</w:t>
      </w:r>
      <w:r w:rsidR="004B4D95" w:rsidRPr="004B4D95">
        <w:t xml:space="preserve">. </w:t>
      </w:r>
      <w:r w:rsidRPr="004B4D95">
        <w:t>Ряд обязательственных отношений также связан с вещами, имея их объектом соответствующих действий обязанной стороны</w:t>
      </w:r>
      <w:r w:rsidR="004B4D95">
        <w:t xml:space="preserve"> (</w:t>
      </w:r>
      <w:r w:rsidRPr="004B4D95">
        <w:t>должника</w:t>
      </w:r>
      <w:r w:rsidR="004B4D95" w:rsidRPr="004B4D95">
        <w:t>),</w:t>
      </w:r>
      <w:r w:rsidRPr="004B4D95">
        <w:t xml:space="preserve"> например, в обязательствах купли-продажи, аренды, подряда, перевозки грузов, причинения вреда имуществу</w:t>
      </w:r>
      <w:r w:rsidR="004B4D95" w:rsidRPr="004B4D95">
        <w:t xml:space="preserve">. </w:t>
      </w:r>
      <w:r w:rsidRPr="004B4D95">
        <w:t>Однако понятие вещей в гражданском праве не безгранично</w:t>
      </w:r>
      <w:r w:rsidR="004B4D95" w:rsidRPr="004B4D95">
        <w:t xml:space="preserve">. </w:t>
      </w:r>
      <w:r w:rsidRPr="004B4D95">
        <w:t>Как уже отмечалось, не являются вещами входящие в состав имущества права требования и пользования</w:t>
      </w:r>
      <w:r w:rsidR="004B4D95">
        <w:t xml:space="preserve"> (</w:t>
      </w:r>
      <w:r w:rsidRPr="004B4D95">
        <w:rPr>
          <w:lang w:val="en-US"/>
        </w:rPr>
        <w:t>res</w:t>
      </w:r>
      <w:r w:rsidRPr="004B4D95">
        <w:t xml:space="preserve"> </w:t>
      </w:r>
      <w:r w:rsidRPr="004B4D95">
        <w:rPr>
          <w:lang w:val="en-US"/>
        </w:rPr>
        <w:t>incorporates</w:t>
      </w:r>
      <w:r w:rsidR="004B4D95" w:rsidRPr="004B4D95">
        <w:t>),</w:t>
      </w:r>
      <w:r w:rsidRPr="004B4D95">
        <w:t xml:space="preserve"> а также объекты исключительных прав и охраноспособная информация</w:t>
      </w:r>
      <w:r w:rsidR="004B4D95">
        <w:t xml:space="preserve"> (</w:t>
      </w:r>
      <w:r w:rsidRPr="004B4D95">
        <w:t>ноу-хау</w:t>
      </w:r>
      <w:r w:rsidR="004B4D95" w:rsidRPr="004B4D95">
        <w:t>).</w:t>
      </w:r>
    </w:p>
    <w:p w:rsidR="004B4D95" w:rsidRDefault="00336359" w:rsidP="00604DAF">
      <w:r w:rsidRPr="004B4D95">
        <w:t>В законе содержится классификация вещей, которая имеет значение для определения правового статуса каждой вещи</w:t>
      </w:r>
      <w:r w:rsidR="004B4D95" w:rsidRPr="004B4D95">
        <w:t>.</w:t>
      </w:r>
    </w:p>
    <w:p w:rsidR="00644104" w:rsidRDefault="00644104" w:rsidP="00604DAF"/>
    <w:p w:rsidR="00137E84" w:rsidRPr="004B4D95" w:rsidRDefault="004B4D95" w:rsidP="00604DAF">
      <w:pPr>
        <w:pStyle w:val="2"/>
      </w:pPr>
      <w:bookmarkStart w:id="4" w:name="_Toc268717707"/>
      <w:r>
        <w:t>2.2</w:t>
      </w:r>
      <w:r w:rsidR="00137E84" w:rsidRPr="004B4D95">
        <w:t xml:space="preserve"> Движимое и недвижимое имущество</w:t>
      </w:r>
      <w:bookmarkEnd w:id="4"/>
    </w:p>
    <w:p w:rsidR="00644104" w:rsidRDefault="00644104" w:rsidP="00604DAF"/>
    <w:p w:rsidR="004B4D95" w:rsidRDefault="00B34297" w:rsidP="00604DAF">
      <w:r w:rsidRPr="004B4D95">
        <w:t xml:space="preserve">Деление вещей на </w:t>
      </w:r>
      <w:r w:rsidRPr="004B4D95">
        <w:rPr>
          <w:i/>
          <w:iCs/>
        </w:rPr>
        <w:t xml:space="preserve">движимые </w:t>
      </w:r>
      <w:r w:rsidRPr="004B4D95">
        <w:t xml:space="preserve">и </w:t>
      </w:r>
      <w:r w:rsidRPr="004B4D95">
        <w:rPr>
          <w:i/>
          <w:iCs/>
        </w:rPr>
        <w:t xml:space="preserve">недвижимые </w:t>
      </w:r>
      <w:r w:rsidRPr="004B4D95">
        <w:t xml:space="preserve">основывается на природе вещей и </w:t>
      </w:r>
      <w:r w:rsidR="00912990" w:rsidRPr="004B4D95">
        <w:t>законодательно определена в ст</w:t>
      </w:r>
      <w:r w:rsidR="004B4D95">
        <w:t>.1</w:t>
      </w:r>
      <w:r w:rsidR="00912990" w:rsidRPr="004B4D95">
        <w:t>30 ГК РФ</w:t>
      </w:r>
      <w:r w:rsidR="00912990" w:rsidRPr="004B4D95">
        <w:rPr>
          <w:rStyle w:val="ad"/>
          <w:color w:val="000000"/>
        </w:rPr>
        <w:footnoteReference w:id="3"/>
      </w:r>
      <w:r w:rsidR="004B4D95" w:rsidRPr="004B4D95">
        <w:t xml:space="preserve">. </w:t>
      </w:r>
      <w:r w:rsidRPr="004B4D95">
        <w:t>К недвижимым вещам</w:t>
      </w:r>
      <w:r w:rsidR="004B4D95">
        <w:t xml:space="preserve"> (</w:t>
      </w:r>
      <w:r w:rsidRPr="004B4D95">
        <w:t>недвижимому имуществу, недвижимости</w:t>
      </w:r>
      <w:r w:rsidR="004B4D95" w:rsidRPr="004B4D95">
        <w:t xml:space="preserve">) </w:t>
      </w:r>
      <w:r w:rsidRPr="004B4D95">
        <w:t xml:space="preserve">относятся </w:t>
      </w:r>
      <w:r w:rsidR="001C1351" w:rsidRPr="004B4D95">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004B4D95" w:rsidRPr="004B4D95">
        <w:t xml:space="preserve">. </w:t>
      </w:r>
      <w:r w:rsidRPr="004B4D95">
        <w:t>По закону к недвижимым вещам относятся также подлежащие государственной регистрации воздушные, морские суда и суда внутреннего плавания, космические объекты</w:t>
      </w:r>
      <w:r w:rsidR="004B4D95" w:rsidRPr="004B4D95">
        <w:t>.</w:t>
      </w:r>
    </w:p>
    <w:p w:rsidR="004B4D95" w:rsidRDefault="001C1351" w:rsidP="00604DAF">
      <w:r w:rsidRPr="004B4D95">
        <w:t>Вещи, не относящиеся к недвижимости, включая деньги и ценные бумаги, признаются движимым имуществом</w:t>
      </w:r>
      <w:r w:rsidR="004B4D95" w:rsidRPr="004B4D95">
        <w:t xml:space="preserve">. </w:t>
      </w:r>
      <w:r w:rsidRPr="004B4D95">
        <w:t>Регистрация прав на движимые вещи не требуется, кроме случаев, указанных в законе</w:t>
      </w:r>
      <w:r w:rsidR="004B4D95" w:rsidRPr="004B4D95">
        <w:t>.</w:t>
      </w:r>
    </w:p>
    <w:p w:rsidR="004B4D95" w:rsidRDefault="00B34297" w:rsidP="00604DAF">
      <w:r w:rsidRPr="004B4D95">
        <w:t xml:space="preserve">Отнесение имущества к недвижимости означает, что </w:t>
      </w:r>
      <w:r w:rsidR="00912990" w:rsidRPr="004B4D95">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r w:rsidR="004B4D95" w:rsidRPr="004B4D95">
        <w:t xml:space="preserve">. </w:t>
      </w:r>
      <w:r w:rsidRPr="004B4D95">
        <w:t>Государственная регистрация</w:t>
      </w:r>
      <w:r w:rsidR="004B4D95" w:rsidRPr="004B4D95">
        <w:t xml:space="preserve"> - </w:t>
      </w:r>
      <w:r w:rsidRPr="004B4D95">
        <w:t>это юридический акт признания и подтверждения государством возникновения, ограничения</w:t>
      </w:r>
      <w:r w:rsidR="004B4D95">
        <w:t xml:space="preserve"> (</w:t>
      </w:r>
      <w:r w:rsidRPr="004B4D95">
        <w:t>обременения</w:t>
      </w:r>
      <w:r w:rsidR="004B4D95" w:rsidRPr="004B4D95">
        <w:t>),</w:t>
      </w:r>
      <w:r w:rsidRPr="004B4D95">
        <w:t xml:space="preserve"> перехода или прекращения прав на недвижимое имущество</w:t>
      </w:r>
      <w:r w:rsidR="004B4D95" w:rsidRPr="004B4D95">
        <w:t xml:space="preserve">. </w:t>
      </w:r>
      <w:r w:rsidRPr="004B4D95">
        <w:t xml:space="preserve">Государственной регистрации подлежат </w:t>
      </w:r>
      <w:r w:rsidR="00912990" w:rsidRPr="004B4D95">
        <w:t>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w:t>
      </w:r>
      <w:r w:rsidRPr="004B4D95">
        <w:t xml:space="preserve"> в соответствии со ст</w:t>
      </w:r>
      <w:r w:rsidR="004B4D95">
        <w:t>.1</w:t>
      </w:r>
      <w:r w:rsidRPr="004B4D95">
        <w:t>30, 131</w:t>
      </w:r>
      <w:r w:rsidR="0062427D" w:rsidRPr="004B4D95">
        <w:rPr>
          <w:rStyle w:val="ad"/>
          <w:color w:val="000000"/>
        </w:rPr>
        <w:footnoteReference w:id="4"/>
      </w:r>
      <w:r w:rsidRPr="004B4D95">
        <w:t>, 132 и 164 ГК</w:t>
      </w:r>
      <w:r w:rsidR="0062427D" w:rsidRPr="004B4D95">
        <w:t xml:space="preserve"> РФ</w:t>
      </w:r>
      <w:r w:rsidRPr="004B4D95">
        <w:t>, за исключением прав на воздушные и морские суда, суда внутреннего плавания и космические объекты</w:t>
      </w:r>
      <w:r w:rsidR="004B4D95">
        <w:t xml:space="preserve"> (</w:t>
      </w:r>
      <w:r w:rsidRPr="004B4D95">
        <w:t>Федеральные авиационные правила государственной регистрации государственных воздушных судов утверждены приказом Минобороны России от 28</w:t>
      </w:r>
      <w:r w:rsidR="004B4D95">
        <w:t>.11.20</w:t>
      </w:r>
      <w:r w:rsidRPr="004B4D95">
        <w:t>02 № 460</w:t>
      </w:r>
      <w:r w:rsidR="004B4D95" w:rsidRPr="004B4D95">
        <w:t xml:space="preserve">). </w:t>
      </w:r>
      <w:r w:rsidRPr="004B4D95">
        <w:t>Осуществляет регистрацию подведомственная Минюсту России Федеральная регистрационная служба</w:t>
      </w:r>
      <w:r w:rsidR="004B4D95">
        <w:t xml:space="preserve"> (</w:t>
      </w:r>
      <w:r w:rsidRPr="004B4D95">
        <w:t>Росрегистрация</w:t>
      </w:r>
      <w:r w:rsidR="004B4D95" w:rsidRPr="004B4D95">
        <w:t>),</w:t>
      </w:r>
      <w:r w:rsidRPr="004B4D95">
        <w:t xml:space="preserve"> Положение о которой утверждено Указом Президента РФ от 1</w:t>
      </w:r>
      <w:r w:rsidR="004B4D95">
        <w:t>3.10.20</w:t>
      </w:r>
      <w:r w:rsidRPr="004B4D95">
        <w:t>04 № 1315</w:t>
      </w:r>
      <w:r w:rsidR="004B4D95" w:rsidRPr="004B4D95">
        <w:t>.</w:t>
      </w:r>
    </w:p>
    <w:p w:rsidR="004B4D95" w:rsidRDefault="00FD127A" w:rsidP="00604DAF">
      <w:r w:rsidRPr="004B4D95">
        <w:t>Предприятие в целом как имущественный комплекс признается недвижимостью и государственная регистрации прав на предприятие как имущественный комплекс и сделок с ним определена Федеральным законом от 21 июля 1997 г</w:t>
      </w:r>
      <w:r w:rsidR="004B4D95" w:rsidRPr="004B4D95">
        <w:t xml:space="preserve">. </w:t>
      </w:r>
      <w:r w:rsidRPr="004B4D95">
        <w:t>№ 122-ФЗ</w:t>
      </w:r>
      <w:r w:rsidR="004B4D95" w:rsidRPr="004B4D95">
        <w:t>.</w:t>
      </w:r>
    </w:p>
    <w:p w:rsidR="004B4D95" w:rsidRDefault="00FD127A" w:rsidP="00604DAF">
      <w:r w:rsidRPr="004B4D95">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w:t>
      </w:r>
      <w:r w:rsidR="004B4D95">
        <w:t xml:space="preserve"> (</w:t>
      </w:r>
      <w:r w:rsidRPr="004B4D95">
        <w:t>коммерческое обозначение, товарные знаки, знаки обслуживания</w:t>
      </w:r>
      <w:r w:rsidR="004B4D95" w:rsidRPr="004B4D95">
        <w:t>),</w:t>
      </w:r>
      <w:r w:rsidRPr="004B4D95">
        <w:t xml:space="preserve"> и другие исключительные права, если иное не предусмотрено законом или договором</w:t>
      </w:r>
      <w:r w:rsidR="004B4D95" w:rsidRPr="004B4D95">
        <w:t xml:space="preserve">. </w:t>
      </w:r>
      <w:r w:rsidRPr="004B4D95">
        <w:t>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r w:rsidRPr="004B4D95">
        <w:rPr>
          <w:rStyle w:val="ad"/>
          <w:color w:val="000000"/>
        </w:rPr>
        <w:footnoteReference w:id="5"/>
      </w:r>
      <w:r w:rsidR="004B4D95" w:rsidRPr="004B4D95">
        <w:t>.</w:t>
      </w:r>
    </w:p>
    <w:p w:rsidR="004B4D95" w:rsidRDefault="007759F3" w:rsidP="00604DAF">
      <w:r w:rsidRPr="004B4D95">
        <w:t>Наряду с государственной регистрацией вещных прав на недвижимое имущество подлежат регистрации ограничения</w:t>
      </w:r>
      <w:r w:rsidR="004B4D95">
        <w:t xml:space="preserve"> (</w:t>
      </w:r>
      <w:r w:rsidRPr="004B4D95">
        <w:t>обременения</w:t>
      </w:r>
      <w:r w:rsidR="004B4D95" w:rsidRPr="004B4D95">
        <w:t xml:space="preserve">) </w:t>
      </w:r>
      <w:r w:rsidRPr="004B4D95">
        <w:t>прав на него, в том числе сервитут, ипотека, доверительное управление, аренда</w:t>
      </w:r>
      <w:r w:rsidR="004B4D95" w:rsidRPr="004B4D95">
        <w:t xml:space="preserve">. </w:t>
      </w:r>
      <w:r w:rsidRPr="004B4D95">
        <w:t>Государственная регистрация является единственным доказательством существования зарегистрированного права</w:t>
      </w:r>
      <w:r w:rsidR="004B4D95" w:rsidRPr="004B4D95">
        <w:t xml:space="preserve">. </w:t>
      </w:r>
      <w:r w:rsidRPr="004B4D95">
        <w:t>Зарегистрированное право на недвижимое имущество может быть оспорено только в судебном порядке</w:t>
      </w:r>
      <w:r w:rsidR="004B4D95" w:rsidRPr="004B4D95">
        <w:t>.</w:t>
      </w:r>
    </w:p>
    <w:p w:rsidR="004B4D95" w:rsidRDefault="007759F3" w:rsidP="00604DAF">
      <w:r w:rsidRPr="004B4D95">
        <w:t>Правовой статус органов, осуществляющих государственную регистрацию, ее порядок и особенности регистрации отдельных видов прав устанавливаются Законом о государственной регистрации прав</w:t>
      </w:r>
      <w:r w:rsidR="005B308F" w:rsidRPr="004B4D95">
        <w:rPr>
          <w:rStyle w:val="ad"/>
          <w:color w:val="000000"/>
        </w:rPr>
        <w:footnoteReference w:id="6"/>
      </w:r>
      <w:r w:rsidR="004B4D95" w:rsidRPr="004B4D95">
        <w:t xml:space="preserve">. </w:t>
      </w:r>
      <w:r w:rsidRPr="004B4D95">
        <w:t>В соответствии с данным Законом обязательной государственной регистрации подлежат права на недвижимое имущество, правоустанавливающие документы на которое оформлены после введения его в действие</w:t>
      </w:r>
      <w:r w:rsidR="004B4D95" w:rsidRPr="004B4D95">
        <w:t xml:space="preserve">. </w:t>
      </w:r>
      <w:r w:rsidRPr="004B4D95">
        <w:t>Права, возникшие ранее, признаются юридически действительными</w:t>
      </w:r>
      <w:r w:rsidR="004B4D95" w:rsidRPr="004B4D95">
        <w:t xml:space="preserve">. </w:t>
      </w:r>
      <w:r w:rsidRPr="004B4D95">
        <w:t>Регистрация таких прав проводится по желанию их обладателей</w:t>
      </w:r>
      <w:r w:rsidR="004B4D95" w:rsidRPr="004B4D95">
        <w:t>.</w:t>
      </w:r>
    </w:p>
    <w:p w:rsidR="004B4D95" w:rsidRDefault="007759F3" w:rsidP="00604DAF">
      <w:r w:rsidRPr="004B4D95">
        <w:t>Государственную регистрацию договора об ипотеке предусматривает п</w:t>
      </w:r>
      <w:r w:rsidR="004B4D95">
        <w:t>.1</w:t>
      </w:r>
      <w:r w:rsidRPr="004B4D95">
        <w:t xml:space="preserve"> ст</w:t>
      </w:r>
      <w:r w:rsidR="004B4D95">
        <w:t>.1</w:t>
      </w:r>
      <w:r w:rsidRPr="004B4D95">
        <w:t>0 Закона об ипотеке</w:t>
      </w:r>
      <w:r w:rsidR="005B308F" w:rsidRPr="004B4D95">
        <w:rPr>
          <w:rStyle w:val="ad"/>
          <w:color w:val="000000"/>
        </w:rPr>
        <w:footnoteReference w:id="7"/>
      </w:r>
      <w:r w:rsidR="004B4D95" w:rsidRPr="004B4D95">
        <w:t>.</w:t>
      </w:r>
    </w:p>
    <w:p w:rsidR="004B4D95" w:rsidRDefault="004B1984" w:rsidP="00604DAF">
      <w:r w:rsidRPr="004B4D95">
        <w:t xml:space="preserve">С целью </w:t>
      </w:r>
      <w:r w:rsidR="002B57A4" w:rsidRPr="004B4D95">
        <w:t>обеспечения жилищного и иного</w:t>
      </w:r>
      <w:r w:rsidR="004B4D95" w:rsidRPr="004B4D95">
        <w:t xml:space="preserve"> </w:t>
      </w:r>
      <w:r w:rsidR="002B57A4" w:rsidRPr="004B4D95">
        <w:t>строительства</w:t>
      </w:r>
      <w:r w:rsidR="004B4D95" w:rsidRPr="004B4D95">
        <w:t xml:space="preserve"> </w:t>
      </w:r>
      <w:r w:rsidR="002B57A4" w:rsidRPr="004B4D95">
        <w:t>на</w:t>
      </w:r>
      <w:r w:rsidR="004B4D95" w:rsidRPr="004B4D95">
        <w:t xml:space="preserve"> </w:t>
      </w:r>
      <w:r w:rsidR="002B57A4" w:rsidRPr="004B4D95">
        <w:t>земельных участках, находящихся в федеральной собственности и не используемых</w:t>
      </w:r>
      <w:r w:rsidR="004B4D95" w:rsidRPr="004B4D95">
        <w:t xml:space="preserve"> </w:t>
      </w:r>
      <w:r w:rsidR="002B57A4" w:rsidRPr="004B4D95">
        <w:t>для реализации полномочий Российской</w:t>
      </w:r>
      <w:r w:rsidR="004B4D95" w:rsidRPr="004B4D95">
        <w:t xml:space="preserve"> </w:t>
      </w:r>
      <w:r w:rsidR="002B57A4" w:rsidRPr="004B4D95">
        <w:t>Федерации, определенных федеральными законами</w:t>
      </w:r>
      <w:r w:rsidR="00A53497" w:rsidRPr="004B4D95">
        <w:t xml:space="preserve">, </w:t>
      </w:r>
      <w:r w:rsidRPr="004B4D95">
        <w:t>Постановлением Правительства РФ от 3 апреля 2008 г</w:t>
      </w:r>
      <w:r w:rsidR="004B4D95" w:rsidRPr="004B4D95">
        <w:t xml:space="preserve">. </w:t>
      </w:r>
      <w:r w:rsidRPr="004B4D95">
        <w:t>№ 234</w:t>
      </w:r>
      <w:r w:rsidR="004B4D95">
        <w:t xml:space="preserve"> "</w:t>
      </w:r>
      <w:r w:rsidRPr="004B4D95">
        <w:t>Об обеспечении жилищного и иного строительства на земельных участках, находящихся в федеральной собственности</w:t>
      </w:r>
      <w:r w:rsidR="004B4D95">
        <w:t xml:space="preserve">" </w:t>
      </w:r>
      <w:r w:rsidRPr="004B4D95">
        <w:t>установлен для федеральных органов исполнительной власти запрет на согласование сделок, связанных с распоряжением земельными</w:t>
      </w:r>
      <w:r w:rsidR="004B4D95" w:rsidRPr="004B4D95">
        <w:t xml:space="preserve"> </w:t>
      </w:r>
      <w:r w:rsidRPr="004B4D95">
        <w:t>участками, находящимися в федеральной собственности</w:t>
      </w:r>
      <w:r w:rsidR="004B4D95" w:rsidRPr="004B4D95">
        <w:t>.</w:t>
      </w:r>
    </w:p>
    <w:p w:rsidR="004B4D95" w:rsidRDefault="007759F3" w:rsidP="00604DAF">
      <w:r w:rsidRPr="004B4D95">
        <w:t>В процессе применения норм о государственной регистрации прав на недвижимое имущество и сделок с ним необходимо учитывать постановление Правительства РФ от 1</w:t>
      </w:r>
      <w:r w:rsidR="004B4D95">
        <w:t xml:space="preserve">2.11 </w:t>
      </w:r>
      <w:r w:rsidRPr="004B4D95">
        <w:t>2004</w:t>
      </w:r>
      <w:r w:rsidR="00A53497" w:rsidRPr="004B4D95">
        <w:t xml:space="preserve"> </w:t>
      </w:r>
      <w:r w:rsidRPr="004B4D95">
        <w:t>№ 627, которым внесены изменения в некоторые акты Правительства РФ по вопросам государственной регистрации прав на недвижимое имущество и сделок с ним</w:t>
      </w:r>
      <w:r w:rsidR="004B4D95" w:rsidRPr="004B4D95">
        <w:t xml:space="preserve">. </w:t>
      </w:r>
      <w:r w:rsidRPr="004B4D95">
        <w:t>Данным постановлением, в частности, внесены изменения в постановление Правительства РФ от 17</w:t>
      </w:r>
      <w:r w:rsidR="004B4D95">
        <w:t>.09.20</w:t>
      </w:r>
      <w:r w:rsidRPr="004B4D95">
        <w:t>03 № 580</w:t>
      </w:r>
      <w:r w:rsidR="004B4D95">
        <w:t xml:space="preserve"> "</w:t>
      </w:r>
      <w:r w:rsidRPr="004B4D95">
        <w:t>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w:t>
      </w:r>
      <w:r w:rsidR="004B4D95">
        <w:t xml:space="preserve">". </w:t>
      </w:r>
      <w:r w:rsidRPr="004B4D95">
        <w:t xml:space="preserve">Это связано с тем, что в рамках проводимой в стране административной реформы создана </w:t>
      </w:r>
      <w:r w:rsidR="002B57A4" w:rsidRPr="004B4D95">
        <w:t>Росрегистрация</w:t>
      </w:r>
      <w:r w:rsidRPr="004B4D95">
        <w:t>, которая является федеральным органом исполнительной власти, осуществляющим функции в сфере регистрации прав на недвижимое имущество и сделок с ним</w:t>
      </w:r>
      <w:r w:rsidR="004B4D95" w:rsidRPr="004B4D95">
        <w:t>.</w:t>
      </w:r>
    </w:p>
    <w:p w:rsidR="004B4D95" w:rsidRDefault="002B57A4" w:rsidP="00604DAF">
      <w:r w:rsidRPr="004B4D95">
        <w:t>Порядке государственной регистрации договоров купли-продажи и перехода права собственности на жилые помещения определён в</w:t>
      </w:r>
      <w:r w:rsidR="004B4D95" w:rsidRPr="004B4D95">
        <w:t xml:space="preserve"> </w:t>
      </w:r>
      <w:r w:rsidRPr="004B4D95">
        <w:t>Инструкции, утвержденной приказом Минюста РФ от 6 августа 2001 г</w:t>
      </w:r>
      <w:r w:rsidR="004B4D95" w:rsidRPr="004B4D95">
        <w:t xml:space="preserve">. </w:t>
      </w:r>
      <w:r w:rsidRPr="004B4D95">
        <w:t>№ 233</w:t>
      </w:r>
      <w:r w:rsidR="004B4D95" w:rsidRPr="004B4D95">
        <w:t>.</w:t>
      </w:r>
    </w:p>
    <w:p w:rsidR="004B4D95" w:rsidRDefault="0097210F" w:rsidP="00604DAF">
      <w:r w:rsidRPr="004B4D95">
        <w:t>Действующий гражданский закон в большинстве случаев не требует нотариальной формы сделок с недвижимостью наряду с их государственной регистрацией, ибо это без необходимости усложнило бы процедуру их совершения и привело бы к неоправданным дополнительным затратам для участников</w:t>
      </w:r>
      <w:r w:rsidR="004B4D95" w:rsidRPr="004B4D95">
        <w:t xml:space="preserve">. </w:t>
      </w:r>
      <w:r w:rsidRPr="004B4D95">
        <w:t>Вместе с тем во многих ситуациях он предусматривает и иные особенности правового режима недвижимости в сравнении с движимыми вещами</w:t>
      </w:r>
      <w:r w:rsidR="004B4D95">
        <w:t xml:space="preserve"> (</w:t>
      </w:r>
      <w:r w:rsidRPr="004B4D95">
        <w:t xml:space="preserve">например, при обращении взыскания на заложенное имущество, при определении объема правомочий унитарных предприятий на закрепленное за ними имущество публичного собственника и </w:t>
      </w:r>
      <w:r w:rsidR="004B4D95">
        <w:t>др.)</w:t>
      </w:r>
      <w:r w:rsidR="004B4D95" w:rsidRPr="004B4D95">
        <w:t xml:space="preserve">. </w:t>
      </w:r>
      <w:r w:rsidRPr="004B4D95">
        <w:t>Не относятся к недвижимости</w:t>
      </w:r>
      <w:r w:rsidR="004B4D95">
        <w:t xml:space="preserve"> (</w:t>
      </w:r>
      <w:r w:rsidRPr="004B4D95">
        <w:t>и, следовательно, не требуют регистрации своего правового состояния</w:t>
      </w:r>
      <w:r w:rsidR="004B4D95" w:rsidRPr="004B4D95">
        <w:t xml:space="preserve">) </w:t>
      </w:r>
      <w:r w:rsidRPr="004B4D95">
        <w:t>вещи, хотя и обладающие значительной ценностью, но не связанные с землей и не признаваемые в качестве недвижимости законом</w:t>
      </w:r>
      <w:r w:rsidR="004B4D95" w:rsidRPr="004B4D95">
        <w:t xml:space="preserve">. </w:t>
      </w:r>
      <w:r w:rsidRPr="004B4D95">
        <w:t>Например, при продаже</w:t>
      </w:r>
      <w:r w:rsidR="004B4D95">
        <w:t xml:space="preserve"> "</w:t>
      </w:r>
      <w:r w:rsidRPr="004B4D95">
        <w:t>дома на снос</w:t>
      </w:r>
      <w:r w:rsidR="004B4D95">
        <w:t xml:space="preserve">" </w:t>
      </w:r>
      <w:r w:rsidRPr="004B4D95">
        <w:t>объектом сделки в действительности является не дом, а совокупность стройматериалов, из которых он состоит, и которая сама по себе не имеет связи с землей</w:t>
      </w:r>
      <w:r w:rsidR="004B4D95" w:rsidRPr="004B4D95">
        <w:t xml:space="preserve">. </w:t>
      </w:r>
      <w:r w:rsidRPr="004B4D95">
        <w:t>Все это</w:t>
      </w:r>
      <w:r w:rsidR="004B4D95" w:rsidRPr="004B4D95">
        <w:t xml:space="preserve"> - </w:t>
      </w:r>
      <w:r w:rsidRPr="004B4D95">
        <w:t>движимые вещи</w:t>
      </w:r>
      <w:r w:rsidR="004B4D95" w:rsidRPr="004B4D95">
        <w:t xml:space="preserve">. </w:t>
      </w:r>
      <w:r w:rsidRPr="004B4D95">
        <w:t>Как указывает закон, движимыми признаются любые вещи, не отнесенные им к недвижимости</w:t>
      </w:r>
      <w:r w:rsidR="004B4D95">
        <w:t xml:space="preserve"> (</w:t>
      </w:r>
      <w:r w:rsidRPr="004B4D95">
        <w:t>п</w:t>
      </w:r>
      <w:r w:rsidR="004B4D95">
        <w:t>.2</w:t>
      </w:r>
      <w:r w:rsidRPr="004B4D95">
        <w:t xml:space="preserve"> ст</w:t>
      </w:r>
      <w:r w:rsidR="004B4D95">
        <w:t>.1</w:t>
      </w:r>
      <w:r w:rsidRPr="004B4D95">
        <w:t>30 ГК</w:t>
      </w:r>
      <w:r w:rsidR="0062427D" w:rsidRPr="004B4D95">
        <w:t xml:space="preserve"> РФ</w:t>
      </w:r>
      <w:r w:rsidR="004B4D95" w:rsidRPr="004B4D95">
        <w:t>).</w:t>
      </w:r>
    </w:p>
    <w:p w:rsidR="004B4D95" w:rsidRDefault="0097210F" w:rsidP="00604DAF">
      <w:r w:rsidRPr="004B4D95">
        <w:t>Законом может быть установлена государственная регистрация сделок с определенными видами движимых вещей</w:t>
      </w:r>
      <w:r w:rsidR="004B4D95">
        <w:t xml:space="preserve"> (</w:t>
      </w:r>
      <w:r w:rsidRPr="004B4D95">
        <w:t>п</w:t>
      </w:r>
      <w:r w:rsidR="004B4D95">
        <w:t>.2</w:t>
      </w:r>
      <w:r w:rsidRPr="004B4D95">
        <w:t xml:space="preserve"> ст</w:t>
      </w:r>
      <w:r w:rsidR="004B4D95">
        <w:t>.1</w:t>
      </w:r>
      <w:r w:rsidRPr="004B4D95">
        <w:t>64 ГК</w:t>
      </w:r>
      <w:r w:rsidR="0062427D" w:rsidRPr="004B4D95">
        <w:t xml:space="preserve"> РФ</w:t>
      </w:r>
      <w:r w:rsidR="004B4D95" w:rsidRPr="004B4D95">
        <w:t>),</w:t>
      </w:r>
      <w:r w:rsidRPr="004B4D95">
        <w:t xml:space="preserve"> например с некоторыми ограниченными в обороте вещами</w:t>
      </w:r>
      <w:r w:rsidR="004B4D95" w:rsidRPr="004B4D95">
        <w:t xml:space="preserve">. </w:t>
      </w:r>
      <w:r w:rsidRPr="004B4D95">
        <w:t>В этом случае она имеет правопорождающее значение и влияет на действительность соответствующих сделок</w:t>
      </w:r>
      <w:r w:rsidR="004B4D95">
        <w:t xml:space="preserve"> (</w:t>
      </w:r>
      <w:r w:rsidRPr="004B4D95">
        <w:t>хотя и не превращает движимые вещи в недвижимые, ибо последние должны быть признаны в этом качестве законом</w:t>
      </w:r>
      <w:r w:rsidR="004B4D95" w:rsidRPr="004B4D95">
        <w:t xml:space="preserve">). </w:t>
      </w:r>
      <w:r w:rsidRPr="004B4D95">
        <w:t>Ее также не следует смешивать с технической регистрацией некоторых движимых вещей, например автомототранспортных средств или стрелкового оружия в соответствующих органах внутренних дел</w:t>
      </w:r>
      <w:r w:rsidR="004B4D95" w:rsidRPr="004B4D95">
        <w:t xml:space="preserve">. </w:t>
      </w:r>
      <w:r w:rsidRPr="004B4D95">
        <w:t>Такая регистрация может влиять лишь на осуществление гражданских прав</w:t>
      </w:r>
      <w:r w:rsidR="004B4D95">
        <w:t xml:space="preserve"> (</w:t>
      </w:r>
      <w:r w:rsidRPr="004B4D95">
        <w:t>например, запрет эксплуатации автомобиля владельцем, не зарегистрированным в этом качестве в органах Государственной автомобильной инспекции</w:t>
      </w:r>
      <w:r w:rsidR="004B4D95" w:rsidRPr="004B4D95">
        <w:t>),</w:t>
      </w:r>
      <w:r w:rsidRPr="004B4D95">
        <w:t xml:space="preserve"> но не на их возникновение, изменение или прекращение</w:t>
      </w:r>
      <w:r w:rsidR="004B4D95">
        <w:t xml:space="preserve"> (</w:t>
      </w:r>
      <w:r w:rsidRPr="004B4D95">
        <w:t>в частности, на право собственности на автомобиль</w:t>
      </w:r>
      <w:r w:rsidR="004B4D95" w:rsidRPr="004B4D95">
        <w:t>).</w:t>
      </w:r>
    </w:p>
    <w:p w:rsidR="004B4D95" w:rsidRDefault="00C956B0" w:rsidP="00604DAF">
      <w:r w:rsidRPr="004B4D95">
        <w:t>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w:t>
      </w:r>
      <w:r w:rsidRPr="004B4D95">
        <w:rPr>
          <w:rStyle w:val="ad"/>
          <w:color w:val="000000"/>
        </w:rPr>
        <w:footnoteReference w:id="8"/>
      </w:r>
      <w:r w:rsidR="004B4D95" w:rsidRPr="004B4D95">
        <w:t>.</w:t>
      </w:r>
    </w:p>
    <w:p w:rsidR="00644104" w:rsidRDefault="00644104" w:rsidP="00604DAF"/>
    <w:p w:rsidR="00137E84" w:rsidRPr="004B4D95" w:rsidRDefault="004B4D95" w:rsidP="00604DAF">
      <w:pPr>
        <w:pStyle w:val="2"/>
      </w:pPr>
      <w:bookmarkStart w:id="5" w:name="_Toc268717708"/>
      <w:r>
        <w:t>2.3</w:t>
      </w:r>
      <w:r w:rsidR="00137E84" w:rsidRPr="004B4D95">
        <w:t xml:space="preserve"> Делимые и неделимые вещи</w:t>
      </w:r>
      <w:bookmarkEnd w:id="5"/>
    </w:p>
    <w:p w:rsidR="00644104" w:rsidRDefault="00644104" w:rsidP="00604DAF"/>
    <w:p w:rsidR="004B4D95" w:rsidRDefault="0097210F" w:rsidP="00604DAF">
      <w:r w:rsidRPr="004B4D95">
        <w:t>С юридической точки зрения вещи могут быть также делимыми и неделимыми</w:t>
      </w:r>
      <w:r w:rsidR="004B4D95">
        <w:t xml:space="preserve"> (</w:t>
      </w:r>
      <w:r w:rsidRPr="004B4D95">
        <w:t>хотя в физическом смысле делима всякая вещь</w:t>
      </w:r>
      <w:r w:rsidR="004B4D95" w:rsidRPr="004B4D95">
        <w:t>).</w:t>
      </w:r>
    </w:p>
    <w:p w:rsidR="004B4D95" w:rsidRDefault="0097210F" w:rsidP="00604DAF">
      <w:r w:rsidRPr="004B4D95">
        <w:t>Неделимые вещи в соответствии со ст</w:t>
      </w:r>
      <w:r w:rsidR="004B4D95">
        <w:t>.1</w:t>
      </w:r>
      <w:r w:rsidRPr="004B4D95">
        <w:t>33 ГК</w:t>
      </w:r>
      <w:r w:rsidR="0062427D" w:rsidRPr="004B4D95">
        <w:t xml:space="preserve"> РФ</w:t>
      </w:r>
      <w:r w:rsidRPr="004B4D95">
        <w:t xml:space="preserve"> характеризуются невозможностью их раздела в натуре без изменения их первоначального назначения</w:t>
      </w:r>
      <w:r w:rsidR="004B4D95" w:rsidRPr="004B4D95">
        <w:t xml:space="preserve">. </w:t>
      </w:r>
      <w:r w:rsidRPr="004B4D95">
        <w:t>Например, невозможно разделить поровну между двумя совладельцами</w:t>
      </w:r>
      <w:r w:rsidR="004B4D95">
        <w:t xml:space="preserve"> (</w:t>
      </w:r>
      <w:r w:rsidRPr="004B4D95">
        <w:t>сособственниками</w:t>
      </w:r>
      <w:r w:rsidR="004B4D95" w:rsidRPr="004B4D95">
        <w:t xml:space="preserve">) </w:t>
      </w:r>
      <w:r w:rsidRPr="004B4D95">
        <w:t>принадлежащий им автомобиль</w:t>
      </w:r>
      <w:r w:rsidR="004B4D95" w:rsidRPr="004B4D95">
        <w:t xml:space="preserve">. </w:t>
      </w:r>
      <w:r w:rsidRPr="004B4D95">
        <w:t>Неделимую вещь нельзя разделить без несоразмерного ущерба ее хозяйственному или иному целевому назначению, тогда как в делимой вещи любая часть и после раздела может выполнять ту же функцию, что и вещь в целом</w:t>
      </w:r>
      <w:r w:rsidR="004B4D95">
        <w:t xml:space="preserve"> (</w:t>
      </w:r>
      <w:r w:rsidRPr="004B4D95">
        <w:t>хотя, возможно, и в меньшем масштабе, как это, например, происходит при разделе квартиры или жилого дома, состоящих из нескольких изолированных комнат</w:t>
      </w:r>
      <w:r w:rsidR="004B4D95" w:rsidRPr="004B4D95">
        <w:t xml:space="preserve">). </w:t>
      </w:r>
      <w:r w:rsidRPr="004B4D95">
        <w:t>Эти обстоятельства приобретают юридическое значение при разделе объектов общей собственности</w:t>
      </w:r>
      <w:r w:rsidR="004B4D95">
        <w:t xml:space="preserve"> (</w:t>
      </w:r>
      <w:r w:rsidRPr="004B4D95">
        <w:t>ст</w:t>
      </w:r>
      <w:r w:rsidR="004B4D95">
        <w:t>.2</w:t>
      </w:r>
      <w:r w:rsidRPr="004B4D95">
        <w:t>52 ГК</w:t>
      </w:r>
      <w:r w:rsidR="00FD127A" w:rsidRPr="004B4D95">
        <w:t xml:space="preserve"> РФ</w:t>
      </w:r>
      <w:r w:rsidR="004B4D95" w:rsidRPr="004B4D95">
        <w:t>),</w:t>
      </w:r>
      <w:r w:rsidRPr="004B4D95">
        <w:t xml:space="preserve"> при определении характера обязательств, возникающих по поводу таких вещей</w:t>
      </w:r>
      <w:r w:rsidR="004B4D95">
        <w:t xml:space="preserve"> (</w:t>
      </w:r>
      <w:r w:rsidRPr="004B4D95">
        <w:t>п</w:t>
      </w:r>
      <w:r w:rsidR="004B4D95">
        <w:t>.1</w:t>
      </w:r>
      <w:r w:rsidRPr="004B4D95">
        <w:t xml:space="preserve"> ст</w:t>
      </w:r>
      <w:r w:rsidR="004B4D95">
        <w:t>.3</w:t>
      </w:r>
      <w:r w:rsidRPr="004B4D95">
        <w:t>22 ГК</w:t>
      </w:r>
      <w:r w:rsidR="00FD127A" w:rsidRPr="004B4D95">
        <w:t xml:space="preserve"> РФ</w:t>
      </w:r>
      <w:r w:rsidR="004B4D95" w:rsidRPr="004B4D95">
        <w:t>),</w:t>
      </w:r>
      <w:r w:rsidRPr="004B4D95">
        <w:t xml:space="preserve"> и в некоторых других случаях, например, </w:t>
      </w:r>
      <w:r w:rsidR="00F10973" w:rsidRPr="004B4D95">
        <w:t>при</w:t>
      </w:r>
      <w:r w:rsidRPr="004B4D95">
        <w:t xml:space="preserve"> </w:t>
      </w:r>
      <w:r w:rsidR="00B23132" w:rsidRPr="004B4D95">
        <w:t>раздел</w:t>
      </w:r>
      <w:r w:rsidR="00F10973" w:rsidRPr="004B4D95">
        <w:t>е</w:t>
      </w:r>
      <w:r w:rsidR="00B23132" w:rsidRPr="004B4D95">
        <w:t xml:space="preserve"> общей собственности или наследства, включающих делимые вещи, </w:t>
      </w:r>
      <w:r w:rsidR="00F10973" w:rsidRPr="004B4D95">
        <w:t xml:space="preserve">и который </w:t>
      </w:r>
      <w:r w:rsidR="00B23132" w:rsidRPr="004B4D95">
        <w:t>может быть произведен в натуре</w:t>
      </w:r>
      <w:r w:rsidR="004B4D95" w:rsidRPr="004B4D95">
        <w:t xml:space="preserve">. </w:t>
      </w:r>
      <w:r w:rsidR="00B23132" w:rsidRPr="004B4D95">
        <w:t>Что касается неделимых вещей, то заинтересованное в разделе лицо может получить вместо доли в натуре компенсацию</w:t>
      </w:r>
      <w:r w:rsidR="004B4D95" w:rsidRPr="004B4D95">
        <w:t>.</w:t>
      </w:r>
    </w:p>
    <w:p w:rsidR="00604DAF" w:rsidRDefault="00604DAF" w:rsidP="00604DAF"/>
    <w:p w:rsidR="00B23132" w:rsidRPr="004B4D95" w:rsidRDefault="004B4D95" w:rsidP="00604DAF">
      <w:pPr>
        <w:pStyle w:val="2"/>
      </w:pPr>
      <w:bookmarkStart w:id="6" w:name="_Toc268717709"/>
      <w:r>
        <w:t>2.4</w:t>
      </w:r>
      <w:r w:rsidR="00137E84" w:rsidRPr="004B4D95">
        <w:t xml:space="preserve"> Сложные вещи</w:t>
      </w:r>
      <w:bookmarkEnd w:id="6"/>
    </w:p>
    <w:p w:rsidR="00644104" w:rsidRDefault="00644104" w:rsidP="00604DAF"/>
    <w:p w:rsidR="004B4D95" w:rsidRDefault="00B23132" w:rsidP="00604DAF">
      <w:r w:rsidRPr="004B4D95">
        <w:t>Статья 134 ГК РФ выделяет сложные вещи,</w:t>
      </w:r>
      <w:r w:rsidRPr="004B4D95">
        <w:rPr>
          <w:i/>
          <w:iCs/>
        </w:rPr>
        <w:t xml:space="preserve"> </w:t>
      </w:r>
      <w:r w:rsidRPr="004B4D95">
        <w:t>которые состоят из разнородных частей, но образуют единое целое и используются по единому назначению</w:t>
      </w:r>
      <w:r w:rsidR="004B4D95">
        <w:t xml:space="preserve"> (</w:t>
      </w:r>
      <w:r w:rsidRPr="004B4D95">
        <w:t>например, библиотека или коллекция</w:t>
      </w:r>
      <w:r w:rsidR="004B4D95" w:rsidRPr="004B4D95">
        <w:t xml:space="preserve">). </w:t>
      </w:r>
      <w:r w:rsidRPr="004B4D95">
        <w:t>Такие вещи выступают, как правило, в качестве единого объекта определенного обязательства</w:t>
      </w:r>
      <w:r w:rsidR="004B4D95">
        <w:t xml:space="preserve"> (</w:t>
      </w:r>
      <w:r w:rsidRPr="004B4D95">
        <w:t>например, купли-продажи</w:t>
      </w:r>
      <w:r w:rsidR="004B4D95" w:rsidRPr="004B4D95">
        <w:t>),</w:t>
      </w:r>
      <w:r w:rsidRPr="004B4D95">
        <w:t xml:space="preserve"> однако могут отчуждаться и по отдельности</w:t>
      </w:r>
      <w:r w:rsidR="004B4D95" w:rsidRPr="004B4D95">
        <w:t xml:space="preserve">. </w:t>
      </w:r>
      <w:r w:rsidRPr="004B4D95">
        <w:t>Как следует из ч</w:t>
      </w:r>
      <w:r w:rsidR="004B4D95">
        <w:t>.2</w:t>
      </w:r>
      <w:r w:rsidRPr="004B4D95">
        <w:t xml:space="preserve"> ст</w:t>
      </w:r>
      <w:r w:rsidR="004B4D95">
        <w:t>.1</w:t>
      </w:r>
      <w:r w:rsidRPr="004B4D95">
        <w:t>34 ГК РФ, действие сделки, заключенной по поводу сложной вещи, распространяется на все ее составные части, если договором не предусмотрено иное</w:t>
      </w:r>
      <w:r w:rsidR="004B4D95" w:rsidRPr="004B4D95">
        <w:t>.</w:t>
      </w:r>
    </w:p>
    <w:p w:rsidR="004B4D95" w:rsidRDefault="00F10973" w:rsidP="00604DAF">
      <w:r w:rsidRPr="004B4D95">
        <w:t>Юридическое значение выделения сложных вещей состоит в том, что они являются предметом оборота как целое</w:t>
      </w:r>
      <w:r w:rsidR="004B4D95" w:rsidRPr="004B4D95">
        <w:t xml:space="preserve">. </w:t>
      </w:r>
      <w:r w:rsidRPr="004B4D95">
        <w:t>Поэтому действие сделки, заключенной по поводу такой вещи, распространяется на все ее части, если иное прямо не предусмотрено договором</w:t>
      </w:r>
      <w:r w:rsidR="004B4D95" w:rsidRPr="004B4D95">
        <w:t xml:space="preserve">:. </w:t>
      </w:r>
      <w:r w:rsidRPr="004B4D95">
        <w:t>С этой точки зрения предприятие как имущественный комплекс можно рассматривать как разновидность сложной вещи, отличающуюся тем, что в ее состав входят не только вещи, но и права и обязанности</w:t>
      </w:r>
      <w:r w:rsidR="004B4D95" w:rsidRPr="004B4D95">
        <w:t>.</w:t>
      </w:r>
    </w:p>
    <w:p w:rsidR="004B4D95" w:rsidRDefault="00F10973" w:rsidP="00604DAF">
      <w:r w:rsidRPr="004B4D95">
        <w:t>В гражданском праве вещи традиционно подразделяются также на главные вещи и принадлежности</w:t>
      </w:r>
      <w:r w:rsidR="004B4D95" w:rsidRPr="004B4D95">
        <w:t xml:space="preserve">. </w:t>
      </w:r>
      <w:r w:rsidRPr="004B4D95">
        <w:t>Принадлежность призвана служить главной вещи и связана с ней общим назначением</w:t>
      </w:r>
      <w:r w:rsidR="004B4D95" w:rsidRPr="004B4D95">
        <w:t>.</w:t>
      </w:r>
    </w:p>
    <w:p w:rsidR="004B4D95" w:rsidRDefault="00F10973" w:rsidP="00604DAF">
      <w:r w:rsidRPr="004B4D95">
        <w:t>Поэтому она по общему правилу следует судьбе главной вещи, если только иное прямо не установлено договором</w:t>
      </w:r>
      <w:r w:rsidR="004B4D95">
        <w:t xml:space="preserve"> (</w:t>
      </w:r>
      <w:r w:rsidRPr="004B4D95">
        <w:t>ст</w:t>
      </w:r>
      <w:r w:rsidR="004B4D95">
        <w:t>.1</w:t>
      </w:r>
      <w:r w:rsidRPr="004B4D95">
        <w:t>35 ГК</w:t>
      </w:r>
      <w:r w:rsidR="00251731" w:rsidRPr="004B4D95">
        <w:t xml:space="preserve"> РФ</w:t>
      </w:r>
      <w:r w:rsidR="004B4D95" w:rsidRPr="004B4D95">
        <w:t xml:space="preserve">). </w:t>
      </w:r>
      <w:r w:rsidRPr="004B4D95">
        <w:t>При этом не имеет значения относительная стоимость этих вещей</w:t>
      </w:r>
      <w:r w:rsidR="004B4D95">
        <w:t xml:space="preserve"> (</w:t>
      </w:r>
      <w:r w:rsidRPr="004B4D95">
        <w:t>например, дорогая рама, заключающая в себе копию картины, все равно остается принадлежностью</w:t>
      </w:r>
      <w:r w:rsidR="004B4D95" w:rsidRPr="004B4D95">
        <w:t xml:space="preserve">). </w:t>
      </w:r>
      <w:r w:rsidRPr="004B4D95">
        <w:t>Следовательно, арендатор оборудования вправе рассчитывать на передачу ему арендодателем также необходимого для нормальной эксплуатации инструмента и запасных частей, если только иное не будет прямо установлено арендным договором</w:t>
      </w:r>
      <w:r w:rsidR="004B4D95" w:rsidRPr="004B4D95">
        <w:t>.</w:t>
      </w:r>
    </w:p>
    <w:p w:rsidR="004B4D95" w:rsidRDefault="00F10973" w:rsidP="00604DAF">
      <w:r w:rsidRPr="004B4D95">
        <w:t>Главная вещь и принадлежность не являются сложной вещью, а принадлежность нельзя рассматривать как составную часть главной вещи</w:t>
      </w:r>
      <w:r w:rsidR="004B4D95" w:rsidRPr="004B4D95">
        <w:t xml:space="preserve">. </w:t>
      </w:r>
      <w:r w:rsidRPr="004B4D95">
        <w:t>Каждая из этих вещей является вполне самостоятельной и имеет собственное назначение</w:t>
      </w:r>
      <w:r w:rsidR="004B4D95" w:rsidRPr="004B4D95">
        <w:t xml:space="preserve">. </w:t>
      </w:r>
      <w:r w:rsidRPr="004B4D95">
        <w:t>Понятия главной вещи и принадлежности соотносительны, поскольку сами эти вещи связаны хозяйственной или иной зависимостью, в рамках которой принадлежность приобретает сугубо подчиненное, обслуживающее по отношению к главной вещи значение</w:t>
      </w:r>
      <w:r w:rsidR="004B4D95" w:rsidRPr="004B4D95">
        <w:t>.</w:t>
      </w:r>
    </w:p>
    <w:p w:rsidR="004B4D95" w:rsidRDefault="00F10973" w:rsidP="00604DAF">
      <w:r w:rsidRPr="004B4D95">
        <w:t>В классическом имущественном обороте главной вещью всегда признается земля</w:t>
      </w:r>
      <w:r w:rsidR="004B4D95">
        <w:t xml:space="preserve"> (</w:t>
      </w:r>
      <w:r w:rsidRPr="004B4D95">
        <w:t>земельный участок</w:t>
      </w:r>
      <w:r w:rsidR="004B4D95" w:rsidRPr="004B4D95">
        <w:t>),</w:t>
      </w:r>
      <w:r w:rsidRPr="004B4D95">
        <w:t xml:space="preserve"> а принадлежностью</w:t>
      </w:r>
      <w:r w:rsidR="004B4D95" w:rsidRPr="004B4D95">
        <w:t xml:space="preserve"> - </w:t>
      </w:r>
      <w:r w:rsidRPr="004B4D95">
        <w:t>расположенные на ней объекты, включая и недвижимость</w:t>
      </w:r>
      <w:r w:rsidR="004B4D95">
        <w:t xml:space="preserve"> (</w:t>
      </w:r>
      <w:r w:rsidRPr="004B4D95">
        <w:t>которая при отчуждении по общему правилу должна, таким образом, следовать судьбе главной вещи</w:t>
      </w:r>
      <w:r w:rsidR="004B4D95" w:rsidRPr="004B4D95">
        <w:t xml:space="preserve">). </w:t>
      </w:r>
      <w:r w:rsidRPr="004B4D95">
        <w:t>В условиях признания исключительной собственности государства на землю в отечественном правопорядке главным объектом стали считаться расположенные на земле здания, сооружения и тому подобные объекты, за которыми в случае их отчуждения автоматически следовало право землепользования</w:t>
      </w:r>
      <w:r w:rsidR="004B4D95" w:rsidRPr="004B4D95">
        <w:t xml:space="preserve">. </w:t>
      </w:r>
      <w:r w:rsidRPr="004B4D95">
        <w:t>Признание и развитие частной собственности на землю должно влечь возврат к традиционному подходу, при котором отчуждатель и приобретатель объекта недвижимости будут прежде всего решать вопрос о судьбе земли, на которой он расположен</w:t>
      </w:r>
      <w:r w:rsidR="004B4D95" w:rsidRPr="004B4D95">
        <w:t>.</w:t>
      </w:r>
    </w:p>
    <w:p w:rsidR="00644104" w:rsidRDefault="00644104" w:rsidP="00604DAF"/>
    <w:p w:rsidR="00137E84" w:rsidRPr="004B4D95" w:rsidRDefault="004B4D95" w:rsidP="00604DAF">
      <w:pPr>
        <w:pStyle w:val="2"/>
      </w:pPr>
      <w:bookmarkStart w:id="7" w:name="_Toc268717710"/>
      <w:r>
        <w:t>2.5</w:t>
      </w:r>
      <w:r w:rsidR="00137E84" w:rsidRPr="004B4D95">
        <w:t xml:space="preserve"> Индивидуально-определённые вещи и вещи с</w:t>
      </w:r>
      <w:r w:rsidR="00644104">
        <w:t xml:space="preserve"> </w:t>
      </w:r>
      <w:r w:rsidR="00137E84" w:rsidRPr="004B4D95">
        <w:t>родовыми признаками</w:t>
      </w:r>
      <w:bookmarkEnd w:id="7"/>
    </w:p>
    <w:p w:rsidR="00644104" w:rsidRDefault="00644104" w:rsidP="00604DAF"/>
    <w:p w:rsidR="004B4D95" w:rsidRDefault="00B23132" w:rsidP="00604DAF">
      <w:r w:rsidRPr="004B4D95">
        <w:t>Различают также вещи индивидуально-определенные и вещи, определяемые родовыми признаками</w:t>
      </w:r>
      <w:r w:rsidR="004B4D95" w:rsidRPr="004B4D95">
        <w:t xml:space="preserve">. </w:t>
      </w:r>
      <w:r w:rsidRPr="004B4D95">
        <w:t>Первые, являясь объектом правоотношения, не могут быть заменены</w:t>
      </w:r>
      <w:r w:rsidR="004B4D95" w:rsidRPr="004B4D95">
        <w:t xml:space="preserve"> - </w:t>
      </w:r>
      <w:r w:rsidRPr="004B4D95">
        <w:t>стороны имеют в виду конкретную вещь, определенную присущими только ей индивидуальными признаками</w:t>
      </w:r>
      <w:r w:rsidR="004B4D95">
        <w:t xml:space="preserve"> (</w:t>
      </w:r>
      <w:r w:rsidRPr="004B4D95">
        <w:t xml:space="preserve">фасоном, цветом, номером и </w:t>
      </w:r>
      <w:r w:rsidR="004B4D95">
        <w:t>т.д.,</w:t>
      </w:r>
      <w:r w:rsidR="00097E88" w:rsidRPr="004B4D95">
        <w:t xml:space="preserve"> например, дом № 22 по улице Садовой</w:t>
      </w:r>
      <w:r w:rsidR="004B4D95" w:rsidRPr="004B4D95">
        <w:t xml:space="preserve">; </w:t>
      </w:r>
      <w:r w:rsidR="00097E88" w:rsidRPr="004B4D95">
        <w:t>автомобиль такой-то марки под конкретным номером</w:t>
      </w:r>
      <w:r w:rsidR="004B4D95" w:rsidRPr="004B4D95">
        <w:t>),</w:t>
      </w:r>
      <w:r w:rsidRPr="004B4D95">
        <w:t xml:space="preserve"> позволяющими выделить ее из ряда других таких же вещей</w:t>
      </w:r>
      <w:r w:rsidR="004B4D95" w:rsidRPr="004B4D95">
        <w:t xml:space="preserve">. </w:t>
      </w:r>
      <w:r w:rsidRPr="004B4D95">
        <w:t>Вещи, не выделенные до определенного момента из ряда аналогичных вещей, могут быть индивидуализированы путем отбора</w:t>
      </w:r>
      <w:r w:rsidR="004B4D95">
        <w:t xml:space="preserve"> (</w:t>
      </w:r>
      <w:r w:rsidRPr="004B4D95">
        <w:t>например, при покупке их в магазине</w:t>
      </w:r>
      <w:r w:rsidR="004B4D95" w:rsidRPr="004B4D95">
        <w:t xml:space="preserve">) </w:t>
      </w:r>
      <w:r w:rsidRPr="004B4D95">
        <w:t>либо в процессе использования</w:t>
      </w:r>
      <w:r w:rsidR="004B4D95" w:rsidRPr="004B4D95">
        <w:t xml:space="preserve">. </w:t>
      </w:r>
      <w:r w:rsidRPr="004B4D95">
        <w:t>Среди индивидуально-определенных различают вещи уникальные, существующие в единственном экземпляре</w:t>
      </w:r>
      <w:r w:rsidR="004B4D95">
        <w:t xml:space="preserve"> (</w:t>
      </w:r>
      <w:r w:rsidRPr="004B4D95">
        <w:t>конкретная картина определенного художника</w:t>
      </w:r>
      <w:r w:rsidR="004B4D95" w:rsidRPr="004B4D95">
        <w:t>).</w:t>
      </w:r>
    </w:p>
    <w:p w:rsidR="004B4D95" w:rsidRDefault="00B23132" w:rsidP="00604DAF">
      <w:r w:rsidRPr="004B4D95">
        <w:t>Вещи, определяемые родовыми признаками</w:t>
      </w:r>
      <w:r w:rsidR="004B4D95">
        <w:t xml:space="preserve"> (</w:t>
      </w:r>
      <w:r w:rsidRPr="004B4D95">
        <w:t>числом, весом, мерой</w:t>
      </w:r>
      <w:r w:rsidR="004B4D95" w:rsidRPr="004B4D95">
        <w:t xml:space="preserve"> - </w:t>
      </w:r>
      <w:r w:rsidR="00097E88" w:rsidRPr="004B4D95">
        <w:t>10 тонн стали определенной марки</w:t>
      </w:r>
      <w:r w:rsidR="004B4D95" w:rsidRPr="004B4D95">
        <w:t xml:space="preserve">; </w:t>
      </w:r>
      <w:r w:rsidR="00097E88" w:rsidRPr="004B4D95">
        <w:t>пять грузовых автомобилей</w:t>
      </w:r>
      <w:r w:rsidR="004B4D95">
        <w:t xml:space="preserve"> "</w:t>
      </w:r>
      <w:r w:rsidR="00097E88" w:rsidRPr="004B4D95">
        <w:t>Газель</w:t>
      </w:r>
      <w:r w:rsidR="004B4D95">
        <w:t xml:space="preserve">" </w:t>
      </w:r>
      <w:r w:rsidR="00097E88" w:rsidRPr="004B4D95">
        <w:t xml:space="preserve">и </w:t>
      </w:r>
      <w:r w:rsidR="004B4D95">
        <w:t>т.д.)</w:t>
      </w:r>
      <w:r w:rsidR="004B4D95" w:rsidRPr="004B4D95">
        <w:t>,</w:t>
      </w:r>
      <w:r w:rsidRPr="004B4D95">
        <w:t xml:space="preserve"> являются заменимыми</w:t>
      </w:r>
      <w:r w:rsidR="004B4D95" w:rsidRPr="004B4D95">
        <w:t xml:space="preserve">. </w:t>
      </w:r>
      <w:r w:rsidRPr="004B4D95">
        <w:t>Вступая в правоотношения по поводу таких вещей, стороны имеют в виду род вещей</w:t>
      </w:r>
      <w:r w:rsidR="004B4D95">
        <w:t xml:space="preserve"> (</w:t>
      </w:r>
      <w:r w:rsidRPr="004B4D95">
        <w:t>мешок картофеля, тонна мазута, тысяча рублей</w:t>
      </w:r>
      <w:r w:rsidR="004B4D95" w:rsidRPr="004B4D95">
        <w:t>),</w:t>
      </w:r>
      <w:r w:rsidRPr="004B4D95">
        <w:t xml:space="preserve"> а не определенную вещь</w:t>
      </w:r>
      <w:r w:rsidR="004B4D95" w:rsidRPr="004B4D95">
        <w:t xml:space="preserve">. </w:t>
      </w:r>
      <w:r w:rsidRPr="004B4D95">
        <w:t>Поэтому подобные вещи могут быть предметом договора займа и не могут быть предметом договора аренды</w:t>
      </w:r>
      <w:r w:rsidR="004B4D95" w:rsidRPr="004B4D95">
        <w:t xml:space="preserve">: </w:t>
      </w:r>
      <w:r w:rsidRPr="004B4D95">
        <w:t>по условиям первого возврату подлежит такая же вещь, а по условиям второго</w:t>
      </w:r>
      <w:r w:rsidR="004B4D95" w:rsidRPr="004B4D95">
        <w:t xml:space="preserve"> - </w:t>
      </w:r>
      <w:r w:rsidRPr="004B4D95">
        <w:t>та же, которая была получена</w:t>
      </w:r>
      <w:r w:rsidR="004B4D95" w:rsidRPr="004B4D95">
        <w:t>.</w:t>
      </w:r>
    </w:p>
    <w:p w:rsidR="00644104" w:rsidRDefault="00644104" w:rsidP="00604DAF"/>
    <w:p w:rsidR="00137E84" w:rsidRPr="004B4D95" w:rsidRDefault="004B4D95" w:rsidP="00604DAF">
      <w:pPr>
        <w:pStyle w:val="2"/>
      </w:pPr>
      <w:bookmarkStart w:id="8" w:name="_Toc268717711"/>
      <w:r>
        <w:t>2.6</w:t>
      </w:r>
      <w:r w:rsidR="00137E84" w:rsidRPr="004B4D95">
        <w:t xml:space="preserve"> Потребляемые и непотребляемые</w:t>
      </w:r>
      <w:r w:rsidR="00C0771F" w:rsidRPr="004B4D95">
        <w:t xml:space="preserve"> вещи</w:t>
      </w:r>
      <w:bookmarkEnd w:id="8"/>
    </w:p>
    <w:p w:rsidR="00644104" w:rsidRDefault="00644104" w:rsidP="00604DAF"/>
    <w:p w:rsidR="004B4D95" w:rsidRDefault="00B23132" w:rsidP="00604DAF">
      <w:r w:rsidRPr="004B4D95">
        <w:t>Классификация вещей на потребляемые и непотребляемые</w:t>
      </w:r>
      <w:r w:rsidRPr="004B4D95">
        <w:rPr>
          <w:i/>
          <w:iCs/>
        </w:rPr>
        <w:t xml:space="preserve"> </w:t>
      </w:r>
      <w:r w:rsidRPr="004B4D95">
        <w:t>основана на том, что к потребляемым относятся вещи, однократный акт использования которых ведет к их уничтожению или к существенному видоизменению</w:t>
      </w:r>
      <w:r w:rsidR="004B4D95">
        <w:t xml:space="preserve"> (</w:t>
      </w:r>
      <w:r w:rsidRPr="004B4D95">
        <w:t>продукты питания, топливо</w:t>
      </w:r>
      <w:r w:rsidR="004B4D95" w:rsidRPr="004B4D95">
        <w:t xml:space="preserve">). </w:t>
      </w:r>
      <w:r w:rsidR="00066469" w:rsidRPr="004B4D95">
        <w:t>Такие вещи не могут быть предметом временного пользования, ибо их невозможно вернуть первоначальному владельцу</w:t>
      </w:r>
      <w:r w:rsidR="004B4D95" w:rsidRPr="004B4D95">
        <w:t xml:space="preserve">. </w:t>
      </w:r>
      <w:r w:rsidR="00066469" w:rsidRPr="004B4D95">
        <w:t>Они могут лишь отчуждаться в пользу других лиц</w:t>
      </w:r>
      <w:r w:rsidR="004B4D95" w:rsidRPr="004B4D95">
        <w:t xml:space="preserve">. </w:t>
      </w:r>
      <w:r w:rsidR="00066469" w:rsidRPr="004B4D95">
        <w:t>Потребляемыми вещами могут быть только движимости</w:t>
      </w:r>
      <w:r w:rsidR="004B4D95" w:rsidRPr="004B4D95">
        <w:t>.</w:t>
      </w:r>
    </w:p>
    <w:p w:rsidR="004B4D95" w:rsidRDefault="00066469" w:rsidP="00604DAF">
      <w:r w:rsidRPr="004B4D95">
        <w:t>Непотребляемые вещи при использовании изнашиваются</w:t>
      </w:r>
      <w:r w:rsidR="004B4D95">
        <w:t xml:space="preserve"> (</w:t>
      </w:r>
      <w:r w:rsidRPr="004B4D95">
        <w:t>амортизируются</w:t>
      </w:r>
      <w:r w:rsidR="004B4D95" w:rsidRPr="004B4D95">
        <w:t xml:space="preserve">) </w:t>
      </w:r>
      <w:r w:rsidRPr="004B4D95">
        <w:t>постепенно, частично, в течение определенного длительного времени</w:t>
      </w:r>
      <w:r w:rsidR="004B4D95">
        <w:t xml:space="preserve"> (</w:t>
      </w:r>
      <w:r w:rsidRPr="004B4D95">
        <w:t>например, недвижимость, оборудование</w:t>
      </w:r>
      <w:r w:rsidR="004B4D95" w:rsidRPr="004B4D95">
        <w:t xml:space="preserve">). </w:t>
      </w:r>
      <w:r w:rsidRPr="004B4D95">
        <w:t>Это дает им возможность служить предметом аренды, доверительного управления и других сделок по временному пользованию чужим имуществом</w:t>
      </w:r>
      <w:r w:rsidR="004B4D95" w:rsidRPr="004B4D95">
        <w:t>.</w:t>
      </w:r>
    </w:p>
    <w:p w:rsidR="004B4D95" w:rsidRDefault="00B23132" w:rsidP="00604DAF">
      <w:r w:rsidRPr="004B4D95">
        <w:t>Юридическое значение состоит в том, что предметом некоторых договоров могут быть только потребляемые вещи</w:t>
      </w:r>
      <w:r w:rsidR="004B4D95">
        <w:t xml:space="preserve"> (</w:t>
      </w:r>
      <w:r w:rsidRPr="004B4D95">
        <w:t>договор займа</w:t>
      </w:r>
      <w:r w:rsidR="004B4D95" w:rsidRPr="004B4D95">
        <w:t>),</w:t>
      </w:r>
      <w:r w:rsidRPr="004B4D95">
        <w:t xml:space="preserve"> других</w:t>
      </w:r>
      <w:r w:rsidR="004B4D95" w:rsidRPr="004B4D95">
        <w:t xml:space="preserve"> - </w:t>
      </w:r>
      <w:r w:rsidRPr="004B4D95">
        <w:t>только непотребляемые вещи</w:t>
      </w:r>
      <w:r w:rsidR="004B4D95">
        <w:t xml:space="preserve"> (</w:t>
      </w:r>
      <w:r w:rsidRPr="004B4D95">
        <w:t>договор аренды</w:t>
      </w:r>
      <w:r w:rsidR="004B4D95" w:rsidRPr="004B4D95">
        <w:t>).</w:t>
      </w:r>
    </w:p>
    <w:p w:rsidR="00604DAF" w:rsidRDefault="00604DAF" w:rsidP="00604DAF"/>
    <w:p w:rsidR="00137E84" w:rsidRPr="004B4D95" w:rsidRDefault="004B4D95" w:rsidP="00604DAF">
      <w:pPr>
        <w:pStyle w:val="2"/>
      </w:pPr>
      <w:bookmarkStart w:id="9" w:name="_Toc268717712"/>
      <w:r>
        <w:t>2.7</w:t>
      </w:r>
      <w:r w:rsidR="00137E84" w:rsidRPr="004B4D95">
        <w:t xml:space="preserve"> Одушевлённые и неодушевлённые вещи</w:t>
      </w:r>
      <w:bookmarkEnd w:id="9"/>
    </w:p>
    <w:p w:rsidR="00644104" w:rsidRDefault="00644104" w:rsidP="00604DAF"/>
    <w:p w:rsidR="004B4D95" w:rsidRDefault="007B7C4D" w:rsidP="00604DAF">
      <w:r w:rsidRPr="004B4D95">
        <w:t>Объектом имущественного оборота во многих случаях становятся животные, чаще всего домашние</w:t>
      </w:r>
      <w:r w:rsidR="004B4D95">
        <w:t xml:space="preserve"> (</w:t>
      </w:r>
      <w:r w:rsidRPr="004B4D95">
        <w:t>хотя возможны и сделки по поводу диких животных, например их приобретение для зоопарка или цирка</w:t>
      </w:r>
      <w:r w:rsidR="004B4D95" w:rsidRPr="004B4D95">
        <w:t xml:space="preserve">). </w:t>
      </w:r>
      <w:r w:rsidRPr="004B4D95">
        <w:t>На такие отношения распространяются общие правила об имуществе</w:t>
      </w:r>
      <w:r w:rsidR="004B4D95">
        <w:t xml:space="preserve"> (</w:t>
      </w:r>
      <w:r w:rsidRPr="004B4D95">
        <w:t>вещах</w:t>
      </w:r>
      <w:r w:rsidR="004B4D95" w:rsidRPr="004B4D95">
        <w:t>),</w:t>
      </w:r>
      <w:r w:rsidRPr="004B4D95">
        <w:t xml:space="preserve"> из которых законом или иными правовыми актами могут быть сделаны исключения</w:t>
      </w:r>
      <w:r w:rsidR="004B4D95">
        <w:t xml:space="preserve"> (</w:t>
      </w:r>
      <w:r w:rsidRPr="004B4D95">
        <w:t>ст</w:t>
      </w:r>
      <w:r w:rsidR="004B4D95">
        <w:t>.1</w:t>
      </w:r>
      <w:r w:rsidRPr="004B4D95">
        <w:t>37 ГК</w:t>
      </w:r>
      <w:r w:rsidR="004B4D95" w:rsidRPr="004B4D95">
        <w:t xml:space="preserve">). </w:t>
      </w:r>
      <w:r w:rsidRPr="004B4D95">
        <w:t>Последние, в частности, касаются запрета жестокого, негуманного обращения с животными со стороны их владельцев</w:t>
      </w:r>
      <w:r w:rsidR="004B4D95">
        <w:t xml:space="preserve"> (</w:t>
      </w:r>
      <w:r w:rsidRPr="004B4D95">
        <w:t>ч</w:t>
      </w:r>
      <w:r w:rsidR="004B4D95">
        <w:t>.2</w:t>
      </w:r>
      <w:r w:rsidRPr="004B4D95">
        <w:t xml:space="preserve"> ст</w:t>
      </w:r>
      <w:r w:rsidR="004B4D95">
        <w:t>.1</w:t>
      </w:r>
      <w:r w:rsidRPr="004B4D95">
        <w:t>37, п</w:t>
      </w:r>
      <w:r w:rsidR="004B4D95">
        <w:t>.2</w:t>
      </w:r>
      <w:r w:rsidRPr="004B4D95">
        <w:t xml:space="preserve"> ст</w:t>
      </w:r>
      <w:r w:rsidR="004B4D95">
        <w:t>.2</w:t>
      </w:r>
      <w:r w:rsidRPr="004B4D95">
        <w:t>31, ст</w:t>
      </w:r>
      <w:r w:rsidR="004B4D95">
        <w:t>.2</w:t>
      </w:r>
      <w:r w:rsidRPr="004B4D95">
        <w:t>41 ГК</w:t>
      </w:r>
      <w:r w:rsidR="004B4D95" w:rsidRPr="004B4D95">
        <w:t xml:space="preserve">). </w:t>
      </w:r>
      <w:r w:rsidR="00C0771F" w:rsidRPr="004B4D95">
        <w:t>При осуществлении прав не допускается жестокое обращение с животными, противоречащее принципам гуманности</w:t>
      </w:r>
      <w:r w:rsidR="004B4D95" w:rsidRPr="004B4D95">
        <w:t xml:space="preserve">. </w:t>
      </w:r>
      <w:r w:rsidRPr="004B4D95">
        <w:t>Все это позволяет говорить о выделении в гражданском праве особой категории одушевленных вещей</w:t>
      </w:r>
      <w:r w:rsidRPr="004B4D95">
        <w:rPr>
          <w:rStyle w:val="ad"/>
          <w:color w:val="000000"/>
        </w:rPr>
        <w:footnoteReference w:id="9"/>
      </w:r>
      <w:r w:rsidR="004B4D95" w:rsidRPr="004B4D95">
        <w:t>.</w:t>
      </w:r>
    </w:p>
    <w:p w:rsidR="00644104" w:rsidRDefault="00644104" w:rsidP="00604DAF"/>
    <w:p w:rsidR="00137E84" w:rsidRPr="004B4D95" w:rsidRDefault="004B4D95" w:rsidP="00604DAF">
      <w:pPr>
        <w:pStyle w:val="2"/>
      </w:pPr>
      <w:bookmarkStart w:id="10" w:name="_Toc268717713"/>
      <w:r>
        <w:t>2.8</w:t>
      </w:r>
      <w:r w:rsidR="00137E84" w:rsidRPr="004B4D95">
        <w:t xml:space="preserve"> Ограниченные, свободные в обороте, изъятые вещи</w:t>
      </w:r>
      <w:bookmarkEnd w:id="10"/>
    </w:p>
    <w:p w:rsidR="00644104" w:rsidRDefault="00644104" w:rsidP="00604DAF"/>
    <w:p w:rsidR="004B4D95" w:rsidRDefault="008F535A" w:rsidP="00604DAF">
      <w:r w:rsidRPr="004B4D95">
        <w:t>Вещи делятся на изъятые из оборота</w:t>
      </w:r>
      <w:r w:rsidR="004B4D95">
        <w:t xml:space="preserve"> (</w:t>
      </w:r>
      <w:r w:rsidRPr="004B4D95">
        <w:t>отдельные виды вооружений</w:t>
      </w:r>
      <w:r w:rsidR="004B4D95" w:rsidRPr="004B4D95">
        <w:t>),</w:t>
      </w:r>
      <w:r w:rsidRPr="004B4D95">
        <w:t xml:space="preserve"> ограниченные в обороте</w:t>
      </w:r>
      <w:r w:rsidR="004B4D95">
        <w:t xml:space="preserve"> (т.е.</w:t>
      </w:r>
      <w:r w:rsidR="004B4D95" w:rsidRPr="004B4D95">
        <w:t xml:space="preserve"> </w:t>
      </w:r>
      <w:r w:rsidRPr="004B4D95">
        <w:t>те, которые могут приобретаться и продаваться по особому разрешению</w:t>
      </w:r>
      <w:r w:rsidR="004B4D95" w:rsidRPr="004B4D95">
        <w:t xml:space="preserve">) </w:t>
      </w:r>
      <w:r w:rsidRPr="004B4D95">
        <w:t>и свободно обращающиеся</w:t>
      </w:r>
      <w:r w:rsidR="004B4D95" w:rsidRPr="004B4D95">
        <w:t>.</w:t>
      </w:r>
    </w:p>
    <w:p w:rsidR="004B4D95" w:rsidRDefault="008F535A" w:rsidP="00604DAF">
      <w:r w:rsidRPr="004B4D95">
        <w:t>Согласно ст</w:t>
      </w:r>
      <w:r w:rsidR="004B4D95">
        <w:t>.1</w:t>
      </w:r>
      <w:r w:rsidRPr="004B4D95">
        <w:t>29 ГК</w:t>
      </w:r>
      <w:r w:rsidR="00251731" w:rsidRPr="004B4D95">
        <w:t xml:space="preserve"> РФ</w:t>
      </w:r>
      <w:r w:rsidR="007F7ABC" w:rsidRPr="004B4D95">
        <w:t>,</w:t>
      </w:r>
      <w:r w:rsidRPr="004B4D95">
        <w:t xml:space="preserve"> объекты гражданских прав могут свободно отчуждаться или переходить от одного лица к другому в порядке универсального правопреемства</w:t>
      </w:r>
      <w:r w:rsidR="004B4D95">
        <w:t xml:space="preserve"> (</w:t>
      </w:r>
      <w:r w:rsidRPr="004B4D95">
        <w:t>наследование, реорганизация юридического лица</w:t>
      </w:r>
      <w:r w:rsidR="004B4D95" w:rsidRPr="004B4D95">
        <w:t xml:space="preserve">) </w:t>
      </w:r>
      <w:r w:rsidRPr="004B4D95">
        <w:t>либо иным способом, если они не изъяты из оборота или не ограничены в обороте</w:t>
      </w:r>
      <w:r w:rsidR="004B4D95" w:rsidRPr="004B4D95">
        <w:t>.</w:t>
      </w:r>
    </w:p>
    <w:p w:rsidR="004B4D95" w:rsidRDefault="008F535A" w:rsidP="00604DAF">
      <w:r w:rsidRPr="004B4D95">
        <w:t>Виды объектов гражданских прав, нахождение которых в обороте не допускается</w:t>
      </w:r>
      <w:r w:rsidR="004B4D95">
        <w:t xml:space="preserve"> (</w:t>
      </w:r>
      <w:r w:rsidRPr="004B4D95">
        <w:t>объекты, изъятые из оборота</w:t>
      </w:r>
      <w:r w:rsidR="004B4D95" w:rsidRPr="004B4D95">
        <w:t>),</w:t>
      </w:r>
      <w:r w:rsidRPr="004B4D95">
        <w:t xml:space="preserve"> должны быть прямо указаны в законе</w:t>
      </w:r>
      <w:r w:rsidR="004B4D95" w:rsidRPr="004B4D95">
        <w:t>.</w:t>
      </w:r>
    </w:p>
    <w:p w:rsidR="004B4D95" w:rsidRDefault="007F7ABC" w:rsidP="00604DAF">
      <w:r w:rsidRPr="004B4D95">
        <w:t>А также в</w:t>
      </w:r>
      <w:r w:rsidR="008F535A" w:rsidRPr="004B4D95">
        <w:t>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w:t>
      </w:r>
      <w:r w:rsidR="004B4D95">
        <w:t xml:space="preserve"> (</w:t>
      </w:r>
      <w:r w:rsidR="008F535A" w:rsidRPr="004B4D95">
        <w:t>объекты, ограниченно оборотоспособные</w:t>
      </w:r>
      <w:r w:rsidR="004B4D95" w:rsidRPr="004B4D95">
        <w:t>),</w:t>
      </w:r>
      <w:r w:rsidR="008F535A" w:rsidRPr="004B4D95">
        <w:t xml:space="preserve"> определяются в порядке, установленном законом</w:t>
      </w:r>
      <w:r w:rsidR="004B4D95" w:rsidRPr="004B4D95">
        <w:t>.</w:t>
      </w:r>
    </w:p>
    <w:p w:rsidR="004B4D95" w:rsidRDefault="008F535A" w:rsidP="00604DAF">
      <w:r w:rsidRPr="004B4D95">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r w:rsidR="004B4D95" w:rsidRPr="004B4D95">
        <w:t>.</w:t>
      </w:r>
    </w:p>
    <w:p w:rsidR="004B4D95" w:rsidRDefault="007F7ABC" w:rsidP="00604DAF">
      <w:r w:rsidRPr="004B4D95">
        <w:t>Так</w:t>
      </w:r>
      <w:r w:rsidR="008F535A" w:rsidRPr="004B4D95">
        <w:t xml:space="preserve"> права на водные объекты </w:t>
      </w:r>
      <w:r w:rsidRPr="004B4D95">
        <w:t>регулируются</w:t>
      </w:r>
      <w:r w:rsidR="008F535A" w:rsidRPr="004B4D95">
        <w:t xml:space="preserve"> Водны</w:t>
      </w:r>
      <w:r w:rsidRPr="004B4D95">
        <w:t>м</w:t>
      </w:r>
      <w:r w:rsidR="008F535A" w:rsidRPr="004B4D95">
        <w:t xml:space="preserve"> кодекс</w:t>
      </w:r>
      <w:r w:rsidRPr="004B4D95">
        <w:t>ом</w:t>
      </w:r>
      <w:r w:rsidR="008F535A" w:rsidRPr="004B4D95">
        <w:t xml:space="preserve"> Российской Федерации от 3 июня 2006 г</w:t>
      </w:r>
      <w:r w:rsidR="004B4D95" w:rsidRPr="004B4D95">
        <w:t xml:space="preserve">. </w:t>
      </w:r>
      <w:r w:rsidRPr="004B4D95">
        <w:t>№</w:t>
      </w:r>
      <w:r w:rsidR="008F535A" w:rsidRPr="004B4D95">
        <w:t xml:space="preserve"> 74-ФЗ</w:t>
      </w:r>
      <w:r w:rsidR="004B4D95" w:rsidRPr="004B4D95">
        <w:t>.</w:t>
      </w:r>
    </w:p>
    <w:p w:rsidR="004B4D95" w:rsidRDefault="008F535A" w:rsidP="00604DAF">
      <w:r w:rsidRPr="004B4D95">
        <w:t>Земельный кодекс Российской Федерации от 25 октября 2001 г</w:t>
      </w:r>
      <w:r w:rsidR="004B4D95" w:rsidRPr="004B4D95">
        <w:t xml:space="preserve">. </w:t>
      </w:r>
      <w:r w:rsidR="007F7ABC" w:rsidRPr="004B4D95">
        <w:t>№</w:t>
      </w:r>
      <w:r w:rsidRPr="004B4D95">
        <w:t xml:space="preserve"> 136-ФЗ</w:t>
      </w:r>
      <w:r w:rsidR="007F7ABC" w:rsidRPr="004B4D95">
        <w:t xml:space="preserve"> решает вопросы ограничения оборотоспособности земельных участков</w:t>
      </w:r>
      <w:r w:rsidR="004B4D95" w:rsidRPr="004B4D95">
        <w:t>.</w:t>
      </w:r>
    </w:p>
    <w:p w:rsidR="004B4D95" w:rsidRDefault="008F535A" w:rsidP="00604DAF">
      <w:r w:rsidRPr="004B4D95">
        <w:t>Об оборотоспособности объектов лесных отношений см</w:t>
      </w:r>
      <w:r w:rsidR="004B4D95" w:rsidRPr="004B4D95">
        <w:t xml:space="preserve">. </w:t>
      </w:r>
      <w:r w:rsidRPr="004B4D95">
        <w:t>Лесной кодекс Российской Федерации от 29 января 1997 г</w:t>
      </w:r>
      <w:r w:rsidR="004B4D95" w:rsidRPr="004B4D95">
        <w:t xml:space="preserve">. </w:t>
      </w:r>
      <w:r w:rsidR="007F7ABC" w:rsidRPr="004B4D95">
        <w:t>№</w:t>
      </w:r>
      <w:r w:rsidRPr="004B4D95">
        <w:t xml:space="preserve"> 22-ФЗ</w:t>
      </w:r>
      <w:r w:rsidR="004B4D95" w:rsidRPr="004B4D95">
        <w:t>.</w:t>
      </w:r>
    </w:p>
    <w:p w:rsidR="004B4D95" w:rsidRDefault="007F7ABC" w:rsidP="00604DAF">
      <w:r w:rsidRPr="004B4D95">
        <w:t>С</w:t>
      </w:r>
      <w:r w:rsidR="008F535A" w:rsidRPr="004B4D95">
        <w:t xml:space="preserve"> 1 января 2008 г</w:t>
      </w:r>
      <w:r w:rsidR="004B4D95" w:rsidRPr="004B4D95">
        <w:t xml:space="preserve">. </w:t>
      </w:r>
      <w:r w:rsidRPr="004B4D95">
        <w:t>р</w:t>
      </w:r>
      <w:r w:rsidR="008F535A" w:rsidRPr="004B4D95">
        <w:t>езультаты интеллектуальной деятельности и приравненные к ним средства индивидуализации</w:t>
      </w:r>
      <w:r w:rsidR="004B4D95">
        <w:t xml:space="preserve"> (</w:t>
      </w:r>
      <w:r w:rsidR="008F535A" w:rsidRPr="004B4D95">
        <w:t>статья 1225</w:t>
      </w:r>
      <w:r w:rsidRPr="004B4D95">
        <w:t xml:space="preserve"> ГК</w:t>
      </w:r>
      <w:r w:rsidR="004B4D95" w:rsidRPr="004B4D95">
        <w:t xml:space="preserve">) </w:t>
      </w:r>
      <w:r w:rsidR="008F535A" w:rsidRPr="004B4D95">
        <w:t>не могут отчуждаться или иными способами переходить от одного лица к другому</w:t>
      </w:r>
      <w:r w:rsidRPr="004B4D95">
        <w:rPr>
          <w:rStyle w:val="ad"/>
          <w:color w:val="000000"/>
        </w:rPr>
        <w:footnoteReference w:id="10"/>
      </w:r>
      <w:r w:rsidR="004B4D95" w:rsidRPr="004B4D95">
        <w:t xml:space="preserve">. </w:t>
      </w:r>
      <w:r w:rsidR="008F535A" w:rsidRPr="004B4D95">
        <w:t xml:space="preserve">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w:t>
      </w:r>
      <w:r w:rsidR="00D92E1F" w:rsidRPr="004B4D95">
        <w:t>Гражданским к</w:t>
      </w:r>
      <w:r w:rsidR="008F535A" w:rsidRPr="004B4D95">
        <w:t>одексом</w:t>
      </w:r>
      <w:r w:rsidR="004B4D95" w:rsidRPr="004B4D95">
        <w:t>.</w:t>
      </w:r>
    </w:p>
    <w:p w:rsidR="004B4D95" w:rsidRDefault="000D1621" w:rsidP="00604DAF">
      <w:r w:rsidRPr="004B4D95">
        <w:t>Интересен следующий пример правовых отношений предмета нашего исследования, когда н</w:t>
      </w:r>
      <w:r w:rsidR="008F7FFE" w:rsidRPr="004B4D95">
        <w:t>е завершенный строительством объект может быть предметом договора купли-продажи, а право собственности на него возникает с момента государственной регистрации</w:t>
      </w:r>
      <w:r w:rsidR="004B4D95" w:rsidRPr="004B4D95">
        <w:t>.</w:t>
      </w:r>
    </w:p>
    <w:p w:rsidR="004B4D95" w:rsidRDefault="008F7FFE" w:rsidP="00604DAF">
      <w:r w:rsidRPr="004B4D95">
        <w:t>Прокурор предъявил иск в интересах отделения Сбербанка о признании недействительным договора купли-продажи не завершенного строительством объекта, заключенного между акционерным обществом и обществом с ограниченной ответственностью</w:t>
      </w:r>
      <w:r w:rsidR="004B4D95" w:rsidRPr="004B4D95">
        <w:t>.</w:t>
      </w:r>
    </w:p>
    <w:p w:rsidR="004B4D95" w:rsidRDefault="008F7FFE" w:rsidP="00604DAF">
      <w:r w:rsidRPr="004B4D95">
        <w:t>В обоснование иска прокурор указал, что отделение Сбербанка приобрело у акционерного общества не завершенный строительством объект по договору купли-продажи</w:t>
      </w:r>
      <w:r w:rsidR="004B4D95" w:rsidRPr="004B4D95">
        <w:t xml:space="preserve">. </w:t>
      </w:r>
      <w:r w:rsidRPr="004B4D95">
        <w:t>Объект передан по приемо-сдаточному акту, оплачен покупателем</w:t>
      </w:r>
      <w:r w:rsidR="004B4D95" w:rsidRPr="004B4D95">
        <w:t xml:space="preserve">. </w:t>
      </w:r>
      <w:r w:rsidRPr="004B4D95">
        <w:t>Однако переход права собственности не зарегистрирован, поскольку комитет по земельным ресурсам отказался произвести такую регистрацию</w:t>
      </w:r>
      <w:r w:rsidR="004B4D95" w:rsidRPr="004B4D95">
        <w:t xml:space="preserve">. </w:t>
      </w:r>
      <w:r w:rsidRPr="004B4D95">
        <w:t>Несмотря на наличие указанного договора, акционерное общество продало этот же объект обществу с ограниченной ответственностью</w:t>
      </w:r>
      <w:r w:rsidR="004B4D95" w:rsidRPr="004B4D95">
        <w:t>.</w:t>
      </w:r>
    </w:p>
    <w:p w:rsidR="004B4D95" w:rsidRDefault="008F7FFE" w:rsidP="00604DAF">
      <w:r w:rsidRPr="004B4D95">
        <w:t>При рассмотрении данного спора возник вопрос о том, может ли быть предметом договора купли-продажи не завершенный строительством объект недвижимости и подлежит ли регистрации переход права собственности</w:t>
      </w:r>
      <w:r w:rsidR="004B4D95" w:rsidRPr="004B4D95">
        <w:t>.</w:t>
      </w:r>
    </w:p>
    <w:p w:rsidR="004B4D95" w:rsidRDefault="008F7FFE" w:rsidP="00604DAF">
      <w:r w:rsidRPr="004B4D95">
        <w:t>В соответствии со ст</w:t>
      </w:r>
      <w:r w:rsidR="004B4D95">
        <w:t>.1</w:t>
      </w:r>
      <w:r w:rsidRPr="004B4D95">
        <w:t>29 ГК РФ объекты гражданских прав могут свободно отчуждаться, если они не изъяты из оборота или не ограничены в обороте</w:t>
      </w:r>
      <w:r w:rsidR="004B4D95" w:rsidRPr="004B4D95">
        <w:t xml:space="preserve">. </w:t>
      </w:r>
      <w:r w:rsidRPr="004B4D95">
        <w:t>Виды объектов гражданских прав, нахождение которых в обороте не допускается</w:t>
      </w:r>
      <w:r w:rsidR="004B4D95">
        <w:t xml:space="preserve"> (</w:t>
      </w:r>
      <w:r w:rsidRPr="004B4D95">
        <w:t>объекты, изъятые из оборота</w:t>
      </w:r>
      <w:r w:rsidR="004B4D95" w:rsidRPr="004B4D95">
        <w:t>),</w:t>
      </w:r>
      <w:r w:rsidRPr="004B4D95">
        <w:t xml:space="preserve"> должны быть прямо указаны в законе</w:t>
      </w:r>
      <w:r w:rsidR="004B4D95" w:rsidRPr="004B4D95">
        <w:t>.</w:t>
      </w:r>
    </w:p>
    <w:p w:rsidR="004B4D95" w:rsidRDefault="008F7FFE" w:rsidP="00604DAF">
      <w:r w:rsidRPr="004B4D95">
        <w:t>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w:t>
      </w:r>
      <w:r w:rsidR="004B4D95" w:rsidRPr="004B4D95">
        <w:t xml:space="preserve">. </w:t>
      </w:r>
      <w:r w:rsidRPr="004B4D95">
        <w:t>Таким образом, эти объекты не изъяты из гражданского оборота и могут отчуждаться собственником другим лицам</w:t>
      </w:r>
      <w:r w:rsidR="004B4D95" w:rsidRPr="004B4D95">
        <w:t>.</w:t>
      </w:r>
    </w:p>
    <w:p w:rsidR="004B4D95" w:rsidRDefault="00C248F2" w:rsidP="00604DAF">
      <w:r w:rsidRPr="004B4D95">
        <w:t>С учетом изложенного суд обоснованно удовлетворил иск прокурора</w:t>
      </w:r>
      <w:r w:rsidR="007B7C4D" w:rsidRPr="004B4D95">
        <w:rPr>
          <w:rStyle w:val="ad"/>
          <w:color w:val="000000"/>
        </w:rPr>
        <w:footnoteReference w:id="11"/>
      </w:r>
      <w:r w:rsidR="004B4D95" w:rsidRPr="004B4D95">
        <w:t>.</w:t>
      </w:r>
    </w:p>
    <w:p w:rsidR="004B4D95" w:rsidRPr="004B4D95" w:rsidRDefault="00644104" w:rsidP="00604DAF">
      <w:pPr>
        <w:pStyle w:val="2"/>
        <w:rPr>
          <w:caps/>
        </w:rPr>
      </w:pPr>
      <w:r>
        <w:rPr>
          <w:caps/>
        </w:rPr>
        <w:br w:type="page"/>
      </w:r>
      <w:bookmarkStart w:id="11" w:name="_Toc268717714"/>
      <w:r w:rsidR="00137E84" w:rsidRPr="004B4D95">
        <w:rPr>
          <w:caps/>
        </w:rPr>
        <w:t>3</w:t>
      </w:r>
      <w:r w:rsidR="004B4D95" w:rsidRPr="004B4D95">
        <w:rPr>
          <w:caps/>
        </w:rPr>
        <w:t xml:space="preserve">. </w:t>
      </w:r>
      <w:r>
        <w:rPr>
          <w:caps/>
        </w:rPr>
        <w:t>Д</w:t>
      </w:r>
      <w:r w:rsidRPr="004B4D95">
        <w:t>еньги и ценные бумаги</w:t>
      </w:r>
      <w:bookmarkEnd w:id="11"/>
    </w:p>
    <w:p w:rsidR="00644104" w:rsidRDefault="00644104" w:rsidP="00604DAF"/>
    <w:p w:rsidR="00137E84" w:rsidRPr="004B4D95" w:rsidRDefault="004B4D95" w:rsidP="00604DAF">
      <w:pPr>
        <w:pStyle w:val="2"/>
      </w:pPr>
      <w:bookmarkStart w:id="12" w:name="_Toc268717715"/>
      <w:r>
        <w:t>3.1</w:t>
      </w:r>
      <w:r w:rsidR="00137E84" w:rsidRPr="004B4D95">
        <w:t xml:space="preserve"> Деньги как объект гражданских прав</w:t>
      </w:r>
      <w:bookmarkEnd w:id="12"/>
    </w:p>
    <w:p w:rsidR="00644104" w:rsidRDefault="00644104" w:rsidP="00604DAF"/>
    <w:p w:rsidR="004B4D95" w:rsidRDefault="00C248F2" w:rsidP="00604DAF">
      <w:r w:rsidRPr="004B4D95">
        <w:t>По своей материальной природе деньги</w:t>
      </w:r>
      <w:r w:rsidRPr="004B4D95">
        <w:rPr>
          <w:i/>
          <w:iCs/>
        </w:rPr>
        <w:t xml:space="preserve"> </w:t>
      </w:r>
      <w:r w:rsidRPr="004B4D95">
        <w:t>относятся к вещам, но ввиду их особой роли в экономическом обороте правовое регулирование отношений по поводу денег имеет значительные особенности</w:t>
      </w:r>
      <w:r w:rsidR="004B4D95" w:rsidRPr="004B4D95">
        <w:t>.</w:t>
      </w:r>
    </w:p>
    <w:p w:rsidR="004B4D95" w:rsidRDefault="00C248F2" w:rsidP="00604DAF">
      <w:r w:rsidRPr="004B4D95">
        <w:t>Денежные знаки относятся к вещам, определенным родовыми признаками, и являются вещами заменимыми</w:t>
      </w:r>
      <w:r w:rsidR="004B4D95" w:rsidRPr="004B4D95">
        <w:t xml:space="preserve">. </w:t>
      </w:r>
      <w:r w:rsidRPr="004B4D95">
        <w:t>Однако в противоположность другим заменимым вещам они определяются не по количеству отдельных купюр, а по денежным единицам, которые в них содержатся</w:t>
      </w:r>
      <w:r w:rsidR="004B4D95" w:rsidRPr="004B4D95">
        <w:t>.</w:t>
      </w:r>
    </w:p>
    <w:p w:rsidR="004B4D95" w:rsidRDefault="00C248F2" w:rsidP="00604DAF">
      <w:r w:rsidRPr="004B4D95">
        <w:t>Особое значение денег в гражданском обороте состоит в том, что они выполняют функцию всеобщего эквивалента и могут быть использованы в качестве универсального средства платежа</w:t>
      </w:r>
      <w:r w:rsidR="004B4D95" w:rsidRPr="004B4D95">
        <w:t>.</w:t>
      </w:r>
    </w:p>
    <w:p w:rsidR="004B4D95" w:rsidRDefault="00C248F2" w:rsidP="00604DAF">
      <w:r w:rsidRPr="004B4D95">
        <w:t>Будучи вещами, определенными родовыми признаками, деньги могут быть индивидуализированы путем записи номера отдельного денежного знака и тогда превращаются в вещи индивидуально определенные</w:t>
      </w:r>
      <w:r w:rsidR="004B4D95" w:rsidRPr="004B4D95">
        <w:t xml:space="preserve">. </w:t>
      </w:r>
      <w:r w:rsidRPr="004B4D95">
        <w:t>Например, денежные знаки индивидуализируются при указании их номеров в следственном протоколе</w:t>
      </w:r>
      <w:r w:rsidR="004B4D95" w:rsidRPr="004B4D95">
        <w:t xml:space="preserve">. </w:t>
      </w:r>
      <w:r w:rsidRPr="004B4D95">
        <w:t>Сами по себе деньги могут быть предметом некоторых гражданско-правовых сделок</w:t>
      </w:r>
      <w:r w:rsidR="004B4D95">
        <w:t xml:space="preserve"> (</w:t>
      </w:r>
      <w:r w:rsidRPr="004B4D95">
        <w:t>например, договоров займа, дарения, мены</w:t>
      </w:r>
      <w:r w:rsidR="004B4D95" w:rsidRPr="004B4D95">
        <w:t xml:space="preserve">). </w:t>
      </w:r>
      <w:r w:rsidRPr="004B4D95">
        <w:t>Как указывалось, деньги могут приносить доход в виде процентов на денежные вклады в банке</w:t>
      </w:r>
      <w:r w:rsidR="004B4D95" w:rsidRPr="004B4D95">
        <w:t>.</w:t>
      </w:r>
    </w:p>
    <w:p w:rsidR="004B4D95" w:rsidRDefault="007759F3" w:rsidP="00604DAF">
      <w:r w:rsidRPr="004B4D95">
        <w:t>Деньги</w:t>
      </w:r>
      <w:r w:rsidR="004B4D95">
        <w:t xml:space="preserve"> (</w:t>
      </w:r>
      <w:r w:rsidRPr="004B4D95">
        <w:t>валюта</w:t>
      </w:r>
      <w:r w:rsidR="004B4D95" w:rsidRPr="004B4D95">
        <w:t xml:space="preserve">) </w:t>
      </w:r>
      <w:r w:rsidRPr="004B4D95">
        <w:t>и валютные ценности как объекты гражданских прав являются разновидностями вещей, однако их телесная</w:t>
      </w:r>
      <w:r w:rsidR="004B4D95">
        <w:t xml:space="preserve"> (</w:t>
      </w:r>
      <w:r w:rsidRPr="004B4D95">
        <w:t xml:space="preserve">бумажная, металлическая и </w:t>
      </w:r>
      <w:r w:rsidR="004B4D95">
        <w:t>т.п.)</w:t>
      </w:r>
      <w:r w:rsidR="004B4D95" w:rsidRPr="004B4D95">
        <w:t xml:space="preserve"> </w:t>
      </w:r>
      <w:r w:rsidRPr="004B4D95">
        <w:t>оболочка имеет вспомогательное значение</w:t>
      </w:r>
      <w:r w:rsidR="004B4D95" w:rsidRPr="004B4D95">
        <w:t xml:space="preserve">. </w:t>
      </w:r>
      <w:r w:rsidRPr="004B4D95">
        <w:t>В частности, деньги как таковые</w:t>
      </w:r>
      <w:r w:rsidR="004B4D95">
        <w:t xml:space="preserve"> (</w:t>
      </w:r>
      <w:r w:rsidRPr="004B4D95">
        <w:t>независимо от их материального носителя</w:t>
      </w:r>
      <w:r w:rsidR="004B4D95" w:rsidRPr="004B4D95">
        <w:t xml:space="preserve">) </w:t>
      </w:r>
      <w:r w:rsidRPr="004B4D95">
        <w:t>служат прежде всего законным платежным средством, обязательным к приему на всей территории Российской Федерации</w:t>
      </w:r>
      <w:r w:rsidR="004B4D95" w:rsidRPr="004B4D95">
        <w:t xml:space="preserve">. </w:t>
      </w:r>
      <w:r w:rsidRPr="004B4D95">
        <w:t>Одним из правовых актов, регламентирующих денежную систему Российской Федерации, является Закон о ЦБ РФ</w:t>
      </w:r>
      <w:r w:rsidR="00D92E1F" w:rsidRPr="004B4D95">
        <w:rPr>
          <w:rStyle w:val="ad"/>
          <w:color w:val="000000"/>
        </w:rPr>
        <w:footnoteReference w:id="12"/>
      </w:r>
      <w:r w:rsidR="004B4D95" w:rsidRPr="004B4D95">
        <w:t>.</w:t>
      </w:r>
    </w:p>
    <w:p w:rsidR="004B4D95" w:rsidRDefault="007759F3" w:rsidP="00604DAF">
      <w:r w:rsidRPr="004B4D95">
        <w:t>Длительное время валютными ценностями признавались иностранная валюта, ценные бумаги в иностранной валюте, драгоценные металлы и природные драгоценные камни в любом виде и состоянии, кроме ювелирных и других бытовых изделий и лома таких изделий</w:t>
      </w:r>
      <w:r w:rsidR="004B4D95" w:rsidRPr="004B4D95">
        <w:t xml:space="preserve">. </w:t>
      </w:r>
      <w:r w:rsidRPr="004B4D95">
        <w:t>Виды имущества, признаваемого валютными ценностями, и порядок совершения сделок с ним определялись Законом РФ от 09</w:t>
      </w:r>
      <w:r w:rsidR="004B4D95">
        <w:t>.10.19</w:t>
      </w:r>
      <w:r w:rsidRPr="004B4D95">
        <w:t>92 № 3615-1</w:t>
      </w:r>
      <w:r w:rsidR="004B4D95">
        <w:t xml:space="preserve"> "</w:t>
      </w:r>
      <w:r w:rsidRPr="004B4D95">
        <w:t>О валютном регулировании и валютном контроле</w:t>
      </w:r>
      <w:r w:rsidR="004B4D95">
        <w:t xml:space="preserve">". </w:t>
      </w:r>
      <w:r w:rsidRPr="004B4D95">
        <w:t>Однако с 17 июня 2004 г</w:t>
      </w:r>
      <w:r w:rsidR="004B4D95" w:rsidRPr="004B4D95">
        <w:t xml:space="preserve">. </w:t>
      </w:r>
      <w:r w:rsidRPr="004B4D95">
        <w:t>данный Закон в основном утратил силу</w:t>
      </w:r>
      <w:r w:rsidR="004B4D95" w:rsidRPr="004B4D95">
        <w:t xml:space="preserve">. </w:t>
      </w:r>
      <w:r w:rsidRPr="004B4D95">
        <w:t>С этого дня вступил в силу Федеральный закон от 10</w:t>
      </w:r>
      <w:r w:rsidR="004B4D95">
        <w:t>.12.20</w:t>
      </w:r>
      <w:r w:rsidRPr="004B4D95">
        <w:t>03</w:t>
      </w:r>
      <w:r w:rsidR="005F5B61" w:rsidRPr="004B4D95">
        <w:t xml:space="preserve"> №</w:t>
      </w:r>
      <w:r w:rsidRPr="004B4D95">
        <w:t xml:space="preserve"> 173-ФЗ</w:t>
      </w:r>
      <w:r w:rsidR="004B4D95">
        <w:t xml:space="preserve"> "</w:t>
      </w:r>
      <w:r w:rsidRPr="004B4D95">
        <w:t>О валютном регулировании и валютном контроле</w:t>
      </w:r>
      <w:r w:rsidR="004B4D95">
        <w:t xml:space="preserve">", </w:t>
      </w:r>
      <w:r w:rsidRPr="004B4D95">
        <w:t>в соответствии с которым валютными ценностями признаются иностранная валюта и внешние ценные бумаги</w:t>
      </w:r>
      <w:r w:rsidR="004B4D95">
        <w:t xml:space="preserve"> (</w:t>
      </w:r>
      <w:r w:rsidRPr="004B4D95">
        <w:t>подп</w:t>
      </w:r>
      <w:r w:rsidR="004B4D95">
        <w:t>.5</w:t>
      </w:r>
      <w:r w:rsidRPr="004B4D95">
        <w:t xml:space="preserve"> п</w:t>
      </w:r>
      <w:r w:rsidR="004B4D95">
        <w:t>.1</w:t>
      </w:r>
      <w:r w:rsidRPr="004B4D95">
        <w:t xml:space="preserve"> ст</w:t>
      </w:r>
      <w:r w:rsidR="004B4D95">
        <w:t>.1</w:t>
      </w:r>
      <w:r w:rsidR="004B4D95" w:rsidRPr="004B4D95">
        <w:t>).</w:t>
      </w:r>
    </w:p>
    <w:p w:rsidR="004B4D95" w:rsidRDefault="007759F3" w:rsidP="00604DAF">
      <w:r w:rsidRPr="004B4D95">
        <w:t>Особенности хождения в России наличной иностранной валюты в различные годы отражались в письме ЦБ РФ от 02</w:t>
      </w:r>
      <w:r w:rsidR="004B4D95">
        <w:t>.09.19</w:t>
      </w:r>
      <w:r w:rsidRPr="004B4D95">
        <w:t>94 № 107</w:t>
      </w:r>
      <w:r w:rsidR="004B4D95">
        <w:t xml:space="preserve"> "</w:t>
      </w:r>
      <w:r w:rsidRPr="004B4D95">
        <w:t>Об уточнении порядка обращения наличной иностранной валюты на территории Российской Федерации</w:t>
      </w:r>
      <w:r w:rsidR="004B4D95">
        <w:t xml:space="preserve">", </w:t>
      </w:r>
      <w:r w:rsidRPr="004B4D95">
        <w:t>приказе Председателя Государственного таможенного комитета РФ от 28</w:t>
      </w:r>
      <w:r w:rsidR="004B4D95">
        <w:t>.07.19</w:t>
      </w:r>
      <w:r w:rsidRPr="004B4D95">
        <w:t>99 № 480</w:t>
      </w:r>
      <w:r w:rsidR="004B4D95">
        <w:t xml:space="preserve"> "</w:t>
      </w:r>
      <w:r w:rsidRPr="004B4D95">
        <w:t>О декларировании наличной иностранной валюты физическими лицами</w:t>
      </w:r>
      <w:r w:rsidR="004B4D95">
        <w:t xml:space="preserve">", </w:t>
      </w:r>
      <w:r w:rsidRPr="004B4D95">
        <w:t>Положении о порядке вывоза физическими лицами из Российской Федерации наличной иностранной валюты, утвержденном ГТК РФ от 28</w:t>
      </w:r>
      <w:r w:rsidR="004B4D95">
        <w:t>.08.20</w:t>
      </w:r>
      <w:r w:rsidRPr="004B4D95">
        <w:t>00 № 768</w:t>
      </w:r>
      <w:r w:rsidR="004B4D95">
        <w:t xml:space="preserve"> "</w:t>
      </w:r>
      <w:r w:rsidRPr="004B4D95">
        <w:t>Об особенностях декларирования валюты и ценных бумаг, перемещаемых юридическими лицами</w:t>
      </w:r>
      <w:r w:rsidR="004B4D95">
        <w:t>".</w:t>
      </w:r>
    </w:p>
    <w:p w:rsidR="004B4D95" w:rsidRDefault="007759F3" w:rsidP="00604DAF">
      <w:r w:rsidRPr="004B4D95">
        <w:t>Комплекс норм как о разведке и добыче, так и об обороте драгоценных металлов и камней содержат Федеральный закон от 26</w:t>
      </w:r>
      <w:r w:rsidR="004B4D95">
        <w:t>.03.19</w:t>
      </w:r>
      <w:r w:rsidRPr="004B4D95">
        <w:t>98 № 41-ФЗ</w:t>
      </w:r>
      <w:r w:rsidR="004B4D95">
        <w:t xml:space="preserve"> "</w:t>
      </w:r>
      <w:r w:rsidRPr="004B4D95">
        <w:t>О драгоценных металлах и драгоценных камнях</w:t>
      </w:r>
      <w:r w:rsidR="004B4D95">
        <w:t xml:space="preserve">" </w:t>
      </w:r>
      <w:r w:rsidRPr="004B4D95">
        <w:t>и Положение о ввозе в Российскую Федерацию и вывозе из Российской Федерации природных алмазов и бриллиантов, утвержденное Указом Президента РФ от 30</w:t>
      </w:r>
      <w:r w:rsidR="004B4D95">
        <w:t>.11.20</w:t>
      </w:r>
      <w:r w:rsidRPr="004B4D95">
        <w:t>02 № 1373</w:t>
      </w:r>
      <w:r w:rsidR="004B4D95">
        <w:t>".</w:t>
      </w:r>
    </w:p>
    <w:p w:rsidR="004B4D95" w:rsidRDefault="007759F3" w:rsidP="00604DAF">
      <w:r w:rsidRPr="004B4D95">
        <w:t xml:space="preserve">В соответствии с Законом о валютном контроле при покупке и продаже иностранной валюты не требуется идентификации личности, </w:t>
      </w:r>
      <w:r w:rsidR="004B4D95">
        <w:t>т.е.</w:t>
      </w:r>
      <w:r w:rsidR="004B4D95" w:rsidRPr="004B4D95">
        <w:t xml:space="preserve"> </w:t>
      </w:r>
      <w:r w:rsidRPr="004B4D95">
        <w:t>предъявления паспорта</w:t>
      </w:r>
      <w:r w:rsidR="004B4D95" w:rsidRPr="004B4D95">
        <w:t xml:space="preserve">. </w:t>
      </w:r>
      <w:r w:rsidRPr="004B4D95">
        <w:t>Ввоз в Россию иностранной валюты и зарубежных</w:t>
      </w:r>
      <w:r w:rsidR="004B4D95">
        <w:t xml:space="preserve"> ("</w:t>
      </w:r>
      <w:r w:rsidRPr="004B4D95">
        <w:t>внешних</w:t>
      </w:r>
      <w:r w:rsidR="004B4D95">
        <w:t>"</w:t>
      </w:r>
      <w:r w:rsidR="004B4D95" w:rsidRPr="004B4D95">
        <w:t xml:space="preserve">) </w:t>
      </w:r>
      <w:r w:rsidRPr="004B4D95">
        <w:t>ценных бумаг в документарной форме осуществляется без ограничений</w:t>
      </w:r>
      <w:r w:rsidR="004B4D95">
        <w:t xml:space="preserve"> (</w:t>
      </w:r>
      <w:r w:rsidRPr="004B4D95">
        <w:t>при соблюдении таможенного законодательства Российской Федерации</w:t>
      </w:r>
      <w:r w:rsidR="004B4D95" w:rsidRPr="004B4D95">
        <w:t xml:space="preserve">). </w:t>
      </w:r>
      <w:r w:rsidRPr="004B4D95">
        <w:t>Физические лица</w:t>
      </w:r>
      <w:r w:rsidR="004B4D95">
        <w:t xml:space="preserve"> (</w:t>
      </w:r>
      <w:r w:rsidRPr="004B4D95">
        <w:t>резиденты и нерезиденты</w:t>
      </w:r>
      <w:r w:rsidR="004B4D95" w:rsidRPr="004B4D95">
        <w:t xml:space="preserve">) </w:t>
      </w:r>
      <w:r w:rsidRPr="004B4D95">
        <w:t>вправе единовременно вывозить из России без декларирования наличную иностранную валюту в сумме, равной в эквиваленте 3 тыс</w:t>
      </w:r>
      <w:r w:rsidR="004B4D95" w:rsidRPr="004B4D95">
        <w:t xml:space="preserve">. </w:t>
      </w:r>
      <w:r w:rsidRPr="004B4D95">
        <w:t>долларов США или не превышающей этой суммы</w:t>
      </w:r>
      <w:r w:rsidR="004B4D95" w:rsidRPr="004B4D95">
        <w:t xml:space="preserve">. </w:t>
      </w:r>
      <w:r w:rsidRPr="004B4D95">
        <w:t>При условии декларирования можно вывозить сумму до 10 тыс</w:t>
      </w:r>
      <w:r w:rsidR="004B4D95" w:rsidRPr="004B4D95">
        <w:t xml:space="preserve">. </w:t>
      </w:r>
      <w:r w:rsidRPr="004B4D95">
        <w:t>долларов США или эквивалентную ей сумму в другой иностранной валюте</w:t>
      </w:r>
      <w:r w:rsidR="004B4D95" w:rsidRPr="004B4D95">
        <w:t xml:space="preserve">. </w:t>
      </w:r>
      <w:r w:rsidRPr="004B4D95">
        <w:t>При этом не требуется представления в таможенный орган документов, подтверждающих, что вывозимая валюта была ранее ввезена, прислана или переведена в Российскую Федерацию либо приобретена в России</w:t>
      </w:r>
      <w:r w:rsidR="004B4D95">
        <w:t xml:space="preserve"> (</w:t>
      </w:r>
      <w:r w:rsidRPr="004B4D95">
        <w:t>п</w:t>
      </w:r>
      <w:r w:rsidR="004B4D95">
        <w:t>.3</w:t>
      </w:r>
      <w:r w:rsidRPr="004B4D95">
        <w:t xml:space="preserve"> ст</w:t>
      </w:r>
      <w:r w:rsidR="004B4D95">
        <w:t>.1</w:t>
      </w:r>
      <w:r w:rsidRPr="004B4D95">
        <w:t>5</w:t>
      </w:r>
      <w:r w:rsidR="004B4D95" w:rsidRPr="004B4D95">
        <w:t>).</w:t>
      </w:r>
    </w:p>
    <w:p w:rsidR="004B4D95" w:rsidRDefault="007759F3" w:rsidP="00604DAF">
      <w:r w:rsidRPr="004B4D95">
        <w:t>Валютными операциями признаются операции, связанные с переходом права собственности и иных прав на валютные ценности, в том числе операции, связанные с использованием в качестве платежа иностранной валюты и платежных документов в ней, ввоз и пересылка в Российскую Федерации, вывоз и пересылка из Российской Федерации валютных ценностей, осуществление международных денежных переводов</w:t>
      </w:r>
      <w:r w:rsidR="004B4D95" w:rsidRPr="004B4D95">
        <w:t xml:space="preserve">. </w:t>
      </w:r>
      <w:r w:rsidRPr="004B4D95">
        <w:t>В свою очередь, 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r w:rsidR="004B4D95" w:rsidRPr="004B4D95">
        <w:t xml:space="preserve">. </w:t>
      </w:r>
      <w:r w:rsidRPr="004B4D95">
        <w:t>К первым, в частности, относятся переводы в Российскую Федерацию и из Российской Федерации иностранной валюты для осуществления расчетов по экспорту и импорту товаров, работ и услуг, а также кредитов или дивидендов</w:t>
      </w:r>
      <w:r w:rsidR="004B4D95" w:rsidRPr="004B4D95">
        <w:t xml:space="preserve">; </w:t>
      </w:r>
      <w:r w:rsidRPr="004B4D95">
        <w:t>ко вторым</w:t>
      </w:r>
      <w:r w:rsidR="004B4D95" w:rsidRPr="004B4D95">
        <w:t xml:space="preserve"> - </w:t>
      </w:r>
      <w:r w:rsidRPr="004B4D95">
        <w:t>прямые инвестиции</w:t>
      </w:r>
      <w:r w:rsidR="004B4D95">
        <w:t xml:space="preserve"> (т.е.</w:t>
      </w:r>
      <w:r w:rsidR="004B4D95" w:rsidRPr="004B4D95">
        <w:t xml:space="preserve"> </w:t>
      </w:r>
      <w:r w:rsidRPr="004B4D95">
        <w:t>вложения в уставный капитал</w:t>
      </w:r>
      <w:r w:rsidR="004B4D95" w:rsidRPr="004B4D95">
        <w:t xml:space="preserve">) </w:t>
      </w:r>
      <w:r w:rsidRPr="004B4D95">
        <w:t>и портфельные инвестиции</w:t>
      </w:r>
      <w:r w:rsidR="004B4D95">
        <w:t xml:space="preserve"> (т.е.</w:t>
      </w:r>
      <w:r w:rsidR="004B4D95" w:rsidRPr="004B4D95">
        <w:t xml:space="preserve"> </w:t>
      </w:r>
      <w:r w:rsidRPr="004B4D95">
        <w:t>приобретение ценных бумаг</w:t>
      </w:r>
      <w:r w:rsidR="004B4D95" w:rsidRPr="004B4D95">
        <w:t>).</w:t>
      </w:r>
    </w:p>
    <w:p w:rsidR="004B4D95" w:rsidRDefault="007759F3" w:rsidP="00604DAF">
      <w:r w:rsidRPr="004B4D95">
        <w:t>Органом валютного регулирования в Российской Федерации является ЦБ РФ, определяющий сферу и порядок обращения в РФ иностранной валюты и ценных бумаг в иностранной валюте</w:t>
      </w:r>
      <w:r w:rsidR="004B4D95" w:rsidRPr="004B4D95">
        <w:t xml:space="preserve">; </w:t>
      </w:r>
      <w:r w:rsidRPr="004B4D95">
        <w:t>проводящий все виды валютных операций и выдающий банкам и другим кредитным учреждениям лицензии на осуществление валютных операций</w:t>
      </w:r>
      <w:r w:rsidR="004B4D95" w:rsidRPr="004B4D95">
        <w:t xml:space="preserve">. </w:t>
      </w:r>
      <w:r w:rsidRPr="004B4D95">
        <w:t xml:space="preserve">ЦБ РФ является также органом валютного контроля, </w:t>
      </w:r>
      <w:r w:rsidR="004B4D95">
        <w:t>т.е.</w:t>
      </w:r>
      <w:r w:rsidR="004B4D95" w:rsidRPr="004B4D95">
        <w:t xml:space="preserve"> </w:t>
      </w:r>
      <w:r w:rsidRPr="004B4D95">
        <w:t>органом, определяющим соответствие проводимых валютных операций действующему законодательству</w:t>
      </w:r>
      <w:r w:rsidR="004B4D95" w:rsidRPr="004B4D95">
        <w:t>.</w:t>
      </w:r>
    </w:p>
    <w:p w:rsidR="004B4D95" w:rsidRDefault="007759F3" w:rsidP="00604DAF">
      <w:r w:rsidRPr="004B4D95">
        <w:t>Другим органом валютного контроля выступает Правительство РФ</w:t>
      </w:r>
      <w:r w:rsidR="004B4D95" w:rsidRPr="004B4D95">
        <w:t xml:space="preserve">. </w:t>
      </w:r>
      <w:r w:rsidRPr="004B4D95">
        <w:t>Длительное время в его структуре функционировала Федеральная служба России по валютному и экспортному контролю, главной задачей которой согласно Указу Президента РФ от 24</w:t>
      </w:r>
      <w:r w:rsidR="004B4D95">
        <w:t>.09.19</w:t>
      </w:r>
      <w:r w:rsidRPr="004B4D95">
        <w:t>93 № 1444 являлось проведение единой общегосударственной политики в области организации контроля и надзора за соблюдением законодательства РФ в сфере валютных экспортно-импортных и иных внешнеэкономических операций</w:t>
      </w:r>
      <w:r w:rsidR="004B4D95" w:rsidRPr="004B4D95">
        <w:t>.</w:t>
      </w:r>
    </w:p>
    <w:p w:rsidR="00644104" w:rsidRDefault="00644104" w:rsidP="00604DAF"/>
    <w:p w:rsidR="00137E84" w:rsidRPr="004B4D95" w:rsidRDefault="004B4D95" w:rsidP="00604DAF">
      <w:pPr>
        <w:pStyle w:val="2"/>
      </w:pPr>
      <w:bookmarkStart w:id="13" w:name="_Toc268717716"/>
      <w:r>
        <w:t>3.2</w:t>
      </w:r>
      <w:r w:rsidR="00137E84" w:rsidRPr="004B4D95">
        <w:t xml:space="preserve"> Безналичные денежные средства</w:t>
      </w:r>
      <w:bookmarkEnd w:id="13"/>
    </w:p>
    <w:p w:rsidR="00644104" w:rsidRDefault="00644104" w:rsidP="00604DAF"/>
    <w:p w:rsidR="004B4D95" w:rsidRDefault="00EF7D37" w:rsidP="00604DAF">
      <w:r w:rsidRPr="004B4D95">
        <w:t>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w:t>
      </w:r>
      <w:r w:rsidR="004B4D95">
        <w:t xml:space="preserve"> (</w:t>
      </w:r>
      <w:r w:rsidRPr="004B4D95">
        <w:t>депозитах</w:t>
      </w:r>
      <w:r w:rsidR="004B4D95" w:rsidRPr="004B4D95">
        <w:t xml:space="preserve">). </w:t>
      </w:r>
      <w:r w:rsidRPr="004B4D95">
        <w:t>Безналичные деньги также широко используются в обороте и в качестве платежного средства, и в качестве особого товара</w:t>
      </w:r>
      <w:r w:rsidR="004B4D95" w:rsidRPr="004B4D95">
        <w:t xml:space="preserve">. </w:t>
      </w:r>
      <w:r w:rsidRPr="004B4D95">
        <w:t>Они сравнительно легко переводятся в наличные деньги</w:t>
      </w:r>
      <w:r w:rsidR="004B4D95">
        <w:t xml:space="preserve"> (</w:t>
      </w:r>
      <w:r w:rsidRPr="004B4D95">
        <w:t>обладая, как говорят финансисты,</w:t>
      </w:r>
      <w:r w:rsidR="004B4D95">
        <w:t xml:space="preserve"> "</w:t>
      </w:r>
      <w:r w:rsidRPr="004B4D95">
        <w:t>высокой степенью ликвидности</w:t>
      </w:r>
      <w:r w:rsidR="004B4D95">
        <w:t>"</w:t>
      </w:r>
      <w:r w:rsidR="004B4D95" w:rsidRPr="004B4D95">
        <w:t xml:space="preserve">) </w:t>
      </w:r>
      <w:r w:rsidRPr="004B4D95">
        <w:t>и во многих случаях с готовностью принимаются контрагентами-кредиторами в уплату долга</w:t>
      </w:r>
      <w:r w:rsidR="004B4D95" w:rsidRPr="004B4D95">
        <w:t xml:space="preserve">. </w:t>
      </w:r>
      <w:r w:rsidRPr="004B4D95">
        <w:t>Тем самым они выполняют обычные функции денег</w:t>
      </w:r>
      <w:r w:rsidR="004B4D95" w:rsidRPr="004B4D95">
        <w:t xml:space="preserve">. </w:t>
      </w:r>
      <w:r w:rsidRPr="004B4D95">
        <w:t>Поэтому в экономическом смысле под деньгами понимается не только наличность, но и средства, числящиеся на банковских счетах и в депозитах</w:t>
      </w:r>
      <w:r w:rsidR="004B4D95" w:rsidRPr="004B4D95">
        <w:t>.</w:t>
      </w:r>
    </w:p>
    <w:p w:rsidR="004B4D95" w:rsidRDefault="00EF7D37" w:rsidP="00604DAF">
      <w:r w:rsidRPr="004B4D95">
        <w:t>Однако по своей юридической</w:t>
      </w:r>
      <w:r w:rsidR="004B4D95">
        <w:t xml:space="preserve"> (</w:t>
      </w:r>
      <w:r w:rsidRPr="004B4D95">
        <w:t>гражданско-правовой</w:t>
      </w:r>
      <w:r w:rsidR="004B4D95" w:rsidRPr="004B4D95">
        <w:t xml:space="preserve">) </w:t>
      </w:r>
      <w:r w:rsidRPr="004B4D95">
        <w:t>природе безналичные деньги являются не вещами, а правами требования</w:t>
      </w:r>
      <w:r w:rsidR="004B4D95">
        <w:t xml:space="preserve"> (</w:t>
      </w:r>
      <w:r w:rsidRPr="004B4D95">
        <w:t>для их обозначения гражданское законодательство обычно использует термин денежные средства</w:t>
      </w:r>
      <w:r w:rsidR="004B4D95" w:rsidRPr="004B4D95">
        <w:t xml:space="preserve">). </w:t>
      </w:r>
      <w:r w:rsidRPr="004B4D95">
        <w:t>Они не могут считаться законным</w:t>
      </w:r>
      <w:r w:rsidR="004B4D95">
        <w:t xml:space="preserve"> (т.е.</w:t>
      </w:r>
      <w:r w:rsidR="004B4D95" w:rsidRPr="004B4D95">
        <w:t xml:space="preserve"> </w:t>
      </w:r>
      <w:r w:rsidRPr="004B4D95">
        <w:t>общеобязательным</w:t>
      </w:r>
      <w:r w:rsidR="004B4D95" w:rsidRPr="004B4D95">
        <w:t xml:space="preserve">) </w:t>
      </w:r>
      <w:r w:rsidRPr="004B4D95">
        <w:t>платежным средством</w:t>
      </w:r>
      <w:r w:rsidR="004B4D95" w:rsidRPr="004B4D95">
        <w:t xml:space="preserve">. </w:t>
      </w:r>
      <w:r w:rsidRPr="004B4D95">
        <w:t>В Российской Федерации в ряде случаев ограничена возможность их перевода в наличную форму, а само использование допускается с соблюдением установленной законом, а не владельцем очередности платежей</w:t>
      </w:r>
      <w:r w:rsidR="004B4D95">
        <w:t xml:space="preserve"> (</w:t>
      </w:r>
      <w:r w:rsidRPr="004B4D95">
        <w:t>ст</w:t>
      </w:r>
      <w:r w:rsidR="004B4D95">
        <w:t>.8</w:t>
      </w:r>
      <w:r w:rsidRPr="004B4D95">
        <w:t>55 ГК</w:t>
      </w:r>
      <w:r w:rsidR="004B4D95" w:rsidRPr="004B4D95">
        <w:t xml:space="preserve">). </w:t>
      </w:r>
      <w:r w:rsidRPr="004B4D95">
        <w:t>К тому же имеется риск неплатежеспособности банков, за которыми числятся соответствующие суммы</w:t>
      </w:r>
      <w:r w:rsidR="004B4D95">
        <w:t xml:space="preserve"> (</w:t>
      </w:r>
      <w:r w:rsidRPr="004B4D95">
        <w:t>а ценность безналичных денег в этих условиях не может соответствовать ценности той же суммы наличных</w:t>
      </w:r>
      <w:r w:rsidR="004B4D95" w:rsidRPr="004B4D95">
        <w:t xml:space="preserve">) </w:t>
      </w:r>
      <w:r w:rsidRPr="004B4D95">
        <w:rPr>
          <w:vertAlign w:val="superscript"/>
        </w:rPr>
        <w:t>1</w:t>
      </w:r>
      <w:r w:rsidR="004B4D95" w:rsidRPr="004B4D95">
        <w:t xml:space="preserve">. </w:t>
      </w:r>
      <w:r w:rsidRPr="004B4D95">
        <w:t>В качестве прав требования безналичные деньги могут включаться в понятие имущества и даже в состав таких вещей, как имущественные комплексы</w:t>
      </w:r>
      <w:r w:rsidR="004B4D95">
        <w:t xml:space="preserve"> (</w:t>
      </w:r>
      <w:r w:rsidRPr="004B4D95">
        <w:t>предприятия</w:t>
      </w:r>
      <w:r w:rsidR="004B4D95" w:rsidRPr="004B4D95">
        <w:t xml:space="preserve">). </w:t>
      </w:r>
      <w:r w:rsidRPr="004B4D95">
        <w:t>Однако их гражданско-правовой режим как объектов обязательственных, а не вещных прав исключает возможность их отождествления с вещами</w:t>
      </w:r>
      <w:r w:rsidR="004B4D95" w:rsidRPr="004B4D95">
        <w:t>.</w:t>
      </w:r>
    </w:p>
    <w:p w:rsidR="00644104" w:rsidRDefault="00644104" w:rsidP="00604DAF"/>
    <w:p w:rsidR="00137E84" w:rsidRPr="004B4D95" w:rsidRDefault="004B4D95" w:rsidP="00604DAF">
      <w:pPr>
        <w:pStyle w:val="2"/>
      </w:pPr>
      <w:bookmarkStart w:id="14" w:name="_Toc268717717"/>
      <w:r>
        <w:t>3.3</w:t>
      </w:r>
      <w:r w:rsidR="00137E84" w:rsidRPr="004B4D95">
        <w:t xml:space="preserve"> Ценные бумаги</w:t>
      </w:r>
      <w:r w:rsidRPr="004B4D95">
        <w:t xml:space="preserve">: </w:t>
      </w:r>
      <w:r w:rsidR="00137E84" w:rsidRPr="004B4D95">
        <w:t>понятие и общая классификация</w:t>
      </w:r>
      <w:bookmarkEnd w:id="14"/>
    </w:p>
    <w:p w:rsidR="00644104" w:rsidRDefault="00644104" w:rsidP="00604DAF"/>
    <w:p w:rsidR="004B4D95" w:rsidRDefault="00232588" w:rsidP="00604DAF">
      <w:r w:rsidRPr="004B4D95">
        <w:t>В соответствии со ст</w:t>
      </w:r>
      <w:r w:rsidR="004B4D95">
        <w:t>.1</w:t>
      </w:r>
      <w:r w:rsidRPr="004B4D95">
        <w:t>42 ГК РФ ценной бумагой</w:t>
      </w:r>
      <w:r w:rsidRPr="004B4D95">
        <w:rPr>
          <w:i/>
          <w:iCs/>
        </w:rPr>
        <w:t xml:space="preserve"> </w:t>
      </w:r>
      <w:r w:rsidRPr="004B4D95">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4B4D95" w:rsidRPr="004B4D95">
        <w:t xml:space="preserve">. </w:t>
      </w:r>
      <w:r w:rsidRPr="004B4D95">
        <w:t>Любая ценная бумага удостоверяет определенное имущественное право и должна иметь определенные в законе формальные реквизиты</w:t>
      </w:r>
      <w:r w:rsidR="004B4D95" w:rsidRPr="004B4D95">
        <w:t>.</w:t>
      </w:r>
    </w:p>
    <w:p w:rsidR="004B4D95" w:rsidRDefault="00232588" w:rsidP="00604DAF">
      <w:r w:rsidRPr="004B4D95">
        <w:t>К ценным бумагам относятся</w:t>
      </w:r>
      <w:r w:rsidR="004B4D95" w:rsidRPr="004B4D95">
        <w:t xml:space="preserve">: </w:t>
      </w:r>
      <w:r w:rsidRPr="004B4D95">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sidR="004B4D95">
        <w:t xml:space="preserve"> (</w:t>
      </w:r>
      <w:r w:rsidRPr="004B4D95">
        <w:t>ст</w:t>
      </w:r>
      <w:r w:rsidR="004B4D95">
        <w:t>.1</w:t>
      </w:r>
      <w:r w:rsidRPr="004B4D95">
        <w:t>43 ГК</w:t>
      </w:r>
      <w:r w:rsidR="004B4D95" w:rsidRPr="004B4D95">
        <w:t>).</w:t>
      </w:r>
    </w:p>
    <w:p w:rsidR="004B4D95" w:rsidRDefault="00232588" w:rsidP="00604DAF">
      <w:r w:rsidRPr="004B4D95">
        <w:t>Особенностью ценной бумаги является то, что предусмотренные ею права нельзя передать частично</w:t>
      </w:r>
      <w:r w:rsidR="004B4D95" w:rsidRPr="004B4D95">
        <w:t xml:space="preserve">. </w:t>
      </w:r>
      <w:r w:rsidRPr="004B4D95">
        <w:t>Ценной бумаге присущ принцип публичной достоверности, который заключается в том, что законом ограничен перечень тех оснований, опираясь на которые, должник вправе отказаться от исполнения лежащей на нем обязанности</w:t>
      </w:r>
      <w:r w:rsidR="004B4D95" w:rsidRPr="004B4D95">
        <w:t xml:space="preserve">. </w:t>
      </w:r>
      <w:r w:rsidRPr="004B4D95">
        <w:t>Так, оформленная по всем правилам ценная бумага не может быть оспорена должником по мотиву отсутствия оснований возникновения обязательства либо его недействительности</w:t>
      </w:r>
      <w:r w:rsidR="004B4D95" w:rsidRPr="004B4D95">
        <w:t>.</w:t>
      </w:r>
    </w:p>
    <w:p w:rsidR="004B4D95" w:rsidRDefault="00232588" w:rsidP="00604DAF">
      <w:r w:rsidRPr="004B4D95">
        <w:t>Осуществление воплощенного в ценной бумаге имущественного права возможно, по общему правилу, при предъявлении подлинника самой ценной бумаги, однако возможно существование так называемых бездокументарных ценных бумаг, которые не существуют в бумажной форме, а хранятся в памяти компьютера</w:t>
      </w:r>
      <w:r w:rsidR="004B4D95" w:rsidRPr="004B4D95">
        <w:t>.</w:t>
      </w:r>
    </w:p>
    <w:p w:rsidR="004B4D95" w:rsidRDefault="00232588" w:rsidP="00604DAF">
      <w:r w:rsidRPr="004B4D95">
        <w:t>Способы передачи</w:t>
      </w:r>
      <w:r w:rsidR="004B4D95" w:rsidRPr="004B4D95">
        <w:t xml:space="preserve">: </w:t>
      </w:r>
      <w:r w:rsidRPr="004B4D95">
        <w:t>простое вручение, уступка права требования, путем передаточной надписи</w:t>
      </w:r>
      <w:r w:rsidR="004B4D95">
        <w:t xml:space="preserve"> (</w:t>
      </w:r>
      <w:r w:rsidRPr="004B4D95">
        <w:t>индоссамента</w:t>
      </w:r>
      <w:r w:rsidR="004B4D95" w:rsidRPr="004B4D95">
        <w:t>).</w:t>
      </w:r>
    </w:p>
    <w:p w:rsidR="004B4D95" w:rsidRDefault="007759F3" w:rsidP="00604DAF">
      <w:r w:rsidRPr="004B4D95">
        <w:t>К ценным бумагам как документам, удостоверяющим с соблюдением установленной формы и обязательных реквизитов имущественные права, осуществление или передача которых возможны только при их предъявлении, в частности, относятся облигация, вексель, чек, акция и ипотечные ценные бумаги</w:t>
      </w:r>
      <w:r w:rsidR="004B4D95" w:rsidRPr="004B4D95">
        <w:t xml:space="preserve"> - </w:t>
      </w:r>
      <w:r w:rsidRPr="004B4D95">
        <w:t>облигации с ипотечным покрытием и ипотечные сертификаты участия</w:t>
      </w:r>
      <w:r w:rsidR="004B4D95">
        <w:t xml:space="preserve"> (</w:t>
      </w:r>
      <w:r w:rsidRPr="004B4D95">
        <w:t>см</w:t>
      </w:r>
      <w:r w:rsidR="004B4D95" w:rsidRPr="004B4D95">
        <w:t xml:space="preserve">. </w:t>
      </w:r>
      <w:r w:rsidRPr="004B4D95">
        <w:t>ст</w:t>
      </w:r>
      <w:r w:rsidR="004B4D95">
        <w:t>.2</w:t>
      </w:r>
      <w:r w:rsidRPr="004B4D95">
        <w:t xml:space="preserve"> Федерального закона от 1</w:t>
      </w:r>
      <w:r w:rsidR="004B4D95">
        <w:t>1.11.20</w:t>
      </w:r>
      <w:r w:rsidRPr="004B4D95">
        <w:t>03 № 152-ФЗ</w:t>
      </w:r>
      <w:r w:rsidR="004B4D95">
        <w:t xml:space="preserve"> "</w:t>
      </w:r>
      <w:r w:rsidRPr="004B4D95">
        <w:t>Об ипотечных ценных бумагах</w:t>
      </w:r>
      <w:r w:rsidR="004B4D95">
        <w:t>"</w:t>
      </w:r>
      <w:r w:rsidR="004B4D95" w:rsidRPr="004B4D95">
        <w:t>).</w:t>
      </w:r>
    </w:p>
    <w:p w:rsidR="004B4D95" w:rsidRDefault="007759F3" w:rsidP="00604DAF">
      <w:r w:rsidRPr="004B4D95">
        <w:t>По субъектам прав, удостоверенных ценными бумагами, последние делятся на предъявительские</w:t>
      </w:r>
      <w:r w:rsidR="004B4D95">
        <w:t xml:space="preserve"> (</w:t>
      </w:r>
      <w:r w:rsidRPr="004B4D95">
        <w:t>например, банковская сберегательная книжка или документарная процентная бумага на предъявителя</w:t>
      </w:r>
      <w:r w:rsidR="004B4D95" w:rsidRPr="004B4D95">
        <w:t>),</w:t>
      </w:r>
      <w:r w:rsidRPr="004B4D95">
        <w:t xml:space="preserve"> именные</w:t>
      </w:r>
      <w:r w:rsidR="004B4D95">
        <w:t xml:space="preserve"> (</w:t>
      </w:r>
      <w:r w:rsidRPr="004B4D95">
        <w:t>именная акция</w:t>
      </w:r>
      <w:r w:rsidR="004B4D95" w:rsidRPr="004B4D95">
        <w:t xml:space="preserve">) </w:t>
      </w:r>
      <w:r w:rsidRPr="004B4D95">
        <w:t>и ордерные</w:t>
      </w:r>
      <w:r w:rsidR="004B4D95">
        <w:t xml:space="preserve"> (</w:t>
      </w:r>
      <w:r w:rsidRPr="004B4D95">
        <w:t>переводной вексель</w:t>
      </w:r>
      <w:r w:rsidR="004B4D95" w:rsidRPr="004B4D95">
        <w:t xml:space="preserve">) </w:t>
      </w:r>
      <w:r w:rsidRPr="004B4D95">
        <w:t>ценные бумаги</w:t>
      </w:r>
      <w:r w:rsidR="004B4D95" w:rsidRPr="004B4D95">
        <w:t xml:space="preserve">. </w:t>
      </w:r>
      <w:r w:rsidRPr="004B4D95">
        <w:t>Для передачи другому лицу прав, удостоверенных предъявительской ценной бумагой, достаточно вручить ее этому лицу</w:t>
      </w:r>
      <w:r w:rsidR="004B4D95" w:rsidRPr="004B4D95">
        <w:t xml:space="preserve">; </w:t>
      </w:r>
      <w:r w:rsidRPr="004B4D95">
        <w:t>для перевода прав, удостоверенных именной ценной бумагой, необходимо составить договор о передаче</w:t>
      </w:r>
      <w:r w:rsidR="004B4D95">
        <w:t xml:space="preserve"> (</w:t>
      </w:r>
      <w:r w:rsidRPr="004B4D95">
        <w:t>по модели уступки прав</w:t>
      </w:r>
      <w:r w:rsidR="004B4D95" w:rsidRPr="004B4D95">
        <w:t xml:space="preserve"> - </w:t>
      </w:r>
      <w:r w:rsidRPr="004B4D95">
        <w:t>цессии</w:t>
      </w:r>
      <w:r w:rsidR="004B4D95" w:rsidRPr="004B4D95">
        <w:t>),</w:t>
      </w:r>
      <w:r w:rsidRPr="004B4D95">
        <w:t xml:space="preserve"> ордерной ценной бумаги</w:t>
      </w:r>
      <w:r w:rsidR="004B4D95" w:rsidRPr="004B4D95">
        <w:t xml:space="preserve"> - </w:t>
      </w:r>
      <w:r w:rsidRPr="004B4D95">
        <w:t>совершить на бумаге передаточную надпись</w:t>
      </w:r>
      <w:r w:rsidR="004B4D95">
        <w:t xml:space="preserve"> (</w:t>
      </w:r>
      <w:r w:rsidRPr="004B4D95">
        <w:t>индоссамент</w:t>
      </w:r>
      <w:r w:rsidR="004B4D95" w:rsidRPr="004B4D95">
        <w:t>).</w:t>
      </w:r>
    </w:p>
    <w:p w:rsidR="004B4D95" w:rsidRDefault="007759F3" w:rsidP="00604DAF">
      <w:r w:rsidRPr="004B4D95">
        <w:t>По объективной форме различают документарные и бездокументарные ценные бумаги</w:t>
      </w:r>
      <w:r w:rsidR="004B4D95" w:rsidRPr="004B4D95">
        <w:t>.</w:t>
      </w:r>
    </w:p>
    <w:p w:rsidR="004B4D95" w:rsidRDefault="007759F3" w:rsidP="00604DAF">
      <w:r w:rsidRPr="004B4D95">
        <w:t>По содержанию и другим критериям ценные бумаги подразделяются на денежные</w:t>
      </w:r>
      <w:r w:rsidR="004B4D95">
        <w:t xml:space="preserve"> (</w:t>
      </w:r>
      <w:r w:rsidRPr="004B4D95">
        <w:t>чек, вексель, облигация</w:t>
      </w:r>
      <w:r w:rsidR="004B4D95" w:rsidRPr="004B4D95">
        <w:t>),</w:t>
      </w:r>
      <w:r w:rsidRPr="004B4D95">
        <w:t xml:space="preserve"> товарораспорядительные</w:t>
      </w:r>
      <w:r w:rsidR="004B4D95">
        <w:t xml:space="preserve"> (</w:t>
      </w:r>
      <w:r w:rsidRPr="004B4D95">
        <w:t>закладная, коносамент, складское свидетельство</w:t>
      </w:r>
      <w:r w:rsidR="004B4D95" w:rsidRPr="004B4D95">
        <w:t>),</w:t>
      </w:r>
      <w:r w:rsidRPr="004B4D95">
        <w:t xml:space="preserve"> корпоративные</w:t>
      </w:r>
      <w:r w:rsidR="004B4D95">
        <w:t xml:space="preserve"> (</w:t>
      </w:r>
      <w:r w:rsidRPr="004B4D95">
        <w:t>акции</w:t>
      </w:r>
      <w:r w:rsidR="004B4D95" w:rsidRPr="004B4D95">
        <w:t>),</w:t>
      </w:r>
      <w:r w:rsidRPr="004B4D95">
        <w:t xml:space="preserve"> эмиссионные, инвестиционные, фондовые и </w:t>
      </w:r>
      <w:r w:rsidR="004B4D95">
        <w:t>т.п.</w:t>
      </w:r>
    </w:p>
    <w:p w:rsidR="004B4D95" w:rsidRDefault="007759F3" w:rsidP="00604DAF">
      <w:r w:rsidRPr="004B4D95">
        <w:t>Оборот ценных бумаг в Российской Федерации, наряду с ГК и другими законами, регулируют федеральные законы от 22</w:t>
      </w:r>
      <w:r w:rsidR="004B4D95">
        <w:t>.04.19</w:t>
      </w:r>
      <w:r w:rsidRPr="004B4D95">
        <w:t>96 №39-ФЗ</w:t>
      </w:r>
      <w:r w:rsidR="004B4D95">
        <w:t xml:space="preserve"> "</w:t>
      </w:r>
      <w:r w:rsidRPr="004B4D95">
        <w:t>О рынке ценных бумаг</w:t>
      </w:r>
      <w:r w:rsidR="004B4D95">
        <w:t xml:space="preserve">", </w:t>
      </w:r>
      <w:r w:rsidRPr="004B4D95">
        <w:t>от 1</w:t>
      </w:r>
      <w:r w:rsidR="004B4D95">
        <w:t>1.11.20</w:t>
      </w:r>
      <w:r w:rsidRPr="004B4D95">
        <w:t>03 № 152-ФЗ</w:t>
      </w:r>
      <w:r w:rsidR="004B4D95">
        <w:t xml:space="preserve"> "</w:t>
      </w:r>
      <w:r w:rsidRPr="004B4D95">
        <w:t>Об ипотечных ценных бумагах</w:t>
      </w:r>
      <w:r w:rsidR="004B4D95">
        <w:t xml:space="preserve">" </w:t>
      </w:r>
      <w:r w:rsidRPr="004B4D95">
        <w:t>и от 05</w:t>
      </w:r>
      <w:r w:rsidR="004B4D95">
        <w:t>.03.19</w:t>
      </w:r>
      <w:r w:rsidRPr="004B4D95">
        <w:t>99 № 46-ФЗ</w:t>
      </w:r>
      <w:r w:rsidR="004B4D95">
        <w:t xml:space="preserve"> "</w:t>
      </w:r>
      <w:r w:rsidRPr="004B4D95">
        <w:t>О защите прав и законных интересов инвесторов на рынке ценных бумаг</w:t>
      </w:r>
      <w:r w:rsidR="004B4D95">
        <w:t xml:space="preserve">". </w:t>
      </w:r>
      <w:r w:rsidRPr="004B4D95">
        <w:t>В связи с принятием данных законов Федеральным законом от 29</w:t>
      </w:r>
      <w:r w:rsidR="004B4D95">
        <w:t>.12.20</w:t>
      </w:r>
      <w:r w:rsidRPr="004B4D95">
        <w:t>04 № 192-ФЗ внесены изменения и дополнения в п</w:t>
      </w:r>
      <w:r w:rsidR="004B4D95">
        <w:t>.2</w:t>
      </w:r>
      <w:r w:rsidRPr="004B4D95">
        <w:t xml:space="preserve"> ст</w:t>
      </w:r>
      <w:r w:rsidR="004B4D95">
        <w:t>.1</w:t>
      </w:r>
      <w:r w:rsidRPr="004B4D95">
        <w:t>02 ГК, в Закон о банкротстве</w:t>
      </w:r>
      <w:r w:rsidR="005F5B61" w:rsidRPr="004B4D95">
        <w:rPr>
          <w:rStyle w:val="ad"/>
          <w:color w:val="000000"/>
        </w:rPr>
        <w:footnoteReference w:id="13"/>
      </w:r>
      <w:r w:rsidRPr="004B4D95">
        <w:t>, Закон о банк</w:t>
      </w:r>
      <w:r w:rsidR="00B02815" w:rsidRPr="004B4D95">
        <w:t>ах</w:t>
      </w:r>
      <w:r w:rsidR="00B02815" w:rsidRPr="004B4D95">
        <w:rPr>
          <w:rStyle w:val="ad"/>
          <w:color w:val="000000"/>
        </w:rPr>
        <w:footnoteReference w:id="14"/>
      </w:r>
      <w:r w:rsidRPr="004B4D95">
        <w:t xml:space="preserve"> и некоторые другие законы</w:t>
      </w:r>
      <w:r w:rsidR="004B4D95" w:rsidRPr="004B4D95">
        <w:t xml:space="preserve">. </w:t>
      </w:r>
      <w:r w:rsidRPr="004B4D95">
        <w:t>Концепция развития рынка ценных бумаг в Российской Федерации была утверждена Указом Президента РФ от 01</w:t>
      </w:r>
      <w:r w:rsidR="004B4D95">
        <w:t>.07.19</w:t>
      </w:r>
      <w:r w:rsidRPr="004B4D95">
        <w:t>96 № 1008</w:t>
      </w:r>
      <w:r w:rsidR="004B4D95" w:rsidRPr="004B4D95">
        <w:t>.</w:t>
      </w:r>
    </w:p>
    <w:p w:rsidR="004B4D95" w:rsidRDefault="007759F3" w:rsidP="00604DAF">
      <w:r w:rsidRPr="004B4D95">
        <w:t>В настоящее время правовой режим некоторых видов ценных бумаг и сделки с ними опосредствуют такие нормативные правовые акты, как, в частности, Закон об инвестиционных фондах, федеральные законы от 11</w:t>
      </w:r>
      <w:r w:rsidR="004B4D95">
        <w:t>.03.19</w:t>
      </w:r>
      <w:r w:rsidRPr="004B4D95">
        <w:t>97 № 48-ФЗ</w:t>
      </w:r>
      <w:r w:rsidR="004B4D95">
        <w:t xml:space="preserve"> "</w:t>
      </w:r>
      <w:r w:rsidRPr="004B4D95">
        <w:t>О переводном и простом векселе</w:t>
      </w:r>
      <w:r w:rsidR="004B4D95">
        <w:t xml:space="preserve">", </w:t>
      </w:r>
      <w:r w:rsidRPr="004B4D95">
        <w:t>от 05</w:t>
      </w:r>
      <w:r w:rsidR="004B4D95">
        <w:t>.03.19</w:t>
      </w:r>
      <w:r w:rsidRPr="004B4D95">
        <w:t>99 № 46-ФЗ</w:t>
      </w:r>
      <w:r w:rsidR="004B4D95">
        <w:t xml:space="preserve"> "</w:t>
      </w:r>
      <w:r w:rsidRPr="004B4D95">
        <w:t>О защите прав и законных интересов инвесторов на рынке ценных бумаг</w:t>
      </w:r>
      <w:r w:rsidR="004B4D95">
        <w:t xml:space="preserve">", </w:t>
      </w:r>
      <w:r w:rsidRPr="004B4D95">
        <w:t>Порядок лицензирования видов профессиональной деятельности на рынке ценных бумаг, утвержденный приказом Федеральной службы по финансовым рын</w:t>
      </w:r>
      <w:r w:rsidR="00C00F28" w:rsidRPr="004B4D95">
        <w:t>кам РФ от 16</w:t>
      </w:r>
      <w:r w:rsidR="004B4D95">
        <w:t>.03.20</w:t>
      </w:r>
      <w:r w:rsidR="00C00F28" w:rsidRPr="004B4D95">
        <w:t>05 № 05/3</w:t>
      </w:r>
      <w:r w:rsidRPr="004B4D95">
        <w:t>, и Положение о ведении реестра владельцев именных ценных бумаг, утвержденное постановлением Федеральной комиссии по рынку ценных бумаг от 0</w:t>
      </w:r>
      <w:r w:rsidR="004B4D95">
        <w:t xml:space="preserve">2.10 </w:t>
      </w:r>
      <w:r w:rsidRPr="004B4D95">
        <w:t>1997 № 27</w:t>
      </w:r>
      <w:r w:rsidR="004B4D95" w:rsidRPr="004B4D95">
        <w:t>.</w:t>
      </w:r>
    </w:p>
    <w:p w:rsidR="004B4D95" w:rsidRDefault="00111696" w:rsidP="00604DAF">
      <w:r w:rsidRPr="004B4D95">
        <w:t>В качестве правовой коллизии можно рассмотреть следующий случай, в котором даётся понять, что для совершения одним из супругов сделок с ценными бумагами не требуется нотариально удостоверенного согласия другого супруга</w:t>
      </w:r>
      <w:r w:rsidR="004B4D95" w:rsidRPr="004B4D95">
        <w:t>.</w:t>
      </w:r>
    </w:p>
    <w:p w:rsidR="004B4D95" w:rsidRDefault="00111696" w:rsidP="00604DAF">
      <w:r w:rsidRPr="004B4D95">
        <w:t>К</w:t>
      </w:r>
      <w:r w:rsidR="004B4D95" w:rsidRPr="004B4D95">
        <w:t xml:space="preserve">. </w:t>
      </w:r>
      <w:r w:rsidRPr="004B4D95">
        <w:t>обратилась в суд с иском о признании недействительным договора купли-продажи ценных бумаг</w:t>
      </w:r>
      <w:r w:rsidR="004B4D95">
        <w:t xml:space="preserve"> (</w:t>
      </w:r>
      <w:r w:rsidRPr="004B4D95">
        <w:t>акций</w:t>
      </w:r>
      <w:r w:rsidR="004B4D95" w:rsidRPr="004B4D95">
        <w:t>),</w:t>
      </w:r>
      <w:r w:rsidRPr="004B4D95">
        <w:t xml:space="preserve"> ссылаясь на то, что они являлись совместной собственностью супругов и для оформления сделки требовалось нотариально удостоверенное согласие другого супруга, она же его не давала</w:t>
      </w:r>
      <w:r w:rsidR="004B4D95" w:rsidRPr="004B4D95">
        <w:t>.</w:t>
      </w:r>
    </w:p>
    <w:p w:rsidR="004B4D95" w:rsidRDefault="00111696" w:rsidP="00604DAF">
      <w:r w:rsidRPr="004B4D95">
        <w:t>Районным судом заявленное требование удовлетворено</w:t>
      </w:r>
      <w:r w:rsidR="004B4D95" w:rsidRPr="004B4D95">
        <w:t>.</w:t>
      </w:r>
    </w:p>
    <w:p w:rsidR="004B4D95" w:rsidRDefault="00111696" w:rsidP="00604DAF">
      <w:r w:rsidRPr="004B4D95">
        <w:t>Президиум областного суда по протесту заместителя Председателя Верховного Суда Российской Федерации отменил указанное решение</w:t>
      </w:r>
      <w:r w:rsidR="004B4D95" w:rsidRPr="004B4D95">
        <w:t>.</w:t>
      </w:r>
    </w:p>
    <w:p w:rsidR="004B4D95" w:rsidRDefault="00111696" w:rsidP="00604DAF">
      <w:r w:rsidRPr="004B4D95">
        <w:t>Удовлетворяя иск К</w:t>
      </w:r>
      <w:r w:rsidR="004B4D95">
        <w:t>.,</w:t>
      </w:r>
      <w:r w:rsidRPr="004B4D95">
        <w:t xml:space="preserve"> суд исходил из того, что фиксация перехода прав на бездокументарную именную ценную бумагу путем внесения необходимых записей на счетах держателем реестра или депозитарием является регистрацией сделки в установленном законом порядке</w:t>
      </w:r>
      <w:r w:rsidR="004B4D95" w:rsidRPr="004B4D95">
        <w:t xml:space="preserve">. </w:t>
      </w:r>
      <w:r w:rsidRPr="004B4D95">
        <w:t>Поэтому в силу п</w:t>
      </w:r>
      <w:r w:rsidR="004B4D95">
        <w:t>.3</w:t>
      </w:r>
      <w:r w:rsidRPr="004B4D95">
        <w:t xml:space="preserve"> ст</w:t>
      </w:r>
      <w:r w:rsidR="004B4D95">
        <w:t>.3</w:t>
      </w:r>
      <w:r w:rsidRPr="004B4D95">
        <w:t>5 СК</w:t>
      </w:r>
      <w:r w:rsidRPr="004B4D95">
        <w:rPr>
          <w:rStyle w:val="ad"/>
          <w:i/>
          <w:iCs/>
          <w:color w:val="000000"/>
        </w:rPr>
        <w:footnoteReference w:id="15"/>
      </w:r>
      <w:r w:rsidRPr="004B4D95">
        <w:t xml:space="preserve"> РФ для ее совершения одним из супругов требуется нотариально удостоверенное согласие другого супруга</w:t>
      </w:r>
      <w:r w:rsidR="004B4D95" w:rsidRPr="004B4D95">
        <w:t>.</w:t>
      </w:r>
    </w:p>
    <w:p w:rsidR="004B4D95" w:rsidRDefault="00111696" w:rsidP="00604DAF">
      <w:r w:rsidRPr="004B4D95">
        <w:t>Между тем такой вывод является неправильным</w:t>
      </w:r>
      <w:r w:rsidR="004B4D95" w:rsidRPr="004B4D95">
        <w:t>.</w:t>
      </w:r>
    </w:p>
    <w:p w:rsidR="004B4D95" w:rsidRDefault="00111696" w:rsidP="00604DAF">
      <w:r w:rsidRPr="004B4D95">
        <w:t>В силу п</w:t>
      </w:r>
      <w:r w:rsidR="004B4D95">
        <w:t>.2</w:t>
      </w:r>
      <w:r w:rsidRPr="004B4D95">
        <w:t xml:space="preserve"> ст</w:t>
      </w:r>
      <w:r w:rsidR="004B4D95">
        <w:t>.1</w:t>
      </w:r>
      <w:r w:rsidRPr="004B4D95">
        <w:t>64 ГК РФ законом может быть установлена государственная регистрация сделок с движимым имуществом определенных видов</w:t>
      </w:r>
      <w:r w:rsidR="004B4D95" w:rsidRPr="004B4D95">
        <w:t>.</w:t>
      </w:r>
    </w:p>
    <w:p w:rsidR="004B4D95" w:rsidRDefault="00111696" w:rsidP="00604DAF">
      <w:r w:rsidRPr="004B4D95">
        <w:t>Действующее законодательство</w:t>
      </w:r>
      <w:r w:rsidR="004B4D95">
        <w:t xml:space="preserve"> (</w:t>
      </w:r>
      <w:r w:rsidRPr="004B4D95">
        <w:t>а именно Федеральные законы</w:t>
      </w:r>
      <w:r w:rsidR="004B4D95" w:rsidRPr="004B4D95">
        <w:t xml:space="preserve">: </w:t>
      </w:r>
      <w:r w:rsidRPr="004B4D95">
        <w:t>от 26 декабря 1995 г</w:t>
      </w:r>
      <w:r w:rsidR="004B4D95" w:rsidRPr="004B4D95">
        <w:t xml:space="preserve">. </w:t>
      </w:r>
      <w:r w:rsidRPr="004B4D95">
        <w:t>№ 208-ФЗ</w:t>
      </w:r>
      <w:r w:rsidR="004B4D95">
        <w:t xml:space="preserve"> "</w:t>
      </w:r>
      <w:r w:rsidRPr="004B4D95">
        <w:t>Об акционерных обществах</w:t>
      </w:r>
      <w:r w:rsidR="004B4D95">
        <w:t xml:space="preserve">" </w:t>
      </w:r>
      <w:r w:rsidRPr="004B4D95">
        <w:t>и от 22 апреля 1996 г</w:t>
      </w:r>
      <w:r w:rsidR="004B4D95" w:rsidRPr="004B4D95">
        <w:t xml:space="preserve">. </w:t>
      </w:r>
      <w:r w:rsidRPr="004B4D95">
        <w:t>№ 39-ФЗ</w:t>
      </w:r>
      <w:r w:rsidR="004B4D95">
        <w:t xml:space="preserve"> "</w:t>
      </w:r>
      <w:r w:rsidRPr="004B4D95">
        <w:t>О рынке ценных бумаг</w:t>
      </w:r>
      <w:r w:rsidR="004B4D95">
        <w:t>"</w:t>
      </w:r>
      <w:r w:rsidR="004B4D95" w:rsidRPr="004B4D95">
        <w:t xml:space="preserve">) </w:t>
      </w:r>
      <w:r w:rsidRPr="004B4D95">
        <w:t>не содержит указания на обязательность регистрации сделки с ценными бумагами {в том числе и с акциями</w:t>
      </w:r>
      <w:r w:rsidR="004B4D95" w:rsidRPr="004B4D95">
        <w:t>).</w:t>
      </w:r>
    </w:p>
    <w:p w:rsidR="004B4D95" w:rsidRDefault="00111696" w:rsidP="00604DAF">
      <w:r w:rsidRPr="004B4D95">
        <w:t>Согласно ст</w:t>
      </w:r>
      <w:r w:rsidR="004B4D95">
        <w:t>.8</w:t>
      </w:r>
      <w:r w:rsidRPr="004B4D95">
        <w:t>, 29 Федерального закона</w:t>
      </w:r>
      <w:r w:rsidR="004B4D95">
        <w:t xml:space="preserve"> "</w:t>
      </w:r>
      <w:r w:rsidRPr="004B4D95">
        <w:t>О рынке ценных бумаг</w:t>
      </w:r>
      <w:r w:rsidR="004B4D95">
        <w:t xml:space="preserve">", </w:t>
      </w:r>
      <w:r w:rsidRPr="004B4D95">
        <w:t>а также Положению о ведении реестра владельцев именных ценных бумаг</w:t>
      </w:r>
      <w:r w:rsidR="004B4D95">
        <w:t xml:space="preserve"> (</w:t>
      </w:r>
      <w:r w:rsidRPr="004B4D95">
        <w:t>утвержденному постановлением Федеральной комиссии по рынку ценных бумаг от 2 октября 1997 г</w:t>
      </w:r>
      <w:r w:rsidR="004B4D95" w:rsidRPr="004B4D95">
        <w:t xml:space="preserve">. </w:t>
      </w:r>
      <w:r w:rsidRPr="004B4D95">
        <w:t>№ 27</w:t>
      </w:r>
      <w:r w:rsidR="004B4D95" w:rsidRPr="004B4D95">
        <w:t xml:space="preserve">) </w:t>
      </w:r>
      <w:r w:rsidRPr="004B4D95">
        <w:t>соответствующими органами осуществляется лишь учет перехода прав на ценные бумаги путем внесения записи в реестр, что не является регистрацией сделок с ценными бумагами, поскольку у владельца акций есть правовая возможность не сообщать держателю реестра о переходе прав на акции, а также отсутствуют какие-либо меры воздействия на лицо, не сообщившее о таких действиях</w:t>
      </w:r>
      <w:r w:rsidR="004B4D95" w:rsidRPr="004B4D95">
        <w:t>.</w:t>
      </w:r>
    </w:p>
    <w:p w:rsidR="004B4D95" w:rsidRDefault="00111696" w:rsidP="00604DAF">
      <w:r w:rsidRPr="004B4D95">
        <w:t>Не требует обязательной регистрации сделки с ценными бумагами и Гражданский кодекс Российской Федерации, в том числе и его ст</w:t>
      </w:r>
      <w:r w:rsidR="004B4D95">
        <w:t>.1</w:t>
      </w:r>
      <w:r w:rsidRPr="004B4D95">
        <w:t>49, на которую суд сослался в своем решении</w:t>
      </w:r>
      <w:r w:rsidR="004B4D95" w:rsidRPr="004B4D95">
        <w:t>.</w:t>
      </w:r>
    </w:p>
    <w:p w:rsidR="004B4D95" w:rsidRPr="004B4D95" w:rsidRDefault="00644104" w:rsidP="00604DAF">
      <w:pPr>
        <w:pStyle w:val="2"/>
        <w:rPr>
          <w:caps/>
        </w:rPr>
      </w:pPr>
      <w:r>
        <w:rPr>
          <w:caps/>
        </w:rPr>
        <w:br w:type="page"/>
      </w:r>
      <w:bookmarkStart w:id="15" w:name="_Toc268717718"/>
      <w:r>
        <w:rPr>
          <w:caps/>
        </w:rPr>
        <w:t>З</w:t>
      </w:r>
      <w:r w:rsidRPr="004B4D95">
        <w:t>аключение</w:t>
      </w:r>
      <w:bookmarkEnd w:id="15"/>
    </w:p>
    <w:p w:rsidR="00644104" w:rsidRDefault="00644104" w:rsidP="00604DAF"/>
    <w:p w:rsidR="004B4D95" w:rsidRDefault="00C7679F" w:rsidP="00604DAF">
      <w:r w:rsidRPr="004B4D95">
        <w:t>Новое гражданское право России, основывающееся на частноправовых принципах и традициях,</w:t>
      </w:r>
      <w:r w:rsidR="0090764F" w:rsidRPr="004B4D95">
        <w:t xml:space="preserve"> получило значительное развитие в современной России и</w:t>
      </w:r>
      <w:r w:rsidR="004B4D95" w:rsidRPr="004B4D95">
        <w:t xml:space="preserve"> </w:t>
      </w:r>
      <w:r w:rsidRPr="004B4D95">
        <w:t>становится основным регулятором товарно-денежных и иных отношений, складывающихся в рыночном хозяйстве</w:t>
      </w:r>
      <w:r w:rsidR="004B4D95" w:rsidRPr="004B4D95">
        <w:t xml:space="preserve">. </w:t>
      </w:r>
      <w:r w:rsidRPr="004B4D95">
        <w:t>Присущие гражданско-правовому</w:t>
      </w:r>
      <w:r w:rsidR="004B4D95">
        <w:t xml:space="preserve"> (</w:t>
      </w:r>
      <w:r w:rsidRPr="004B4D95">
        <w:t>частноправовому</w:t>
      </w:r>
      <w:r w:rsidR="004B4D95" w:rsidRPr="004B4D95">
        <w:t xml:space="preserve">) </w:t>
      </w:r>
      <w:r w:rsidRPr="004B4D95">
        <w:t>регулированию начала инициативы и диспозитивности, юридического равенства и взаимной имущественной ответственности, законодательного ограничения необоснованного государственного вмешательства в частные дела, неприкосновенности частной собственности и свободы договоров, судебной защиты гражданских прав резко повышают его социальную ценность и расширяют сферу его применения в формирующемся правовом государстве</w:t>
      </w:r>
      <w:r w:rsidR="004B4D95" w:rsidRPr="004B4D95">
        <w:t>.</w:t>
      </w:r>
    </w:p>
    <w:p w:rsidR="004B4D95" w:rsidRDefault="008D2FFD" w:rsidP="00604DAF">
      <w:r w:rsidRPr="004B4D95">
        <w:t>При рассмотрении объектов гражданского права и имущественных отношений в гражданском законодательстве видно, что под имуществом в одних случаях понимается совокупность принадлежащих лицу вещей, а также имущественных прав и обязанностей, а в других</w:t>
      </w:r>
      <w:r w:rsidR="004B4D95" w:rsidRPr="004B4D95">
        <w:t xml:space="preserve"> - </w:t>
      </w:r>
      <w:r w:rsidRPr="004B4D95">
        <w:t>только наличное</w:t>
      </w:r>
      <w:r w:rsidRPr="004B4D95">
        <w:rPr>
          <w:vertAlign w:val="superscript"/>
        </w:rPr>
        <w:t xml:space="preserve"> </w:t>
      </w:r>
      <w:r w:rsidRPr="004B4D95">
        <w:t xml:space="preserve">имущество, </w:t>
      </w:r>
      <w:r w:rsidR="004B4D95">
        <w:t>т.е.</w:t>
      </w:r>
      <w:r w:rsidR="004B4D95" w:rsidRPr="004B4D95">
        <w:t xml:space="preserve"> </w:t>
      </w:r>
      <w:r w:rsidRPr="004B4D95">
        <w:t>актив имущества в виде вещей и имущественных прав</w:t>
      </w:r>
      <w:r w:rsidR="004B4D95" w:rsidRPr="004B4D95">
        <w:t xml:space="preserve">. </w:t>
      </w:r>
      <w:r w:rsidRPr="004B4D95">
        <w:t>Иногда и закон, и сложившееся словоупотребление придают понятию имущества еще более узкое значение</w:t>
      </w:r>
      <w:r w:rsidR="004B4D95" w:rsidRPr="004B4D95">
        <w:t xml:space="preserve">. </w:t>
      </w:r>
      <w:r w:rsidRPr="004B4D95">
        <w:t>В его состав при этом включаются только вещи, принадлежащие конкретному лицу</w:t>
      </w:r>
      <w:r w:rsidR="004B4D95">
        <w:t xml:space="preserve"> (</w:t>
      </w:r>
      <w:r w:rsidRPr="004B4D95">
        <w:t>когда, например, говорится об истребовании имущества из чужого незаконного владения или о причинении вреда имуществу лица</w:t>
      </w:r>
      <w:r w:rsidR="004B4D95" w:rsidRPr="004B4D95">
        <w:t xml:space="preserve">). </w:t>
      </w:r>
      <w:r w:rsidRPr="004B4D95">
        <w:t>Следовательно, понятие имущества в гражданском праве многозначно</w:t>
      </w:r>
      <w:r w:rsidR="004B4D95" w:rsidRPr="004B4D95">
        <w:t xml:space="preserve">. </w:t>
      </w:r>
      <w:r w:rsidRPr="004B4D95">
        <w:t>Поэтому необходимо всякий раз путем толкования уяснять значение этого термина в конкретной правовой норме</w:t>
      </w:r>
      <w:r w:rsidR="004B4D95" w:rsidRPr="004B4D95">
        <w:t>.</w:t>
      </w:r>
    </w:p>
    <w:p w:rsidR="004B4D95" w:rsidRPr="004B4D95" w:rsidRDefault="00644104" w:rsidP="00604DAF">
      <w:pPr>
        <w:pStyle w:val="2"/>
        <w:rPr>
          <w:caps/>
        </w:rPr>
      </w:pPr>
      <w:r>
        <w:rPr>
          <w:caps/>
        </w:rPr>
        <w:br w:type="page"/>
      </w:r>
      <w:bookmarkStart w:id="16" w:name="_Toc268717719"/>
      <w:r>
        <w:rPr>
          <w:caps/>
        </w:rPr>
        <w:t>С</w:t>
      </w:r>
      <w:r w:rsidRPr="004B4D95">
        <w:t>писок использованных источников</w:t>
      </w:r>
      <w:bookmarkEnd w:id="16"/>
    </w:p>
    <w:p w:rsidR="00644104" w:rsidRDefault="00644104" w:rsidP="00604DAF"/>
    <w:p w:rsidR="00BB7E9C" w:rsidRPr="004B4D95" w:rsidRDefault="00B7421E" w:rsidP="00644104">
      <w:pPr>
        <w:pStyle w:val="a0"/>
        <w:numPr>
          <w:ilvl w:val="0"/>
          <w:numId w:val="0"/>
        </w:numPr>
      </w:pPr>
      <w:r w:rsidRPr="004B4D95">
        <w:t>1</w:t>
      </w:r>
      <w:r w:rsidR="004B4D95" w:rsidRPr="004B4D95">
        <w:t xml:space="preserve">. </w:t>
      </w:r>
      <w:r w:rsidR="00BB7E9C" w:rsidRPr="004B4D95">
        <w:t>Нормативно-правовые акты</w:t>
      </w:r>
    </w:p>
    <w:p w:rsidR="004B4D95" w:rsidRDefault="00C45C7A" w:rsidP="00644104">
      <w:pPr>
        <w:pStyle w:val="a0"/>
      </w:pPr>
      <w:r w:rsidRPr="004B4D95">
        <w:t>Конституция РФ</w:t>
      </w:r>
      <w:r w:rsidR="004B4D95" w:rsidRPr="004B4D95">
        <w:t xml:space="preserve">. </w:t>
      </w:r>
      <w:r w:rsidRPr="004B4D95">
        <w:t>Официальный текст</w:t>
      </w:r>
      <w:r w:rsidR="004B4D95" w:rsidRPr="004B4D95">
        <w:t>. -</w:t>
      </w:r>
      <w:r w:rsidR="004B4D95">
        <w:t xml:space="preserve"> // </w:t>
      </w:r>
      <w:r w:rsidRPr="004B4D95">
        <w:t>М</w:t>
      </w:r>
      <w:r w:rsidR="004B4D95">
        <w:t>.,</w:t>
      </w:r>
      <w:r w:rsidRPr="004B4D95">
        <w:t xml:space="preserve"> Юрист, 2006</w:t>
      </w:r>
      <w:r w:rsidR="004B4D95" w:rsidRPr="004B4D95">
        <w:t>.</w:t>
      </w:r>
    </w:p>
    <w:p w:rsidR="004B4D95" w:rsidRDefault="00A55401" w:rsidP="00644104">
      <w:pPr>
        <w:pStyle w:val="a0"/>
      </w:pPr>
      <w:r w:rsidRPr="004B4D95">
        <w:t>Гражданский кодекс Российской Федерации</w:t>
      </w:r>
      <w:r w:rsidR="004B4D95" w:rsidRPr="004B4D95">
        <w:t xml:space="preserve">. </w:t>
      </w:r>
      <w:r w:rsidRPr="004B4D95">
        <w:t>Часть 1</w:t>
      </w:r>
      <w:r w:rsidR="004B4D95" w:rsidRPr="004B4D95">
        <w:t xml:space="preserve">: </w:t>
      </w:r>
      <w:r w:rsidRPr="004B4D95">
        <w:t>Федеральный закон от 30 ноября 1994 г</w:t>
      </w:r>
      <w:r w:rsidR="004B4D95" w:rsidRPr="004B4D95">
        <w:t xml:space="preserve">. </w:t>
      </w:r>
      <w:r w:rsidRPr="004B4D95">
        <w:t>№ 51-ФЗ</w:t>
      </w:r>
      <w:r w:rsidR="004B4D95">
        <w:t xml:space="preserve"> (</w:t>
      </w:r>
      <w:r w:rsidRPr="004B4D95">
        <w:t>с изменениями</w:t>
      </w:r>
      <w:r w:rsidR="002548DA" w:rsidRPr="004B4D95">
        <w:t xml:space="preserve"> </w:t>
      </w:r>
      <w:r w:rsidRPr="004B4D95">
        <w:t>и дополнениями</w:t>
      </w:r>
      <w:r w:rsidR="004B4D95" w:rsidRPr="004B4D95">
        <w:t>)</w:t>
      </w:r>
      <w:r w:rsidR="004B4D95">
        <w:t xml:space="preserve"> // </w:t>
      </w:r>
      <w:r w:rsidRPr="004B4D95">
        <w:t>СЗ РФ</w:t>
      </w:r>
      <w:r w:rsidR="004B4D95" w:rsidRPr="004B4D95">
        <w:t>. -</w:t>
      </w:r>
      <w:r w:rsidR="004B4D95">
        <w:t xml:space="preserve"> </w:t>
      </w:r>
      <w:r w:rsidRPr="004B4D95">
        <w:t>1994</w:t>
      </w:r>
      <w:r w:rsidR="004B4D95" w:rsidRPr="004B4D95">
        <w:t>. -</w:t>
      </w:r>
      <w:r w:rsidR="004B4D95">
        <w:t xml:space="preserve"> </w:t>
      </w:r>
      <w:r w:rsidRPr="004B4D95">
        <w:t>№32</w:t>
      </w:r>
      <w:r w:rsidR="004B4D95" w:rsidRPr="004B4D95">
        <w:t>. -</w:t>
      </w:r>
      <w:r w:rsidR="004B4D95">
        <w:t xml:space="preserve"> </w:t>
      </w:r>
      <w:r w:rsidR="003117C7" w:rsidRPr="004B4D95">
        <w:t>С</w:t>
      </w:r>
      <w:r w:rsidRPr="004B4D95">
        <w:t>т</w:t>
      </w:r>
      <w:r w:rsidR="004B4D95">
        <w:t>.3</w:t>
      </w:r>
      <w:r w:rsidRPr="004B4D95">
        <w:t>301</w:t>
      </w:r>
      <w:r w:rsidR="004B4D95" w:rsidRPr="004B4D95">
        <w:t>.</w:t>
      </w:r>
    </w:p>
    <w:p w:rsidR="004B4D95" w:rsidRDefault="00C45C7A" w:rsidP="00644104">
      <w:pPr>
        <w:pStyle w:val="a0"/>
      </w:pPr>
      <w:r w:rsidRPr="004B4D95">
        <w:t>Градостроительный кодекс Российской Федерации</w:t>
      </w:r>
      <w:r w:rsidR="004B4D95" w:rsidRPr="004B4D95">
        <w:t xml:space="preserve">: </w:t>
      </w:r>
      <w:r w:rsidRPr="004B4D95">
        <w:t>Федеральный закон от 29 декабря 2004 г</w:t>
      </w:r>
      <w:r w:rsidR="004B4D95" w:rsidRPr="004B4D95">
        <w:t xml:space="preserve">. </w:t>
      </w:r>
      <w:r w:rsidRPr="004B4D95">
        <w:t>№ 190-ФЗ</w:t>
      </w:r>
      <w:r w:rsidR="004B4D95">
        <w:t xml:space="preserve"> // </w:t>
      </w:r>
      <w:r w:rsidRPr="004B4D95">
        <w:t>СЗ РФ</w:t>
      </w:r>
      <w:r w:rsidR="004B4D95" w:rsidRPr="004B4D95">
        <w:t>. -</w:t>
      </w:r>
      <w:r w:rsidR="004B4D95">
        <w:t xml:space="preserve"> </w:t>
      </w:r>
      <w:r w:rsidRPr="004B4D95">
        <w:t>2005</w:t>
      </w:r>
      <w:r w:rsidR="004B4D95" w:rsidRPr="004B4D95">
        <w:t>. -</w:t>
      </w:r>
      <w:r w:rsidR="004B4D95">
        <w:t xml:space="preserve"> </w:t>
      </w:r>
      <w:r w:rsidRPr="004B4D95">
        <w:t>№ 1</w:t>
      </w:r>
      <w:r w:rsidR="004B4D95">
        <w:t xml:space="preserve"> (</w:t>
      </w:r>
      <w:r w:rsidRPr="004B4D95">
        <w:t xml:space="preserve">часть </w:t>
      </w:r>
      <w:r w:rsidRPr="004B4D95">
        <w:rPr>
          <w:lang w:val="en-US"/>
        </w:rPr>
        <w:t>I</w:t>
      </w:r>
      <w:r w:rsidR="004B4D95" w:rsidRPr="004B4D95">
        <w:t>). -</w:t>
      </w:r>
      <w:r w:rsidR="004B4D95">
        <w:t xml:space="preserve"> </w:t>
      </w:r>
      <w:r w:rsidR="003117C7" w:rsidRPr="004B4D95">
        <w:t>С</w:t>
      </w:r>
      <w:r w:rsidRPr="004B4D95">
        <w:t>т</w:t>
      </w:r>
      <w:r w:rsidR="004B4D95">
        <w:t>.1</w:t>
      </w:r>
      <w:r w:rsidRPr="004B4D95">
        <w:t>6</w:t>
      </w:r>
      <w:r w:rsidR="004B4D95" w:rsidRPr="004B4D95">
        <w:t>.</w:t>
      </w:r>
    </w:p>
    <w:p w:rsidR="004B4D95" w:rsidRDefault="00A55401" w:rsidP="00644104">
      <w:pPr>
        <w:pStyle w:val="a0"/>
      </w:pPr>
      <w:r w:rsidRPr="004B4D95">
        <w:t>О государственной регистрации прав на недвижимое имущество и сделок с ним</w:t>
      </w:r>
      <w:r w:rsidR="004B4D95" w:rsidRPr="004B4D95">
        <w:t xml:space="preserve">: </w:t>
      </w:r>
      <w:r w:rsidRPr="004B4D95">
        <w:t>Федеральный закон от 21 июля 1997 года № 122-ФЗ</w:t>
      </w:r>
      <w:r w:rsidR="004B4D95">
        <w:t xml:space="preserve"> (</w:t>
      </w:r>
      <w:r w:rsidRPr="004B4D95">
        <w:t>с изменениями и дополнениями</w:t>
      </w:r>
      <w:r w:rsidR="004B4D95" w:rsidRPr="004B4D95">
        <w:t>)</w:t>
      </w:r>
      <w:r w:rsidR="004B4D95">
        <w:t xml:space="preserve"> // </w:t>
      </w:r>
      <w:r w:rsidRPr="004B4D95">
        <w:t>СЗ РФ</w:t>
      </w:r>
      <w:r w:rsidR="004B4D95" w:rsidRPr="004B4D95">
        <w:t>. -</w:t>
      </w:r>
      <w:r w:rsidR="004B4D95">
        <w:t xml:space="preserve"> </w:t>
      </w:r>
      <w:r w:rsidRPr="004B4D95">
        <w:t>1997</w:t>
      </w:r>
      <w:r w:rsidR="004B4D95" w:rsidRPr="004B4D95">
        <w:t>. -</w:t>
      </w:r>
      <w:r w:rsidR="004B4D95">
        <w:t xml:space="preserve"> </w:t>
      </w:r>
      <w:r w:rsidRPr="004B4D95">
        <w:t>№ 30</w:t>
      </w:r>
      <w:r w:rsidR="004B4D95" w:rsidRPr="004B4D95">
        <w:t>.</w:t>
      </w:r>
    </w:p>
    <w:p w:rsidR="004B4D95" w:rsidRDefault="00A55401" w:rsidP="00644104">
      <w:pPr>
        <w:pStyle w:val="a0"/>
      </w:pPr>
      <w:r w:rsidRPr="004B4D95">
        <w:t>Об участии в долевом строительстве многоквартирных домов и иных объектов недвижимости</w:t>
      </w:r>
      <w:r w:rsidR="004B4D95" w:rsidRPr="004B4D95">
        <w:t xml:space="preserve">: </w:t>
      </w:r>
      <w:r w:rsidRPr="004B4D95">
        <w:t>Федеральный закон от 30 декабря 2004 г</w:t>
      </w:r>
      <w:r w:rsidR="004B4D95" w:rsidRPr="004B4D95">
        <w:t xml:space="preserve">. </w:t>
      </w:r>
      <w:r w:rsidRPr="004B4D95">
        <w:t>№ 214-ФЗ</w:t>
      </w:r>
      <w:r w:rsidR="004B4D95">
        <w:t xml:space="preserve"> // </w:t>
      </w:r>
      <w:r w:rsidRPr="004B4D95">
        <w:t>СЗ РФ</w:t>
      </w:r>
      <w:r w:rsidR="004B4D95" w:rsidRPr="004B4D95">
        <w:t>. -</w:t>
      </w:r>
      <w:r w:rsidR="004B4D95">
        <w:t xml:space="preserve"> </w:t>
      </w:r>
      <w:r w:rsidRPr="004B4D95">
        <w:t>2005</w:t>
      </w:r>
      <w:r w:rsidR="004B4D95" w:rsidRPr="004B4D95">
        <w:t>. -</w:t>
      </w:r>
      <w:r w:rsidR="004B4D95">
        <w:t xml:space="preserve"> </w:t>
      </w:r>
      <w:r w:rsidRPr="004B4D95">
        <w:t>№ 1</w:t>
      </w:r>
      <w:r w:rsidR="004B4D95">
        <w:t xml:space="preserve"> (</w:t>
      </w:r>
      <w:r w:rsidRPr="004B4D95">
        <w:t xml:space="preserve">часть </w:t>
      </w:r>
      <w:r w:rsidRPr="004B4D95">
        <w:rPr>
          <w:lang w:val="en-US"/>
        </w:rPr>
        <w:t>I</w:t>
      </w:r>
      <w:r w:rsidR="004B4D95" w:rsidRPr="004B4D95">
        <w:t>). -</w:t>
      </w:r>
      <w:r w:rsidR="004B4D95">
        <w:t xml:space="preserve"> </w:t>
      </w:r>
      <w:r w:rsidR="003117C7" w:rsidRPr="004B4D95">
        <w:t>С</w:t>
      </w:r>
      <w:r w:rsidRPr="004B4D95">
        <w:t>т</w:t>
      </w:r>
      <w:r w:rsidR="004B4D95">
        <w:t>.4</w:t>
      </w:r>
      <w:r w:rsidRPr="004B4D95">
        <w:t>0</w:t>
      </w:r>
      <w:r w:rsidR="004B4D95" w:rsidRPr="004B4D95">
        <w:t>.</w:t>
      </w:r>
    </w:p>
    <w:p w:rsidR="004B4D95" w:rsidRDefault="00A55401" w:rsidP="00644104">
      <w:pPr>
        <w:pStyle w:val="a0"/>
      </w:pPr>
      <w:r w:rsidRPr="004B4D95">
        <w:t>Об отходах производства и потребления</w:t>
      </w:r>
      <w:r w:rsidR="004B4D95" w:rsidRPr="004B4D95">
        <w:t xml:space="preserve">: </w:t>
      </w:r>
      <w:r w:rsidRPr="004B4D95">
        <w:t xml:space="preserve">Федеральный закон от 24 июня 1998 года № </w:t>
      </w:r>
      <w:r w:rsidR="003117C7" w:rsidRPr="004B4D95">
        <w:t>89-ФЗ</w:t>
      </w:r>
      <w:r w:rsidR="004B4D95">
        <w:t xml:space="preserve"> // </w:t>
      </w:r>
      <w:r w:rsidR="003117C7" w:rsidRPr="004B4D95">
        <w:t>СЗ РФ</w:t>
      </w:r>
      <w:r w:rsidR="004B4D95" w:rsidRPr="004B4D95">
        <w:t>. -</w:t>
      </w:r>
      <w:r w:rsidR="004B4D95">
        <w:t xml:space="preserve"> </w:t>
      </w:r>
      <w:r w:rsidR="003117C7" w:rsidRPr="004B4D95">
        <w:t>1998</w:t>
      </w:r>
      <w:r w:rsidR="004B4D95" w:rsidRPr="004B4D95">
        <w:t>. -</w:t>
      </w:r>
      <w:r w:rsidR="004B4D95">
        <w:t xml:space="preserve"> </w:t>
      </w:r>
      <w:r w:rsidR="003117C7" w:rsidRPr="004B4D95">
        <w:t>№ 26</w:t>
      </w:r>
      <w:r w:rsidR="004B4D95" w:rsidRPr="004B4D95">
        <w:t>. -</w:t>
      </w:r>
      <w:r w:rsidR="004B4D95">
        <w:t xml:space="preserve"> </w:t>
      </w:r>
      <w:r w:rsidR="003117C7" w:rsidRPr="004B4D95">
        <w:t>С</w:t>
      </w:r>
      <w:r w:rsidRPr="004B4D95">
        <w:t>т</w:t>
      </w:r>
      <w:r w:rsidR="004B4D95">
        <w:t>.3</w:t>
      </w:r>
      <w:r w:rsidRPr="004B4D95">
        <w:t>009</w:t>
      </w:r>
      <w:r w:rsidR="004B4D95" w:rsidRPr="004B4D95">
        <w:t>.</w:t>
      </w:r>
    </w:p>
    <w:p w:rsidR="004B4D95" w:rsidRDefault="00A55401" w:rsidP="00644104">
      <w:pPr>
        <w:pStyle w:val="a0"/>
      </w:pPr>
      <w:r w:rsidRPr="004B4D95">
        <w:t>О животном мире</w:t>
      </w:r>
      <w:r w:rsidR="004B4D95" w:rsidRPr="004B4D95">
        <w:t xml:space="preserve">: </w:t>
      </w:r>
      <w:r w:rsidRPr="004B4D95">
        <w:t>Федеральный закон от 24 апреля 1995 г</w:t>
      </w:r>
      <w:r w:rsidR="004B4D95" w:rsidRPr="004B4D95">
        <w:t>.</w:t>
      </w:r>
      <w:r w:rsidR="004B4D95">
        <w:t xml:space="preserve"> // </w:t>
      </w:r>
      <w:r w:rsidRPr="004B4D95">
        <w:t>СЗ РФ</w:t>
      </w:r>
      <w:r w:rsidR="004B4D95" w:rsidRPr="004B4D95">
        <w:t>. -</w:t>
      </w:r>
      <w:r w:rsidR="004B4D95">
        <w:t xml:space="preserve"> </w:t>
      </w:r>
      <w:r w:rsidRPr="004B4D95">
        <w:t>1995</w:t>
      </w:r>
      <w:r w:rsidR="004B4D95" w:rsidRPr="004B4D95">
        <w:t>. -</w:t>
      </w:r>
      <w:r w:rsidR="004B4D95">
        <w:t xml:space="preserve"> </w:t>
      </w:r>
      <w:r w:rsidRPr="004B4D95">
        <w:t>№17</w:t>
      </w:r>
      <w:r w:rsidR="004B4D95" w:rsidRPr="004B4D95">
        <w:t>. -</w:t>
      </w:r>
      <w:r w:rsidR="004B4D95">
        <w:t xml:space="preserve"> </w:t>
      </w:r>
      <w:r w:rsidRPr="004B4D95">
        <w:t>Ст</w:t>
      </w:r>
      <w:r w:rsidR="004B4D95">
        <w:t>.1</w:t>
      </w:r>
      <w:r w:rsidRPr="004B4D95">
        <w:t>462</w:t>
      </w:r>
      <w:r w:rsidR="004B4D95" w:rsidRPr="004B4D95">
        <w:t>.</w:t>
      </w:r>
    </w:p>
    <w:p w:rsidR="004B4D95" w:rsidRDefault="00A55401" w:rsidP="00644104">
      <w:pPr>
        <w:pStyle w:val="a0"/>
      </w:pPr>
      <w:r w:rsidRPr="004B4D95">
        <w:t>О рынке ценных бумаг</w:t>
      </w:r>
      <w:r w:rsidR="004B4D95" w:rsidRPr="004B4D95">
        <w:t xml:space="preserve">: </w:t>
      </w:r>
      <w:r w:rsidRPr="004B4D95">
        <w:t>Федеральный закон от 22 апреля 1996 г</w:t>
      </w:r>
      <w:r w:rsidR="004B4D95" w:rsidRPr="004B4D95">
        <w:t>.</w:t>
      </w:r>
      <w:r w:rsidR="004B4D95">
        <w:t xml:space="preserve"> (</w:t>
      </w:r>
      <w:r w:rsidRPr="004B4D95">
        <w:t>с изменениями и дополнениями</w:t>
      </w:r>
      <w:r w:rsidR="004B4D95" w:rsidRPr="004B4D95">
        <w:t>)</w:t>
      </w:r>
      <w:r w:rsidR="004B4D95">
        <w:t xml:space="preserve"> // </w:t>
      </w:r>
      <w:r w:rsidRPr="004B4D95">
        <w:t>СЗ РФ</w:t>
      </w:r>
      <w:r w:rsidR="004B4D95" w:rsidRPr="004B4D95">
        <w:t>. -</w:t>
      </w:r>
      <w:r w:rsidR="004B4D95">
        <w:t xml:space="preserve"> </w:t>
      </w:r>
      <w:r w:rsidRPr="004B4D95">
        <w:t>1996</w:t>
      </w:r>
      <w:r w:rsidR="004B4D95" w:rsidRPr="004B4D95">
        <w:t>. -</w:t>
      </w:r>
      <w:r w:rsidR="004B4D95">
        <w:t xml:space="preserve"> </w:t>
      </w:r>
      <w:r w:rsidRPr="004B4D95">
        <w:t>№17</w:t>
      </w:r>
      <w:r w:rsidR="004B4D95" w:rsidRPr="004B4D95">
        <w:t>. -</w:t>
      </w:r>
      <w:r w:rsidR="004B4D95">
        <w:t xml:space="preserve"> </w:t>
      </w:r>
      <w:r w:rsidRPr="004B4D95">
        <w:t>Ст</w:t>
      </w:r>
      <w:r w:rsidR="004B4D95">
        <w:t>. 19</w:t>
      </w:r>
      <w:r w:rsidRPr="004B4D95">
        <w:t>18</w:t>
      </w:r>
      <w:r w:rsidR="004B4D95" w:rsidRPr="004B4D95">
        <w:t>.</w:t>
      </w:r>
    </w:p>
    <w:p w:rsidR="004B4D95" w:rsidRDefault="00A55401" w:rsidP="00644104">
      <w:pPr>
        <w:pStyle w:val="a0"/>
      </w:pPr>
      <w:r w:rsidRPr="004B4D95">
        <w:t>О защите прав и законных интересов инвесторов на рынке ценных бумаг</w:t>
      </w:r>
      <w:r w:rsidR="004B4D95" w:rsidRPr="004B4D95">
        <w:t xml:space="preserve">: </w:t>
      </w:r>
      <w:r w:rsidRPr="004B4D95">
        <w:t>Фе</w:t>
      </w:r>
      <w:r w:rsidR="003117C7" w:rsidRPr="004B4D95">
        <w:t>дер</w:t>
      </w:r>
      <w:r w:rsidRPr="004B4D95">
        <w:t>альный закон от 5 марта 1999 года № 46-ФЗ</w:t>
      </w:r>
      <w:r w:rsidR="004B4D95">
        <w:t xml:space="preserve"> // </w:t>
      </w:r>
      <w:r w:rsidRPr="004B4D95">
        <w:t>СЗ РФ</w:t>
      </w:r>
      <w:r w:rsidR="004B4D95">
        <w:t>. 19</w:t>
      </w:r>
      <w:r w:rsidRPr="004B4D95">
        <w:t>99</w:t>
      </w:r>
      <w:r w:rsidR="004B4D95" w:rsidRPr="004B4D95">
        <w:t>. -</w:t>
      </w:r>
      <w:r w:rsidR="004B4D95">
        <w:t xml:space="preserve"> </w:t>
      </w:r>
      <w:r w:rsidRPr="004B4D95">
        <w:t>№ 10</w:t>
      </w:r>
      <w:r w:rsidR="004B4D95" w:rsidRPr="004B4D95">
        <w:t>. -</w:t>
      </w:r>
      <w:r w:rsidR="004B4D95">
        <w:t xml:space="preserve"> </w:t>
      </w:r>
      <w:r w:rsidR="003117C7" w:rsidRPr="004B4D95">
        <w:t>С</w:t>
      </w:r>
      <w:r w:rsidRPr="004B4D95">
        <w:t>т</w:t>
      </w:r>
      <w:r w:rsidR="004B4D95">
        <w:t>.1</w:t>
      </w:r>
      <w:r w:rsidRPr="004B4D95">
        <w:t>163</w:t>
      </w:r>
      <w:r w:rsidR="004B4D95" w:rsidRPr="004B4D95">
        <w:t>.</w:t>
      </w:r>
    </w:p>
    <w:p w:rsidR="004B4D95" w:rsidRDefault="00A55401" w:rsidP="00644104">
      <w:pPr>
        <w:pStyle w:val="a0"/>
      </w:pPr>
      <w:r w:rsidRPr="004B4D95">
        <w:t>Об особенностях эмиссии и обращения государственных и муниципальных ценных бумаг</w:t>
      </w:r>
      <w:r w:rsidR="004B4D95" w:rsidRPr="004B4D95">
        <w:t xml:space="preserve">: </w:t>
      </w:r>
      <w:r w:rsidRPr="004B4D95">
        <w:t>Федеральный закон от 29 июля 1998 г</w:t>
      </w:r>
      <w:r w:rsidR="004B4D95" w:rsidRPr="004B4D95">
        <w:t>.</w:t>
      </w:r>
      <w:r w:rsidR="004B4D95">
        <w:t xml:space="preserve"> // </w:t>
      </w:r>
      <w:r w:rsidRPr="004B4D95">
        <w:t>СЗ РФ</w:t>
      </w:r>
      <w:r w:rsidR="004B4D95" w:rsidRPr="004B4D95">
        <w:t>. -</w:t>
      </w:r>
      <w:r w:rsidR="004B4D95">
        <w:t xml:space="preserve"> </w:t>
      </w:r>
      <w:r w:rsidRPr="004B4D95">
        <w:t>1998</w:t>
      </w:r>
      <w:r w:rsidR="004B4D95" w:rsidRPr="004B4D95">
        <w:t>. -</w:t>
      </w:r>
      <w:r w:rsidR="004B4D95">
        <w:t xml:space="preserve"> </w:t>
      </w:r>
      <w:r w:rsidRPr="004B4D95">
        <w:t>№31</w:t>
      </w:r>
      <w:r w:rsidR="004B4D95" w:rsidRPr="004B4D95">
        <w:t>. -</w:t>
      </w:r>
      <w:r w:rsidR="004B4D95">
        <w:t xml:space="preserve"> </w:t>
      </w:r>
      <w:r w:rsidRPr="004B4D95">
        <w:t>Ст</w:t>
      </w:r>
      <w:r w:rsidR="004B4D95">
        <w:t>.3</w:t>
      </w:r>
      <w:r w:rsidRPr="004B4D95">
        <w:t>814</w:t>
      </w:r>
      <w:r w:rsidR="004B4D95" w:rsidRPr="004B4D95">
        <w:t>.</w:t>
      </w:r>
    </w:p>
    <w:p w:rsidR="004B4D95" w:rsidRDefault="00A55401" w:rsidP="00644104">
      <w:pPr>
        <w:pStyle w:val="a0"/>
      </w:pPr>
      <w:r w:rsidRPr="004B4D95">
        <w:t>О недрах</w:t>
      </w:r>
      <w:r w:rsidR="004B4D95" w:rsidRPr="004B4D95">
        <w:t xml:space="preserve">: </w:t>
      </w:r>
      <w:r w:rsidRPr="004B4D95">
        <w:t>Федеральный закон от 3 марта 1995 года № 27-ФЗ</w:t>
      </w:r>
      <w:r w:rsidR="004B4D95">
        <w:t xml:space="preserve"> // </w:t>
      </w:r>
      <w:r w:rsidRPr="004B4D95">
        <w:t>СЗ РФ</w:t>
      </w:r>
      <w:r w:rsidR="004B4D95" w:rsidRPr="004B4D95">
        <w:t>. -</w:t>
      </w:r>
      <w:r w:rsidR="004B4D95">
        <w:t xml:space="preserve"> </w:t>
      </w:r>
      <w:r w:rsidRPr="004B4D95">
        <w:t>1995</w:t>
      </w:r>
      <w:r w:rsidR="004B4D95" w:rsidRPr="004B4D95">
        <w:t>. -</w:t>
      </w:r>
      <w:r w:rsidR="004B4D95">
        <w:t xml:space="preserve"> </w:t>
      </w:r>
      <w:r w:rsidR="003117C7" w:rsidRPr="004B4D95">
        <w:t>№10</w:t>
      </w:r>
      <w:r w:rsidR="004B4D95" w:rsidRPr="004B4D95">
        <w:t>. -</w:t>
      </w:r>
      <w:r w:rsidR="004B4D95">
        <w:t xml:space="preserve"> </w:t>
      </w:r>
      <w:r w:rsidR="003117C7" w:rsidRPr="004B4D95">
        <w:t>ст</w:t>
      </w:r>
      <w:r w:rsidR="004B4D95">
        <w:t>.8</w:t>
      </w:r>
      <w:r w:rsidR="003117C7" w:rsidRPr="004B4D95">
        <w:t>23</w:t>
      </w:r>
      <w:r w:rsidR="004B4D95" w:rsidRPr="004B4D95">
        <w:t xml:space="preserve">; </w:t>
      </w:r>
      <w:r w:rsidR="003117C7" w:rsidRPr="004B4D95">
        <w:t>2000</w:t>
      </w:r>
      <w:r w:rsidR="004B4D95" w:rsidRPr="004B4D95">
        <w:t>. -</w:t>
      </w:r>
      <w:r w:rsidR="004B4D95">
        <w:t xml:space="preserve"> </w:t>
      </w:r>
      <w:r w:rsidR="003117C7" w:rsidRPr="004B4D95">
        <w:t>№ 2</w:t>
      </w:r>
      <w:r w:rsidR="004B4D95" w:rsidRPr="004B4D95">
        <w:t>. -</w:t>
      </w:r>
      <w:r w:rsidR="004B4D95">
        <w:t xml:space="preserve"> </w:t>
      </w:r>
      <w:r w:rsidR="003117C7" w:rsidRPr="004B4D95">
        <w:t>С</w:t>
      </w:r>
      <w:r w:rsidRPr="004B4D95">
        <w:t>т</w:t>
      </w:r>
      <w:r w:rsidR="004B4D95">
        <w:t>.1</w:t>
      </w:r>
      <w:r w:rsidRPr="004B4D95">
        <w:t>41</w:t>
      </w:r>
      <w:r w:rsidR="004B4D95" w:rsidRPr="004B4D95">
        <w:t>.</w:t>
      </w:r>
    </w:p>
    <w:p w:rsidR="00CD0772" w:rsidRPr="004B4D95" w:rsidRDefault="00B7421E" w:rsidP="00644104">
      <w:pPr>
        <w:pStyle w:val="a0"/>
        <w:numPr>
          <w:ilvl w:val="0"/>
          <w:numId w:val="0"/>
        </w:numPr>
      </w:pPr>
      <w:r w:rsidRPr="004B4D95">
        <w:t>2</w:t>
      </w:r>
      <w:r w:rsidR="004B4D95" w:rsidRPr="004B4D95">
        <w:t xml:space="preserve">. </w:t>
      </w:r>
      <w:r w:rsidRPr="004B4D95">
        <w:t>Специальная л</w:t>
      </w:r>
      <w:r w:rsidR="00CD0772" w:rsidRPr="004B4D95">
        <w:t>итература</w:t>
      </w:r>
    </w:p>
    <w:p w:rsidR="004B4D95" w:rsidRDefault="00F81A52" w:rsidP="00644104">
      <w:pPr>
        <w:pStyle w:val="a0"/>
      </w:pPr>
      <w:r w:rsidRPr="004B4D95">
        <w:t xml:space="preserve">Зенин </w:t>
      </w:r>
      <w:r w:rsidR="003F4CEE" w:rsidRPr="004B4D95">
        <w:t>И</w:t>
      </w:r>
      <w:r w:rsidR="004B4D95">
        <w:t xml:space="preserve">.А. </w:t>
      </w:r>
      <w:r w:rsidRPr="004B4D95">
        <w:t>Гражданское право</w:t>
      </w:r>
      <w:r w:rsidR="004B4D95" w:rsidRPr="004B4D95">
        <w:t xml:space="preserve">: </w:t>
      </w:r>
      <w:r w:rsidRPr="004B4D95">
        <w:t>учебник для вузов</w:t>
      </w:r>
      <w:r w:rsidR="004B4D95" w:rsidRPr="004B4D95">
        <w:t>. -</w:t>
      </w:r>
      <w:r w:rsidR="004B4D95">
        <w:t xml:space="preserve"> </w:t>
      </w:r>
      <w:r w:rsidRPr="004B4D95">
        <w:t>М</w:t>
      </w:r>
      <w:r w:rsidR="004B4D95">
        <w:t>.:</w:t>
      </w:r>
      <w:r w:rsidR="004B4D95" w:rsidRPr="004B4D95">
        <w:t xml:space="preserve"> </w:t>
      </w:r>
      <w:r w:rsidRPr="004B4D95">
        <w:t>Высшее образование</w:t>
      </w:r>
      <w:r w:rsidR="004B4D95">
        <w:t>. 20</w:t>
      </w:r>
      <w:r w:rsidRPr="004B4D95">
        <w:t>08</w:t>
      </w:r>
      <w:r w:rsidR="004B4D95" w:rsidRPr="004B4D95">
        <w:t>. -</w:t>
      </w:r>
      <w:r w:rsidR="004B4D95">
        <w:t xml:space="preserve"> </w:t>
      </w:r>
      <w:r w:rsidRPr="004B4D95">
        <w:rPr>
          <w:i/>
          <w:iCs/>
        </w:rPr>
        <w:t xml:space="preserve">567 </w:t>
      </w:r>
      <w:r w:rsidRPr="004B4D95">
        <w:t>с</w:t>
      </w:r>
      <w:r w:rsidR="004B4D95" w:rsidRPr="004B4D95">
        <w:t>.</w:t>
      </w:r>
    </w:p>
    <w:p w:rsidR="004B4D95" w:rsidRDefault="001B04AF" w:rsidP="00644104">
      <w:pPr>
        <w:pStyle w:val="a0"/>
      </w:pPr>
      <w:r w:rsidRPr="004B4D95">
        <w:t>Зенин И</w:t>
      </w:r>
      <w:r w:rsidR="004B4D95">
        <w:t xml:space="preserve">.А. </w:t>
      </w:r>
      <w:r w:rsidRPr="004B4D95">
        <w:t>Гражданское и торговое право зарубежных стран</w:t>
      </w:r>
      <w:r w:rsidR="004B4D95" w:rsidRPr="004B4D95">
        <w:t>. -</w:t>
      </w:r>
      <w:r w:rsidR="004B4D95">
        <w:t xml:space="preserve"> </w:t>
      </w:r>
      <w:r w:rsidRPr="004B4D95">
        <w:t>М</w:t>
      </w:r>
      <w:r w:rsidR="004B4D95">
        <w:t>.:</w:t>
      </w:r>
      <w:r w:rsidR="004B4D95" w:rsidRPr="004B4D95">
        <w:t xml:space="preserve"> </w:t>
      </w:r>
      <w:r w:rsidRPr="004B4D95">
        <w:t>Высшее образование</w:t>
      </w:r>
      <w:r w:rsidR="004B4D95">
        <w:t>. 20</w:t>
      </w:r>
      <w:r w:rsidRPr="004B4D95">
        <w:t>06</w:t>
      </w:r>
      <w:r w:rsidR="004B4D95" w:rsidRPr="004B4D95">
        <w:t xml:space="preserve">. </w:t>
      </w:r>
      <w:r w:rsidR="004B4D95">
        <w:t>-</w:t>
      </w:r>
      <w:r w:rsidRPr="004B4D95">
        <w:t xml:space="preserve"> 447 с</w:t>
      </w:r>
      <w:r w:rsidR="004B4D95" w:rsidRPr="004B4D95">
        <w:t>.</w:t>
      </w:r>
    </w:p>
    <w:p w:rsidR="004B4D95" w:rsidRDefault="00C45C7A" w:rsidP="00644104">
      <w:pPr>
        <w:pStyle w:val="a0"/>
      </w:pPr>
      <w:r w:rsidRPr="004B4D95">
        <w:t>Комментарий к Гражданскому кодексу Российской Федерации, части 1</w:t>
      </w:r>
      <w:r w:rsidR="004B4D95">
        <w:t xml:space="preserve"> (</w:t>
      </w:r>
      <w:r w:rsidRPr="004B4D95">
        <w:t>постатейный</w:t>
      </w:r>
      <w:r w:rsidR="004B4D95" w:rsidRPr="004B4D95">
        <w:t xml:space="preserve">) </w:t>
      </w:r>
      <w:r w:rsidRPr="004B4D95">
        <w:t>/ Отв</w:t>
      </w:r>
      <w:r w:rsidR="004B4D95" w:rsidRPr="004B4D95">
        <w:t xml:space="preserve">. </w:t>
      </w:r>
      <w:r w:rsidRPr="004B4D95">
        <w:t>ред</w:t>
      </w:r>
      <w:r w:rsidR="004B4D95">
        <w:t xml:space="preserve">.О.Н. </w:t>
      </w:r>
      <w:r w:rsidRPr="004B4D95">
        <w:t>Садиков</w:t>
      </w:r>
      <w:r w:rsidR="004B4D95" w:rsidRPr="004B4D95">
        <w:t>. -</w:t>
      </w:r>
      <w:r w:rsidR="004B4D95">
        <w:t xml:space="preserve"> </w:t>
      </w:r>
      <w:r w:rsidRPr="004B4D95">
        <w:t>М</w:t>
      </w:r>
      <w:r w:rsidR="004B4D95">
        <w:t>.:</w:t>
      </w:r>
      <w:r w:rsidR="004B4D95" w:rsidRPr="004B4D95">
        <w:t xml:space="preserve"> </w:t>
      </w:r>
      <w:r w:rsidRPr="004B4D95">
        <w:t>Контракт</w:t>
      </w:r>
      <w:r w:rsidR="004B4D95" w:rsidRPr="004B4D95">
        <w:t xml:space="preserve">; </w:t>
      </w:r>
      <w:r w:rsidRPr="004B4D95">
        <w:t>Инфра-М, 1997</w:t>
      </w:r>
      <w:r w:rsidR="004B4D95" w:rsidRPr="004B4D95">
        <w:t>. -</w:t>
      </w:r>
      <w:r w:rsidR="004B4D95">
        <w:t xml:space="preserve"> </w:t>
      </w:r>
      <w:r w:rsidRPr="004B4D95">
        <w:t>778 с</w:t>
      </w:r>
      <w:r w:rsidR="004B4D95" w:rsidRPr="004B4D95">
        <w:t>.</w:t>
      </w:r>
    </w:p>
    <w:p w:rsidR="004B4D95" w:rsidRDefault="00F81A52" w:rsidP="00644104">
      <w:pPr>
        <w:pStyle w:val="a0"/>
      </w:pPr>
      <w:r w:rsidRPr="004B4D95">
        <w:t>Гражданское право</w:t>
      </w:r>
      <w:r w:rsidR="004B4D95" w:rsidRPr="004B4D95">
        <w:t xml:space="preserve">. </w:t>
      </w:r>
      <w:r w:rsidRPr="004B4D95">
        <w:t>Общая и Особенная части</w:t>
      </w:r>
      <w:r w:rsidR="004B4D95" w:rsidRPr="004B4D95">
        <w:t xml:space="preserve">: </w:t>
      </w:r>
      <w:r w:rsidRPr="004B4D95">
        <w:t>учебник / А</w:t>
      </w:r>
      <w:r w:rsidR="004B4D95">
        <w:t xml:space="preserve">.П. </w:t>
      </w:r>
      <w:r w:rsidRPr="004B4D95">
        <w:t>Фоков, Ю</w:t>
      </w:r>
      <w:r w:rsidR="004B4D95">
        <w:t xml:space="preserve">.Г. </w:t>
      </w:r>
      <w:r w:rsidRPr="004B4D95">
        <w:t>Полонов, И</w:t>
      </w:r>
      <w:r w:rsidR="004B4D95">
        <w:t xml:space="preserve">.Л. </w:t>
      </w:r>
      <w:r w:rsidRPr="004B4D95">
        <w:t>Черкашина, В</w:t>
      </w:r>
      <w:r w:rsidR="004B4D95" w:rsidRPr="004B4D95">
        <w:t xml:space="preserve">. </w:t>
      </w:r>
      <w:r w:rsidRPr="004B4D95">
        <w:t>А</w:t>
      </w:r>
      <w:r w:rsidR="004B4D95" w:rsidRPr="004B4D95">
        <w:t xml:space="preserve">: </w:t>
      </w:r>
      <w:r w:rsidRPr="004B4D95">
        <w:t>Черкашин</w:t>
      </w:r>
      <w:r w:rsidR="004B4D95" w:rsidRPr="004B4D95">
        <w:t xml:space="preserve">; </w:t>
      </w:r>
      <w:r w:rsidRPr="004B4D95">
        <w:t>отв</w:t>
      </w:r>
      <w:r w:rsidR="004B4D95" w:rsidRPr="004B4D95">
        <w:t xml:space="preserve">. </w:t>
      </w:r>
      <w:r w:rsidRPr="004B4D95">
        <w:t>ред</w:t>
      </w:r>
      <w:r w:rsidR="004B4D95">
        <w:t xml:space="preserve">.А.П. </w:t>
      </w:r>
      <w:r w:rsidRPr="004B4D95">
        <w:t>Фоков</w:t>
      </w:r>
      <w:r w:rsidR="004B4D95" w:rsidRPr="004B4D95">
        <w:t>. -</w:t>
      </w:r>
      <w:r w:rsidR="004B4D95">
        <w:t xml:space="preserve"> </w:t>
      </w:r>
      <w:r w:rsidRPr="004B4D95">
        <w:t>М</w:t>
      </w:r>
      <w:r w:rsidR="004B4D95">
        <w:t>.:</w:t>
      </w:r>
      <w:r w:rsidR="004B4D95" w:rsidRPr="004B4D95">
        <w:t xml:space="preserve"> </w:t>
      </w:r>
      <w:r w:rsidRPr="004B4D95">
        <w:t>КНОРУС, 2008</w:t>
      </w:r>
      <w:r w:rsidR="004B4D95" w:rsidRPr="004B4D95">
        <w:t>. -</w:t>
      </w:r>
      <w:r w:rsidR="004B4D95">
        <w:t xml:space="preserve"> </w:t>
      </w:r>
      <w:r w:rsidRPr="004B4D95">
        <w:t>688 с</w:t>
      </w:r>
      <w:r w:rsidR="004B4D95" w:rsidRPr="004B4D95">
        <w:t>.</w:t>
      </w:r>
    </w:p>
    <w:p w:rsidR="004B4D95" w:rsidRDefault="00B31FB8" w:rsidP="00644104">
      <w:pPr>
        <w:pStyle w:val="a0"/>
      </w:pPr>
      <w:r w:rsidRPr="004B4D95">
        <w:t>Гражданское право</w:t>
      </w:r>
      <w:r w:rsidR="004B4D95" w:rsidRPr="004B4D95">
        <w:t xml:space="preserve">: </w:t>
      </w:r>
      <w:r w:rsidRPr="004B4D95">
        <w:t>В 2 т</w:t>
      </w:r>
      <w:r w:rsidR="004B4D95" w:rsidRPr="004B4D95">
        <w:t xml:space="preserve">. </w:t>
      </w:r>
      <w:r w:rsidRPr="004B4D95">
        <w:t xml:space="preserve">Том </w:t>
      </w:r>
      <w:r w:rsidRPr="004B4D95">
        <w:rPr>
          <w:lang w:val="en-US"/>
        </w:rPr>
        <w:t>I</w:t>
      </w:r>
      <w:r w:rsidR="004B4D95" w:rsidRPr="004B4D95">
        <w:t xml:space="preserve">: </w:t>
      </w:r>
      <w:r w:rsidRPr="004B4D95">
        <w:t xml:space="preserve">Учебник </w:t>
      </w:r>
      <w:r w:rsidRPr="004B4D95">
        <w:rPr>
          <w:lang w:val="en-US"/>
        </w:rPr>
        <w:t>I</w:t>
      </w:r>
      <w:r w:rsidRPr="004B4D95">
        <w:t xml:space="preserve"> Отв</w:t>
      </w:r>
      <w:r w:rsidR="004B4D95" w:rsidRPr="004B4D95">
        <w:t xml:space="preserve">. </w:t>
      </w:r>
      <w:r w:rsidRPr="004B4D95">
        <w:t>ред</w:t>
      </w:r>
      <w:r w:rsidR="004B4D95" w:rsidRPr="004B4D95">
        <w:t xml:space="preserve">. </w:t>
      </w:r>
      <w:r w:rsidRPr="004B4D95">
        <w:t>проф</w:t>
      </w:r>
      <w:r w:rsidR="004B4D95" w:rsidRPr="004B4D95">
        <w:t xml:space="preserve">. </w:t>
      </w:r>
      <w:r w:rsidRPr="004B4D95">
        <w:t>Е</w:t>
      </w:r>
      <w:r w:rsidR="004B4D95">
        <w:t xml:space="preserve">.А. </w:t>
      </w:r>
      <w:r w:rsidRPr="004B4D95">
        <w:t>Суханов</w:t>
      </w:r>
      <w:r w:rsidR="004B4D95" w:rsidRPr="004B4D95">
        <w:t>. -</w:t>
      </w:r>
      <w:r w:rsidR="004B4D95">
        <w:t xml:space="preserve"> </w:t>
      </w:r>
      <w:r w:rsidRPr="004B4D95">
        <w:t>2-е изд</w:t>
      </w:r>
      <w:r w:rsidR="004B4D95">
        <w:t>.,</w:t>
      </w:r>
      <w:r w:rsidRPr="004B4D95">
        <w:t xml:space="preserve"> перераб</w:t>
      </w:r>
      <w:r w:rsidR="004B4D95" w:rsidRPr="004B4D95">
        <w:t xml:space="preserve">. </w:t>
      </w:r>
      <w:r w:rsidRPr="004B4D95">
        <w:t>и доп</w:t>
      </w:r>
      <w:r w:rsidR="004B4D95" w:rsidRPr="004B4D95">
        <w:t>. -</w:t>
      </w:r>
      <w:r w:rsidR="004B4D95">
        <w:t xml:space="preserve"> </w:t>
      </w:r>
      <w:r w:rsidRPr="004B4D95">
        <w:t>М</w:t>
      </w:r>
      <w:r w:rsidR="004B4D95">
        <w:t>.:</w:t>
      </w:r>
      <w:r w:rsidR="004B4D95" w:rsidRPr="004B4D95">
        <w:t xml:space="preserve"> </w:t>
      </w:r>
      <w:r w:rsidRPr="004B4D95">
        <w:t>Издательство БЕК, 2000</w:t>
      </w:r>
      <w:r w:rsidR="004B4D95" w:rsidRPr="004B4D95">
        <w:t>. -</w:t>
      </w:r>
      <w:r w:rsidR="004B4D95">
        <w:t xml:space="preserve"> </w:t>
      </w:r>
      <w:r w:rsidRPr="004B4D95">
        <w:t>816 с</w:t>
      </w:r>
      <w:r w:rsidR="004B4D95" w:rsidRPr="004B4D95">
        <w:t>.</w:t>
      </w:r>
    </w:p>
    <w:p w:rsidR="00B7421E" w:rsidRPr="004B4D95" w:rsidRDefault="00B7421E" w:rsidP="00644104">
      <w:pPr>
        <w:pStyle w:val="a0"/>
        <w:numPr>
          <w:ilvl w:val="0"/>
          <w:numId w:val="0"/>
        </w:numPr>
      </w:pPr>
      <w:r w:rsidRPr="004B4D95">
        <w:t>3</w:t>
      </w:r>
      <w:r w:rsidR="004B4D95" w:rsidRPr="004B4D95">
        <w:t xml:space="preserve">. </w:t>
      </w:r>
      <w:r w:rsidRPr="004B4D95">
        <w:t>Судебная практика</w:t>
      </w:r>
    </w:p>
    <w:p w:rsidR="004B4D95" w:rsidRDefault="00A06095" w:rsidP="00644104">
      <w:pPr>
        <w:pStyle w:val="a0"/>
      </w:pPr>
      <w:r w:rsidRPr="004B4D95">
        <w:t>Судебная практика по гражданским делам</w:t>
      </w:r>
      <w:r w:rsidR="004B4D95" w:rsidRPr="004B4D95">
        <w:t xml:space="preserve">; </w:t>
      </w:r>
      <w:r w:rsidRPr="004B4D95">
        <w:t>сб</w:t>
      </w:r>
      <w:r w:rsidR="004B4D95" w:rsidRPr="004B4D95">
        <w:t xml:space="preserve">. </w:t>
      </w:r>
      <w:r w:rsidRPr="004B4D95">
        <w:t>/ сост</w:t>
      </w:r>
      <w:r w:rsidR="004B4D95">
        <w:t xml:space="preserve">.Е.Н. </w:t>
      </w:r>
      <w:r w:rsidRPr="004B4D95">
        <w:t>Романенкова</w:t>
      </w:r>
      <w:r w:rsidR="004B4D95" w:rsidRPr="004B4D95">
        <w:t xml:space="preserve">. </w:t>
      </w:r>
      <w:r w:rsidR="004B4D95">
        <w:t>-</w:t>
      </w:r>
      <w:r w:rsidRPr="004B4D95">
        <w:t xml:space="preserve"> 2-е изд</w:t>
      </w:r>
      <w:r w:rsidR="004B4D95">
        <w:t>.,</w:t>
      </w:r>
      <w:r w:rsidRPr="004B4D95">
        <w:t xml:space="preserve"> перераб</w:t>
      </w:r>
      <w:r w:rsidR="004B4D95" w:rsidRPr="004B4D95">
        <w:t xml:space="preserve">. </w:t>
      </w:r>
      <w:r w:rsidRPr="004B4D95">
        <w:t>И доп</w:t>
      </w:r>
      <w:r w:rsidR="004B4D95" w:rsidRPr="004B4D95">
        <w:t xml:space="preserve">. </w:t>
      </w:r>
      <w:r w:rsidR="004B4D95">
        <w:t>-</w:t>
      </w:r>
      <w:r w:rsidRPr="004B4D95">
        <w:t xml:space="preserve"> М</w:t>
      </w:r>
      <w:r w:rsidR="004B4D95">
        <w:t>.;</w:t>
      </w:r>
      <w:r w:rsidR="004B4D95" w:rsidRPr="004B4D95">
        <w:t xml:space="preserve"> </w:t>
      </w:r>
      <w:r w:rsidRPr="004B4D95">
        <w:t>ТК Велби, Изд-во Проспект, 2008</w:t>
      </w:r>
      <w:r w:rsidR="004B4D95" w:rsidRPr="004B4D95">
        <w:t xml:space="preserve">. </w:t>
      </w:r>
      <w:r w:rsidR="004B4D95">
        <w:t>-</w:t>
      </w:r>
      <w:r w:rsidRPr="004B4D95">
        <w:t xml:space="preserve"> 656 с</w:t>
      </w:r>
      <w:r w:rsidR="004B4D95" w:rsidRPr="004B4D95">
        <w:t>.</w:t>
      </w:r>
    </w:p>
    <w:p w:rsidR="004B4D95" w:rsidRDefault="00B31FB8" w:rsidP="00644104">
      <w:pPr>
        <w:pStyle w:val="a0"/>
      </w:pPr>
      <w:r w:rsidRPr="004B4D95">
        <w:t>Приложения к информационному письму Президиума ВАС РФ от 13 ноября 1997 г</w:t>
      </w:r>
      <w:r w:rsidR="004B4D95" w:rsidRPr="004B4D95">
        <w:t xml:space="preserve">. </w:t>
      </w:r>
      <w:r w:rsidRPr="004B4D95">
        <w:t>№ 21</w:t>
      </w:r>
      <w:r w:rsidR="004B4D95">
        <w:t xml:space="preserve"> "</w:t>
      </w:r>
      <w:r w:rsidRPr="004B4D95">
        <w:t>Обзор практики разрешения споров, возникающих по договорам купли-продажи недвижимости</w:t>
      </w:r>
      <w:r w:rsidR="004B4D95">
        <w:t>".</w:t>
      </w:r>
    </w:p>
    <w:p w:rsidR="004B4D95" w:rsidRDefault="00372474" w:rsidP="00644104">
      <w:pPr>
        <w:pStyle w:val="a0"/>
      </w:pPr>
      <w:r w:rsidRPr="004B4D95">
        <w:t>Приложения к информационному письму Президиума, ВАС РФ от 25 июля 1997 г</w:t>
      </w:r>
      <w:r w:rsidR="004B4D95" w:rsidRPr="004B4D95">
        <w:t xml:space="preserve">. </w:t>
      </w:r>
      <w:r w:rsidRPr="004B4D95">
        <w:t>№ 18</w:t>
      </w:r>
      <w:r w:rsidR="004B4D95">
        <w:t xml:space="preserve"> "</w:t>
      </w:r>
      <w:r w:rsidRPr="004B4D95">
        <w:t>Обзор практики разрешения споров, связанных с использованием векселя в хозяйственном обороте</w:t>
      </w:r>
      <w:r w:rsidR="004B4D95">
        <w:t>".</w:t>
      </w:r>
    </w:p>
    <w:p w:rsidR="004B4D95" w:rsidRDefault="009E212F" w:rsidP="00644104">
      <w:pPr>
        <w:pStyle w:val="a0"/>
      </w:pPr>
      <w:r w:rsidRPr="004B4D95">
        <w:t>Бюллетень Верховного Суда Российской Федерации</w:t>
      </w:r>
      <w:r w:rsidR="004B4D95">
        <w:t>. 20</w:t>
      </w:r>
      <w:r w:rsidRPr="004B4D95">
        <w:t>02</w:t>
      </w:r>
      <w:r w:rsidR="004B4D95" w:rsidRPr="004B4D95">
        <w:t xml:space="preserve">. </w:t>
      </w:r>
      <w:r w:rsidRPr="004B4D95">
        <w:rPr>
          <w:i/>
          <w:iCs/>
        </w:rPr>
        <w:t xml:space="preserve">№ </w:t>
      </w:r>
      <w:r w:rsidRPr="004B4D95">
        <w:t>7</w:t>
      </w:r>
      <w:r w:rsidR="004B4D95" w:rsidRPr="004B4D95">
        <w:t xml:space="preserve">. </w:t>
      </w:r>
      <w:r w:rsidRPr="004B4D95">
        <w:t>С</w:t>
      </w:r>
      <w:r w:rsidR="004B4D95">
        <w:t>.5</w:t>
      </w:r>
      <w:r w:rsidR="004B4D95" w:rsidRPr="004B4D95">
        <w:t>.</w:t>
      </w:r>
    </w:p>
    <w:p w:rsidR="009E212F" w:rsidRPr="004B4D95" w:rsidRDefault="009E212F" w:rsidP="00604DAF">
      <w:bookmarkStart w:id="17" w:name="_GoBack"/>
      <w:bookmarkEnd w:id="17"/>
    </w:p>
    <w:sectPr w:rsidR="009E212F" w:rsidRPr="004B4D95" w:rsidSect="004B4D95">
      <w:headerReference w:type="default" r:id="rId7"/>
      <w:type w:val="continuous"/>
      <w:pgSz w:w="11909" w:h="16834" w:code="9"/>
      <w:pgMar w:top="1134" w:right="850" w:bottom="1134" w:left="1701" w:header="680" w:footer="68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7E" w:rsidRDefault="00AB107E" w:rsidP="00604DAF">
      <w:r>
        <w:separator/>
      </w:r>
    </w:p>
  </w:endnote>
  <w:endnote w:type="continuationSeparator" w:id="0">
    <w:p w:rsidR="00AB107E" w:rsidRDefault="00AB107E" w:rsidP="006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7E" w:rsidRDefault="00AB107E" w:rsidP="00604DAF">
      <w:r>
        <w:separator/>
      </w:r>
    </w:p>
  </w:footnote>
  <w:footnote w:type="continuationSeparator" w:id="0">
    <w:p w:rsidR="00AB107E" w:rsidRDefault="00AB107E" w:rsidP="00604DAF">
      <w:r>
        <w:continuationSeparator/>
      </w:r>
    </w:p>
  </w:footnote>
  <w:footnote w:id="1">
    <w:p w:rsidR="00AB107E" w:rsidRDefault="004B4D95" w:rsidP="00604DAF">
      <w:pPr>
        <w:pStyle w:val="aff0"/>
      </w:pPr>
      <w:r>
        <w:rPr>
          <w:rStyle w:val="ad"/>
          <w:sz w:val="20"/>
          <w:szCs w:val="20"/>
        </w:rPr>
        <w:footnoteRef/>
      </w:r>
      <w:r w:rsidRPr="00AE4EA3">
        <w:t xml:space="preserve"> </w:t>
      </w:r>
      <w:r w:rsidRPr="00C11ADD">
        <w:t xml:space="preserve">Федеральным законом от 18 декабря 2006 г. </w:t>
      </w:r>
      <w:r>
        <w:t>№</w:t>
      </w:r>
      <w:r w:rsidRPr="00C11ADD">
        <w:t xml:space="preserve"> 231-ФЗ статья 128 ГК РФ изложена в новой редакции, вступающей в силу с 1 января 2008 г.</w:t>
      </w:r>
    </w:p>
  </w:footnote>
  <w:footnote w:id="2">
    <w:p w:rsidR="00AB107E" w:rsidRDefault="004B4D95" w:rsidP="00604DAF">
      <w:pPr>
        <w:pStyle w:val="aff0"/>
      </w:pPr>
      <w:r>
        <w:rPr>
          <w:rStyle w:val="ad"/>
          <w:sz w:val="20"/>
          <w:szCs w:val="20"/>
        </w:rPr>
        <w:footnoteRef/>
      </w:r>
      <w:r w:rsidRPr="009E212F">
        <w:t xml:space="preserve"> Бюллетень Верховного Суда Российской Федерации. 2002. </w:t>
      </w:r>
      <w:r w:rsidRPr="009E212F">
        <w:rPr>
          <w:i/>
          <w:iCs/>
        </w:rPr>
        <w:t xml:space="preserve">№ </w:t>
      </w:r>
      <w:r w:rsidRPr="009E212F">
        <w:t>7. С. 5</w:t>
      </w:r>
      <w:r>
        <w:t>.</w:t>
      </w:r>
    </w:p>
  </w:footnote>
  <w:footnote w:id="3">
    <w:p w:rsidR="00AB107E" w:rsidRDefault="004B4D95" w:rsidP="00604DAF">
      <w:pPr>
        <w:pStyle w:val="aff0"/>
      </w:pPr>
      <w:r>
        <w:rPr>
          <w:rStyle w:val="ad"/>
          <w:sz w:val="20"/>
          <w:szCs w:val="20"/>
        </w:rPr>
        <w:footnoteRef/>
      </w:r>
      <w:r w:rsidRPr="00912990">
        <w:t xml:space="preserve"> </w:t>
      </w:r>
      <w:r w:rsidRPr="003F33A8">
        <w:t xml:space="preserve">Федеральным законом от 4 декабря 2006 г. </w:t>
      </w:r>
      <w:r>
        <w:t>№</w:t>
      </w:r>
      <w:r w:rsidRPr="003F33A8">
        <w:t xml:space="preserve"> 201-ФЗ в пункт 1 статьи 130 </w:t>
      </w:r>
      <w:r>
        <w:t>ГК РФ</w:t>
      </w:r>
      <w:r w:rsidRPr="003F33A8">
        <w:t xml:space="preserve"> внесены изменения</w:t>
      </w:r>
      <w:r>
        <w:t>.</w:t>
      </w:r>
    </w:p>
  </w:footnote>
  <w:footnote w:id="4">
    <w:p w:rsidR="00AB107E" w:rsidRDefault="004B4D95" w:rsidP="00604DAF">
      <w:pPr>
        <w:pStyle w:val="aff0"/>
      </w:pPr>
      <w:r>
        <w:rPr>
          <w:rStyle w:val="ad"/>
          <w:sz w:val="20"/>
          <w:szCs w:val="20"/>
        </w:rPr>
        <w:footnoteRef/>
      </w:r>
      <w:r w:rsidRPr="0062427D">
        <w:t xml:space="preserve"> </w:t>
      </w:r>
      <w:r w:rsidRPr="002A27A0">
        <w:t xml:space="preserve">Федеральным законом от 29 июня 2004 г. </w:t>
      </w:r>
      <w:r>
        <w:t>№</w:t>
      </w:r>
      <w:r w:rsidRPr="002A27A0">
        <w:t xml:space="preserve"> 58-ФЗ в пункт 1 статьи 131 </w:t>
      </w:r>
      <w:r>
        <w:t>ГК РФ</w:t>
      </w:r>
      <w:r w:rsidRPr="002A27A0">
        <w:t xml:space="preserve"> внесены изменения</w:t>
      </w:r>
      <w:r>
        <w:t>.</w:t>
      </w:r>
    </w:p>
  </w:footnote>
  <w:footnote w:id="5">
    <w:p w:rsidR="00AB107E" w:rsidRDefault="004B4D95" w:rsidP="00604DAF">
      <w:pPr>
        <w:pStyle w:val="aff0"/>
      </w:pPr>
      <w:r w:rsidRPr="00FD127A">
        <w:rPr>
          <w:rStyle w:val="ad"/>
          <w:sz w:val="20"/>
          <w:szCs w:val="20"/>
        </w:rPr>
        <w:footnoteRef/>
      </w:r>
      <w:r w:rsidRPr="00FD127A">
        <w:t xml:space="preserve"> Федеральным законом от 18 декабря 2006 г. № 231-ФЗ в пункт 2 статьи 132 ГК РФ внесены изменения, вступающие в силу с 1 января 2008 г.</w:t>
      </w:r>
    </w:p>
  </w:footnote>
  <w:footnote w:id="6">
    <w:p w:rsidR="00AB107E" w:rsidRDefault="004B4D95" w:rsidP="00604DAF">
      <w:pPr>
        <w:pStyle w:val="ab"/>
      </w:pPr>
      <w:r>
        <w:rPr>
          <w:rStyle w:val="ad"/>
          <w:sz w:val="20"/>
          <w:szCs w:val="20"/>
        </w:rPr>
        <w:footnoteRef/>
      </w:r>
      <w:r w:rsidRPr="005B308F">
        <w:t xml:space="preserve"> Федеральный закон от 21.07.1997 № 122-ФЗ «О государственной регистрации прав на недвижимое имущество и сделок с ним» (в ред. от 03.06.2006)</w:t>
      </w:r>
      <w:r>
        <w:t>.</w:t>
      </w:r>
    </w:p>
  </w:footnote>
  <w:footnote w:id="7">
    <w:p w:rsidR="00AB107E" w:rsidRDefault="004B4D95" w:rsidP="00604DAF">
      <w:pPr>
        <w:pStyle w:val="ab"/>
      </w:pPr>
      <w:r>
        <w:rPr>
          <w:rStyle w:val="ad"/>
          <w:sz w:val="20"/>
          <w:szCs w:val="20"/>
        </w:rPr>
        <w:footnoteRef/>
      </w:r>
      <w:r w:rsidRPr="005B308F">
        <w:t xml:space="preserve"> Федеральный закон от 16.07.1998 № 102-ФЗ «Об ипотеке (залоге недвижимости)» (в ред. от 30.12.2004)</w:t>
      </w:r>
      <w:r>
        <w:t>.</w:t>
      </w:r>
    </w:p>
  </w:footnote>
  <w:footnote w:id="8">
    <w:p w:rsidR="00AB107E" w:rsidRDefault="004B4D95" w:rsidP="00604DAF">
      <w:pPr>
        <w:pStyle w:val="ab"/>
      </w:pPr>
      <w:r>
        <w:rPr>
          <w:rStyle w:val="ad"/>
          <w:sz w:val="20"/>
          <w:szCs w:val="20"/>
        </w:rPr>
        <w:footnoteRef/>
      </w:r>
      <w:r w:rsidRPr="00C956B0">
        <w:t xml:space="preserve"> </w:t>
      </w:r>
      <w:r w:rsidRPr="00DA340A">
        <w:t xml:space="preserve">Федеральным законом от 18 декабря 2006 г. </w:t>
      </w:r>
      <w:r>
        <w:t>№</w:t>
      </w:r>
      <w:r w:rsidRPr="00DA340A">
        <w:t xml:space="preserve"> 231-ФЗ в пункт 5 статьи 131 </w:t>
      </w:r>
      <w:r>
        <w:t>ГК РФ</w:t>
      </w:r>
      <w:r w:rsidRPr="00DA340A">
        <w:t xml:space="preserve"> внесены изменения, вступающие в силу с 1 января 2008 г.</w:t>
      </w:r>
    </w:p>
  </w:footnote>
  <w:footnote w:id="9">
    <w:p w:rsidR="00AB107E" w:rsidRDefault="004B4D95" w:rsidP="00604DAF">
      <w:pPr>
        <w:pStyle w:val="aff0"/>
      </w:pPr>
      <w:r w:rsidRPr="00862B5C">
        <w:rPr>
          <w:rStyle w:val="ad"/>
          <w:sz w:val="20"/>
          <w:szCs w:val="20"/>
        </w:rPr>
        <w:footnoteRef/>
      </w:r>
      <w:r w:rsidRPr="00F858B9">
        <w:t xml:space="preserve">Правовое положение животных регулируется и в зарубежных правопорядках. </w:t>
      </w:r>
      <w:r w:rsidRPr="00F858B9">
        <w:rPr>
          <w:spacing w:val="-3"/>
        </w:rPr>
        <w:t>Так, согласно § 90а Гражданского кодекса Германии (введенному в действие Зако</w:t>
      </w:r>
      <w:r w:rsidRPr="00F858B9">
        <w:rPr>
          <w:spacing w:val="-3"/>
        </w:rPr>
        <w:softHyphen/>
      </w:r>
      <w:r w:rsidRPr="00F858B9">
        <w:t xml:space="preserve">ном от 20 августа 1990 г.) животные не являются вещами, хотя на них могут быть распространены правила о вещах, поскольку иное не предусмотрено законом. В </w:t>
      </w:r>
      <w:r w:rsidRPr="00F858B9">
        <w:rPr>
          <w:spacing w:val="-3"/>
        </w:rPr>
        <w:t xml:space="preserve">теории их тем не менее по-прежнему относят к «вещам </w:t>
      </w:r>
      <w:r w:rsidRPr="00F858B9">
        <w:rPr>
          <w:spacing w:val="-3"/>
          <w:lang w:val="en-US"/>
        </w:rPr>
        <w:t>sui</w:t>
      </w:r>
      <w:r w:rsidRPr="00F858B9">
        <w:rPr>
          <w:spacing w:val="-3"/>
        </w:rPr>
        <w:t xml:space="preserve"> </w:t>
      </w:r>
      <w:r w:rsidRPr="00F858B9">
        <w:rPr>
          <w:spacing w:val="-3"/>
          <w:lang w:val="en-US"/>
        </w:rPr>
        <w:t>generis</w:t>
      </w:r>
      <w:r>
        <w:rPr>
          <w:spacing w:val="-3"/>
        </w:rPr>
        <w:t>» (особого рода).</w:t>
      </w:r>
    </w:p>
  </w:footnote>
  <w:footnote w:id="10">
    <w:p w:rsidR="00AB107E" w:rsidRDefault="004B4D95" w:rsidP="00604DAF">
      <w:pPr>
        <w:pStyle w:val="ab"/>
      </w:pPr>
      <w:r>
        <w:rPr>
          <w:rStyle w:val="ad"/>
          <w:sz w:val="20"/>
          <w:szCs w:val="20"/>
        </w:rPr>
        <w:footnoteRef/>
      </w:r>
      <w:r w:rsidRPr="007F7ABC">
        <w:t xml:space="preserve"> Федеральным законом от 18 декабря 2006 г. № 231-Ф3</w:t>
      </w:r>
      <w:r>
        <w:t xml:space="preserve"> внесён дополнительно п. 4 в ст. 129 ГК.</w:t>
      </w:r>
    </w:p>
  </w:footnote>
  <w:footnote w:id="11">
    <w:p w:rsidR="00AB107E" w:rsidRDefault="004B4D95" w:rsidP="00604DAF">
      <w:pPr>
        <w:pStyle w:val="ab"/>
      </w:pPr>
      <w:r w:rsidRPr="00862B5C">
        <w:rPr>
          <w:rStyle w:val="ad"/>
          <w:sz w:val="20"/>
          <w:szCs w:val="20"/>
        </w:rPr>
        <w:footnoteRef/>
      </w:r>
      <w:r>
        <w:t xml:space="preserve"> П</w:t>
      </w:r>
      <w:r w:rsidRPr="007B7C4D">
        <w:t>. 7 приложения к информационному письму Прези</w:t>
      </w:r>
      <w:r w:rsidRPr="007B7C4D">
        <w:softHyphen/>
      </w:r>
      <w:r w:rsidRPr="007B7C4D">
        <w:rPr>
          <w:spacing w:val="2"/>
        </w:rPr>
        <w:t xml:space="preserve">диума ВАС РФ от 13 ноября 1997 г. № 21 «Обзор практики </w:t>
      </w:r>
      <w:r w:rsidRPr="007B7C4D">
        <w:rPr>
          <w:spacing w:val="-1"/>
        </w:rPr>
        <w:t xml:space="preserve">разрешения споров, возникающих по договорам купли-продажи </w:t>
      </w:r>
      <w:r w:rsidRPr="007B7C4D">
        <w:rPr>
          <w:spacing w:val="-8"/>
        </w:rPr>
        <w:t>недвижимости»</w:t>
      </w:r>
      <w:r>
        <w:rPr>
          <w:spacing w:val="-8"/>
        </w:rPr>
        <w:t>.</w:t>
      </w:r>
    </w:p>
  </w:footnote>
  <w:footnote w:id="12">
    <w:p w:rsidR="00AB107E" w:rsidRDefault="004B4D95" w:rsidP="00604DAF">
      <w:pPr>
        <w:pStyle w:val="aff0"/>
      </w:pPr>
      <w:r>
        <w:rPr>
          <w:rStyle w:val="ad"/>
          <w:sz w:val="20"/>
          <w:szCs w:val="20"/>
        </w:rPr>
        <w:footnoteRef/>
      </w:r>
      <w:r w:rsidRPr="00D92E1F">
        <w:t xml:space="preserve"> Федеральный закон от 10.07.2002 № 86-ФЗ «О Центральном банке Российской Федерации (Банке России)» (в ред. от 12.06.2006)</w:t>
      </w:r>
      <w:r>
        <w:t>.</w:t>
      </w:r>
    </w:p>
  </w:footnote>
  <w:footnote w:id="13">
    <w:p w:rsidR="00AB107E" w:rsidRDefault="004B4D95" w:rsidP="00604DAF">
      <w:pPr>
        <w:pStyle w:val="ab"/>
      </w:pPr>
      <w:r>
        <w:rPr>
          <w:rStyle w:val="ad"/>
          <w:sz w:val="20"/>
          <w:szCs w:val="20"/>
        </w:rPr>
        <w:footnoteRef/>
      </w:r>
      <w:r w:rsidRPr="005F5B61">
        <w:t xml:space="preserve"> </w:t>
      </w:r>
      <w:r w:rsidRPr="005F5B61">
        <w:rPr>
          <w:spacing w:val="-5"/>
        </w:rPr>
        <w:t xml:space="preserve">Федеральный закон от 26.10.2002 </w:t>
      </w:r>
      <w:r w:rsidRPr="005F5B61">
        <w:t>№ 127-ФЗ «О несостоятельности (банкротстве)» (в ред. от 24.10.2005)</w:t>
      </w:r>
      <w:r>
        <w:t>.</w:t>
      </w:r>
    </w:p>
  </w:footnote>
  <w:footnote w:id="14">
    <w:p w:rsidR="00AB107E" w:rsidRDefault="004B4D95" w:rsidP="00604DAF">
      <w:pPr>
        <w:pStyle w:val="ab"/>
      </w:pPr>
      <w:r>
        <w:rPr>
          <w:rStyle w:val="ad"/>
          <w:sz w:val="20"/>
          <w:szCs w:val="20"/>
        </w:rPr>
        <w:footnoteRef/>
      </w:r>
      <w:r w:rsidRPr="00B02815">
        <w:t xml:space="preserve"> Федеральный закон от 02.12.1990 № 395-1 «О банках и банковской деятельности в РСФСР» (в ред. от 02.02.2006)</w:t>
      </w:r>
      <w:r>
        <w:t>.</w:t>
      </w:r>
    </w:p>
  </w:footnote>
  <w:footnote w:id="15">
    <w:p w:rsidR="00AB107E" w:rsidRDefault="004B4D95" w:rsidP="00604DAF">
      <w:pPr>
        <w:pStyle w:val="ab"/>
      </w:pPr>
      <w:r>
        <w:rPr>
          <w:rStyle w:val="ad"/>
          <w:sz w:val="20"/>
          <w:szCs w:val="20"/>
        </w:rPr>
        <w:footnoteRef/>
      </w:r>
      <w:r w:rsidRPr="00111696">
        <w:t xml:space="preserve"> Семейный кодекс Российской Федерации от 29.12.1995 № 223-ФЗ (в ред. от 03.06.2006)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95" w:rsidRDefault="00253E2B" w:rsidP="00604DAF">
    <w:pPr>
      <w:pStyle w:val="a9"/>
    </w:pPr>
    <w:r>
      <w:rPr>
        <w:rStyle w:val="a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A8A8A4"/>
    <w:lvl w:ilvl="0">
      <w:numFmt w:val="bullet"/>
      <w:lvlText w:val="*"/>
      <w:lvlJc w:val="left"/>
    </w:lvl>
  </w:abstractNum>
  <w:abstractNum w:abstractNumId="1">
    <w:nsid w:val="025D681D"/>
    <w:multiLevelType w:val="hybridMultilevel"/>
    <w:tmpl w:val="F80A40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55542C"/>
    <w:multiLevelType w:val="hybridMultilevel"/>
    <w:tmpl w:val="A4FCDB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0BBE3085"/>
    <w:multiLevelType w:val="hybridMultilevel"/>
    <w:tmpl w:val="491E8222"/>
    <w:lvl w:ilvl="0" w:tplc="6BE8FC00">
      <w:start w:val="9"/>
      <w:numFmt w:val="decimal"/>
      <w:lvlText w:val="%1."/>
      <w:lvlJc w:val="left"/>
      <w:pPr>
        <w:tabs>
          <w:tab w:val="num" w:pos="2291"/>
        </w:tabs>
        <w:ind w:left="2291" w:hanging="1440"/>
      </w:pPr>
      <w:rPr>
        <w:rFonts w:hint="default"/>
        <w:color w:val="000000"/>
      </w:rPr>
    </w:lvl>
    <w:lvl w:ilvl="1" w:tplc="08090019">
      <w:start w:val="1"/>
      <w:numFmt w:val="lowerLetter"/>
      <w:lvlText w:val="%2."/>
      <w:lvlJc w:val="left"/>
      <w:pPr>
        <w:tabs>
          <w:tab w:val="num" w:pos="1931"/>
        </w:tabs>
        <w:ind w:left="1931" w:hanging="360"/>
      </w:pPr>
    </w:lvl>
    <w:lvl w:ilvl="2" w:tplc="0809001B">
      <w:start w:val="1"/>
      <w:numFmt w:val="lowerRoman"/>
      <w:lvlText w:val="%3."/>
      <w:lvlJc w:val="right"/>
      <w:pPr>
        <w:tabs>
          <w:tab w:val="num" w:pos="2651"/>
        </w:tabs>
        <w:ind w:left="2651" w:hanging="180"/>
      </w:pPr>
    </w:lvl>
    <w:lvl w:ilvl="3" w:tplc="0809000F">
      <w:start w:val="1"/>
      <w:numFmt w:val="decimal"/>
      <w:lvlText w:val="%4."/>
      <w:lvlJc w:val="left"/>
      <w:pPr>
        <w:tabs>
          <w:tab w:val="num" w:pos="3371"/>
        </w:tabs>
        <w:ind w:left="3371" w:hanging="360"/>
      </w:pPr>
    </w:lvl>
    <w:lvl w:ilvl="4" w:tplc="08090019">
      <w:start w:val="1"/>
      <w:numFmt w:val="lowerLetter"/>
      <w:lvlText w:val="%5."/>
      <w:lvlJc w:val="left"/>
      <w:pPr>
        <w:tabs>
          <w:tab w:val="num" w:pos="4091"/>
        </w:tabs>
        <w:ind w:left="4091" w:hanging="360"/>
      </w:pPr>
    </w:lvl>
    <w:lvl w:ilvl="5" w:tplc="0809001B">
      <w:start w:val="1"/>
      <w:numFmt w:val="lowerRoman"/>
      <w:lvlText w:val="%6."/>
      <w:lvlJc w:val="right"/>
      <w:pPr>
        <w:tabs>
          <w:tab w:val="num" w:pos="4811"/>
        </w:tabs>
        <w:ind w:left="4811" w:hanging="180"/>
      </w:pPr>
    </w:lvl>
    <w:lvl w:ilvl="6" w:tplc="0809000F">
      <w:start w:val="1"/>
      <w:numFmt w:val="decimal"/>
      <w:lvlText w:val="%7."/>
      <w:lvlJc w:val="left"/>
      <w:pPr>
        <w:tabs>
          <w:tab w:val="num" w:pos="5531"/>
        </w:tabs>
        <w:ind w:left="5531" w:hanging="360"/>
      </w:pPr>
    </w:lvl>
    <w:lvl w:ilvl="7" w:tplc="08090019">
      <w:start w:val="1"/>
      <w:numFmt w:val="lowerLetter"/>
      <w:lvlText w:val="%8."/>
      <w:lvlJc w:val="left"/>
      <w:pPr>
        <w:tabs>
          <w:tab w:val="num" w:pos="6251"/>
        </w:tabs>
        <w:ind w:left="6251" w:hanging="360"/>
      </w:pPr>
    </w:lvl>
    <w:lvl w:ilvl="8" w:tplc="0809001B">
      <w:start w:val="1"/>
      <w:numFmt w:val="lowerRoman"/>
      <w:lvlText w:val="%9."/>
      <w:lvlJc w:val="right"/>
      <w:pPr>
        <w:tabs>
          <w:tab w:val="num" w:pos="6971"/>
        </w:tabs>
        <w:ind w:left="6971" w:hanging="180"/>
      </w:pPr>
    </w:lvl>
  </w:abstractNum>
  <w:abstractNum w:abstractNumId="5">
    <w:nsid w:val="144844EF"/>
    <w:multiLevelType w:val="hybridMultilevel"/>
    <w:tmpl w:val="7D3E0F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ABD7742"/>
    <w:multiLevelType w:val="singleLevel"/>
    <w:tmpl w:val="5CA8001E"/>
    <w:lvl w:ilvl="0">
      <w:start w:val="1"/>
      <w:numFmt w:val="decimal"/>
      <w:lvlText w:val="%1."/>
      <w:legacy w:legacy="1" w:legacySpace="0" w:legacyIndent="264"/>
      <w:lvlJc w:val="left"/>
      <w:rPr>
        <w:rFonts w:ascii="Times New Roman" w:hAnsi="Times New Roman" w:cs="Times New Roman" w:hint="default"/>
      </w:rPr>
    </w:lvl>
  </w:abstractNum>
  <w:abstractNum w:abstractNumId="7">
    <w:nsid w:val="21870031"/>
    <w:multiLevelType w:val="hybridMultilevel"/>
    <w:tmpl w:val="162C1B38"/>
    <w:lvl w:ilvl="0" w:tplc="0809000F">
      <w:start w:val="1"/>
      <w:numFmt w:val="decimal"/>
      <w:lvlText w:val="%1."/>
      <w:lvlJc w:val="left"/>
      <w:pPr>
        <w:tabs>
          <w:tab w:val="num" w:pos="1571"/>
        </w:tabs>
        <w:ind w:left="1571" w:hanging="360"/>
      </w:pPr>
      <w:rPr>
        <w:rFont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cs="Wingdings" w:hint="default"/>
      </w:rPr>
    </w:lvl>
    <w:lvl w:ilvl="3" w:tplc="08090001">
      <w:start w:val="1"/>
      <w:numFmt w:val="bullet"/>
      <w:lvlText w:val=""/>
      <w:lvlJc w:val="left"/>
      <w:pPr>
        <w:tabs>
          <w:tab w:val="num" w:pos="3731"/>
        </w:tabs>
        <w:ind w:left="3731" w:hanging="360"/>
      </w:pPr>
      <w:rPr>
        <w:rFonts w:ascii="Symbol" w:hAnsi="Symbol" w:cs="Symbol" w:hint="default"/>
      </w:rPr>
    </w:lvl>
    <w:lvl w:ilvl="4" w:tplc="08090003">
      <w:start w:val="1"/>
      <w:numFmt w:val="bullet"/>
      <w:lvlText w:val="o"/>
      <w:lvlJc w:val="left"/>
      <w:pPr>
        <w:tabs>
          <w:tab w:val="num" w:pos="4451"/>
        </w:tabs>
        <w:ind w:left="4451" w:hanging="360"/>
      </w:pPr>
      <w:rPr>
        <w:rFonts w:ascii="Courier New" w:hAnsi="Courier New" w:cs="Courier New" w:hint="default"/>
      </w:rPr>
    </w:lvl>
    <w:lvl w:ilvl="5" w:tplc="08090005">
      <w:start w:val="1"/>
      <w:numFmt w:val="bullet"/>
      <w:lvlText w:val=""/>
      <w:lvlJc w:val="left"/>
      <w:pPr>
        <w:tabs>
          <w:tab w:val="num" w:pos="5171"/>
        </w:tabs>
        <w:ind w:left="5171" w:hanging="360"/>
      </w:pPr>
      <w:rPr>
        <w:rFonts w:ascii="Wingdings" w:hAnsi="Wingdings" w:cs="Wingdings" w:hint="default"/>
      </w:rPr>
    </w:lvl>
    <w:lvl w:ilvl="6" w:tplc="08090001">
      <w:start w:val="1"/>
      <w:numFmt w:val="bullet"/>
      <w:lvlText w:val=""/>
      <w:lvlJc w:val="left"/>
      <w:pPr>
        <w:tabs>
          <w:tab w:val="num" w:pos="5891"/>
        </w:tabs>
        <w:ind w:left="5891" w:hanging="360"/>
      </w:pPr>
      <w:rPr>
        <w:rFonts w:ascii="Symbol" w:hAnsi="Symbol" w:cs="Symbol" w:hint="default"/>
      </w:rPr>
    </w:lvl>
    <w:lvl w:ilvl="7" w:tplc="08090003">
      <w:start w:val="1"/>
      <w:numFmt w:val="bullet"/>
      <w:lvlText w:val="o"/>
      <w:lvlJc w:val="left"/>
      <w:pPr>
        <w:tabs>
          <w:tab w:val="num" w:pos="6611"/>
        </w:tabs>
        <w:ind w:left="6611" w:hanging="360"/>
      </w:pPr>
      <w:rPr>
        <w:rFonts w:ascii="Courier New" w:hAnsi="Courier New" w:cs="Courier New" w:hint="default"/>
      </w:rPr>
    </w:lvl>
    <w:lvl w:ilvl="8" w:tplc="08090005">
      <w:start w:val="1"/>
      <w:numFmt w:val="bullet"/>
      <w:lvlText w:val=""/>
      <w:lvlJc w:val="left"/>
      <w:pPr>
        <w:tabs>
          <w:tab w:val="num" w:pos="7331"/>
        </w:tabs>
        <w:ind w:left="7331" w:hanging="360"/>
      </w:pPr>
      <w:rPr>
        <w:rFonts w:ascii="Wingdings" w:hAnsi="Wingdings" w:cs="Wingdings" w:hint="default"/>
      </w:rPr>
    </w:lvl>
  </w:abstractNum>
  <w:abstractNum w:abstractNumId="8">
    <w:nsid w:val="219750A2"/>
    <w:multiLevelType w:val="hybridMultilevel"/>
    <w:tmpl w:val="C924EC8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271332C5"/>
    <w:multiLevelType w:val="hybridMultilevel"/>
    <w:tmpl w:val="0712A900"/>
    <w:lvl w:ilvl="0" w:tplc="173E2A0A">
      <w:start w:val="1"/>
      <w:numFmt w:val="decimal"/>
      <w:lvlText w:val="%1."/>
      <w:lvlJc w:val="left"/>
      <w:pPr>
        <w:tabs>
          <w:tab w:val="num" w:pos="560"/>
        </w:tabs>
        <w:ind w:left="560" w:hanging="360"/>
      </w:pPr>
      <w:rPr>
        <w:i w:val="0"/>
        <w:iCs w:val="0"/>
      </w:rPr>
    </w:lvl>
    <w:lvl w:ilvl="1" w:tplc="08090019">
      <w:start w:val="1"/>
      <w:numFmt w:val="lowerLetter"/>
      <w:lvlText w:val="%2."/>
      <w:lvlJc w:val="left"/>
      <w:pPr>
        <w:tabs>
          <w:tab w:val="num" w:pos="2260"/>
        </w:tabs>
        <w:ind w:left="2260" w:hanging="360"/>
      </w:pPr>
    </w:lvl>
    <w:lvl w:ilvl="2" w:tplc="0809001B">
      <w:start w:val="1"/>
      <w:numFmt w:val="lowerRoman"/>
      <w:lvlText w:val="%3."/>
      <w:lvlJc w:val="right"/>
      <w:pPr>
        <w:tabs>
          <w:tab w:val="num" w:pos="2980"/>
        </w:tabs>
        <w:ind w:left="2980" w:hanging="180"/>
      </w:pPr>
    </w:lvl>
    <w:lvl w:ilvl="3" w:tplc="0809000F">
      <w:start w:val="1"/>
      <w:numFmt w:val="decimal"/>
      <w:lvlText w:val="%4."/>
      <w:lvlJc w:val="left"/>
      <w:pPr>
        <w:tabs>
          <w:tab w:val="num" w:pos="3700"/>
        </w:tabs>
        <w:ind w:left="3700" w:hanging="360"/>
      </w:pPr>
    </w:lvl>
    <w:lvl w:ilvl="4" w:tplc="08090019">
      <w:start w:val="1"/>
      <w:numFmt w:val="lowerLetter"/>
      <w:lvlText w:val="%5."/>
      <w:lvlJc w:val="left"/>
      <w:pPr>
        <w:tabs>
          <w:tab w:val="num" w:pos="4420"/>
        </w:tabs>
        <w:ind w:left="4420" w:hanging="360"/>
      </w:pPr>
    </w:lvl>
    <w:lvl w:ilvl="5" w:tplc="0809001B">
      <w:start w:val="1"/>
      <w:numFmt w:val="lowerRoman"/>
      <w:lvlText w:val="%6."/>
      <w:lvlJc w:val="right"/>
      <w:pPr>
        <w:tabs>
          <w:tab w:val="num" w:pos="5140"/>
        </w:tabs>
        <w:ind w:left="5140" w:hanging="180"/>
      </w:pPr>
    </w:lvl>
    <w:lvl w:ilvl="6" w:tplc="0809000F">
      <w:start w:val="1"/>
      <w:numFmt w:val="decimal"/>
      <w:lvlText w:val="%7."/>
      <w:lvlJc w:val="left"/>
      <w:pPr>
        <w:tabs>
          <w:tab w:val="num" w:pos="5860"/>
        </w:tabs>
        <w:ind w:left="5860" w:hanging="360"/>
      </w:pPr>
    </w:lvl>
    <w:lvl w:ilvl="7" w:tplc="08090019">
      <w:start w:val="1"/>
      <w:numFmt w:val="lowerLetter"/>
      <w:lvlText w:val="%8."/>
      <w:lvlJc w:val="left"/>
      <w:pPr>
        <w:tabs>
          <w:tab w:val="num" w:pos="6580"/>
        </w:tabs>
        <w:ind w:left="6580" w:hanging="360"/>
      </w:pPr>
    </w:lvl>
    <w:lvl w:ilvl="8" w:tplc="0809001B">
      <w:start w:val="1"/>
      <w:numFmt w:val="lowerRoman"/>
      <w:lvlText w:val="%9."/>
      <w:lvlJc w:val="right"/>
      <w:pPr>
        <w:tabs>
          <w:tab w:val="num" w:pos="7300"/>
        </w:tabs>
        <w:ind w:left="7300" w:hanging="180"/>
      </w:pPr>
    </w:lvl>
  </w:abstractNum>
  <w:abstractNum w:abstractNumId="10">
    <w:nsid w:val="29F12E1D"/>
    <w:multiLevelType w:val="hybridMultilevel"/>
    <w:tmpl w:val="9AC27B6C"/>
    <w:lvl w:ilvl="0" w:tplc="08090001">
      <w:start w:val="1"/>
      <w:numFmt w:val="bullet"/>
      <w:lvlText w:val=""/>
      <w:lvlJc w:val="left"/>
      <w:pPr>
        <w:tabs>
          <w:tab w:val="num" w:pos="1571"/>
        </w:tabs>
        <w:ind w:left="1571" w:hanging="360"/>
      </w:pPr>
      <w:rPr>
        <w:rFonts w:ascii="Symbol" w:hAnsi="Symbol" w:cs="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cs="Wingdings" w:hint="default"/>
      </w:rPr>
    </w:lvl>
    <w:lvl w:ilvl="3" w:tplc="08090001">
      <w:start w:val="1"/>
      <w:numFmt w:val="bullet"/>
      <w:lvlText w:val=""/>
      <w:lvlJc w:val="left"/>
      <w:pPr>
        <w:tabs>
          <w:tab w:val="num" w:pos="3731"/>
        </w:tabs>
        <w:ind w:left="3731" w:hanging="360"/>
      </w:pPr>
      <w:rPr>
        <w:rFonts w:ascii="Symbol" w:hAnsi="Symbol" w:cs="Symbol" w:hint="default"/>
      </w:rPr>
    </w:lvl>
    <w:lvl w:ilvl="4" w:tplc="08090003">
      <w:start w:val="1"/>
      <w:numFmt w:val="bullet"/>
      <w:lvlText w:val="o"/>
      <w:lvlJc w:val="left"/>
      <w:pPr>
        <w:tabs>
          <w:tab w:val="num" w:pos="4451"/>
        </w:tabs>
        <w:ind w:left="4451" w:hanging="360"/>
      </w:pPr>
      <w:rPr>
        <w:rFonts w:ascii="Courier New" w:hAnsi="Courier New" w:cs="Courier New" w:hint="default"/>
      </w:rPr>
    </w:lvl>
    <w:lvl w:ilvl="5" w:tplc="08090005">
      <w:start w:val="1"/>
      <w:numFmt w:val="bullet"/>
      <w:lvlText w:val=""/>
      <w:lvlJc w:val="left"/>
      <w:pPr>
        <w:tabs>
          <w:tab w:val="num" w:pos="5171"/>
        </w:tabs>
        <w:ind w:left="5171" w:hanging="360"/>
      </w:pPr>
      <w:rPr>
        <w:rFonts w:ascii="Wingdings" w:hAnsi="Wingdings" w:cs="Wingdings" w:hint="default"/>
      </w:rPr>
    </w:lvl>
    <w:lvl w:ilvl="6" w:tplc="08090001">
      <w:start w:val="1"/>
      <w:numFmt w:val="bullet"/>
      <w:lvlText w:val=""/>
      <w:lvlJc w:val="left"/>
      <w:pPr>
        <w:tabs>
          <w:tab w:val="num" w:pos="5891"/>
        </w:tabs>
        <w:ind w:left="5891" w:hanging="360"/>
      </w:pPr>
      <w:rPr>
        <w:rFonts w:ascii="Symbol" w:hAnsi="Symbol" w:cs="Symbol" w:hint="default"/>
      </w:rPr>
    </w:lvl>
    <w:lvl w:ilvl="7" w:tplc="08090003">
      <w:start w:val="1"/>
      <w:numFmt w:val="bullet"/>
      <w:lvlText w:val="o"/>
      <w:lvlJc w:val="left"/>
      <w:pPr>
        <w:tabs>
          <w:tab w:val="num" w:pos="6611"/>
        </w:tabs>
        <w:ind w:left="6611" w:hanging="360"/>
      </w:pPr>
      <w:rPr>
        <w:rFonts w:ascii="Courier New" w:hAnsi="Courier New" w:cs="Courier New" w:hint="default"/>
      </w:rPr>
    </w:lvl>
    <w:lvl w:ilvl="8" w:tplc="08090005">
      <w:start w:val="1"/>
      <w:numFmt w:val="bullet"/>
      <w:lvlText w:val=""/>
      <w:lvlJc w:val="left"/>
      <w:pPr>
        <w:tabs>
          <w:tab w:val="num" w:pos="7331"/>
        </w:tabs>
        <w:ind w:left="7331" w:hanging="360"/>
      </w:pPr>
      <w:rPr>
        <w:rFonts w:ascii="Wingdings" w:hAnsi="Wingdings" w:cs="Wingdings" w:hint="default"/>
      </w:rPr>
    </w:lvl>
  </w:abstractNum>
  <w:abstractNum w:abstractNumId="11">
    <w:nsid w:val="2B301D7B"/>
    <w:multiLevelType w:val="hybridMultilevel"/>
    <w:tmpl w:val="37DE954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B534ED2"/>
    <w:multiLevelType w:val="hybridMultilevel"/>
    <w:tmpl w:val="49CA19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2EAE7DB1"/>
    <w:multiLevelType w:val="hybridMultilevel"/>
    <w:tmpl w:val="9DA8DDD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1D40F9"/>
    <w:multiLevelType w:val="singleLevel"/>
    <w:tmpl w:val="C7F0E390"/>
    <w:lvl w:ilvl="0">
      <w:start w:val="1"/>
      <w:numFmt w:val="decimal"/>
      <w:lvlText w:val="%1)"/>
      <w:legacy w:legacy="1" w:legacySpace="0" w:legacyIndent="230"/>
      <w:lvlJc w:val="left"/>
      <w:rPr>
        <w:rFonts w:ascii="Times New Roman" w:hAnsi="Times New Roman" w:cs="Times New Roman" w:hint="default"/>
      </w:rPr>
    </w:lvl>
  </w:abstractNum>
  <w:abstractNum w:abstractNumId="16">
    <w:nsid w:val="386659B9"/>
    <w:multiLevelType w:val="hybridMultilevel"/>
    <w:tmpl w:val="C2B2CD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3A4E00D2"/>
    <w:multiLevelType w:val="multilevel"/>
    <w:tmpl w:val="1FE63316"/>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8">
    <w:nsid w:val="3D744B29"/>
    <w:multiLevelType w:val="hybridMultilevel"/>
    <w:tmpl w:val="7292BE00"/>
    <w:lvl w:ilvl="0" w:tplc="0809000F">
      <w:start w:val="1"/>
      <w:numFmt w:val="decimal"/>
      <w:lvlText w:val="%1."/>
      <w:lvlJc w:val="left"/>
      <w:pPr>
        <w:tabs>
          <w:tab w:val="num" w:pos="1571"/>
        </w:tabs>
        <w:ind w:left="1571" w:hanging="360"/>
      </w:pPr>
    </w:lvl>
    <w:lvl w:ilvl="1" w:tplc="08090019">
      <w:start w:val="1"/>
      <w:numFmt w:val="lowerLetter"/>
      <w:lvlText w:val="%2."/>
      <w:lvlJc w:val="left"/>
      <w:pPr>
        <w:tabs>
          <w:tab w:val="num" w:pos="2291"/>
        </w:tabs>
        <w:ind w:left="2291" w:hanging="360"/>
      </w:pPr>
    </w:lvl>
    <w:lvl w:ilvl="2" w:tplc="0809001B">
      <w:start w:val="1"/>
      <w:numFmt w:val="lowerRoman"/>
      <w:lvlText w:val="%3."/>
      <w:lvlJc w:val="right"/>
      <w:pPr>
        <w:tabs>
          <w:tab w:val="num" w:pos="3011"/>
        </w:tabs>
        <w:ind w:left="3011" w:hanging="180"/>
      </w:pPr>
    </w:lvl>
    <w:lvl w:ilvl="3" w:tplc="0809000F">
      <w:start w:val="1"/>
      <w:numFmt w:val="decimal"/>
      <w:lvlText w:val="%4."/>
      <w:lvlJc w:val="left"/>
      <w:pPr>
        <w:tabs>
          <w:tab w:val="num" w:pos="3731"/>
        </w:tabs>
        <w:ind w:left="3731" w:hanging="360"/>
      </w:pPr>
    </w:lvl>
    <w:lvl w:ilvl="4" w:tplc="08090019">
      <w:start w:val="1"/>
      <w:numFmt w:val="lowerLetter"/>
      <w:lvlText w:val="%5."/>
      <w:lvlJc w:val="left"/>
      <w:pPr>
        <w:tabs>
          <w:tab w:val="num" w:pos="4451"/>
        </w:tabs>
        <w:ind w:left="4451" w:hanging="360"/>
      </w:pPr>
    </w:lvl>
    <w:lvl w:ilvl="5" w:tplc="0809001B">
      <w:start w:val="1"/>
      <w:numFmt w:val="lowerRoman"/>
      <w:lvlText w:val="%6."/>
      <w:lvlJc w:val="right"/>
      <w:pPr>
        <w:tabs>
          <w:tab w:val="num" w:pos="5171"/>
        </w:tabs>
        <w:ind w:left="5171" w:hanging="180"/>
      </w:pPr>
    </w:lvl>
    <w:lvl w:ilvl="6" w:tplc="0809000F">
      <w:start w:val="1"/>
      <w:numFmt w:val="decimal"/>
      <w:lvlText w:val="%7."/>
      <w:lvlJc w:val="left"/>
      <w:pPr>
        <w:tabs>
          <w:tab w:val="num" w:pos="5891"/>
        </w:tabs>
        <w:ind w:left="5891" w:hanging="360"/>
      </w:pPr>
    </w:lvl>
    <w:lvl w:ilvl="7" w:tplc="08090019">
      <w:start w:val="1"/>
      <w:numFmt w:val="lowerLetter"/>
      <w:lvlText w:val="%8."/>
      <w:lvlJc w:val="left"/>
      <w:pPr>
        <w:tabs>
          <w:tab w:val="num" w:pos="6611"/>
        </w:tabs>
        <w:ind w:left="6611" w:hanging="360"/>
      </w:pPr>
    </w:lvl>
    <w:lvl w:ilvl="8" w:tplc="0809001B">
      <w:start w:val="1"/>
      <w:numFmt w:val="lowerRoman"/>
      <w:lvlText w:val="%9."/>
      <w:lvlJc w:val="right"/>
      <w:pPr>
        <w:tabs>
          <w:tab w:val="num" w:pos="7331"/>
        </w:tabs>
        <w:ind w:left="7331" w:hanging="180"/>
      </w:pPr>
    </w:lvl>
  </w:abstractNum>
  <w:abstractNum w:abstractNumId="19">
    <w:nsid w:val="45D538DB"/>
    <w:multiLevelType w:val="singleLevel"/>
    <w:tmpl w:val="F50EDB08"/>
    <w:lvl w:ilvl="0">
      <w:start w:val="1"/>
      <w:numFmt w:val="decimal"/>
      <w:lvlText w:val="2.%1."/>
      <w:legacy w:legacy="1" w:legacySpace="0" w:legacyIndent="322"/>
      <w:lvlJc w:val="left"/>
      <w:rPr>
        <w:rFonts w:ascii="Times New Roman" w:hAnsi="Times New Roman" w:cs="Times New Roman" w:hint="default"/>
      </w:rPr>
    </w:lvl>
  </w:abstractNum>
  <w:abstractNum w:abstractNumId="20">
    <w:nsid w:val="4E23626E"/>
    <w:multiLevelType w:val="hybridMultilevel"/>
    <w:tmpl w:val="A1C6B6D4"/>
    <w:lvl w:ilvl="0" w:tplc="08090001">
      <w:start w:val="1"/>
      <w:numFmt w:val="bullet"/>
      <w:lvlText w:val=""/>
      <w:lvlJc w:val="left"/>
      <w:pPr>
        <w:tabs>
          <w:tab w:val="num" w:pos="1571"/>
        </w:tabs>
        <w:ind w:left="1571" w:hanging="360"/>
      </w:pPr>
      <w:rPr>
        <w:rFonts w:ascii="Symbol" w:hAnsi="Symbol" w:cs="Symbol" w:hint="default"/>
      </w:rPr>
    </w:lvl>
    <w:lvl w:ilvl="1" w:tplc="08090019">
      <w:start w:val="1"/>
      <w:numFmt w:val="lowerLetter"/>
      <w:lvlText w:val="%2."/>
      <w:lvlJc w:val="left"/>
      <w:pPr>
        <w:tabs>
          <w:tab w:val="num" w:pos="2291"/>
        </w:tabs>
        <w:ind w:left="2291" w:hanging="360"/>
      </w:pPr>
    </w:lvl>
    <w:lvl w:ilvl="2" w:tplc="0809001B">
      <w:start w:val="1"/>
      <w:numFmt w:val="lowerRoman"/>
      <w:lvlText w:val="%3."/>
      <w:lvlJc w:val="right"/>
      <w:pPr>
        <w:tabs>
          <w:tab w:val="num" w:pos="3011"/>
        </w:tabs>
        <w:ind w:left="3011" w:hanging="180"/>
      </w:pPr>
    </w:lvl>
    <w:lvl w:ilvl="3" w:tplc="0809000F">
      <w:start w:val="1"/>
      <w:numFmt w:val="decimal"/>
      <w:lvlText w:val="%4."/>
      <w:lvlJc w:val="left"/>
      <w:pPr>
        <w:tabs>
          <w:tab w:val="num" w:pos="3731"/>
        </w:tabs>
        <w:ind w:left="3731" w:hanging="360"/>
      </w:pPr>
    </w:lvl>
    <w:lvl w:ilvl="4" w:tplc="08090019">
      <w:start w:val="1"/>
      <w:numFmt w:val="lowerLetter"/>
      <w:lvlText w:val="%5."/>
      <w:lvlJc w:val="left"/>
      <w:pPr>
        <w:tabs>
          <w:tab w:val="num" w:pos="4451"/>
        </w:tabs>
        <w:ind w:left="4451" w:hanging="360"/>
      </w:pPr>
    </w:lvl>
    <w:lvl w:ilvl="5" w:tplc="0809001B">
      <w:start w:val="1"/>
      <w:numFmt w:val="lowerRoman"/>
      <w:lvlText w:val="%6."/>
      <w:lvlJc w:val="right"/>
      <w:pPr>
        <w:tabs>
          <w:tab w:val="num" w:pos="5171"/>
        </w:tabs>
        <w:ind w:left="5171" w:hanging="180"/>
      </w:pPr>
    </w:lvl>
    <w:lvl w:ilvl="6" w:tplc="0809000F">
      <w:start w:val="1"/>
      <w:numFmt w:val="decimal"/>
      <w:lvlText w:val="%7."/>
      <w:lvlJc w:val="left"/>
      <w:pPr>
        <w:tabs>
          <w:tab w:val="num" w:pos="5891"/>
        </w:tabs>
        <w:ind w:left="5891" w:hanging="360"/>
      </w:pPr>
    </w:lvl>
    <w:lvl w:ilvl="7" w:tplc="08090019">
      <w:start w:val="1"/>
      <w:numFmt w:val="lowerLetter"/>
      <w:lvlText w:val="%8."/>
      <w:lvlJc w:val="left"/>
      <w:pPr>
        <w:tabs>
          <w:tab w:val="num" w:pos="6611"/>
        </w:tabs>
        <w:ind w:left="6611" w:hanging="360"/>
      </w:pPr>
    </w:lvl>
    <w:lvl w:ilvl="8" w:tplc="0809001B">
      <w:start w:val="1"/>
      <w:numFmt w:val="lowerRoman"/>
      <w:lvlText w:val="%9."/>
      <w:lvlJc w:val="right"/>
      <w:pPr>
        <w:tabs>
          <w:tab w:val="num" w:pos="7331"/>
        </w:tabs>
        <w:ind w:left="7331" w:hanging="180"/>
      </w:pPr>
    </w:lvl>
  </w:abstractNum>
  <w:abstractNum w:abstractNumId="21">
    <w:nsid w:val="4F621C2F"/>
    <w:multiLevelType w:val="singleLevel"/>
    <w:tmpl w:val="E0BE9EC8"/>
    <w:lvl w:ilvl="0">
      <w:start w:val="1"/>
      <w:numFmt w:val="decimal"/>
      <w:lvlText w:val="%1."/>
      <w:legacy w:legacy="1" w:legacySpace="0" w:legacyIndent="263"/>
      <w:lvlJc w:val="left"/>
      <w:rPr>
        <w:rFonts w:ascii="Times New Roman" w:hAnsi="Times New Roman" w:cs="Times New Roman" w:hint="default"/>
      </w:rPr>
    </w:lvl>
  </w:abstractNum>
  <w:abstractNum w:abstractNumId="22">
    <w:nsid w:val="57076A41"/>
    <w:multiLevelType w:val="multilevel"/>
    <w:tmpl w:val="9DA8DDD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603AE5"/>
    <w:multiLevelType w:val="hybridMultilevel"/>
    <w:tmpl w:val="5100FBE0"/>
    <w:lvl w:ilvl="0" w:tplc="08090011">
      <w:start w:val="1"/>
      <w:numFmt w:val="decimal"/>
      <w:lvlText w:val="%1)"/>
      <w:lvlJc w:val="left"/>
      <w:pPr>
        <w:tabs>
          <w:tab w:val="num" w:pos="1571"/>
        </w:tabs>
        <w:ind w:left="1571" w:hanging="360"/>
      </w:pPr>
    </w:lvl>
    <w:lvl w:ilvl="1" w:tplc="08090019">
      <w:start w:val="1"/>
      <w:numFmt w:val="lowerLetter"/>
      <w:lvlText w:val="%2."/>
      <w:lvlJc w:val="left"/>
      <w:pPr>
        <w:tabs>
          <w:tab w:val="num" w:pos="2291"/>
        </w:tabs>
        <w:ind w:left="2291" w:hanging="360"/>
      </w:pPr>
    </w:lvl>
    <w:lvl w:ilvl="2" w:tplc="0809001B">
      <w:start w:val="1"/>
      <w:numFmt w:val="lowerRoman"/>
      <w:lvlText w:val="%3."/>
      <w:lvlJc w:val="right"/>
      <w:pPr>
        <w:tabs>
          <w:tab w:val="num" w:pos="3011"/>
        </w:tabs>
        <w:ind w:left="3011" w:hanging="180"/>
      </w:pPr>
    </w:lvl>
    <w:lvl w:ilvl="3" w:tplc="0809000F">
      <w:start w:val="1"/>
      <w:numFmt w:val="decimal"/>
      <w:lvlText w:val="%4."/>
      <w:lvlJc w:val="left"/>
      <w:pPr>
        <w:tabs>
          <w:tab w:val="num" w:pos="3731"/>
        </w:tabs>
        <w:ind w:left="3731" w:hanging="360"/>
      </w:pPr>
    </w:lvl>
    <w:lvl w:ilvl="4" w:tplc="08090019">
      <w:start w:val="1"/>
      <w:numFmt w:val="lowerLetter"/>
      <w:lvlText w:val="%5."/>
      <w:lvlJc w:val="left"/>
      <w:pPr>
        <w:tabs>
          <w:tab w:val="num" w:pos="4451"/>
        </w:tabs>
        <w:ind w:left="4451" w:hanging="360"/>
      </w:pPr>
    </w:lvl>
    <w:lvl w:ilvl="5" w:tplc="0809001B">
      <w:start w:val="1"/>
      <w:numFmt w:val="lowerRoman"/>
      <w:lvlText w:val="%6."/>
      <w:lvlJc w:val="right"/>
      <w:pPr>
        <w:tabs>
          <w:tab w:val="num" w:pos="5171"/>
        </w:tabs>
        <w:ind w:left="5171" w:hanging="180"/>
      </w:pPr>
    </w:lvl>
    <w:lvl w:ilvl="6" w:tplc="0809000F">
      <w:start w:val="1"/>
      <w:numFmt w:val="decimal"/>
      <w:lvlText w:val="%7."/>
      <w:lvlJc w:val="left"/>
      <w:pPr>
        <w:tabs>
          <w:tab w:val="num" w:pos="5891"/>
        </w:tabs>
        <w:ind w:left="5891" w:hanging="360"/>
      </w:pPr>
    </w:lvl>
    <w:lvl w:ilvl="7" w:tplc="08090019">
      <w:start w:val="1"/>
      <w:numFmt w:val="lowerLetter"/>
      <w:lvlText w:val="%8."/>
      <w:lvlJc w:val="left"/>
      <w:pPr>
        <w:tabs>
          <w:tab w:val="num" w:pos="6611"/>
        </w:tabs>
        <w:ind w:left="6611" w:hanging="360"/>
      </w:pPr>
    </w:lvl>
    <w:lvl w:ilvl="8" w:tplc="0809001B">
      <w:start w:val="1"/>
      <w:numFmt w:val="lowerRoman"/>
      <w:lvlText w:val="%9."/>
      <w:lvlJc w:val="right"/>
      <w:pPr>
        <w:tabs>
          <w:tab w:val="num" w:pos="7331"/>
        </w:tabs>
        <w:ind w:left="7331" w:hanging="180"/>
      </w:pPr>
    </w:lvl>
  </w:abstractNum>
  <w:abstractNum w:abstractNumId="24">
    <w:nsid w:val="5D0F56D6"/>
    <w:multiLevelType w:val="hybridMultilevel"/>
    <w:tmpl w:val="86666C4C"/>
    <w:lvl w:ilvl="0" w:tplc="08090011">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nsid w:val="5DAD71F3"/>
    <w:multiLevelType w:val="hybridMultilevel"/>
    <w:tmpl w:val="9C64367E"/>
    <w:lvl w:ilvl="0" w:tplc="0809000F">
      <w:start w:val="1"/>
      <w:numFmt w:val="decimal"/>
      <w:lvlText w:val="%1."/>
      <w:lvlJc w:val="left"/>
      <w:pPr>
        <w:tabs>
          <w:tab w:val="num" w:pos="680"/>
        </w:tabs>
        <w:ind w:left="680" w:hanging="360"/>
      </w:pPr>
    </w:lvl>
    <w:lvl w:ilvl="1" w:tplc="08090019">
      <w:start w:val="1"/>
      <w:numFmt w:val="lowerLetter"/>
      <w:lvlText w:val="%2."/>
      <w:lvlJc w:val="left"/>
      <w:pPr>
        <w:tabs>
          <w:tab w:val="num" w:pos="1400"/>
        </w:tabs>
        <w:ind w:left="1400" w:hanging="360"/>
      </w:pPr>
    </w:lvl>
    <w:lvl w:ilvl="2" w:tplc="0809001B">
      <w:start w:val="1"/>
      <w:numFmt w:val="lowerRoman"/>
      <w:lvlText w:val="%3."/>
      <w:lvlJc w:val="right"/>
      <w:pPr>
        <w:tabs>
          <w:tab w:val="num" w:pos="2120"/>
        </w:tabs>
        <w:ind w:left="2120" w:hanging="180"/>
      </w:pPr>
    </w:lvl>
    <w:lvl w:ilvl="3" w:tplc="0809000F">
      <w:start w:val="1"/>
      <w:numFmt w:val="decimal"/>
      <w:lvlText w:val="%4."/>
      <w:lvlJc w:val="left"/>
      <w:pPr>
        <w:tabs>
          <w:tab w:val="num" w:pos="2840"/>
        </w:tabs>
        <w:ind w:left="2840" w:hanging="360"/>
      </w:pPr>
    </w:lvl>
    <w:lvl w:ilvl="4" w:tplc="08090019">
      <w:start w:val="1"/>
      <w:numFmt w:val="lowerLetter"/>
      <w:lvlText w:val="%5."/>
      <w:lvlJc w:val="left"/>
      <w:pPr>
        <w:tabs>
          <w:tab w:val="num" w:pos="3560"/>
        </w:tabs>
        <w:ind w:left="3560" w:hanging="360"/>
      </w:pPr>
    </w:lvl>
    <w:lvl w:ilvl="5" w:tplc="0809001B">
      <w:start w:val="1"/>
      <w:numFmt w:val="lowerRoman"/>
      <w:lvlText w:val="%6."/>
      <w:lvlJc w:val="right"/>
      <w:pPr>
        <w:tabs>
          <w:tab w:val="num" w:pos="4280"/>
        </w:tabs>
        <w:ind w:left="4280" w:hanging="180"/>
      </w:pPr>
    </w:lvl>
    <w:lvl w:ilvl="6" w:tplc="0809000F">
      <w:start w:val="1"/>
      <w:numFmt w:val="decimal"/>
      <w:lvlText w:val="%7."/>
      <w:lvlJc w:val="left"/>
      <w:pPr>
        <w:tabs>
          <w:tab w:val="num" w:pos="5000"/>
        </w:tabs>
        <w:ind w:left="5000" w:hanging="360"/>
      </w:pPr>
    </w:lvl>
    <w:lvl w:ilvl="7" w:tplc="08090019">
      <w:start w:val="1"/>
      <w:numFmt w:val="lowerLetter"/>
      <w:lvlText w:val="%8."/>
      <w:lvlJc w:val="left"/>
      <w:pPr>
        <w:tabs>
          <w:tab w:val="num" w:pos="5720"/>
        </w:tabs>
        <w:ind w:left="5720" w:hanging="360"/>
      </w:pPr>
    </w:lvl>
    <w:lvl w:ilvl="8" w:tplc="0809001B">
      <w:start w:val="1"/>
      <w:numFmt w:val="lowerRoman"/>
      <w:lvlText w:val="%9."/>
      <w:lvlJc w:val="right"/>
      <w:pPr>
        <w:tabs>
          <w:tab w:val="num" w:pos="6440"/>
        </w:tabs>
        <w:ind w:left="6440" w:hanging="180"/>
      </w:pPr>
    </w:lvl>
  </w:abstractNum>
  <w:abstractNum w:abstractNumId="26">
    <w:nsid w:val="5E0D5C3C"/>
    <w:multiLevelType w:val="multilevel"/>
    <w:tmpl w:val="4B86B4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2540C26"/>
    <w:multiLevelType w:val="singleLevel"/>
    <w:tmpl w:val="9536C23E"/>
    <w:lvl w:ilvl="0">
      <w:start w:val="12"/>
      <w:numFmt w:val="decimal"/>
      <w:lvlText w:val="%1."/>
      <w:legacy w:legacy="1" w:legacySpace="0" w:legacyIndent="374"/>
      <w:lvlJc w:val="left"/>
      <w:rPr>
        <w:rFonts w:ascii="Times New Roman" w:hAnsi="Times New Roman" w:cs="Times New Roman" w:hint="default"/>
      </w:rPr>
    </w:lvl>
  </w:abstractNum>
  <w:abstractNum w:abstractNumId="28">
    <w:nsid w:val="6A174E3E"/>
    <w:multiLevelType w:val="hybridMultilevel"/>
    <w:tmpl w:val="4F328ACC"/>
    <w:lvl w:ilvl="0" w:tplc="0809000F">
      <w:start w:val="1"/>
      <w:numFmt w:val="decimal"/>
      <w:lvlText w:val="%1."/>
      <w:lvlJc w:val="left"/>
      <w:pPr>
        <w:tabs>
          <w:tab w:val="num" w:pos="460"/>
        </w:tabs>
        <w:ind w:left="460" w:hanging="360"/>
      </w:pPr>
    </w:lvl>
    <w:lvl w:ilvl="1" w:tplc="08090011">
      <w:start w:val="1"/>
      <w:numFmt w:val="decimal"/>
      <w:lvlText w:val="%2)"/>
      <w:lvlJc w:val="left"/>
      <w:pPr>
        <w:tabs>
          <w:tab w:val="num" w:pos="1180"/>
        </w:tabs>
        <w:ind w:left="1180" w:hanging="360"/>
      </w:pPr>
    </w:lvl>
    <w:lvl w:ilvl="2" w:tplc="0809001B">
      <w:start w:val="1"/>
      <w:numFmt w:val="lowerRoman"/>
      <w:lvlText w:val="%3."/>
      <w:lvlJc w:val="right"/>
      <w:pPr>
        <w:tabs>
          <w:tab w:val="num" w:pos="1900"/>
        </w:tabs>
        <w:ind w:left="1900" w:hanging="180"/>
      </w:pPr>
    </w:lvl>
    <w:lvl w:ilvl="3" w:tplc="0809000F">
      <w:start w:val="1"/>
      <w:numFmt w:val="decimal"/>
      <w:lvlText w:val="%4."/>
      <w:lvlJc w:val="left"/>
      <w:pPr>
        <w:tabs>
          <w:tab w:val="num" w:pos="2620"/>
        </w:tabs>
        <w:ind w:left="2620" w:hanging="360"/>
      </w:pPr>
    </w:lvl>
    <w:lvl w:ilvl="4" w:tplc="08090019">
      <w:start w:val="1"/>
      <w:numFmt w:val="lowerLetter"/>
      <w:lvlText w:val="%5."/>
      <w:lvlJc w:val="left"/>
      <w:pPr>
        <w:tabs>
          <w:tab w:val="num" w:pos="3340"/>
        </w:tabs>
        <w:ind w:left="3340" w:hanging="360"/>
      </w:pPr>
    </w:lvl>
    <w:lvl w:ilvl="5" w:tplc="0809001B">
      <w:start w:val="1"/>
      <w:numFmt w:val="lowerRoman"/>
      <w:lvlText w:val="%6."/>
      <w:lvlJc w:val="right"/>
      <w:pPr>
        <w:tabs>
          <w:tab w:val="num" w:pos="4060"/>
        </w:tabs>
        <w:ind w:left="4060" w:hanging="180"/>
      </w:pPr>
    </w:lvl>
    <w:lvl w:ilvl="6" w:tplc="0809000F">
      <w:start w:val="1"/>
      <w:numFmt w:val="decimal"/>
      <w:lvlText w:val="%7."/>
      <w:lvlJc w:val="left"/>
      <w:pPr>
        <w:tabs>
          <w:tab w:val="num" w:pos="4780"/>
        </w:tabs>
        <w:ind w:left="4780" w:hanging="360"/>
      </w:pPr>
    </w:lvl>
    <w:lvl w:ilvl="7" w:tplc="08090019">
      <w:start w:val="1"/>
      <w:numFmt w:val="lowerLetter"/>
      <w:lvlText w:val="%8."/>
      <w:lvlJc w:val="left"/>
      <w:pPr>
        <w:tabs>
          <w:tab w:val="num" w:pos="5500"/>
        </w:tabs>
        <w:ind w:left="5500" w:hanging="360"/>
      </w:pPr>
    </w:lvl>
    <w:lvl w:ilvl="8" w:tplc="0809001B">
      <w:start w:val="1"/>
      <w:numFmt w:val="lowerRoman"/>
      <w:lvlText w:val="%9."/>
      <w:lvlJc w:val="right"/>
      <w:pPr>
        <w:tabs>
          <w:tab w:val="num" w:pos="6220"/>
        </w:tabs>
        <w:ind w:left="6220" w:hanging="180"/>
      </w:pPr>
    </w:lvl>
  </w:abstractNum>
  <w:abstractNum w:abstractNumId="29">
    <w:nsid w:val="6CCE7032"/>
    <w:multiLevelType w:val="hybridMultilevel"/>
    <w:tmpl w:val="048A60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6EDB28DB"/>
    <w:multiLevelType w:val="singleLevel"/>
    <w:tmpl w:val="12B408DE"/>
    <w:lvl w:ilvl="0">
      <w:start w:val="1"/>
      <w:numFmt w:val="decimal"/>
      <w:lvlText w:val="%1."/>
      <w:legacy w:legacy="1" w:legacySpace="0" w:legacyIndent="269"/>
      <w:lvlJc w:val="left"/>
      <w:rPr>
        <w:rFonts w:ascii="Times New Roman" w:hAnsi="Times New Roman" w:cs="Times New Roman" w:hint="default"/>
      </w:rPr>
    </w:lvl>
  </w:abstractNum>
  <w:abstractNum w:abstractNumId="31">
    <w:nsid w:val="73CB75D7"/>
    <w:multiLevelType w:val="hybridMultilevel"/>
    <w:tmpl w:val="03007E96"/>
    <w:lvl w:ilvl="0" w:tplc="08090011">
      <w:start w:val="1"/>
      <w:numFmt w:val="decimal"/>
      <w:lvlText w:val="%1)"/>
      <w:lvlJc w:val="left"/>
      <w:pPr>
        <w:tabs>
          <w:tab w:val="num" w:pos="320"/>
        </w:tabs>
        <w:ind w:left="320" w:hanging="360"/>
      </w:pPr>
    </w:lvl>
    <w:lvl w:ilvl="1" w:tplc="08090019">
      <w:start w:val="1"/>
      <w:numFmt w:val="lowerLetter"/>
      <w:lvlText w:val="%2."/>
      <w:lvlJc w:val="left"/>
      <w:pPr>
        <w:tabs>
          <w:tab w:val="num" w:pos="1040"/>
        </w:tabs>
        <w:ind w:left="1040" w:hanging="360"/>
      </w:pPr>
    </w:lvl>
    <w:lvl w:ilvl="2" w:tplc="0809001B">
      <w:start w:val="1"/>
      <w:numFmt w:val="lowerRoman"/>
      <w:lvlText w:val="%3."/>
      <w:lvlJc w:val="right"/>
      <w:pPr>
        <w:tabs>
          <w:tab w:val="num" w:pos="1760"/>
        </w:tabs>
        <w:ind w:left="1760" w:hanging="180"/>
      </w:pPr>
    </w:lvl>
    <w:lvl w:ilvl="3" w:tplc="0809000F">
      <w:start w:val="1"/>
      <w:numFmt w:val="decimal"/>
      <w:lvlText w:val="%4."/>
      <w:lvlJc w:val="left"/>
      <w:pPr>
        <w:tabs>
          <w:tab w:val="num" w:pos="2480"/>
        </w:tabs>
        <w:ind w:left="2480" w:hanging="360"/>
      </w:pPr>
    </w:lvl>
    <w:lvl w:ilvl="4" w:tplc="08090019">
      <w:start w:val="1"/>
      <w:numFmt w:val="lowerLetter"/>
      <w:lvlText w:val="%5."/>
      <w:lvlJc w:val="left"/>
      <w:pPr>
        <w:tabs>
          <w:tab w:val="num" w:pos="3200"/>
        </w:tabs>
        <w:ind w:left="3200" w:hanging="360"/>
      </w:pPr>
    </w:lvl>
    <w:lvl w:ilvl="5" w:tplc="0809001B">
      <w:start w:val="1"/>
      <w:numFmt w:val="lowerRoman"/>
      <w:lvlText w:val="%6."/>
      <w:lvlJc w:val="right"/>
      <w:pPr>
        <w:tabs>
          <w:tab w:val="num" w:pos="3920"/>
        </w:tabs>
        <w:ind w:left="3920" w:hanging="180"/>
      </w:pPr>
    </w:lvl>
    <w:lvl w:ilvl="6" w:tplc="0809000F">
      <w:start w:val="1"/>
      <w:numFmt w:val="decimal"/>
      <w:lvlText w:val="%7."/>
      <w:lvlJc w:val="left"/>
      <w:pPr>
        <w:tabs>
          <w:tab w:val="num" w:pos="4640"/>
        </w:tabs>
        <w:ind w:left="4640" w:hanging="360"/>
      </w:pPr>
    </w:lvl>
    <w:lvl w:ilvl="7" w:tplc="08090019">
      <w:start w:val="1"/>
      <w:numFmt w:val="lowerLetter"/>
      <w:lvlText w:val="%8."/>
      <w:lvlJc w:val="left"/>
      <w:pPr>
        <w:tabs>
          <w:tab w:val="num" w:pos="5360"/>
        </w:tabs>
        <w:ind w:left="5360" w:hanging="360"/>
      </w:pPr>
    </w:lvl>
    <w:lvl w:ilvl="8" w:tplc="0809001B">
      <w:start w:val="1"/>
      <w:numFmt w:val="lowerRoman"/>
      <w:lvlText w:val="%9."/>
      <w:lvlJc w:val="right"/>
      <w:pPr>
        <w:tabs>
          <w:tab w:val="num" w:pos="6080"/>
        </w:tabs>
        <w:ind w:left="6080" w:hanging="180"/>
      </w:pPr>
    </w:lvl>
  </w:abstractNum>
  <w:abstractNum w:abstractNumId="32">
    <w:nsid w:val="764D3FB5"/>
    <w:multiLevelType w:val="hybridMultilevel"/>
    <w:tmpl w:val="788891B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30"/>
  </w:num>
  <w:num w:numId="3">
    <w:abstractNumId w:val="8"/>
  </w:num>
  <w:num w:numId="4">
    <w:abstractNumId w:val="15"/>
  </w:num>
  <w:num w:numId="5">
    <w:abstractNumId w:val="0"/>
    <w:lvlOverride w:ilvl="0">
      <w:lvl w:ilvl="0">
        <w:numFmt w:val="bullet"/>
        <w:lvlText w:val="*"/>
        <w:legacy w:legacy="1" w:legacySpace="0" w:legacyIndent="183"/>
        <w:lvlJc w:val="left"/>
        <w:rPr>
          <w:rFonts w:ascii="Times New Roman" w:hAnsi="Times New Roman" w:cs="Times New Roman" w:hint="default"/>
        </w:rPr>
      </w:lvl>
    </w:lvlOverride>
  </w:num>
  <w:num w:numId="6">
    <w:abstractNumId w:val="29"/>
  </w:num>
  <w:num w:numId="7">
    <w:abstractNumId w:val="5"/>
  </w:num>
  <w:num w:numId="8">
    <w:abstractNumId w:val="16"/>
  </w:num>
  <w:num w:numId="9">
    <w:abstractNumId w:val="32"/>
  </w:num>
  <w:num w:numId="10">
    <w:abstractNumId w:val="12"/>
  </w:num>
  <w:num w:numId="11">
    <w:abstractNumId w:val="13"/>
  </w:num>
  <w:num w:numId="12">
    <w:abstractNumId w:val="19"/>
  </w:num>
  <w:num w:numId="13">
    <w:abstractNumId w:val="28"/>
  </w:num>
  <w:num w:numId="14">
    <w:abstractNumId w:val="22"/>
  </w:num>
  <w:num w:numId="15">
    <w:abstractNumId w:val="3"/>
  </w:num>
  <w:num w:numId="16">
    <w:abstractNumId w:val="18"/>
  </w:num>
  <w:num w:numId="17">
    <w:abstractNumId w:val="20"/>
  </w:num>
  <w:num w:numId="18">
    <w:abstractNumId w:val="10"/>
  </w:num>
  <w:num w:numId="19">
    <w:abstractNumId w:val="7"/>
  </w:num>
  <w:num w:numId="20">
    <w:abstractNumId w:val="23"/>
  </w:num>
  <w:num w:numId="21">
    <w:abstractNumId w:val="17"/>
  </w:num>
  <w:num w:numId="22">
    <w:abstractNumId w:val="9"/>
  </w:num>
  <w:num w:numId="23">
    <w:abstractNumId w:val="11"/>
  </w:num>
  <w:num w:numId="24">
    <w:abstractNumId w:val="21"/>
  </w:num>
  <w:num w:numId="25">
    <w:abstractNumId w:val="27"/>
  </w:num>
  <w:num w:numId="26">
    <w:abstractNumId w:val="4"/>
  </w:num>
  <w:num w:numId="27">
    <w:abstractNumId w:val="24"/>
  </w:num>
  <w:num w:numId="28">
    <w:abstractNumId w:val="26"/>
  </w:num>
  <w:num w:numId="29">
    <w:abstractNumId w:val="31"/>
  </w:num>
  <w:num w:numId="30">
    <w:abstractNumId w:val="25"/>
  </w:num>
  <w:num w:numId="31">
    <w:abstractNumId w:val="1"/>
  </w:num>
  <w:num w:numId="32">
    <w:abstractNumId w:val="14"/>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D5D"/>
    <w:rsid w:val="0001280C"/>
    <w:rsid w:val="000244B7"/>
    <w:rsid w:val="000415A0"/>
    <w:rsid w:val="000435CE"/>
    <w:rsid w:val="00066469"/>
    <w:rsid w:val="00072D86"/>
    <w:rsid w:val="00087C5A"/>
    <w:rsid w:val="00097E88"/>
    <w:rsid w:val="000D1621"/>
    <w:rsid w:val="000E0E74"/>
    <w:rsid w:val="000E363E"/>
    <w:rsid w:val="000F5710"/>
    <w:rsid w:val="00111696"/>
    <w:rsid w:val="0012011A"/>
    <w:rsid w:val="00137E84"/>
    <w:rsid w:val="00166D24"/>
    <w:rsid w:val="00171755"/>
    <w:rsid w:val="00172C8F"/>
    <w:rsid w:val="00196029"/>
    <w:rsid w:val="001B04AF"/>
    <w:rsid w:val="001C1351"/>
    <w:rsid w:val="001D1CAB"/>
    <w:rsid w:val="001D52A4"/>
    <w:rsid w:val="001F3516"/>
    <w:rsid w:val="001F7948"/>
    <w:rsid w:val="002079C4"/>
    <w:rsid w:val="00232588"/>
    <w:rsid w:val="002402C6"/>
    <w:rsid w:val="0024538A"/>
    <w:rsid w:val="002460DB"/>
    <w:rsid w:val="002510C5"/>
    <w:rsid w:val="00251731"/>
    <w:rsid w:val="00253E2B"/>
    <w:rsid w:val="002548DA"/>
    <w:rsid w:val="00262430"/>
    <w:rsid w:val="00280672"/>
    <w:rsid w:val="002A27A0"/>
    <w:rsid w:val="002B57A4"/>
    <w:rsid w:val="002D0DF9"/>
    <w:rsid w:val="002E7375"/>
    <w:rsid w:val="003117C7"/>
    <w:rsid w:val="00323179"/>
    <w:rsid w:val="00336359"/>
    <w:rsid w:val="00353A0A"/>
    <w:rsid w:val="00372474"/>
    <w:rsid w:val="00381354"/>
    <w:rsid w:val="003A347A"/>
    <w:rsid w:val="003E2ED5"/>
    <w:rsid w:val="003F33A8"/>
    <w:rsid w:val="003F4CEE"/>
    <w:rsid w:val="003F664B"/>
    <w:rsid w:val="003F6E30"/>
    <w:rsid w:val="00403613"/>
    <w:rsid w:val="00443D3A"/>
    <w:rsid w:val="004519CA"/>
    <w:rsid w:val="004855C0"/>
    <w:rsid w:val="004B1984"/>
    <w:rsid w:val="004B4D95"/>
    <w:rsid w:val="004B5A86"/>
    <w:rsid w:val="004C4A1C"/>
    <w:rsid w:val="00521E19"/>
    <w:rsid w:val="00545D5D"/>
    <w:rsid w:val="00597168"/>
    <w:rsid w:val="005B308F"/>
    <w:rsid w:val="005F5B61"/>
    <w:rsid w:val="00600467"/>
    <w:rsid w:val="00604DAF"/>
    <w:rsid w:val="0060762B"/>
    <w:rsid w:val="00613EAE"/>
    <w:rsid w:val="006237C3"/>
    <w:rsid w:val="0062427D"/>
    <w:rsid w:val="00624F1A"/>
    <w:rsid w:val="00626048"/>
    <w:rsid w:val="006317AA"/>
    <w:rsid w:val="00641B10"/>
    <w:rsid w:val="00644104"/>
    <w:rsid w:val="00646A89"/>
    <w:rsid w:val="00670B42"/>
    <w:rsid w:val="006732A1"/>
    <w:rsid w:val="006854C6"/>
    <w:rsid w:val="006B55F9"/>
    <w:rsid w:val="006E592A"/>
    <w:rsid w:val="006F4F59"/>
    <w:rsid w:val="007056DD"/>
    <w:rsid w:val="00767136"/>
    <w:rsid w:val="0077037C"/>
    <w:rsid w:val="007759F3"/>
    <w:rsid w:val="00780BF7"/>
    <w:rsid w:val="007B70E7"/>
    <w:rsid w:val="007B7C4D"/>
    <w:rsid w:val="007D7C37"/>
    <w:rsid w:val="007E535C"/>
    <w:rsid w:val="007F54B3"/>
    <w:rsid w:val="007F7ABC"/>
    <w:rsid w:val="00804B73"/>
    <w:rsid w:val="00826232"/>
    <w:rsid w:val="008309BD"/>
    <w:rsid w:val="008506E6"/>
    <w:rsid w:val="00862B5C"/>
    <w:rsid w:val="00873C36"/>
    <w:rsid w:val="0088220C"/>
    <w:rsid w:val="00887486"/>
    <w:rsid w:val="008D28FB"/>
    <w:rsid w:val="008D2FFD"/>
    <w:rsid w:val="008D4A70"/>
    <w:rsid w:val="008F535A"/>
    <w:rsid w:val="008F7FFE"/>
    <w:rsid w:val="0090764F"/>
    <w:rsid w:val="00912990"/>
    <w:rsid w:val="00937FAA"/>
    <w:rsid w:val="009575DC"/>
    <w:rsid w:val="0097210F"/>
    <w:rsid w:val="0099308A"/>
    <w:rsid w:val="0099525E"/>
    <w:rsid w:val="009B3623"/>
    <w:rsid w:val="009C6CA6"/>
    <w:rsid w:val="009E212F"/>
    <w:rsid w:val="00A057C3"/>
    <w:rsid w:val="00A06095"/>
    <w:rsid w:val="00A11B0A"/>
    <w:rsid w:val="00A25533"/>
    <w:rsid w:val="00A523B4"/>
    <w:rsid w:val="00A53497"/>
    <w:rsid w:val="00A55401"/>
    <w:rsid w:val="00A62099"/>
    <w:rsid w:val="00A6370A"/>
    <w:rsid w:val="00A90A8B"/>
    <w:rsid w:val="00AB107E"/>
    <w:rsid w:val="00AB3480"/>
    <w:rsid w:val="00AE4EA3"/>
    <w:rsid w:val="00B02815"/>
    <w:rsid w:val="00B12B07"/>
    <w:rsid w:val="00B2192A"/>
    <w:rsid w:val="00B23132"/>
    <w:rsid w:val="00B31FB8"/>
    <w:rsid w:val="00B32935"/>
    <w:rsid w:val="00B34297"/>
    <w:rsid w:val="00B479D5"/>
    <w:rsid w:val="00B50063"/>
    <w:rsid w:val="00B54516"/>
    <w:rsid w:val="00B70A93"/>
    <w:rsid w:val="00B7421E"/>
    <w:rsid w:val="00B961EF"/>
    <w:rsid w:val="00BB7E9C"/>
    <w:rsid w:val="00BC784A"/>
    <w:rsid w:val="00C00F28"/>
    <w:rsid w:val="00C0771F"/>
    <w:rsid w:val="00C11ADD"/>
    <w:rsid w:val="00C248F2"/>
    <w:rsid w:val="00C45C7A"/>
    <w:rsid w:val="00C46150"/>
    <w:rsid w:val="00C7679F"/>
    <w:rsid w:val="00C808FF"/>
    <w:rsid w:val="00C842F0"/>
    <w:rsid w:val="00C8761F"/>
    <w:rsid w:val="00C956B0"/>
    <w:rsid w:val="00CA172E"/>
    <w:rsid w:val="00CB6CBD"/>
    <w:rsid w:val="00CD0772"/>
    <w:rsid w:val="00CD0F41"/>
    <w:rsid w:val="00CD5288"/>
    <w:rsid w:val="00CE56A9"/>
    <w:rsid w:val="00D21251"/>
    <w:rsid w:val="00D27765"/>
    <w:rsid w:val="00D339B3"/>
    <w:rsid w:val="00D53943"/>
    <w:rsid w:val="00D61B0C"/>
    <w:rsid w:val="00D66159"/>
    <w:rsid w:val="00D92E1F"/>
    <w:rsid w:val="00DA340A"/>
    <w:rsid w:val="00DB2D8E"/>
    <w:rsid w:val="00DC4DF8"/>
    <w:rsid w:val="00DE31FE"/>
    <w:rsid w:val="00E1654F"/>
    <w:rsid w:val="00E20DC7"/>
    <w:rsid w:val="00E61D1A"/>
    <w:rsid w:val="00E90439"/>
    <w:rsid w:val="00EF7D37"/>
    <w:rsid w:val="00F00DEA"/>
    <w:rsid w:val="00F10973"/>
    <w:rsid w:val="00F41F84"/>
    <w:rsid w:val="00F4694F"/>
    <w:rsid w:val="00F54E39"/>
    <w:rsid w:val="00F62997"/>
    <w:rsid w:val="00F6643A"/>
    <w:rsid w:val="00F703B1"/>
    <w:rsid w:val="00F81A52"/>
    <w:rsid w:val="00F858B9"/>
    <w:rsid w:val="00FB3A78"/>
    <w:rsid w:val="00FB434E"/>
    <w:rsid w:val="00FD127A"/>
    <w:rsid w:val="00FD651E"/>
    <w:rsid w:val="00FF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82D50-DBA8-4189-A2D2-2480E1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04DAF"/>
    <w:pPr>
      <w:widowControl w:val="0"/>
      <w:spacing w:line="360" w:lineRule="auto"/>
      <w:ind w:firstLine="709"/>
      <w:jc w:val="both"/>
    </w:pPr>
    <w:rPr>
      <w:sz w:val="28"/>
      <w:szCs w:val="28"/>
    </w:rPr>
  </w:style>
  <w:style w:type="paragraph" w:styleId="1">
    <w:name w:val="heading 1"/>
    <w:basedOn w:val="a2"/>
    <w:next w:val="a2"/>
    <w:link w:val="10"/>
    <w:autoRedefine/>
    <w:uiPriority w:val="99"/>
    <w:qFormat/>
    <w:rsid w:val="004B4D95"/>
    <w:pPr>
      <w:keepNext/>
      <w:jc w:val="center"/>
      <w:outlineLvl w:val="0"/>
    </w:pPr>
    <w:rPr>
      <w:b/>
      <w:bCs/>
      <w:caps/>
      <w:noProof/>
      <w:kern w:val="16"/>
      <w:sz w:val="20"/>
      <w:szCs w:val="20"/>
    </w:rPr>
  </w:style>
  <w:style w:type="paragraph" w:styleId="2">
    <w:name w:val="heading 2"/>
    <w:basedOn w:val="a2"/>
    <w:next w:val="a2"/>
    <w:link w:val="20"/>
    <w:autoRedefine/>
    <w:uiPriority w:val="99"/>
    <w:qFormat/>
    <w:rsid w:val="004B4D95"/>
    <w:pPr>
      <w:keepNext/>
      <w:ind w:firstLine="0"/>
      <w:jc w:val="center"/>
      <w:outlineLvl w:val="1"/>
    </w:pPr>
    <w:rPr>
      <w:b/>
      <w:bCs/>
      <w:i/>
      <w:iCs/>
      <w:smallCaps/>
    </w:rPr>
  </w:style>
  <w:style w:type="paragraph" w:styleId="3">
    <w:name w:val="heading 3"/>
    <w:basedOn w:val="a2"/>
    <w:next w:val="a2"/>
    <w:link w:val="30"/>
    <w:uiPriority w:val="99"/>
    <w:qFormat/>
    <w:rsid w:val="004B4D95"/>
    <w:pPr>
      <w:keepNext/>
      <w:outlineLvl w:val="2"/>
    </w:pPr>
    <w:rPr>
      <w:b/>
      <w:bCs/>
      <w:noProof/>
    </w:rPr>
  </w:style>
  <w:style w:type="paragraph" w:styleId="4">
    <w:name w:val="heading 4"/>
    <w:basedOn w:val="a2"/>
    <w:next w:val="a2"/>
    <w:link w:val="40"/>
    <w:uiPriority w:val="99"/>
    <w:qFormat/>
    <w:rsid w:val="004B4D95"/>
    <w:pPr>
      <w:keepNext/>
      <w:jc w:val="center"/>
      <w:outlineLvl w:val="3"/>
    </w:pPr>
    <w:rPr>
      <w:i/>
      <w:iCs/>
      <w:noProof/>
    </w:rPr>
  </w:style>
  <w:style w:type="paragraph" w:styleId="5">
    <w:name w:val="heading 5"/>
    <w:basedOn w:val="a2"/>
    <w:next w:val="a2"/>
    <w:link w:val="50"/>
    <w:uiPriority w:val="99"/>
    <w:qFormat/>
    <w:rsid w:val="004B4D95"/>
    <w:pPr>
      <w:keepNext/>
      <w:ind w:left="737"/>
      <w:jc w:val="left"/>
      <w:outlineLvl w:val="4"/>
    </w:pPr>
  </w:style>
  <w:style w:type="paragraph" w:styleId="6">
    <w:name w:val="heading 6"/>
    <w:basedOn w:val="a2"/>
    <w:next w:val="a2"/>
    <w:link w:val="60"/>
    <w:uiPriority w:val="99"/>
    <w:qFormat/>
    <w:rsid w:val="004B4D95"/>
    <w:pPr>
      <w:keepNext/>
      <w:jc w:val="center"/>
      <w:outlineLvl w:val="5"/>
    </w:pPr>
    <w:rPr>
      <w:b/>
      <w:bCs/>
      <w:sz w:val="30"/>
      <w:szCs w:val="30"/>
    </w:rPr>
  </w:style>
  <w:style w:type="paragraph" w:styleId="7">
    <w:name w:val="heading 7"/>
    <w:basedOn w:val="a2"/>
    <w:next w:val="a2"/>
    <w:link w:val="70"/>
    <w:uiPriority w:val="99"/>
    <w:qFormat/>
    <w:rsid w:val="004B4D95"/>
    <w:pPr>
      <w:keepNext/>
      <w:outlineLvl w:val="6"/>
    </w:pPr>
    <w:rPr>
      <w:sz w:val="24"/>
      <w:szCs w:val="24"/>
    </w:rPr>
  </w:style>
  <w:style w:type="paragraph" w:styleId="8">
    <w:name w:val="heading 8"/>
    <w:basedOn w:val="a2"/>
    <w:next w:val="a2"/>
    <w:link w:val="80"/>
    <w:uiPriority w:val="99"/>
    <w:qFormat/>
    <w:rsid w:val="004B4D9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4B4D95"/>
    <w:pPr>
      <w:tabs>
        <w:tab w:val="center" w:pos="4819"/>
        <w:tab w:val="right" w:pos="9639"/>
      </w:tabs>
    </w:pPr>
  </w:style>
  <w:style w:type="character" w:customStyle="1" w:styleId="a8">
    <w:name w:val="Верхний колонтитул Знак"/>
    <w:link w:val="a9"/>
    <w:uiPriority w:val="99"/>
    <w:semiHidden/>
    <w:locked/>
    <w:rsid w:val="004B4D95"/>
    <w:rPr>
      <w:noProof/>
      <w:kern w:val="16"/>
      <w:sz w:val="28"/>
      <w:szCs w:val="28"/>
      <w:lang w:val="ru-RU" w:eastAsia="ru-RU"/>
    </w:rPr>
  </w:style>
  <w:style w:type="character" w:styleId="aa">
    <w:name w:val="page number"/>
    <w:uiPriority w:val="99"/>
    <w:rsid w:val="004B4D95"/>
    <w:rPr>
      <w:rFonts w:ascii="Times New Roman" w:hAnsi="Times New Roman" w:cs="Times New Roman"/>
      <w:sz w:val="28"/>
      <w:szCs w:val="28"/>
    </w:rPr>
  </w:style>
  <w:style w:type="paragraph" w:styleId="ab">
    <w:name w:val="footnote text"/>
    <w:basedOn w:val="a2"/>
    <w:link w:val="ac"/>
    <w:autoRedefine/>
    <w:uiPriority w:val="99"/>
    <w:semiHidden/>
    <w:rsid w:val="004B4D95"/>
    <w:rPr>
      <w:color w:val="000000"/>
      <w:sz w:val="20"/>
      <w:szCs w:val="20"/>
    </w:rPr>
  </w:style>
  <w:style w:type="character" w:customStyle="1" w:styleId="ac">
    <w:name w:val="Текст сноски Знак"/>
    <w:link w:val="ab"/>
    <w:uiPriority w:val="99"/>
    <w:locked/>
    <w:rsid w:val="004B4D95"/>
    <w:rPr>
      <w:color w:val="000000"/>
      <w:lang w:val="ru-RU" w:eastAsia="ru-RU"/>
    </w:rPr>
  </w:style>
  <w:style w:type="character" w:styleId="ad">
    <w:name w:val="footnote reference"/>
    <w:uiPriority w:val="99"/>
    <w:semiHidden/>
    <w:rsid w:val="004B4D95"/>
    <w:rPr>
      <w:sz w:val="28"/>
      <w:szCs w:val="28"/>
      <w:vertAlign w:val="superscript"/>
    </w:rPr>
  </w:style>
  <w:style w:type="character" w:styleId="ae">
    <w:name w:val="endnote reference"/>
    <w:uiPriority w:val="99"/>
    <w:semiHidden/>
    <w:rsid w:val="004B4D95"/>
    <w:rPr>
      <w:vertAlign w:val="superscript"/>
    </w:rPr>
  </w:style>
  <w:style w:type="paragraph" w:styleId="af">
    <w:name w:val="Normal (Web)"/>
    <w:basedOn w:val="a2"/>
    <w:uiPriority w:val="99"/>
    <w:rsid w:val="004B4D95"/>
    <w:pPr>
      <w:spacing w:before="100" w:beforeAutospacing="1" w:after="100" w:afterAutospacing="1"/>
    </w:pPr>
    <w:rPr>
      <w:lang w:val="uk-UA" w:eastAsia="uk-UA"/>
    </w:rPr>
  </w:style>
  <w:style w:type="table" w:styleId="-1">
    <w:name w:val="Table Web 1"/>
    <w:basedOn w:val="a4"/>
    <w:uiPriority w:val="99"/>
    <w:rsid w:val="004B4D9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0"/>
    <w:link w:val="a8"/>
    <w:uiPriority w:val="99"/>
    <w:rsid w:val="004B4D95"/>
    <w:pPr>
      <w:tabs>
        <w:tab w:val="center" w:pos="4677"/>
        <w:tab w:val="right" w:pos="9355"/>
      </w:tabs>
      <w:spacing w:line="240" w:lineRule="auto"/>
      <w:jc w:val="right"/>
    </w:pPr>
    <w:rPr>
      <w:noProof/>
      <w:kern w:val="16"/>
    </w:rPr>
  </w:style>
  <w:style w:type="paragraph" w:customStyle="1" w:styleId="a0">
    <w:name w:val="лит"/>
    <w:autoRedefine/>
    <w:uiPriority w:val="99"/>
    <w:rsid w:val="004B4D95"/>
    <w:pPr>
      <w:numPr>
        <w:numId w:val="32"/>
      </w:numPr>
      <w:spacing w:line="360" w:lineRule="auto"/>
      <w:jc w:val="both"/>
    </w:pPr>
    <w:rPr>
      <w:sz w:val="28"/>
      <w:szCs w:val="28"/>
    </w:rPr>
  </w:style>
  <w:style w:type="paragraph" w:styleId="af0">
    <w:name w:val="Body Text"/>
    <w:basedOn w:val="a2"/>
    <w:link w:val="af1"/>
    <w:uiPriority w:val="99"/>
    <w:rsid w:val="004B4D95"/>
  </w:style>
  <w:style w:type="character" w:customStyle="1" w:styleId="af1">
    <w:name w:val="Основной текст Знак"/>
    <w:link w:val="af0"/>
    <w:uiPriority w:val="99"/>
    <w:semiHidden/>
    <w:rPr>
      <w:sz w:val="28"/>
      <w:szCs w:val="28"/>
    </w:rPr>
  </w:style>
  <w:style w:type="paragraph" w:customStyle="1" w:styleId="af2">
    <w:name w:val="выделение"/>
    <w:uiPriority w:val="99"/>
    <w:rsid w:val="004B4D95"/>
    <w:pPr>
      <w:spacing w:line="360" w:lineRule="auto"/>
      <w:ind w:firstLine="709"/>
      <w:jc w:val="both"/>
    </w:pPr>
    <w:rPr>
      <w:b/>
      <w:bCs/>
      <w:i/>
      <w:iCs/>
      <w:noProof/>
      <w:sz w:val="28"/>
      <w:szCs w:val="28"/>
    </w:rPr>
  </w:style>
  <w:style w:type="character" w:styleId="af3">
    <w:name w:val="Hyperlink"/>
    <w:uiPriority w:val="99"/>
    <w:rsid w:val="004B4D95"/>
    <w:rPr>
      <w:color w:val="auto"/>
      <w:sz w:val="28"/>
      <w:szCs w:val="28"/>
      <w:u w:val="single"/>
      <w:vertAlign w:val="baseline"/>
    </w:rPr>
  </w:style>
  <w:style w:type="paragraph" w:customStyle="1" w:styleId="21">
    <w:name w:val="Заголовок 2 дипл"/>
    <w:basedOn w:val="a2"/>
    <w:next w:val="af4"/>
    <w:uiPriority w:val="99"/>
    <w:rsid w:val="004B4D95"/>
    <w:pPr>
      <w:autoSpaceDE w:val="0"/>
      <w:autoSpaceDN w:val="0"/>
      <w:adjustRightInd w:val="0"/>
    </w:pPr>
    <w:rPr>
      <w:lang w:val="en-US" w:eastAsia="en-US"/>
    </w:rPr>
  </w:style>
  <w:style w:type="paragraph" w:styleId="af4">
    <w:name w:val="Body Text Indent"/>
    <w:basedOn w:val="a2"/>
    <w:link w:val="af5"/>
    <w:uiPriority w:val="99"/>
    <w:rsid w:val="004B4D95"/>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4B4D95"/>
    <w:rPr>
      <w:rFonts w:ascii="Consolas" w:eastAsia="Times New Roman" w:hAnsi="Consolas" w:cs="Consolas"/>
      <w:sz w:val="21"/>
      <w:szCs w:val="21"/>
      <w:lang w:val="uk-UA" w:eastAsia="en-US"/>
    </w:rPr>
  </w:style>
  <w:style w:type="paragraph" w:styleId="af6">
    <w:name w:val="Plain Text"/>
    <w:basedOn w:val="a2"/>
    <w:link w:val="11"/>
    <w:uiPriority w:val="99"/>
    <w:rsid w:val="004B4D95"/>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4B4D95"/>
    <w:rPr>
      <w:sz w:val="28"/>
      <w:szCs w:val="28"/>
      <w:lang w:val="ru-RU" w:eastAsia="ru-RU"/>
    </w:rPr>
  </w:style>
  <w:style w:type="paragraph" w:customStyle="1" w:styleId="af8">
    <w:name w:val="литера"/>
    <w:uiPriority w:val="99"/>
    <w:rsid w:val="004B4D95"/>
    <w:pPr>
      <w:spacing w:line="360" w:lineRule="auto"/>
      <w:jc w:val="both"/>
    </w:pPr>
    <w:rPr>
      <w:rFonts w:ascii="??????????" w:hAnsi="??????????" w:cs="??????????"/>
      <w:sz w:val="28"/>
      <w:szCs w:val="28"/>
    </w:rPr>
  </w:style>
  <w:style w:type="character" w:customStyle="1" w:styleId="af9">
    <w:name w:val="номер страницы"/>
    <w:uiPriority w:val="99"/>
    <w:rsid w:val="004B4D95"/>
    <w:rPr>
      <w:sz w:val="28"/>
      <w:szCs w:val="28"/>
    </w:rPr>
  </w:style>
  <w:style w:type="paragraph" w:customStyle="1" w:styleId="afa">
    <w:name w:val="Обычный +"/>
    <w:basedOn w:val="a2"/>
    <w:autoRedefine/>
    <w:uiPriority w:val="99"/>
    <w:rsid w:val="004B4D95"/>
  </w:style>
  <w:style w:type="paragraph" w:styleId="12">
    <w:name w:val="toc 1"/>
    <w:basedOn w:val="a2"/>
    <w:next w:val="a2"/>
    <w:autoRedefine/>
    <w:uiPriority w:val="99"/>
    <w:semiHidden/>
    <w:rsid w:val="004B4D95"/>
    <w:pPr>
      <w:tabs>
        <w:tab w:val="right" w:leader="dot" w:pos="1400"/>
      </w:tabs>
    </w:pPr>
  </w:style>
  <w:style w:type="paragraph" w:styleId="22">
    <w:name w:val="toc 2"/>
    <w:basedOn w:val="a2"/>
    <w:next w:val="a2"/>
    <w:autoRedefine/>
    <w:uiPriority w:val="99"/>
    <w:semiHidden/>
    <w:rsid w:val="004B4D95"/>
    <w:pPr>
      <w:tabs>
        <w:tab w:val="left" w:leader="dot" w:pos="3500"/>
      </w:tabs>
      <w:ind w:firstLine="0"/>
      <w:jc w:val="left"/>
    </w:pPr>
    <w:rPr>
      <w:smallCaps/>
    </w:rPr>
  </w:style>
  <w:style w:type="paragraph" w:styleId="31">
    <w:name w:val="toc 3"/>
    <w:basedOn w:val="a2"/>
    <w:next w:val="a2"/>
    <w:autoRedefine/>
    <w:uiPriority w:val="99"/>
    <w:semiHidden/>
    <w:rsid w:val="004B4D95"/>
    <w:pPr>
      <w:jc w:val="left"/>
    </w:pPr>
  </w:style>
  <w:style w:type="paragraph" w:styleId="41">
    <w:name w:val="toc 4"/>
    <w:basedOn w:val="a2"/>
    <w:next w:val="a2"/>
    <w:autoRedefine/>
    <w:uiPriority w:val="99"/>
    <w:semiHidden/>
    <w:rsid w:val="004B4D95"/>
    <w:pPr>
      <w:tabs>
        <w:tab w:val="right" w:leader="dot" w:pos="9345"/>
      </w:tabs>
    </w:pPr>
    <w:rPr>
      <w:noProof/>
    </w:rPr>
  </w:style>
  <w:style w:type="paragraph" w:styleId="51">
    <w:name w:val="toc 5"/>
    <w:basedOn w:val="a2"/>
    <w:next w:val="a2"/>
    <w:autoRedefine/>
    <w:uiPriority w:val="99"/>
    <w:semiHidden/>
    <w:rsid w:val="004B4D95"/>
    <w:pPr>
      <w:ind w:left="958"/>
    </w:pPr>
  </w:style>
  <w:style w:type="paragraph" w:styleId="23">
    <w:name w:val="Body Text Indent 2"/>
    <w:basedOn w:val="a2"/>
    <w:link w:val="24"/>
    <w:uiPriority w:val="99"/>
    <w:rsid w:val="004B4D9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B4D95"/>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4B4D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4B4D95"/>
    <w:pPr>
      <w:spacing w:line="360" w:lineRule="auto"/>
      <w:jc w:val="center"/>
    </w:pPr>
    <w:rPr>
      <w:b/>
      <w:bCs/>
      <w:i/>
      <w:iCs/>
      <w:smallCaps/>
      <w:noProof/>
      <w:sz w:val="28"/>
      <w:szCs w:val="28"/>
    </w:rPr>
  </w:style>
  <w:style w:type="paragraph" w:customStyle="1" w:styleId="a">
    <w:name w:val="список ненумерованный"/>
    <w:autoRedefine/>
    <w:uiPriority w:val="99"/>
    <w:rsid w:val="004B4D95"/>
    <w:pPr>
      <w:numPr>
        <w:numId w:val="33"/>
      </w:numPr>
      <w:spacing w:line="360" w:lineRule="auto"/>
      <w:jc w:val="both"/>
    </w:pPr>
    <w:rPr>
      <w:noProof/>
      <w:sz w:val="28"/>
      <w:szCs w:val="28"/>
      <w:lang w:val="uk-UA"/>
    </w:rPr>
  </w:style>
  <w:style w:type="paragraph" w:customStyle="1" w:styleId="a1">
    <w:name w:val="список нумерованный"/>
    <w:autoRedefine/>
    <w:uiPriority w:val="99"/>
    <w:rsid w:val="004B4D95"/>
    <w:pPr>
      <w:numPr>
        <w:numId w:val="3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B4D95"/>
    <w:rPr>
      <w:b/>
      <w:bCs/>
    </w:rPr>
  </w:style>
  <w:style w:type="paragraph" w:customStyle="1" w:styleId="101">
    <w:name w:val="Стиль Оглавление 1 + Первая строка:  0 см1"/>
    <w:basedOn w:val="12"/>
    <w:autoRedefine/>
    <w:uiPriority w:val="99"/>
    <w:rsid w:val="004B4D95"/>
    <w:rPr>
      <w:b/>
      <w:bCs/>
    </w:rPr>
  </w:style>
  <w:style w:type="paragraph" w:customStyle="1" w:styleId="200">
    <w:name w:val="Стиль Оглавление 2 + Слева:  0 см Первая строка:  0 см"/>
    <w:basedOn w:val="22"/>
    <w:autoRedefine/>
    <w:uiPriority w:val="99"/>
    <w:rsid w:val="004B4D95"/>
  </w:style>
  <w:style w:type="paragraph" w:customStyle="1" w:styleId="31250">
    <w:name w:val="Стиль Оглавление 3 + Слева:  125 см Первая строка:  0 см"/>
    <w:basedOn w:val="31"/>
    <w:autoRedefine/>
    <w:uiPriority w:val="99"/>
    <w:rsid w:val="004B4D95"/>
    <w:rPr>
      <w:i/>
      <w:iCs/>
    </w:rPr>
  </w:style>
  <w:style w:type="paragraph" w:customStyle="1" w:styleId="afd">
    <w:name w:val="ТАБЛИЦА"/>
    <w:next w:val="a2"/>
    <w:autoRedefine/>
    <w:uiPriority w:val="99"/>
    <w:rsid w:val="004B4D95"/>
    <w:pPr>
      <w:spacing w:line="360" w:lineRule="auto"/>
    </w:pPr>
    <w:rPr>
      <w:color w:val="000000"/>
    </w:rPr>
  </w:style>
  <w:style w:type="paragraph" w:customStyle="1" w:styleId="102">
    <w:name w:val="Стиль ТАБЛИЦА + 10 пт"/>
    <w:basedOn w:val="afd"/>
    <w:next w:val="a2"/>
    <w:autoRedefine/>
    <w:uiPriority w:val="99"/>
    <w:rsid w:val="004B4D95"/>
  </w:style>
  <w:style w:type="paragraph" w:customStyle="1" w:styleId="afe">
    <w:name w:val="Стиль ТАБЛИЦА + Междустр.интервал:  полуторный"/>
    <w:basedOn w:val="afd"/>
    <w:uiPriority w:val="99"/>
    <w:rsid w:val="004B4D95"/>
  </w:style>
  <w:style w:type="paragraph" w:customStyle="1" w:styleId="13">
    <w:name w:val="Стиль ТАБЛИЦА + Междустр.интервал:  полуторный1"/>
    <w:basedOn w:val="afd"/>
    <w:autoRedefine/>
    <w:uiPriority w:val="99"/>
    <w:rsid w:val="004B4D95"/>
  </w:style>
  <w:style w:type="table" w:customStyle="1" w:styleId="14">
    <w:name w:val="Стиль таблицы1"/>
    <w:uiPriority w:val="99"/>
    <w:rsid w:val="004B4D9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4B4D95"/>
    <w:pPr>
      <w:jc w:val="center"/>
    </w:pPr>
  </w:style>
  <w:style w:type="paragraph" w:styleId="aff0">
    <w:name w:val="endnote text"/>
    <w:basedOn w:val="a2"/>
    <w:link w:val="aff1"/>
    <w:autoRedefine/>
    <w:uiPriority w:val="99"/>
    <w:semiHidden/>
    <w:rsid w:val="00644104"/>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4B4D9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3196">
      <w:marLeft w:val="0"/>
      <w:marRight w:val="0"/>
      <w:marTop w:val="0"/>
      <w:marBottom w:val="0"/>
      <w:divBdr>
        <w:top w:val="none" w:sz="0" w:space="0" w:color="auto"/>
        <w:left w:val="none" w:sz="0" w:space="0" w:color="auto"/>
        <w:bottom w:val="none" w:sz="0" w:space="0" w:color="auto"/>
        <w:right w:val="none" w:sz="0" w:space="0" w:color="auto"/>
      </w:divBdr>
    </w:div>
    <w:div w:id="32123197">
      <w:marLeft w:val="0"/>
      <w:marRight w:val="0"/>
      <w:marTop w:val="0"/>
      <w:marBottom w:val="0"/>
      <w:divBdr>
        <w:top w:val="none" w:sz="0" w:space="0" w:color="auto"/>
        <w:left w:val="none" w:sz="0" w:space="0" w:color="auto"/>
        <w:bottom w:val="none" w:sz="0" w:space="0" w:color="auto"/>
        <w:right w:val="none" w:sz="0" w:space="0" w:color="auto"/>
      </w:divBdr>
    </w:div>
    <w:div w:id="32123198">
      <w:marLeft w:val="0"/>
      <w:marRight w:val="0"/>
      <w:marTop w:val="0"/>
      <w:marBottom w:val="0"/>
      <w:divBdr>
        <w:top w:val="none" w:sz="0" w:space="0" w:color="auto"/>
        <w:left w:val="none" w:sz="0" w:space="0" w:color="auto"/>
        <w:bottom w:val="none" w:sz="0" w:space="0" w:color="auto"/>
        <w:right w:val="none" w:sz="0" w:space="0" w:color="auto"/>
      </w:divBdr>
    </w:div>
    <w:div w:id="32123199">
      <w:marLeft w:val="0"/>
      <w:marRight w:val="0"/>
      <w:marTop w:val="0"/>
      <w:marBottom w:val="0"/>
      <w:divBdr>
        <w:top w:val="none" w:sz="0" w:space="0" w:color="auto"/>
        <w:left w:val="none" w:sz="0" w:space="0" w:color="auto"/>
        <w:bottom w:val="none" w:sz="0" w:space="0" w:color="auto"/>
        <w:right w:val="none" w:sz="0" w:space="0" w:color="auto"/>
      </w:divBdr>
    </w:div>
    <w:div w:id="32123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Контрольные вопросы</vt:lpstr>
    </vt:vector>
  </TitlesOfParts>
  <Company>Diapsalmata</Company>
  <LinksUpToDate>false</LinksUpToDate>
  <CharactersWithSpaces>52195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Контрольные вопросы</dc:title>
  <dc:subject/>
  <dc:creator>name</dc:creator>
  <cp:keywords/>
  <dc:description/>
  <cp:lastModifiedBy>admin</cp:lastModifiedBy>
  <cp:revision>2</cp:revision>
  <cp:lastPrinted>2008-04-18T19:58:00Z</cp:lastPrinted>
  <dcterms:created xsi:type="dcterms:W3CDTF">2014-03-06T13:36:00Z</dcterms:created>
  <dcterms:modified xsi:type="dcterms:W3CDTF">2014-03-06T13:36:00Z</dcterms:modified>
</cp:coreProperties>
</file>