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86" w:rsidRDefault="003E5686" w:rsidP="003E568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регионального развития Российской Федерации</w:t>
      </w:r>
    </w:p>
    <w:p w:rsidR="003E5686" w:rsidRPr="00D55A68" w:rsidRDefault="003E5686" w:rsidP="003E568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жилищно-коммунального хозяйства</w:t>
      </w: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Default="003E5686" w:rsidP="003E5686">
      <w:pPr>
        <w:jc w:val="center"/>
      </w:pPr>
    </w:p>
    <w:p w:rsidR="003E5686" w:rsidRDefault="003E5686" w:rsidP="003E5686">
      <w:pPr>
        <w:jc w:val="center"/>
      </w:pPr>
    </w:p>
    <w:p w:rsidR="003E5686" w:rsidRDefault="003E5686" w:rsidP="003E5686">
      <w:pPr>
        <w:jc w:val="center"/>
      </w:pPr>
    </w:p>
    <w:p w:rsidR="003E5686" w:rsidRPr="00D55A68" w:rsidRDefault="003E5686" w:rsidP="003E5686">
      <w:pPr>
        <w:jc w:val="center"/>
      </w:pPr>
    </w:p>
    <w:p w:rsidR="003E5686" w:rsidRDefault="003E5686" w:rsidP="003E56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ОБЗОР </w:t>
      </w:r>
    </w:p>
    <w:p w:rsidR="003E5686" w:rsidRDefault="003E5686" w:rsidP="003E56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ПРИМЕНЯЕМЫХ В СУБЪЕКТАХ РОССИЙСКОЙ ФЕДЕРАЦИИ ВОЗОБНОВЛЯЕМЫХ </w:t>
      </w:r>
    </w:p>
    <w:p w:rsidR="003E5686" w:rsidRDefault="003E5686" w:rsidP="003E56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ИСТОЧНИКОВ ЭНЕРГИИ</w:t>
      </w: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Default="003E5686" w:rsidP="003E5686">
      <w:pPr>
        <w:jc w:val="center"/>
        <w:rPr>
          <w:b/>
          <w:sz w:val="32"/>
          <w:szCs w:val="32"/>
        </w:rPr>
      </w:pPr>
    </w:p>
    <w:p w:rsidR="003E5686" w:rsidRPr="00D55A68" w:rsidRDefault="003E5686" w:rsidP="003E5686">
      <w:pPr>
        <w:jc w:val="center"/>
        <w:rPr>
          <w:sz w:val="28"/>
          <w:szCs w:val="28"/>
        </w:rPr>
      </w:pPr>
      <w:r w:rsidRPr="00D55A68">
        <w:rPr>
          <w:sz w:val="28"/>
          <w:szCs w:val="28"/>
        </w:rPr>
        <w:t>Москва</w:t>
      </w:r>
    </w:p>
    <w:p w:rsidR="003E5686" w:rsidRPr="00780FA8" w:rsidRDefault="003E5686" w:rsidP="003E5686">
      <w:pPr>
        <w:jc w:val="center"/>
        <w:rPr>
          <w:sz w:val="28"/>
          <w:szCs w:val="28"/>
        </w:rPr>
      </w:pPr>
      <w:r w:rsidRPr="00D55A68">
        <w:rPr>
          <w:sz w:val="28"/>
          <w:szCs w:val="28"/>
        </w:rPr>
        <w:t>2007</w:t>
      </w:r>
    </w:p>
    <w:p w:rsidR="003E5686" w:rsidRDefault="003E5686" w:rsidP="003F53C6">
      <w:pPr>
        <w:shd w:val="clear" w:color="auto" w:fill="FFFFFF"/>
        <w:rPr>
          <w:b/>
          <w:sz w:val="32"/>
          <w:szCs w:val="32"/>
        </w:rPr>
        <w:sectPr w:rsidR="003E5686" w:rsidSect="000430AB">
          <w:footerReference w:type="even" r:id="rId7"/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A713F" w:rsidRDefault="00F43035" w:rsidP="008A713F">
      <w:pPr>
        <w:shd w:val="clear" w:color="auto" w:fill="FFFFFF"/>
        <w:ind w:firstLine="720"/>
        <w:jc w:val="both"/>
        <w:rPr>
          <w:sz w:val="28"/>
          <w:szCs w:val="28"/>
        </w:rPr>
      </w:pPr>
      <w:r w:rsidRPr="000430AB">
        <w:rPr>
          <w:sz w:val="28"/>
          <w:szCs w:val="28"/>
        </w:rPr>
        <w:t>В рамках реализации политики эне</w:t>
      </w:r>
      <w:r w:rsidR="00B0518D" w:rsidRPr="000430AB">
        <w:rPr>
          <w:sz w:val="28"/>
          <w:szCs w:val="28"/>
        </w:rPr>
        <w:t xml:space="preserve">ргосбережения и </w:t>
      </w:r>
      <w:r w:rsidRPr="000430AB">
        <w:rPr>
          <w:sz w:val="28"/>
          <w:szCs w:val="28"/>
        </w:rPr>
        <w:t>по</w:t>
      </w:r>
      <w:r w:rsidR="00B0518D" w:rsidRPr="000430AB">
        <w:rPr>
          <w:sz w:val="28"/>
          <w:szCs w:val="28"/>
        </w:rPr>
        <w:t>вышения энергоэффективности</w:t>
      </w:r>
      <w:r w:rsidRPr="000430AB">
        <w:rPr>
          <w:sz w:val="28"/>
          <w:szCs w:val="28"/>
        </w:rPr>
        <w:t xml:space="preserve"> внедрение и использование возобновляемых энергетических ресурсов в отрасли жилищно-коммунального хозяйства является одним из перспективных направлений.</w:t>
      </w:r>
      <w:r w:rsidR="00612482">
        <w:rPr>
          <w:sz w:val="28"/>
          <w:szCs w:val="28"/>
        </w:rPr>
        <w:t xml:space="preserve"> </w:t>
      </w:r>
    </w:p>
    <w:p w:rsidR="00D10832" w:rsidRPr="000430AB" w:rsidRDefault="00D10832" w:rsidP="008A713F">
      <w:pPr>
        <w:shd w:val="clear" w:color="auto" w:fill="FFFFFF"/>
        <w:ind w:firstLine="720"/>
        <w:jc w:val="both"/>
        <w:rPr>
          <w:sz w:val="28"/>
          <w:szCs w:val="28"/>
        </w:rPr>
      </w:pPr>
      <w:r w:rsidRPr="000430AB">
        <w:rPr>
          <w:sz w:val="28"/>
          <w:szCs w:val="28"/>
        </w:rPr>
        <w:t>Возобновл</w:t>
      </w:r>
      <w:r w:rsidR="00453906" w:rsidRPr="000430AB">
        <w:rPr>
          <w:sz w:val="28"/>
          <w:szCs w:val="28"/>
        </w:rPr>
        <w:t xml:space="preserve">яемые источники энергии (ВИЭ) </w:t>
      </w:r>
      <w:r w:rsidRPr="000430AB">
        <w:rPr>
          <w:sz w:val="28"/>
          <w:szCs w:val="28"/>
        </w:rPr>
        <w:t xml:space="preserve">восполняются естественным образом, прежде всего за счет поступающего на поверхность Земли потока энергии солнечного излучения, и в обозримой перспективе являются практически неисчерпаемыми. </w:t>
      </w:r>
      <w:r w:rsidR="00B0518D" w:rsidRPr="000430AB">
        <w:rPr>
          <w:sz w:val="28"/>
          <w:szCs w:val="28"/>
        </w:rPr>
        <w:t>К возобновляемым источника</w:t>
      </w:r>
      <w:r w:rsidR="000430AB">
        <w:rPr>
          <w:sz w:val="28"/>
          <w:szCs w:val="28"/>
        </w:rPr>
        <w:t>м</w:t>
      </w:r>
      <w:r w:rsidR="00B0518D" w:rsidRPr="000430AB">
        <w:rPr>
          <w:sz w:val="28"/>
          <w:szCs w:val="28"/>
        </w:rPr>
        <w:t xml:space="preserve"> энергии относится </w:t>
      </w:r>
      <w:r w:rsidRPr="000430AB">
        <w:rPr>
          <w:sz w:val="28"/>
          <w:szCs w:val="28"/>
        </w:rPr>
        <w:t>солнечная энергия, а также ее производные: энергия ветра, энергия растительной биомас</w:t>
      </w:r>
      <w:r w:rsidR="00B0518D" w:rsidRPr="000430AB">
        <w:rPr>
          <w:sz w:val="28"/>
          <w:szCs w:val="28"/>
        </w:rPr>
        <w:t>сы, энергия водных потоков</w:t>
      </w:r>
      <w:r w:rsidRPr="000430AB">
        <w:rPr>
          <w:sz w:val="28"/>
          <w:szCs w:val="28"/>
        </w:rPr>
        <w:t xml:space="preserve">. К возобновляемым источникам энергии относят также геотермальное тепло, поступающее на поверхность Земли из ее недр, низкопотенциальное тепло окружающей среды, а также некоторые источники энергии связанные с жизнедеятельностью человека (тепловые "отходы" жилища, промышленных и сельскохозяйственных производств, бытовые отходы и т.п.) </w:t>
      </w:r>
    </w:p>
    <w:p w:rsidR="00184358" w:rsidRDefault="00184358" w:rsidP="000430AB">
      <w:pPr>
        <w:shd w:val="clear" w:color="auto" w:fill="FFFFFF"/>
        <w:jc w:val="both"/>
        <w:rPr>
          <w:b/>
          <w:sz w:val="32"/>
          <w:szCs w:val="32"/>
        </w:rPr>
      </w:pPr>
    </w:p>
    <w:p w:rsidR="0041090B" w:rsidRDefault="00FC5D9F" w:rsidP="00023E3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Виды </w:t>
      </w:r>
      <w:r w:rsidR="00226FCA" w:rsidRPr="00226FCA">
        <w:rPr>
          <w:b/>
          <w:sz w:val="32"/>
          <w:szCs w:val="32"/>
        </w:rPr>
        <w:t>возобновляемых источников энергии</w:t>
      </w:r>
      <w:r w:rsidR="00273672">
        <w:rPr>
          <w:b/>
          <w:sz w:val="32"/>
          <w:szCs w:val="32"/>
        </w:rPr>
        <w:t xml:space="preserve"> и технологии использования</w:t>
      </w:r>
    </w:p>
    <w:p w:rsidR="00606711" w:rsidRPr="006A5965" w:rsidRDefault="00606711" w:rsidP="000430AB">
      <w:pPr>
        <w:shd w:val="clear" w:color="auto" w:fill="FFFFFF"/>
        <w:jc w:val="both"/>
        <w:rPr>
          <w:b/>
        </w:rPr>
      </w:pPr>
    </w:p>
    <w:p w:rsidR="005A4087" w:rsidRPr="007D136C" w:rsidRDefault="00606711" w:rsidP="005A4087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7D136C">
        <w:rPr>
          <w:b/>
          <w:sz w:val="28"/>
          <w:szCs w:val="28"/>
        </w:rPr>
        <w:t>Солнечная энергия</w:t>
      </w:r>
    </w:p>
    <w:p w:rsidR="005A4087" w:rsidRPr="005A4087" w:rsidRDefault="005A4087" w:rsidP="005A4087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9A42ED" w:rsidRPr="009A42ED" w:rsidRDefault="0008048E" w:rsidP="009A42ED">
      <w:pPr>
        <w:shd w:val="clear" w:color="auto" w:fill="FFFFFF"/>
        <w:ind w:firstLine="720"/>
        <w:jc w:val="both"/>
        <w:rPr>
          <w:sz w:val="28"/>
          <w:szCs w:val="28"/>
        </w:rPr>
      </w:pPr>
      <w:r w:rsidRPr="009A42ED">
        <w:rPr>
          <w:sz w:val="28"/>
          <w:szCs w:val="28"/>
        </w:rPr>
        <w:t xml:space="preserve">К настоящему времени </w:t>
      </w:r>
      <w:r w:rsidR="00154E93" w:rsidRPr="009A42ED">
        <w:rPr>
          <w:sz w:val="28"/>
          <w:szCs w:val="28"/>
        </w:rPr>
        <w:t xml:space="preserve">основными способами </w:t>
      </w:r>
      <w:r w:rsidR="006B725C" w:rsidRPr="009A42ED">
        <w:rPr>
          <w:sz w:val="28"/>
          <w:szCs w:val="28"/>
        </w:rPr>
        <w:t xml:space="preserve">использования </w:t>
      </w:r>
      <w:r w:rsidR="00154E93" w:rsidRPr="009A42ED">
        <w:rPr>
          <w:sz w:val="28"/>
          <w:szCs w:val="28"/>
        </w:rPr>
        <w:t>солнечной энергии являются преобразование</w:t>
      </w:r>
      <w:r w:rsidR="00612482">
        <w:rPr>
          <w:sz w:val="28"/>
          <w:szCs w:val="28"/>
        </w:rPr>
        <w:t xml:space="preserve"> </w:t>
      </w:r>
      <w:r w:rsidR="00154E93" w:rsidRPr="009A42ED">
        <w:rPr>
          <w:sz w:val="28"/>
          <w:szCs w:val="28"/>
        </w:rPr>
        <w:t xml:space="preserve">ее в электрическую и тепловую. </w:t>
      </w:r>
    </w:p>
    <w:p w:rsidR="0003282A" w:rsidRPr="002D21C1" w:rsidRDefault="00154E93" w:rsidP="009A42ED">
      <w:pPr>
        <w:shd w:val="clear" w:color="auto" w:fill="FFFFFF"/>
        <w:ind w:firstLine="720"/>
        <w:jc w:val="both"/>
        <w:rPr>
          <w:sz w:val="28"/>
          <w:szCs w:val="28"/>
        </w:rPr>
      </w:pPr>
      <w:r w:rsidRPr="002D21C1">
        <w:rPr>
          <w:sz w:val="28"/>
          <w:szCs w:val="28"/>
        </w:rPr>
        <w:t>Солнечные коллекторы (СК) являются техническими</w:t>
      </w:r>
      <w:r w:rsidR="0003282A" w:rsidRPr="002D21C1">
        <w:rPr>
          <w:sz w:val="28"/>
          <w:szCs w:val="28"/>
        </w:rPr>
        <w:t xml:space="preserve"> устройства</w:t>
      </w:r>
      <w:r w:rsidRPr="002D21C1">
        <w:rPr>
          <w:sz w:val="28"/>
          <w:szCs w:val="28"/>
        </w:rPr>
        <w:t>ми, предназначенными</w:t>
      </w:r>
      <w:r w:rsidR="00C60C5E" w:rsidRPr="002D21C1">
        <w:rPr>
          <w:sz w:val="28"/>
          <w:szCs w:val="28"/>
        </w:rPr>
        <w:t xml:space="preserve"> для прямого преобразования солнечного излучения</w:t>
      </w:r>
      <w:r w:rsidR="0003282A" w:rsidRPr="002D21C1">
        <w:rPr>
          <w:sz w:val="28"/>
          <w:szCs w:val="28"/>
        </w:rPr>
        <w:t xml:space="preserve"> в тепловую энергию в системах теплоснабжения для нагрева воздуха, воды или других жидкостей. Системы теплоснабжения принято ра</w:t>
      </w:r>
      <w:r w:rsidRPr="002D21C1">
        <w:rPr>
          <w:sz w:val="28"/>
          <w:szCs w:val="28"/>
        </w:rPr>
        <w:t>зделять на пассивные и активные</w:t>
      </w:r>
      <w:r w:rsidR="0003282A" w:rsidRPr="002D21C1">
        <w:rPr>
          <w:sz w:val="28"/>
          <w:szCs w:val="28"/>
        </w:rPr>
        <w:t>. Самыми простыми и дешевыми являются пассивные системы теплоснабжения, которые для сбора и распределения</w:t>
      </w:r>
      <w:r w:rsidR="00612482">
        <w:rPr>
          <w:sz w:val="28"/>
          <w:szCs w:val="28"/>
        </w:rPr>
        <w:t xml:space="preserve"> </w:t>
      </w:r>
      <w:r w:rsidR="0003282A" w:rsidRPr="002D21C1">
        <w:rPr>
          <w:sz w:val="28"/>
          <w:szCs w:val="28"/>
        </w:rPr>
        <w:t>солнечной энергии используют специальным образом сконструированные архитектурные или строительные элементы зданий</w:t>
      </w:r>
      <w:r w:rsidR="00612482">
        <w:rPr>
          <w:sz w:val="28"/>
          <w:szCs w:val="28"/>
        </w:rPr>
        <w:t xml:space="preserve"> </w:t>
      </w:r>
      <w:r w:rsidR="0003282A" w:rsidRPr="002D21C1">
        <w:rPr>
          <w:sz w:val="28"/>
          <w:szCs w:val="28"/>
        </w:rPr>
        <w:t>сооружений и не требуют дополнительного специального оборудования.</w:t>
      </w:r>
    </w:p>
    <w:p w:rsidR="0003282A" w:rsidRPr="00C7097B" w:rsidRDefault="0003282A" w:rsidP="00023E31">
      <w:pPr>
        <w:pStyle w:val="ots3TimesNewRoman"/>
        <w:ind w:firstLine="720"/>
        <w:jc w:val="both"/>
        <w:rPr>
          <w:b w:val="0"/>
          <w:sz w:val="28"/>
          <w:szCs w:val="28"/>
        </w:rPr>
      </w:pPr>
      <w:r w:rsidRPr="00C7097B">
        <w:rPr>
          <w:b w:val="0"/>
          <w:sz w:val="28"/>
          <w:szCs w:val="28"/>
        </w:rPr>
        <w:t xml:space="preserve">В настоящее время </w:t>
      </w:r>
      <w:r w:rsidR="006872F8">
        <w:rPr>
          <w:b w:val="0"/>
          <w:sz w:val="28"/>
          <w:szCs w:val="28"/>
        </w:rPr>
        <w:t>наи</w:t>
      </w:r>
      <w:r w:rsidRPr="00C7097B">
        <w:rPr>
          <w:b w:val="0"/>
          <w:sz w:val="28"/>
          <w:szCs w:val="28"/>
        </w:rPr>
        <w:t>большее распространение получают активные системы теплоснабжения со специально установленным оборудованием для сбора, хране</w:t>
      </w:r>
      <w:r w:rsidR="00262ACB">
        <w:rPr>
          <w:b w:val="0"/>
          <w:sz w:val="28"/>
          <w:szCs w:val="28"/>
        </w:rPr>
        <w:t>ния и распространения энергии солнца</w:t>
      </w:r>
      <w:r w:rsidRPr="00C7097B">
        <w:rPr>
          <w:b w:val="0"/>
          <w:sz w:val="28"/>
          <w:szCs w:val="28"/>
        </w:rPr>
        <w:t>,</w:t>
      </w:r>
      <w:r w:rsidR="00612482">
        <w:rPr>
          <w:b w:val="0"/>
          <w:sz w:val="28"/>
          <w:szCs w:val="28"/>
        </w:rPr>
        <w:t xml:space="preserve"> </w:t>
      </w:r>
      <w:r w:rsidRPr="00C7097B">
        <w:rPr>
          <w:b w:val="0"/>
          <w:sz w:val="28"/>
          <w:szCs w:val="28"/>
        </w:rPr>
        <w:t xml:space="preserve">которые по сравнению с пассивными позволяют значительно повысить эффективность использования </w:t>
      </w:r>
      <w:r w:rsidR="00262ACB">
        <w:rPr>
          <w:b w:val="0"/>
          <w:sz w:val="28"/>
          <w:szCs w:val="28"/>
        </w:rPr>
        <w:t>солнечной энергии</w:t>
      </w:r>
      <w:r w:rsidRPr="00C7097B">
        <w:rPr>
          <w:b w:val="0"/>
          <w:sz w:val="28"/>
          <w:szCs w:val="28"/>
        </w:rPr>
        <w:t>, обеспечить большие возможности регулирования тепловой нагрузки и расширить область применения солнечных систем теплоснабжения в целом.</w:t>
      </w:r>
    </w:p>
    <w:p w:rsidR="0003282A" w:rsidRPr="00C7097B" w:rsidRDefault="0003282A" w:rsidP="00023E31">
      <w:pPr>
        <w:pStyle w:val="ots3TimesNewRoman"/>
        <w:ind w:firstLine="720"/>
        <w:jc w:val="both"/>
        <w:rPr>
          <w:b w:val="0"/>
          <w:sz w:val="28"/>
          <w:szCs w:val="28"/>
        </w:rPr>
      </w:pPr>
      <w:r w:rsidRPr="00C7097B">
        <w:rPr>
          <w:b w:val="0"/>
          <w:sz w:val="28"/>
          <w:szCs w:val="28"/>
        </w:rPr>
        <w:t>Плоские солнечные</w:t>
      </w:r>
      <w:r w:rsidR="00612482">
        <w:rPr>
          <w:b w:val="0"/>
          <w:sz w:val="28"/>
          <w:szCs w:val="28"/>
        </w:rPr>
        <w:t xml:space="preserve"> </w:t>
      </w:r>
      <w:r w:rsidRPr="00C7097B">
        <w:rPr>
          <w:b w:val="0"/>
          <w:sz w:val="28"/>
          <w:szCs w:val="28"/>
        </w:rPr>
        <w:t>коллекторы</w:t>
      </w:r>
      <w:r w:rsidR="00612482">
        <w:rPr>
          <w:b w:val="0"/>
          <w:sz w:val="28"/>
          <w:szCs w:val="28"/>
        </w:rPr>
        <w:t xml:space="preserve"> </w:t>
      </w:r>
      <w:r w:rsidRPr="00C7097B">
        <w:rPr>
          <w:b w:val="0"/>
          <w:sz w:val="28"/>
          <w:szCs w:val="28"/>
        </w:rPr>
        <w:t>являются</w:t>
      </w:r>
      <w:r w:rsidR="00612482">
        <w:rPr>
          <w:b w:val="0"/>
          <w:sz w:val="28"/>
          <w:szCs w:val="28"/>
        </w:rPr>
        <w:t xml:space="preserve"> </w:t>
      </w:r>
      <w:r w:rsidRPr="00C7097B">
        <w:rPr>
          <w:b w:val="0"/>
          <w:sz w:val="28"/>
          <w:szCs w:val="28"/>
        </w:rPr>
        <w:t xml:space="preserve">простейшим и наиболее дешевым способом использования солнечной энергии. Плоский солнечный коллектор представляет собой теплоизолированный с тыльной стороны и боков ящик, внутри которого помещена тепловоспринимающая металлическая или пластиковая панель, окрашенная для лучшего поглощения солнечного излучения в темный цвет и закрытая сверху светопрозрачным ограждением (один или два слоя стекла или прозрачного стойкого под воздействием ультрафиолета пластика). Панель является теплообменником, по каналам которого прокачивается нагреваемая вода. Вода направляется в теплоизолированный бак гидравлически соединенный с солнечным коллектором. За день вода из бака может несколько раз проходить через коллектор, нагреваясь до расчетного уровня температуры, зависящего от соотношения между объемом бака и площадью солнечного коллектора, а также от климатических условий. Циркуляция воды в замкнутом контуре солнечный коллектор - бак - солнечный коллектор может осуществляться принудительно с помощью небольшого циркуляционного насоса или естественным образом за счет разности гидростатических давлений в столбах холодной и нагретой воды. В последнем случае бак должен располагаться выше верхней отметки солнечного коллектора. </w:t>
      </w:r>
    </w:p>
    <w:p w:rsidR="00C008C5" w:rsidRPr="00C7097B" w:rsidRDefault="00C008C5" w:rsidP="00023E31">
      <w:pPr>
        <w:pStyle w:val="ots3TimesNewRoman"/>
        <w:ind w:firstLine="720"/>
        <w:jc w:val="both"/>
        <w:rPr>
          <w:b w:val="0"/>
          <w:sz w:val="28"/>
          <w:szCs w:val="28"/>
        </w:rPr>
      </w:pPr>
      <w:r w:rsidRPr="00C7097B">
        <w:rPr>
          <w:b w:val="0"/>
          <w:sz w:val="28"/>
          <w:szCs w:val="28"/>
        </w:rPr>
        <w:t>Солнечные фотоэ</w:t>
      </w:r>
      <w:r w:rsidR="0041090B" w:rsidRPr="00C7097B">
        <w:rPr>
          <w:b w:val="0"/>
          <w:sz w:val="28"/>
          <w:szCs w:val="28"/>
        </w:rPr>
        <w:t>лектрические установки осуществляют п</w:t>
      </w:r>
      <w:r w:rsidRPr="00C7097B">
        <w:rPr>
          <w:b w:val="0"/>
          <w:sz w:val="28"/>
          <w:szCs w:val="28"/>
        </w:rPr>
        <w:t>рямое преобразование энергии солнечного излучения в электроэнергию с помощью фотопреобразователей.</w:t>
      </w:r>
    </w:p>
    <w:p w:rsidR="00C008C5" w:rsidRPr="00C7097B" w:rsidRDefault="00FA327C" w:rsidP="00023E31">
      <w:pPr>
        <w:pStyle w:val="ots3TimesNewRoman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Солнечная</w:t>
      </w:r>
      <w:r w:rsidRPr="00C7097B">
        <w:rPr>
          <w:b w:val="0"/>
          <w:sz w:val="28"/>
          <w:szCs w:val="28"/>
        </w:rPr>
        <w:t xml:space="preserve"> фотоэ</w:t>
      </w:r>
      <w:r>
        <w:rPr>
          <w:b w:val="0"/>
          <w:sz w:val="28"/>
          <w:szCs w:val="28"/>
        </w:rPr>
        <w:t>лектрическая установка</w:t>
      </w:r>
      <w:r w:rsidRPr="00C7097B">
        <w:rPr>
          <w:b w:val="0"/>
          <w:sz w:val="28"/>
          <w:szCs w:val="28"/>
        </w:rPr>
        <w:t xml:space="preserve"> </w:t>
      </w:r>
      <w:r w:rsidR="00C008C5" w:rsidRPr="00C7097B">
        <w:rPr>
          <w:b w:val="0"/>
          <w:sz w:val="28"/>
          <w:szCs w:val="28"/>
        </w:rPr>
        <w:t>состоит из солнечных батарей в виде плоских прямоугольных поверхностей, работа которых сос</w:t>
      </w:r>
      <w:r w:rsidR="00B16A19">
        <w:rPr>
          <w:b w:val="0"/>
          <w:sz w:val="28"/>
          <w:szCs w:val="28"/>
        </w:rPr>
        <w:t>тоит в преобразовании энергии солнечного излучения</w:t>
      </w:r>
      <w:r w:rsidR="00C008C5" w:rsidRPr="00C7097B">
        <w:rPr>
          <w:b w:val="0"/>
          <w:sz w:val="28"/>
          <w:szCs w:val="28"/>
        </w:rPr>
        <w:t xml:space="preserve"> в электрическую энергию. Электрический ток в фотоэлектрическом генераторе возникает в результате </w:t>
      </w:r>
      <w:r w:rsidR="00C008C5" w:rsidRPr="00C7097B">
        <w:rPr>
          <w:b w:val="0"/>
          <w:bCs/>
          <w:sz w:val="28"/>
          <w:szCs w:val="28"/>
        </w:rPr>
        <w:t xml:space="preserve">процессов, </w:t>
      </w:r>
      <w:r w:rsidR="00C008C5" w:rsidRPr="00C7097B">
        <w:rPr>
          <w:b w:val="0"/>
          <w:sz w:val="28"/>
          <w:szCs w:val="28"/>
        </w:rPr>
        <w:t>происходящих в фотоэ</w:t>
      </w:r>
      <w:r w:rsidR="00BC6711">
        <w:rPr>
          <w:b w:val="0"/>
          <w:sz w:val="28"/>
          <w:szCs w:val="28"/>
        </w:rPr>
        <w:t>лементах при попадании на них солнечного</w:t>
      </w:r>
      <w:r w:rsidR="00F66BC3">
        <w:rPr>
          <w:b w:val="0"/>
          <w:sz w:val="28"/>
          <w:szCs w:val="28"/>
        </w:rPr>
        <w:t xml:space="preserve"> </w:t>
      </w:r>
      <w:r w:rsidR="00BC6711">
        <w:rPr>
          <w:b w:val="0"/>
          <w:sz w:val="28"/>
          <w:szCs w:val="28"/>
        </w:rPr>
        <w:t>излучения</w:t>
      </w:r>
      <w:r w:rsidR="00C008C5" w:rsidRPr="00C7097B">
        <w:rPr>
          <w:b w:val="0"/>
          <w:sz w:val="28"/>
          <w:szCs w:val="28"/>
        </w:rPr>
        <w:t xml:space="preserve">. Наиболее эффективны фотоэлектрические генераторы, основанные на возбуждении электродвижущей силы </w:t>
      </w:r>
      <w:r w:rsidR="00C008C5" w:rsidRPr="00C7097B">
        <w:rPr>
          <w:b w:val="0"/>
          <w:bCs/>
          <w:sz w:val="28"/>
          <w:szCs w:val="28"/>
        </w:rPr>
        <w:t xml:space="preserve">(ЭДС) </w:t>
      </w:r>
      <w:r w:rsidR="00C008C5" w:rsidRPr="00C7097B">
        <w:rPr>
          <w:b w:val="0"/>
          <w:sz w:val="28"/>
          <w:szCs w:val="28"/>
        </w:rPr>
        <w:t xml:space="preserve">на границе между проводником </w:t>
      </w:r>
      <w:r w:rsidR="00C008C5" w:rsidRPr="00C7097B">
        <w:rPr>
          <w:b w:val="0"/>
          <w:bCs/>
          <w:sz w:val="28"/>
          <w:szCs w:val="28"/>
        </w:rPr>
        <w:t xml:space="preserve">и </w:t>
      </w:r>
      <w:r w:rsidR="00C008C5" w:rsidRPr="00C7097B">
        <w:rPr>
          <w:b w:val="0"/>
          <w:sz w:val="28"/>
          <w:szCs w:val="28"/>
        </w:rPr>
        <w:t>светочувствительным полупроводником (например, кремний) или между разнородными проводниками.</w:t>
      </w:r>
    </w:p>
    <w:p w:rsidR="00C008C5" w:rsidRPr="00C7097B" w:rsidRDefault="00C008C5" w:rsidP="00023E31">
      <w:pPr>
        <w:pStyle w:val="ots3TimesNewRoman"/>
        <w:ind w:firstLine="720"/>
        <w:jc w:val="both"/>
        <w:rPr>
          <w:b w:val="0"/>
          <w:sz w:val="28"/>
          <w:szCs w:val="28"/>
        </w:rPr>
      </w:pPr>
      <w:r w:rsidRPr="00C7097B">
        <w:rPr>
          <w:b w:val="0"/>
          <w:sz w:val="28"/>
          <w:szCs w:val="28"/>
        </w:rPr>
        <w:t>Наибольшее распространение получили</w:t>
      </w:r>
      <w:r w:rsidR="00612482">
        <w:rPr>
          <w:b w:val="0"/>
          <w:sz w:val="28"/>
          <w:szCs w:val="28"/>
        </w:rPr>
        <w:t xml:space="preserve"> </w:t>
      </w:r>
      <w:r w:rsidR="00023E31">
        <w:rPr>
          <w:b w:val="0"/>
          <w:sz w:val="28"/>
          <w:szCs w:val="28"/>
        </w:rPr>
        <w:t>с</w:t>
      </w:r>
      <w:r w:rsidR="00023E31" w:rsidRPr="00C7097B">
        <w:rPr>
          <w:b w:val="0"/>
          <w:sz w:val="28"/>
          <w:szCs w:val="28"/>
        </w:rPr>
        <w:t xml:space="preserve">олнечные фотоэлектрические установки </w:t>
      </w:r>
      <w:r w:rsidRPr="00C7097B">
        <w:rPr>
          <w:b w:val="0"/>
          <w:sz w:val="28"/>
          <w:szCs w:val="28"/>
        </w:rPr>
        <w:t>на основе крем</w:t>
      </w:r>
      <w:r w:rsidRPr="00C7097B">
        <w:rPr>
          <w:b w:val="0"/>
          <w:spacing w:val="-4"/>
          <w:sz w:val="28"/>
          <w:szCs w:val="28"/>
        </w:rPr>
        <w:t xml:space="preserve">ния трех видов: </w:t>
      </w:r>
      <w:r w:rsidRPr="00C7097B">
        <w:rPr>
          <w:b w:val="0"/>
          <w:bCs/>
          <w:spacing w:val="-4"/>
          <w:sz w:val="28"/>
          <w:szCs w:val="28"/>
        </w:rPr>
        <w:t xml:space="preserve">монокристаллического, поликристаллического </w:t>
      </w:r>
      <w:r w:rsidRPr="00C7097B">
        <w:rPr>
          <w:b w:val="0"/>
          <w:spacing w:val="-4"/>
          <w:sz w:val="28"/>
          <w:szCs w:val="28"/>
        </w:rPr>
        <w:t xml:space="preserve">и </w:t>
      </w:r>
      <w:r w:rsidRPr="00C7097B">
        <w:rPr>
          <w:b w:val="0"/>
          <w:sz w:val="28"/>
          <w:szCs w:val="28"/>
        </w:rPr>
        <w:t xml:space="preserve">аморфного. </w:t>
      </w:r>
    </w:p>
    <w:p w:rsidR="00C008C5" w:rsidRPr="00C7097B" w:rsidRDefault="00A363D1" w:rsidP="00023E31">
      <w:pPr>
        <w:pStyle w:val="ots3TimesNewRoman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фотопреобразователей </w:t>
      </w:r>
      <w:r w:rsidR="00C008C5" w:rsidRPr="00C7097B">
        <w:rPr>
          <w:b w:val="0"/>
          <w:sz w:val="28"/>
          <w:szCs w:val="28"/>
        </w:rPr>
        <w:t xml:space="preserve">из монокристаллического кремния в лабораторных условиях на опытных образцах достигнут кпд 24%. На малых опытных модулях - 18%. Для поликристаллического кремния эти рекордные значения равны 17 и 16 %, для аморфного кремния на опытных модулях достигнуты кпд около 11 %. </w:t>
      </w:r>
    </w:p>
    <w:p w:rsidR="00C008C5" w:rsidRPr="00C7097B" w:rsidRDefault="00C008C5" w:rsidP="00A363D1">
      <w:pPr>
        <w:pStyle w:val="ots3TimesNewRoman"/>
        <w:ind w:firstLine="720"/>
        <w:jc w:val="both"/>
        <w:rPr>
          <w:b w:val="0"/>
          <w:sz w:val="28"/>
          <w:szCs w:val="28"/>
        </w:rPr>
      </w:pPr>
      <w:r w:rsidRPr="00C7097B">
        <w:rPr>
          <w:b w:val="0"/>
          <w:sz w:val="28"/>
          <w:szCs w:val="28"/>
        </w:rPr>
        <w:t xml:space="preserve">Все эти данные соответствуют так называемым однослойным фотоэлементам. </w:t>
      </w:r>
      <w:r w:rsidR="00A24C7F">
        <w:rPr>
          <w:b w:val="0"/>
          <w:sz w:val="28"/>
          <w:szCs w:val="28"/>
        </w:rPr>
        <w:t xml:space="preserve">Кроме того, </w:t>
      </w:r>
      <w:r w:rsidRPr="00C7097B">
        <w:rPr>
          <w:b w:val="0"/>
          <w:sz w:val="28"/>
          <w:szCs w:val="28"/>
        </w:rPr>
        <w:t>используются двух- и трехслойные фотоэлементы, которые позволяют использовать большую часть солнечного спектра по длине волны солнечного излучения. Для двухслойного фотоэлемента на опытных образцах получен КПД 30%, а для трехслойного 35-40%.</w:t>
      </w:r>
    </w:p>
    <w:p w:rsidR="00606711" w:rsidRPr="007D136C" w:rsidRDefault="00606711" w:rsidP="000430AB">
      <w:pPr>
        <w:shd w:val="clear" w:color="auto" w:fill="FFFFFF"/>
        <w:jc w:val="both"/>
        <w:rPr>
          <w:sz w:val="28"/>
          <w:szCs w:val="28"/>
        </w:rPr>
      </w:pPr>
    </w:p>
    <w:p w:rsidR="006227D8" w:rsidRPr="007D136C" w:rsidRDefault="00606711" w:rsidP="00E045E0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7D136C">
        <w:rPr>
          <w:b/>
          <w:sz w:val="28"/>
          <w:szCs w:val="28"/>
        </w:rPr>
        <w:t>Ветровая энергия</w:t>
      </w:r>
    </w:p>
    <w:p w:rsidR="00E045E0" w:rsidRPr="005C5B56" w:rsidRDefault="00E045E0" w:rsidP="00E045E0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8109C0" w:rsidRPr="00C7097B" w:rsidRDefault="008109C0" w:rsidP="005C5B56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>Ветроэнергетические установки являются основным способом преобразования в</w:t>
      </w:r>
      <w:r w:rsidR="00B1701F">
        <w:rPr>
          <w:sz w:val="28"/>
          <w:szCs w:val="28"/>
        </w:rPr>
        <w:t>етровой энергии в электрическую энергию.</w:t>
      </w:r>
    </w:p>
    <w:p w:rsidR="00606711" w:rsidRPr="00C7097B" w:rsidRDefault="00606711" w:rsidP="005C5B56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Наиболее распространенным типом ВЭУ является ветровая турбина с горизонтальным валом, на котором установлено рабочее колесо с различным числом лопастей - чаще всего 2-3. Многолопастные колеса применяются в малых установках, предназначенных для работы при невысоких скоростях ветра. Турбина и электрогенератор размещаются в гондоле, установленной на верху мачты. Спектр единичных мощностей выпускаемых ветроустановок в мире весьма широк: от нескольких сот Вт до 2-4 МВт. </w:t>
      </w:r>
    </w:p>
    <w:p w:rsidR="00606711" w:rsidRPr="00C7097B" w:rsidRDefault="00606711" w:rsidP="005C5B56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Малые ВЭУ (мощностью до 100 кВт) находят широкое применение для автономного питания потребителей, и сферы их использования во многом совпадают с фотопреобразователями. Особенно эффективно использование малых установок для водоснабжения (подъем воды из колодцев и скважин, ирригация). Автономные малые ветроустановки могут комплектоваться аккумуляторами электрической энергии и/или работать совместно с дизельгенераторами. В ряде случаев используются комбинированные ветро-солнечные установки, позволяющие обеспечивать более равномерную выработку электроэнергии, учитывая то обстоятельство, что при солнечной погоде ветер слабеет, а при пасмурной - наоборот, усиливается. </w:t>
      </w:r>
    </w:p>
    <w:p w:rsidR="00606711" w:rsidRPr="00C7097B" w:rsidRDefault="00606711" w:rsidP="005C5B56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Крупные ветроустановки (мощностью более 100 кВт), как правило, - сетевые, т.е. предназначены для работы на электрическую сеть. </w:t>
      </w:r>
    </w:p>
    <w:p w:rsidR="00606711" w:rsidRPr="00C7097B" w:rsidRDefault="00606711" w:rsidP="000430AB">
      <w:pPr>
        <w:shd w:val="clear" w:color="auto" w:fill="FFFFFF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Удельная стоимость крупных ВЭУ сегодня лежит в интервале 800-1000$/кВт, а малых ВЭУ, как правило, выше и увеличивается с уменьшением мощности, достигая величины 3000 $/кВт (иногда и выше) для установок мощностью от нескольких сот Вт до 1 кВт. </w:t>
      </w:r>
    </w:p>
    <w:p w:rsidR="00606711" w:rsidRDefault="00606711" w:rsidP="000430AB">
      <w:pPr>
        <w:shd w:val="clear" w:color="auto" w:fill="FFFFFF"/>
        <w:jc w:val="both"/>
      </w:pPr>
    </w:p>
    <w:p w:rsidR="005C5B56" w:rsidRPr="007D136C" w:rsidRDefault="00606711" w:rsidP="0093722F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7D136C">
        <w:rPr>
          <w:b/>
          <w:sz w:val="28"/>
          <w:szCs w:val="28"/>
        </w:rPr>
        <w:t>Геотермальная энергия</w:t>
      </w:r>
    </w:p>
    <w:p w:rsidR="0093722F" w:rsidRDefault="0093722F" w:rsidP="0093722F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606711" w:rsidRPr="00C7097B" w:rsidRDefault="00606711" w:rsidP="005C5B56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Геотермальное теплоснабжение является достаточно хорошо освоенной технологией. </w:t>
      </w:r>
      <w:r w:rsidR="006227D8" w:rsidRPr="00C7097B">
        <w:rPr>
          <w:sz w:val="28"/>
          <w:szCs w:val="28"/>
        </w:rPr>
        <w:t>Преобразование внутреннего тепла Земли в электрическую энергию осуществляют геотермальные электростанции</w:t>
      </w:r>
      <w:r w:rsidR="00B27884">
        <w:rPr>
          <w:sz w:val="28"/>
          <w:szCs w:val="28"/>
        </w:rPr>
        <w:t xml:space="preserve"> (ГеоЭС)</w:t>
      </w:r>
      <w:r w:rsidR="00793A43" w:rsidRPr="00C7097B">
        <w:rPr>
          <w:sz w:val="28"/>
          <w:szCs w:val="28"/>
        </w:rPr>
        <w:t>.</w:t>
      </w:r>
    </w:p>
    <w:p w:rsidR="009471C2" w:rsidRPr="00C7097B" w:rsidRDefault="009471C2" w:rsidP="005C5B56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>Источники глубинного тепла - радиоактивные превращения, химические реакции и др. процессы, происходящие в земной коре. Температура пород с глубиной растет и на уровне 2000-3000 м от поверхности Земли превышает 100°С. Циркулирующие на больших глубинах воды нагреваются до значительных температур и могут быть выведены на поверхность по буровым скважинам. В вулканических районах глубинные воды, нагреваясь, поднимаются по трещинам в земной коре. В этих районах термальные воды имеют наиболее высокую температуру и расположены близко к поверхности, иногда они выделяются в виде перегретого пара</w:t>
      </w:r>
    </w:p>
    <w:p w:rsidR="00793A43" w:rsidRPr="00C7097B" w:rsidRDefault="00793A43" w:rsidP="005C5B56">
      <w:pPr>
        <w:pStyle w:val="ots3TimesNewRoman"/>
        <w:ind w:firstLine="720"/>
        <w:jc w:val="both"/>
        <w:rPr>
          <w:b w:val="0"/>
          <w:sz w:val="28"/>
          <w:szCs w:val="28"/>
        </w:rPr>
      </w:pPr>
      <w:r w:rsidRPr="00C7097B">
        <w:rPr>
          <w:b w:val="0"/>
          <w:sz w:val="28"/>
          <w:szCs w:val="28"/>
        </w:rPr>
        <w:t>Современные экологически чистые ГеоЭС исключают прямой контакт гео</w:t>
      </w:r>
      <w:r w:rsidRPr="00C7097B">
        <w:rPr>
          <w:b w:val="0"/>
          <w:sz w:val="28"/>
          <w:szCs w:val="28"/>
        </w:rPr>
        <w:softHyphen/>
        <w:t xml:space="preserve">термального рабочего тела </w:t>
      </w:r>
      <w:r w:rsidRPr="00C7097B">
        <w:rPr>
          <w:b w:val="0"/>
          <w:bCs/>
          <w:sz w:val="28"/>
          <w:szCs w:val="28"/>
        </w:rPr>
        <w:t xml:space="preserve">с </w:t>
      </w:r>
      <w:r w:rsidRPr="00C7097B">
        <w:rPr>
          <w:b w:val="0"/>
          <w:sz w:val="28"/>
          <w:szCs w:val="28"/>
        </w:rPr>
        <w:t>окружающей средой и выбросы вредных па</w:t>
      </w:r>
      <w:r w:rsidR="002861C8">
        <w:rPr>
          <w:b w:val="0"/>
          <w:sz w:val="28"/>
          <w:szCs w:val="28"/>
        </w:rPr>
        <w:t>рниковых газов (прежде всего СО</w:t>
      </w:r>
      <w:r w:rsidRPr="00C7097B">
        <w:rPr>
          <w:b w:val="0"/>
          <w:sz w:val="28"/>
          <w:szCs w:val="28"/>
          <w:vertAlign w:val="subscript"/>
        </w:rPr>
        <w:t>2</w:t>
      </w:r>
      <w:r w:rsidRPr="00C7097B">
        <w:rPr>
          <w:b w:val="0"/>
          <w:sz w:val="28"/>
          <w:szCs w:val="28"/>
        </w:rPr>
        <w:t xml:space="preserve">) в атмосферу. С учетом лимитов на выбросы углекислого газа ГеоЭС и ГеоТС имеют заметное экологическое преимущество по сравнению </w:t>
      </w:r>
      <w:r w:rsidRPr="00C7097B">
        <w:rPr>
          <w:b w:val="0"/>
          <w:bCs/>
          <w:sz w:val="28"/>
          <w:szCs w:val="28"/>
        </w:rPr>
        <w:t xml:space="preserve">с </w:t>
      </w:r>
      <w:r w:rsidRPr="00C7097B">
        <w:rPr>
          <w:b w:val="0"/>
          <w:sz w:val="28"/>
          <w:szCs w:val="28"/>
        </w:rPr>
        <w:t xml:space="preserve">тепловыми электростанциями, работающими </w:t>
      </w:r>
      <w:r w:rsidRPr="00C7097B">
        <w:rPr>
          <w:b w:val="0"/>
          <w:bCs/>
          <w:sz w:val="28"/>
          <w:szCs w:val="28"/>
        </w:rPr>
        <w:t xml:space="preserve">на </w:t>
      </w:r>
      <w:r w:rsidRPr="00C7097B">
        <w:rPr>
          <w:b w:val="0"/>
          <w:sz w:val="28"/>
          <w:szCs w:val="28"/>
        </w:rPr>
        <w:t>органическом топливе.</w:t>
      </w:r>
    </w:p>
    <w:p w:rsidR="00606711" w:rsidRPr="007D136C" w:rsidRDefault="00606711" w:rsidP="000430AB">
      <w:pPr>
        <w:shd w:val="clear" w:color="auto" w:fill="FFFFFF"/>
        <w:jc w:val="both"/>
        <w:rPr>
          <w:sz w:val="28"/>
          <w:szCs w:val="28"/>
        </w:rPr>
      </w:pPr>
    </w:p>
    <w:p w:rsidR="00606711" w:rsidRPr="007D136C" w:rsidRDefault="00606711" w:rsidP="00E56817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7D136C">
        <w:rPr>
          <w:b/>
          <w:sz w:val="28"/>
          <w:szCs w:val="28"/>
        </w:rPr>
        <w:t>Приливная энергия</w:t>
      </w:r>
    </w:p>
    <w:p w:rsidR="00E56817" w:rsidRPr="00743611" w:rsidRDefault="00E56817" w:rsidP="00E56817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8C6F9D" w:rsidRPr="00743611" w:rsidRDefault="00B403AE" w:rsidP="00743611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>Энергия морских приливов преобразовывается в электрическую энергию с использованием приливных электростанций, использующих перепад уровней "полной" и "малой" воды во время прилива и отлива. При совместной работе в одной энергосистеме с мощными тепловыми (в т. ч. и атомными) электростанциями энергия, вырабатываемая ПЭС, может быть использована для участия в покрытии пиков нагрузки энергосистемы, а входящие в эту же систему ГЭС, имеющие водохранилища сезонного регулирования, могут компенсировать внутримесячные колебания энергии приливов.</w:t>
      </w:r>
      <w:r w:rsidR="00035258" w:rsidRPr="00C7097B">
        <w:rPr>
          <w:sz w:val="28"/>
          <w:szCs w:val="28"/>
        </w:rPr>
        <w:t xml:space="preserve"> </w:t>
      </w:r>
      <w:r w:rsidR="00606711" w:rsidRPr="00C7097B">
        <w:rPr>
          <w:sz w:val="28"/>
          <w:szCs w:val="28"/>
        </w:rPr>
        <w:t>Основное преимущество электростанций, использующих морские приливы, состоит в том, что выработка электроэнергии носит предсказуемый плановый характер и практически не зависит от измен</w:t>
      </w:r>
      <w:r w:rsidR="00743611">
        <w:rPr>
          <w:sz w:val="28"/>
          <w:szCs w:val="28"/>
        </w:rPr>
        <w:t xml:space="preserve">ений </w:t>
      </w:r>
      <w:r w:rsidR="00606711" w:rsidRPr="00C7097B">
        <w:rPr>
          <w:sz w:val="28"/>
          <w:szCs w:val="28"/>
        </w:rPr>
        <w:t xml:space="preserve">погоды. </w:t>
      </w:r>
    </w:p>
    <w:p w:rsidR="006A5965" w:rsidRDefault="006A5965" w:rsidP="000430AB">
      <w:pPr>
        <w:shd w:val="clear" w:color="auto" w:fill="FFFFFF"/>
        <w:jc w:val="both"/>
      </w:pPr>
    </w:p>
    <w:p w:rsidR="008D70FA" w:rsidRDefault="008D70FA" w:rsidP="00B72D81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6A5965" w:rsidRPr="007D136C" w:rsidRDefault="006A5965" w:rsidP="00B72D81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7D136C">
        <w:rPr>
          <w:b/>
          <w:sz w:val="28"/>
          <w:szCs w:val="28"/>
        </w:rPr>
        <w:t>Энергия биомассы</w:t>
      </w:r>
    </w:p>
    <w:p w:rsidR="00B72D81" w:rsidRPr="006A5965" w:rsidRDefault="00B72D81" w:rsidP="00B72D81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6A5965" w:rsidRPr="00C7097B" w:rsidRDefault="006A5965" w:rsidP="00743611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Первичная биомасса является продуктом преобразования энергии солнечного излучения при фотосинтезе. </w:t>
      </w:r>
    </w:p>
    <w:p w:rsidR="006A5965" w:rsidRPr="00C7097B" w:rsidRDefault="006A5965" w:rsidP="00743611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В зависимости от свойств "органического сырья" возможны различные технологии его энергетического использования. </w:t>
      </w:r>
    </w:p>
    <w:p w:rsidR="006A5965" w:rsidRPr="00C7097B" w:rsidRDefault="006A5965" w:rsidP="00743611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Для использования сухой биомассы наиболее эффективны термохимические технологии (прямое сжигание, газификация, пиролиз и т.п.). Для влажной биомассы - биохимические технологии переработки с получением биогаза (анаэробное разложение органического сырья) или жидких биотоплив (процессы сбраживания). </w:t>
      </w:r>
    </w:p>
    <w:p w:rsidR="006A5965" w:rsidRPr="00C7097B" w:rsidRDefault="006A5965" w:rsidP="00743611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Газификация древесных отходов обеспечивает получение топливного газа, основу которого составляет СО, Н2 и N2 и который может быть использован в качестве газообразного топлива в котельных, газовых турбинах и двигателях внутреннего сгорания. </w:t>
      </w:r>
    </w:p>
    <w:p w:rsidR="006A5965" w:rsidRPr="00C7097B" w:rsidRDefault="006A5965" w:rsidP="00743611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Прямое сжигание древесины хорошо известно на бытовом уровне. Технологии энергетического использования древесных отходов постоянно совершенствуется. </w:t>
      </w:r>
    </w:p>
    <w:p w:rsidR="006A5965" w:rsidRPr="00C7097B" w:rsidRDefault="006A5965" w:rsidP="00743611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Наиболее распространенным является перевод котельных с жидкого топлива или угля на древесные отходы, что требует реконструкции топочных устройств и создания необходимой инфраструктуры хранения и подготовки топлива. </w:t>
      </w:r>
    </w:p>
    <w:p w:rsidR="006A5965" w:rsidRPr="00C7097B" w:rsidRDefault="006A5965" w:rsidP="00743611">
      <w:pPr>
        <w:shd w:val="clear" w:color="auto" w:fill="FFFFFF"/>
        <w:ind w:firstLine="720"/>
        <w:jc w:val="both"/>
        <w:rPr>
          <w:sz w:val="28"/>
          <w:szCs w:val="28"/>
        </w:rPr>
      </w:pPr>
      <w:r w:rsidRPr="00C7097B">
        <w:rPr>
          <w:sz w:val="28"/>
          <w:szCs w:val="28"/>
        </w:rPr>
        <w:t xml:space="preserve">Среди биохимических технологий переработки жидких органических отходов наиболее широкое применение во многих странах мира получила технология анаэробного (в отсутствии атмосферного кислорода) разложения органического сырья с получением биогаза, состоящего на 55-60 % из метана. </w:t>
      </w:r>
    </w:p>
    <w:p w:rsidR="00035258" w:rsidRDefault="006A5965" w:rsidP="000430AB">
      <w:pPr>
        <w:shd w:val="clear" w:color="auto" w:fill="FFFFFF"/>
        <w:jc w:val="both"/>
        <w:rPr>
          <w:sz w:val="28"/>
          <w:szCs w:val="28"/>
        </w:rPr>
      </w:pPr>
      <w:r w:rsidRPr="00C7097B">
        <w:rPr>
          <w:sz w:val="28"/>
          <w:szCs w:val="28"/>
        </w:rPr>
        <w:t>Вырабатываемый биогаз отводят из объема метантэнка и направляют в газгольдер - аккумулятор, откуда газ отбирается по мере необходимости в основном на цели теплоснабжения близлежащих объектов. Биогаз может также использоваться как топливо в двигателях внутреннего сгорания для производства механической и/или электрической эне</w:t>
      </w:r>
      <w:r w:rsidR="0059754C">
        <w:rPr>
          <w:sz w:val="28"/>
          <w:szCs w:val="28"/>
        </w:rPr>
        <w:t>ргии.</w:t>
      </w:r>
    </w:p>
    <w:p w:rsidR="0098513C" w:rsidRPr="00B34419" w:rsidRDefault="0098513C" w:rsidP="001A4DB1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1A4DB1" w:rsidRDefault="00606711" w:rsidP="00B34419">
      <w:pPr>
        <w:shd w:val="clear" w:color="auto" w:fill="FFFFFF"/>
        <w:ind w:left="360"/>
        <w:jc w:val="center"/>
        <w:rPr>
          <w:b/>
          <w:sz w:val="32"/>
          <w:szCs w:val="32"/>
        </w:rPr>
      </w:pPr>
      <w:r w:rsidRPr="00B34419">
        <w:rPr>
          <w:b/>
          <w:sz w:val="28"/>
          <w:szCs w:val="28"/>
        </w:rPr>
        <w:t>Энергия воды</w:t>
      </w:r>
      <w:r w:rsidR="007612F0" w:rsidRPr="00B34419">
        <w:rPr>
          <w:b/>
          <w:sz w:val="28"/>
          <w:szCs w:val="28"/>
        </w:rPr>
        <w:t xml:space="preserve"> (мини-ГЭС)</w:t>
      </w:r>
    </w:p>
    <w:p w:rsidR="00B34419" w:rsidRPr="00743611" w:rsidRDefault="00B34419" w:rsidP="00B34419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0B21F8" w:rsidRPr="0062122F" w:rsidRDefault="000B21F8" w:rsidP="00AF575B">
      <w:pPr>
        <w:shd w:val="clear" w:color="auto" w:fill="FFFFFF"/>
        <w:ind w:firstLine="720"/>
        <w:jc w:val="both"/>
        <w:rPr>
          <w:sz w:val="28"/>
          <w:szCs w:val="28"/>
        </w:rPr>
      </w:pPr>
      <w:r w:rsidRPr="0062122F">
        <w:rPr>
          <w:sz w:val="28"/>
          <w:szCs w:val="28"/>
        </w:rPr>
        <w:t xml:space="preserve">В соответствии с общепринятой международной классификацией к микро-ГЭС относят гидроэнергетические агрегаты мощностью до 100 кВт, а к малым от 100 кВт до 10 МВт. </w:t>
      </w:r>
    </w:p>
    <w:p w:rsidR="000B21F8" w:rsidRPr="0062122F" w:rsidRDefault="000B21F8" w:rsidP="00AF575B">
      <w:pPr>
        <w:shd w:val="clear" w:color="auto" w:fill="FFFFFF"/>
        <w:ind w:firstLine="720"/>
        <w:jc w:val="both"/>
        <w:rPr>
          <w:sz w:val="28"/>
          <w:szCs w:val="28"/>
        </w:rPr>
      </w:pPr>
      <w:r w:rsidRPr="0062122F">
        <w:rPr>
          <w:sz w:val="28"/>
          <w:szCs w:val="28"/>
        </w:rPr>
        <w:t xml:space="preserve">В последние годы достигнут значительный технический прогресс в разработке малых гидроагрегатов, в том числе в России, что открывает новые возможности для возрождения малой гидроэнергетики. Разработанное оборудование удовлетворяет повышенным техническим требованием, в том числе: обеспечивает возможность работы установок, как в автономном режиме, так и на местную электрическую сеть, полностью автоматизировано и не требует постоянного присутствия обслуживающего персонала, обладает повышенным ресурсом работы (до 40 лет, при межремонтных периодах до 5 лет). </w:t>
      </w:r>
    </w:p>
    <w:p w:rsidR="000B21F8" w:rsidRPr="0062122F" w:rsidRDefault="000B21F8" w:rsidP="00AF575B">
      <w:pPr>
        <w:shd w:val="clear" w:color="auto" w:fill="FFFFFF"/>
        <w:ind w:firstLine="720"/>
        <w:jc w:val="both"/>
        <w:rPr>
          <w:sz w:val="28"/>
          <w:szCs w:val="28"/>
        </w:rPr>
      </w:pPr>
      <w:r w:rsidRPr="0062122F">
        <w:rPr>
          <w:sz w:val="28"/>
          <w:szCs w:val="28"/>
        </w:rPr>
        <w:t xml:space="preserve">Разработан широкий спектр современных гидроагрегатов с различными типами рабочих колес, обладающих повышенным кпд в широком диапазоне рабочих напоров (от 1,5 до 400 м) и расходов воды. </w:t>
      </w:r>
    </w:p>
    <w:p w:rsidR="000B21F8" w:rsidRPr="0062122F" w:rsidRDefault="000B21F8" w:rsidP="00AF575B">
      <w:pPr>
        <w:shd w:val="clear" w:color="auto" w:fill="FFFFFF"/>
        <w:ind w:firstLine="720"/>
        <w:jc w:val="both"/>
        <w:rPr>
          <w:sz w:val="28"/>
          <w:szCs w:val="28"/>
        </w:rPr>
      </w:pPr>
      <w:r w:rsidRPr="0062122F">
        <w:rPr>
          <w:sz w:val="28"/>
          <w:szCs w:val="28"/>
        </w:rPr>
        <w:t>Помимо использования малых рек, одним из интересных новых при</w:t>
      </w:r>
      <w:r w:rsidR="00AF575B">
        <w:rPr>
          <w:sz w:val="28"/>
          <w:szCs w:val="28"/>
        </w:rPr>
        <w:t>менений микро- и малых ГЭС является</w:t>
      </w:r>
      <w:r w:rsidRPr="0062122F">
        <w:rPr>
          <w:sz w:val="28"/>
          <w:szCs w:val="28"/>
        </w:rPr>
        <w:t xml:space="preserve"> их установка в питьевых водопроводах и технологических водотоках предприятий, водосбросах ТЭЦ, а также на промышленных и канализационных стоках. Такая возможность может быть реализована в тех водотоках (продуктопроводах), где требуется применение гасителей давления. Вместо гасителей целесообразно установка микро-ГЭС, вырабатывающих электроэнергию для собственных нужд производства или в сеть за счет избытка давления в водотоке. </w:t>
      </w:r>
    </w:p>
    <w:p w:rsidR="006A5965" w:rsidRDefault="006A5965" w:rsidP="000430AB">
      <w:pPr>
        <w:shd w:val="clear" w:color="auto" w:fill="FFFFFF"/>
        <w:jc w:val="both"/>
      </w:pPr>
    </w:p>
    <w:p w:rsidR="008D70FA" w:rsidRDefault="008D70FA" w:rsidP="000430AB">
      <w:pPr>
        <w:shd w:val="clear" w:color="auto" w:fill="FFFFFF"/>
        <w:jc w:val="both"/>
        <w:rPr>
          <w:b/>
          <w:sz w:val="32"/>
          <w:szCs w:val="32"/>
        </w:rPr>
      </w:pPr>
    </w:p>
    <w:p w:rsidR="00CB6F8F" w:rsidRPr="005803FE" w:rsidRDefault="001F379F" w:rsidP="00AF575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4B709D">
        <w:rPr>
          <w:b/>
          <w:sz w:val="32"/>
          <w:szCs w:val="32"/>
        </w:rPr>
        <w:t>рименяемы</w:t>
      </w:r>
      <w:r>
        <w:rPr>
          <w:b/>
          <w:sz w:val="32"/>
          <w:szCs w:val="32"/>
        </w:rPr>
        <w:t>е</w:t>
      </w:r>
      <w:r w:rsidR="00612482">
        <w:rPr>
          <w:b/>
          <w:sz w:val="32"/>
          <w:szCs w:val="32"/>
        </w:rPr>
        <w:t xml:space="preserve"> </w:t>
      </w:r>
      <w:r w:rsidR="00190E89" w:rsidRPr="00190E89">
        <w:rPr>
          <w:b/>
          <w:sz w:val="32"/>
          <w:szCs w:val="32"/>
        </w:rPr>
        <w:t>в субъектах Р</w:t>
      </w:r>
      <w:r w:rsidR="00614E24">
        <w:rPr>
          <w:b/>
          <w:sz w:val="32"/>
          <w:szCs w:val="32"/>
        </w:rPr>
        <w:t>оссийской Фед</w:t>
      </w:r>
      <w:r>
        <w:rPr>
          <w:b/>
          <w:sz w:val="32"/>
          <w:szCs w:val="32"/>
        </w:rPr>
        <w:t>ерации возобновляемые источники</w:t>
      </w:r>
      <w:r w:rsidR="00614E24">
        <w:rPr>
          <w:b/>
          <w:sz w:val="32"/>
          <w:szCs w:val="32"/>
        </w:rPr>
        <w:t xml:space="preserve"> энергии</w:t>
      </w:r>
    </w:p>
    <w:p w:rsidR="00CB6F8F" w:rsidRDefault="00CB6F8F" w:rsidP="000430AB">
      <w:pPr>
        <w:shd w:val="clear" w:color="auto" w:fill="FFFFFF"/>
        <w:jc w:val="both"/>
      </w:pPr>
    </w:p>
    <w:p w:rsidR="00CB6F8F" w:rsidRDefault="00CB6F8F" w:rsidP="000430AB">
      <w:pPr>
        <w:shd w:val="clear" w:color="auto" w:fill="FFFFFF"/>
        <w:jc w:val="both"/>
      </w:pPr>
    </w:p>
    <w:p w:rsidR="00614E24" w:rsidRDefault="00614E24" w:rsidP="00614E24">
      <w:pPr>
        <w:shd w:val="clear" w:color="auto" w:fill="FFFFFF"/>
        <w:jc w:val="center"/>
        <w:rPr>
          <w:b/>
          <w:sz w:val="28"/>
          <w:szCs w:val="28"/>
        </w:rPr>
      </w:pPr>
      <w:r w:rsidRPr="00614E24">
        <w:rPr>
          <w:b/>
          <w:sz w:val="28"/>
          <w:szCs w:val="28"/>
        </w:rPr>
        <w:t>Приволжский Федеральный округ</w:t>
      </w:r>
    </w:p>
    <w:p w:rsidR="00614E24" w:rsidRPr="00614E24" w:rsidRDefault="00614E24" w:rsidP="000430AB">
      <w:pPr>
        <w:shd w:val="clear" w:color="auto" w:fill="FFFFFF"/>
        <w:jc w:val="both"/>
        <w:rPr>
          <w:b/>
          <w:sz w:val="28"/>
          <w:szCs w:val="28"/>
        </w:rPr>
      </w:pPr>
    </w:p>
    <w:p w:rsidR="00614E24" w:rsidRDefault="00861114" w:rsidP="00614E24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На территории </w:t>
      </w:r>
      <w:r w:rsidRPr="00614E24">
        <w:rPr>
          <w:sz w:val="28"/>
          <w:szCs w:val="28"/>
        </w:rPr>
        <w:t>Приволжского Федерального</w:t>
      </w:r>
      <w:r w:rsidR="001B373E" w:rsidRPr="00614E24">
        <w:rPr>
          <w:sz w:val="28"/>
          <w:szCs w:val="28"/>
        </w:rPr>
        <w:t xml:space="preserve"> округ</w:t>
      </w:r>
      <w:r w:rsidRPr="00614E24">
        <w:rPr>
          <w:sz w:val="28"/>
          <w:szCs w:val="28"/>
        </w:rPr>
        <w:t>а</w:t>
      </w:r>
      <w:r w:rsidRPr="00B2258D">
        <w:rPr>
          <w:b/>
          <w:sz w:val="28"/>
          <w:szCs w:val="28"/>
        </w:rPr>
        <w:t xml:space="preserve"> </w:t>
      </w:r>
      <w:r w:rsidRPr="00B2258D">
        <w:rPr>
          <w:sz w:val="28"/>
          <w:szCs w:val="28"/>
        </w:rPr>
        <w:t>характерно развитие гидроэнерге</w:t>
      </w:r>
      <w:r w:rsidR="00FB647B" w:rsidRPr="00B2258D">
        <w:rPr>
          <w:sz w:val="28"/>
          <w:szCs w:val="28"/>
        </w:rPr>
        <w:t>тики, использование</w:t>
      </w:r>
      <w:r w:rsidR="00612482">
        <w:rPr>
          <w:sz w:val="28"/>
          <w:szCs w:val="28"/>
        </w:rPr>
        <w:t xml:space="preserve"> </w:t>
      </w:r>
      <w:r w:rsidR="00FB647B" w:rsidRPr="00B2258D">
        <w:rPr>
          <w:sz w:val="28"/>
          <w:szCs w:val="28"/>
        </w:rPr>
        <w:t>биотоплива и</w:t>
      </w:r>
      <w:r w:rsidRPr="00B2258D">
        <w:rPr>
          <w:sz w:val="28"/>
          <w:szCs w:val="28"/>
        </w:rPr>
        <w:t xml:space="preserve"> ветроэлектростанций. </w:t>
      </w:r>
    </w:p>
    <w:p w:rsidR="00614E24" w:rsidRDefault="00861114" w:rsidP="00614E24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К наиболее развитым субъектам </w:t>
      </w:r>
      <w:r w:rsidR="00FB647B" w:rsidRPr="00B2258D">
        <w:rPr>
          <w:sz w:val="28"/>
          <w:szCs w:val="28"/>
        </w:rPr>
        <w:t xml:space="preserve">округа </w:t>
      </w:r>
      <w:r w:rsidRPr="00B2258D">
        <w:rPr>
          <w:sz w:val="28"/>
          <w:szCs w:val="28"/>
        </w:rPr>
        <w:t>отн</w:t>
      </w:r>
      <w:r w:rsidR="00FB647B" w:rsidRPr="00B2258D">
        <w:rPr>
          <w:sz w:val="28"/>
          <w:szCs w:val="28"/>
        </w:rPr>
        <w:t xml:space="preserve">осится </w:t>
      </w:r>
      <w:r w:rsidR="00FB647B" w:rsidRPr="00614E24">
        <w:rPr>
          <w:sz w:val="28"/>
          <w:szCs w:val="28"/>
        </w:rPr>
        <w:t>Республика Башкортостан</w:t>
      </w:r>
      <w:r w:rsidR="00FB647B" w:rsidRPr="00B2258D">
        <w:rPr>
          <w:sz w:val="28"/>
          <w:szCs w:val="28"/>
        </w:rPr>
        <w:t>, занимающая второе место среди энергосистем России по отпуску тепла. Преимущество отдается ОАО</w:t>
      </w:r>
      <w:r w:rsidR="00612482">
        <w:rPr>
          <w:sz w:val="28"/>
          <w:szCs w:val="28"/>
        </w:rPr>
        <w:t xml:space="preserve"> </w:t>
      </w:r>
      <w:r w:rsidR="00FB647B" w:rsidRPr="00B2258D">
        <w:rPr>
          <w:sz w:val="28"/>
          <w:szCs w:val="28"/>
        </w:rPr>
        <w:t>«Башкирэнерго»</w:t>
      </w:r>
      <w:r w:rsidR="00693DF5" w:rsidRPr="00B2258D">
        <w:rPr>
          <w:sz w:val="28"/>
          <w:szCs w:val="28"/>
        </w:rPr>
        <w:t>, производящему более половины всего тепла в</w:t>
      </w:r>
      <w:r w:rsidR="00612482">
        <w:rPr>
          <w:sz w:val="28"/>
          <w:szCs w:val="28"/>
        </w:rPr>
        <w:t xml:space="preserve"> </w:t>
      </w:r>
      <w:r w:rsidR="00693DF5" w:rsidRPr="00B2258D">
        <w:rPr>
          <w:sz w:val="28"/>
          <w:szCs w:val="28"/>
        </w:rPr>
        <w:t>Республике.</w:t>
      </w:r>
      <w:r w:rsidR="0039263C" w:rsidRPr="00B2258D">
        <w:rPr>
          <w:sz w:val="28"/>
          <w:szCs w:val="28"/>
        </w:rPr>
        <w:t xml:space="preserve"> </w:t>
      </w:r>
      <w:r w:rsidR="00AA7B76" w:rsidRPr="00B2258D">
        <w:rPr>
          <w:sz w:val="28"/>
          <w:szCs w:val="28"/>
        </w:rPr>
        <w:t xml:space="preserve">Существует несколько </w:t>
      </w:r>
      <w:r w:rsidR="00B55700" w:rsidRPr="00B2258D">
        <w:rPr>
          <w:sz w:val="28"/>
          <w:szCs w:val="28"/>
        </w:rPr>
        <w:t xml:space="preserve">новых направлений в энергетике </w:t>
      </w:r>
      <w:r w:rsidR="00AA6E92" w:rsidRPr="00B2258D">
        <w:rPr>
          <w:sz w:val="28"/>
          <w:szCs w:val="28"/>
        </w:rPr>
        <w:t xml:space="preserve">Башкортостана </w:t>
      </w:r>
      <w:r w:rsidR="00244E19" w:rsidRPr="00B2258D">
        <w:rPr>
          <w:sz w:val="28"/>
          <w:szCs w:val="28"/>
        </w:rPr>
        <w:t>–</w:t>
      </w:r>
      <w:r w:rsidR="00AA6E92" w:rsidRPr="00B2258D">
        <w:rPr>
          <w:sz w:val="28"/>
          <w:szCs w:val="28"/>
        </w:rPr>
        <w:t xml:space="preserve"> </w:t>
      </w:r>
      <w:r w:rsidR="00B7077F" w:rsidRPr="00B2258D">
        <w:rPr>
          <w:sz w:val="28"/>
          <w:szCs w:val="28"/>
        </w:rPr>
        <w:t>освоение энергоэффективных</w:t>
      </w:r>
      <w:r w:rsidR="00612482">
        <w:rPr>
          <w:sz w:val="28"/>
          <w:szCs w:val="28"/>
        </w:rPr>
        <w:t xml:space="preserve"> </w:t>
      </w:r>
      <w:r w:rsidR="00B7077F" w:rsidRPr="00B2258D">
        <w:rPr>
          <w:sz w:val="28"/>
          <w:szCs w:val="28"/>
        </w:rPr>
        <w:t xml:space="preserve">технологий, развитие малой энергетики и техническое переоснащение основного оборудования, в значительной степени, исчерпавшего свои ресурсы. Базисом здесь является </w:t>
      </w:r>
      <w:r w:rsidR="008D15AB" w:rsidRPr="00B2258D">
        <w:rPr>
          <w:sz w:val="28"/>
          <w:szCs w:val="28"/>
        </w:rPr>
        <w:t>развитие возобновляемых источников энергии: мал</w:t>
      </w:r>
      <w:r w:rsidR="00B7077F" w:rsidRPr="00B2258D">
        <w:rPr>
          <w:sz w:val="28"/>
          <w:szCs w:val="28"/>
        </w:rPr>
        <w:t xml:space="preserve">ых ГЭС </w:t>
      </w:r>
      <w:r w:rsidR="00D2332F" w:rsidRPr="00B2258D">
        <w:rPr>
          <w:sz w:val="28"/>
          <w:szCs w:val="28"/>
        </w:rPr>
        <w:t xml:space="preserve">на ряде рек </w:t>
      </w:r>
      <w:r w:rsidR="00B7077F" w:rsidRPr="00B2258D">
        <w:rPr>
          <w:sz w:val="28"/>
          <w:szCs w:val="28"/>
        </w:rPr>
        <w:t xml:space="preserve">и ветроэлектростанций. </w:t>
      </w:r>
    </w:p>
    <w:p w:rsidR="00614E24" w:rsidRDefault="008D15AB" w:rsidP="00614E24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В настоящее время построено и эксплуатируется 7 малых и микро ГЭС (мощностью от 50 до 700 кВт). В 2001</w:t>
      </w:r>
      <w:r w:rsidR="00B55700" w:rsidRPr="00B2258D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г. ОАО </w:t>
      </w:r>
      <w:r w:rsidR="00B55700" w:rsidRPr="00B2258D">
        <w:rPr>
          <w:sz w:val="28"/>
          <w:szCs w:val="28"/>
        </w:rPr>
        <w:t>«</w:t>
      </w:r>
      <w:r w:rsidRPr="00B2258D">
        <w:rPr>
          <w:sz w:val="28"/>
          <w:szCs w:val="28"/>
        </w:rPr>
        <w:t>Башкирэнерго</w:t>
      </w:r>
      <w:r w:rsidR="00B55700" w:rsidRPr="00B2258D">
        <w:rPr>
          <w:sz w:val="28"/>
          <w:szCs w:val="28"/>
        </w:rPr>
        <w:t>»</w:t>
      </w:r>
      <w:r w:rsidRPr="00B2258D">
        <w:rPr>
          <w:sz w:val="28"/>
          <w:szCs w:val="28"/>
        </w:rPr>
        <w:t xml:space="preserve"> построило и запустило в эксплуатацию в Туймазинском районе </w:t>
      </w:r>
      <w:r w:rsidRPr="00B2258D">
        <w:rPr>
          <w:spacing w:val="-1"/>
          <w:sz w:val="28"/>
          <w:szCs w:val="28"/>
        </w:rPr>
        <w:t>республики вторую по мощности в России</w:t>
      </w:r>
      <w:r w:rsidR="005C470C" w:rsidRPr="00B2258D">
        <w:rPr>
          <w:spacing w:val="-1"/>
          <w:sz w:val="28"/>
          <w:szCs w:val="28"/>
        </w:rPr>
        <w:t xml:space="preserve"> ветроэлектростанцию «Тюпкильды»</w:t>
      </w:r>
      <w:r w:rsidRPr="00B2258D">
        <w:rPr>
          <w:spacing w:val="-1"/>
          <w:sz w:val="28"/>
          <w:szCs w:val="28"/>
        </w:rPr>
        <w:t>.</w:t>
      </w:r>
    </w:p>
    <w:p w:rsidR="00614E24" w:rsidRDefault="00D2332F" w:rsidP="00614E24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pacing w:val="-1"/>
          <w:sz w:val="28"/>
          <w:szCs w:val="28"/>
        </w:rPr>
        <w:t xml:space="preserve">В </w:t>
      </w:r>
      <w:r w:rsidRPr="00614E24">
        <w:rPr>
          <w:spacing w:val="-1"/>
          <w:sz w:val="28"/>
          <w:szCs w:val="28"/>
        </w:rPr>
        <w:t>Республике Марий Эл</w:t>
      </w:r>
      <w:r w:rsidRPr="00B2258D">
        <w:rPr>
          <w:spacing w:val="-1"/>
          <w:sz w:val="28"/>
          <w:szCs w:val="28"/>
        </w:rPr>
        <w:t xml:space="preserve"> распространено использование </w:t>
      </w:r>
      <w:r w:rsidR="005D054B" w:rsidRPr="00B2258D">
        <w:rPr>
          <w:spacing w:val="-1"/>
          <w:sz w:val="28"/>
          <w:szCs w:val="28"/>
        </w:rPr>
        <w:t>биотоплива, которое является возобновляемым источником</w:t>
      </w:r>
      <w:r w:rsidR="0035484C" w:rsidRPr="00B2258D">
        <w:rPr>
          <w:spacing w:val="-1"/>
          <w:sz w:val="28"/>
          <w:szCs w:val="28"/>
        </w:rPr>
        <w:t xml:space="preserve">. Особое внимание уделяется организации </w:t>
      </w:r>
      <w:r w:rsidR="0035484C" w:rsidRPr="00B2258D">
        <w:rPr>
          <w:sz w:val="28"/>
          <w:szCs w:val="28"/>
        </w:rPr>
        <w:t>производства торфобрикетов в пос. Параньга</w:t>
      </w:r>
      <w:r w:rsidR="00B55700" w:rsidRPr="00B2258D">
        <w:rPr>
          <w:sz w:val="28"/>
          <w:szCs w:val="28"/>
        </w:rPr>
        <w:t>. Главенствующую</w:t>
      </w:r>
      <w:r w:rsidR="0035484C" w:rsidRPr="00B2258D">
        <w:rPr>
          <w:sz w:val="28"/>
          <w:szCs w:val="28"/>
        </w:rPr>
        <w:t xml:space="preserve"> позицию занимает д</w:t>
      </w:r>
      <w:r w:rsidRPr="00B2258D">
        <w:rPr>
          <w:sz w:val="28"/>
          <w:szCs w:val="28"/>
        </w:rPr>
        <w:t>епартамен</w:t>
      </w:r>
      <w:r w:rsidR="0035484C" w:rsidRPr="00B2258D">
        <w:rPr>
          <w:sz w:val="28"/>
          <w:szCs w:val="28"/>
        </w:rPr>
        <w:t>т «Лестопкомплекс».</w:t>
      </w:r>
    </w:p>
    <w:p w:rsidR="00614E24" w:rsidRDefault="00B60A93" w:rsidP="00614E24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Энергодефици</w:t>
      </w:r>
      <w:r w:rsidR="0035484C" w:rsidRPr="00B2258D">
        <w:rPr>
          <w:sz w:val="28"/>
          <w:szCs w:val="28"/>
        </w:rPr>
        <w:t xml:space="preserve">тным регионом округа является </w:t>
      </w:r>
      <w:r w:rsidR="0018783E" w:rsidRPr="00614E24">
        <w:rPr>
          <w:sz w:val="28"/>
          <w:szCs w:val="28"/>
        </w:rPr>
        <w:t>Чувашская Республика</w:t>
      </w:r>
      <w:r w:rsidR="0018783E" w:rsidRPr="00B2258D">
        <w:rPr>
          <w:sz w:val="28"/>
          <w:szCs w:val="28"/>
        </w:rPr>
        <w:t xml:space="preserve">, несмотря на использование биотоплива, гидроэнергетики и ветроэлектростанций не хватает собственных мощностей. </w:t>
      </w:r>
      <w:r w:rsidR="001832F9" w:rsidRPr="00B2258D">
        <w:rPr>
          <w:sz w:val="28"/>
          <w:szCs w:val="28"/>
        </w:rPr>
        <w:t>Чебоксарская ГЭС</w:t>
      </w:r>
      <w:r w:rsidR="00612482">
        <w:rPr>
          <w:sz w:val="28"/>
          <w:szCs w:val="28"/>
        </w:rPr>
        <w:t xml:space="preserve"> </w:t>
      </w:r>
      <w:r w:rsidR="001832F9" w:rsidRPr="00B2258D">
        <w:rPr>
          <w:sz w:val="28"/>
          <w:szCs w:val="28"/>
        </w:rPr>
        <w:t>- основной местны</w:t>
      </w:r>
      <w:r w:rsidR="000470D6" w:rsidRPr="00B2258D">
        <w:rPr>
          <w:sz w:val="28"/>
          <w:szCs w:val="28"/>
        </w:rPr>
        <w:t>й</w:t>
      </w:r>
      <w:r w:rsidR="001832F9" w:rsidRPr="00B2258D">
        <w:rPr>
          <w:sz w:val="28"/>
          <w:szCs w:val="28"/>
        </w:rPr>
        <w:t xml:space="preserve"> источник энергии, вырабатывающий одну треть от всей электроэнергии, потребляемой Республикой. Она стала завершающим этапом сооружений Каскада ГЭС на Волге, состоящего</w:t>
      </w:r>
      <w:r w:rsidR="000470D6" w:rsidRPr="00B2258D">
        <w:rPr>
          <w:sz w:val="28"/>
          <w:szCs w:val="28"/>
        </w:rPr>
        <w:t xml:space="preserve"> из девяти гид</w:t>
      </w:r>
      <w:r w:rsidR="001832F9" w:rsidRPr="00B2258D">
        <w:rPr>
          <w:sz w:val="28"/>
          <w:szCs w:val="28"/>
        </w:rPr>
        <w:t>роэлектростанций. В качестве резервных видов топлива используется мазут и уголь. В проекте рассматривается применение ВЭС и биотоплива.</w:t>
      </w:r>
    </w:p>
    <w:p w:rsidR="00614E24" w:rsidRDefault="00572328" w:rsidP="00614E24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Топливно-энергетический комплекс </w:t>
      </w:r>
      <w:r w:rsidRPr="00614E24">
        <w:rPr>
          <w:sz w:val="28"/>
          <w:szCs w:val="28"/>
        </w:rPr>
        <w:t>Кировской области</w:t>
      </w:r>
      <w:r w:rsidRPr="00B2258D">
        <w:rPr>
          <w:sz w:val="28"/>
          <w:szCs w:val="28"/>
        </w:rPr>
        <w:t xml:space="preserve"> обеспечивает потребности региона в электроэнергии лишь на 50-60%. Остальную ча</w:t>
      </w:r>
      <w:r w:rsidR="00D8209F" w:rsidRPr="00B2258D">
        <w:rPr>
          <w:sz w:val="28"/>
          <w:szCs w:val="28"/>
        </w:rPr>
        <w:t xml:space="preserve">сть получают путем доставок из </w:t>
      </w:r>
      <w:r w:rsidRPr="00B2258D">
        <w:rPr>
          <w:sz w:val="28"/>
          <w:szCs w:val="28"/>
        </w:rPr>
        <w:t>с</w:t>
      </w:r>
      <w:r w:rsidR="00D8209F" w:rsidRPr="00B2258D">
        <w:rPr>
          <w:sz w:val="28"/>
          <w:szCs w:val="28"/>
        </w:rPr>
        <w:t xml:space="preserve">оседних регионов Росси. Другая проблема энергоснабжения - </w:t>
      </w:r>
      <w:r w:rsidRPr="00B2258D">
        <w:rPr>
          <w:sz w:val="28"/>
          <w:szCs w:val="28"/>
        </w:rPr>
        <w:t xml:space="preserve">рост старения основных фондов. Что является результатом высоких </w:t>
      </w:r>
      <w:r w:rsidR="00D8209F" w:rsidRPr="00B2258D">
        <w:rPr>
          <w:sz w:val="28"/>
          <w:szCs w:val="28"/>
        </w:rPr>
        <w:t xml:space="preserve">цен </w:t>
      </w:r>
      <w:r w:rsidRPr="00B2258D">
        <w:rPr>
          <w:sz w:val="28"/>
          <w:szCs w:val="28"/>
        </w:rPr>
        <w:t xml:space="preserve">на традиционные виды топлива и негативно сказывается на </w:t>
      </w:r>
      <w:r w:rsidR="00935AF4" w:rsidRPr="00B2258D">
        <w:rPr>
          <w:sz w:val="28"/>
          <w:szCs w:val="28"/>
        </w:rPr>
        <w:t xml:space="preserve">финансово-хозяйственной деятельности теплоснабжающих организаций. Основным путем решения вопроса в снижении затрат на топливо и сокращение </w:t>
      </w:r>
      <w:r w:rsidR="00B60A93" w:rsidRPr="00B2258D">
        <w:rPr>
          <w:sz w:val="28"/>
          <w:szCs w:val="28"/>
        </w:rPr>
        <w:t>удельных</w:t>
      </w:r>
      <w:r w:rsidR="00935AF4" w:rsidRPr="00B2258D">
        <w:rPr>
          <w:sz w:val="28"/>
          <w:szCs w:val="28"/>
        </w:rPr>
        <w:t xml:space="preserve"> расходов на производство видится перевод котельных на альтернативные возобновляемые виды топлива. С 2005 года действует Мурашинкский биотопливный завод и производственные линии аналогичного профиля. Переработка древесных отходов в высокоэффективное </w:t>
      </w:r>
      <w:r w:rsidR="00946B4D" w:rsidRPr="00B2258D">
        <w:rPr>
          <w:sz w:val="28"/>
          <w:szCs w:val="28"/>
        </w:rPr>
        <w:t>биотопливо поможет улучшить экономические показатели.</w:t>
      </w:r>
    </w:p>
    <w:p w:rsidR="00614E24" w:rsidRDefault="00946B4D" w:rsidP="00614E24">
      <w:pPr>
        <w:shd w:val="clear" w:color="auto" w:fill="FFFFFF"/>
        <w:ind w:firstLine="720"/>
        <w:jc w:val="both"/>
        <w:rPr>
          <w:sz w:val="28"/>
          <w:szCs w:val="28"/>
        </w:rPr>
      </w:pPr>
      <w:r w:rsidRPr="00614E24">
        <w:rPr>
          <w:sz w:val="28"/>
          <w:szCs w:val="28"/>
        </w:rPr>
        <w:t>Нижегородская область</w:t>
      </w:r>
      <w:r w:rsidRPr="00B2258D">
        <w:rPr>
          <w:i/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в вопросах </w:t>
      </w:r>
      <w:r w:rsidR="009A175D" w:rsidRPr="00B2258D">
        <w:rPr>
          <w:sz w:val="28"/>
          <w:szCs w:val="28"/>
        </w:rPr>
        <w:t xml:space="preserve">инноваций в энергоснабжении </w:t>
      </w:r>
      <w:r w:rsidRPr="00B2258D">
        <w:rPr>
          <w:sz w:val="28"/>
          <w:szCs w:val="28"/>
        </w:rPr>
        <w:t>сотрудн</w:t>
      </w:r>
      <w:r w:rsidR="009A175D" w:rsidRPr="00B2258D">
        <w:rPr>
          <w:sz w:val="28"/>
          <w:szCs w:val="28"/>
        </w:rPr>
        <w:t>ичает с иностранными компаниями</w:t>
      </w:r>
      <w:r w:rsidR="00946ED7" w:rsidRPr="00B2258D">
        <w:rPr>
          <w:sz w:val="28"/>
          <w:szCs w:val="28"/>
        </w:rPr>
        <w:t xml:space="preserve"> и берет за базисные источники </w:t>
      </w:r>
      <w:r w:rsidR="00734F4D" w:rsidRPr="00B2258D">
        <w:rPr>
          <w:sz w:val="28"/>
          <w:szCs w:val="28"/>
        </w:rPr>
        <w:t>возобновляемые</w:t>
      </w:r>
      <w:r w:rsidR="00946ED7" w:rsidRPr="00B2258D">
        <w:rPr>
          <w:sz w:val="28"/>
          <w:szCs w:val="28"/>
        </w:rPr>
        <w:t xml:space="preserve"> ресурсы - биотопливо и силу ветра</w:t>
      </w:r>
      <w:r w:rsidR="009A175D" w:rsidRPr="00B2258D">
        <w:rPr>
          <w:sz w:val="28"/>
          <w:szCs w:val="28"/>
        </w:rPr>
        <w:t>. Первыми экспериментальными проектами стали «Получение энергии из отходов животноводства и сельского хозяйства, а также производство паллет из отходов древесины», реализуемые</w:t>
      </w:r>
      <w:r w:rsidR="009A175D" w:rsidRPr="00B2258D">
        <w:rPr>
          <w:color w:val="003399"/>
          <w:sz w:val="28"/>
          <w:szCs w:val="28"/>
        </w:rPr>
        <w:t xml:space="preserve"> </w:t>
      </w:r>
      <w:r w:rsidR="009A175D" w:rsidRPr="00B2258D">
        <w:rPr>
          <w:sz w:val="28"/>
          <w:szCs w:val="28"/>
        </w:rPr>
        <w:t xml:space="preserve">в Сокольском районе Нижегородской области, </w:t>
      </w:r>
      <w:r w:rsidR="00D8209F" w:rsidRPr="00B2258D">
        <w:rPr>
          <w:sz w:val="28"/>
          <w:szCs w:val="28"/>
        </w:rPr>
        <w:t xml:space="preserve">и </w:t>
      </w:r>
      <w:r w:rsidR="009A175D" w:rsidRPr="00B2258D">
        <w:rPr>
          <w:sz w:val="28"/>
          <w:szCs w:val="28"/>
        </w:rPr>
        <w:t>производство биогаза — «Биоэнергетическая установка по переработке о</w:t>
      </w:r>
      <w:r w:rsidR="00D61770" w:rsidRPr="00B2258D">
        <w:rPr>
          <w:sz w:val="28"/>
          <w:szCs w:val="28"/>
        </w:rPr>
        <w:t>тходов Сеймовской птицефабрики». Проекты</w:t>
      </w:r>
      <w:r w:rsidR="00612482">
        <w:rPr>
          <w:sz w:val="28"/>
          <w:szCs w:val="28"/>
        </w:rPr>
        <w:t xml:space="preserve"> </w:t>
      </w:r>
      <w:r w:rsidR="00D61770" w:rsidRPr="00B2258D">
        <w:rPr>
          <w:sz w:val="28"/>
          <w:szCs w:val="28"/>
        </w:rPr>
        <w:t>были реализованы</w:t>
      </w:r>
      <w:r w:rsidR="00612482">
        <w:rPr>
          <w:sz w:val="28"/>
          <w:szCs w:val="28"/>
        </w:rPr>
        <w:t xml:space="preserve"> </w:t>
      </w:r>
      <w:r w:rsidR="00D61770" w:rsidRPr="00B2258D">
        <w:rPr>
          <w:sz w:val="28"/>
          <w:szCs w:val="28"/>
        </w:rPr>
        <w:t>в рамках создания международного технологического центра «Возобновляемая энергия»</w:t>
      </w:r>
      <w:r w:rsidR="00946ED7" w:rsidRPr="00B2258D">
        <w:rPr>
          <w:sz w:val="28"/>
          <w:szCs w:val="28"/>
        </w:rPr>
        <w:t xml:space="preserve">. </w:t>
      </w:r>
    </w:p>
    <w:p w:rsidR="00230742" w:rsidRPr="00B2258D" w:rsidRDefault="00946ED7" w:rsidP="00614E24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Совместно с датской компанией «Folkecentre» образовано предприятие «Folkecentre-NN», основной задачей которого является монтаж, установка и запуск в эксплуатацию трех ветроэнергетических установок общей мощностью 450 кВт вблизи рабочего поселка Работки Кстовского района. Уже начато возведение этих установок. Проведенные исследования ветровых нагрузок и оценки потребности в электроэнергии показали, что этой мощности хватит для обеспечения энергией зданий, расположенных вблизи ВЭС. Так же совместно с центром и Работкинским агропромышленным комплексом намечен и второй проект — выращивание рапса и производство из него рапсового масла, используемого в качестве заменителя солярки для двигателей внутреннего сгорания. </w:t>
      </w:r>
      <w:r w:rsidR="005B0BF1" w:rsidRPr="00B2258D">
        <w:rPr>
          <w:sz w:val="28"/>
          <w:szCs w:val="28"/>
        </w:rPr>
        <w:t>Разработка проектов в области альтернативной энергетики</w:t>
      </w:r>
      <w:r w:rsidR="00612482">
        <w:rPr>
          <w:sz w:val="28"/>
          <w:szCs w:val="28"/>
        </w:rPr>
        <w:t xml:space="preserve"> </w:t>
      </w:r>
      <w:r w:rsidR="005B0BF1" w:rsidRPr="00B2258D">
        <w:rPr>
          <w:sz w:val="28"/>
          <w:szCs w:val="28"/>
        </w:rPr>
        <w:t xml:space="preserve">будет продолжена. Она имеет целью улучшение </w:t>
      </w:r>
      <w:r w:rsidR="00230742" w:rsidRPr="00B2258D">
        <w:rPr>
          <w:sz w:val="28"/>
          <w:szCs w:val="28"/>
        </w:rPr>
        <w:t>не только в</w:t>
      </w:r>
      <w:r w:rsidR="00612482">
        <w:rPr>
          <w:sz w:val="28"/>
          <w:szCs w:val="28"/>
        </w:rPr>
        <w:t xml:space="preserve"> </w:t>
      </w:r>
      <w:r w:rsidR="00230742" w:rsidRPr="00B2258D">
        <w:rPr>
          <w:sz w:val="28"/>
          <w:szCs w:val="28"/>
        </w:rPr>
        <w:t xml:space="preserve">энергоснабжении, но и в экологической обстановке и реализации основных положений Киотского соглашения, которое </w:t>
      </w:r>
      <w:r w:rsidR="00B60A93" w:rsidRPr="00B2258D">
        <w:rPr>
          <w:sz w:val="28"/>
          <w:szCs w:val="28"/>
        </w:rPr>
        <w:t>предусматривает</w:t>
      </w:r>
      <w:r w:rsidR="00230742" w:rsidRPr="00B2258D">
        <w:rPr>
          <w:sz w:val="28"/>
          <w:szCs w:val="28"/>
        </w:rPr>
        <w:t xml:space="preserve"> сокращение выбросов парниковых газов, что также является не маловажным в промышленности.</w:t>
      </w:r>
    </w:p>
    <w:p w:rsidR="00636F41" w:rsidRDefault="00636F41" w:rsidP="000430AB">
      <w:pPr>
        <w:jc w:val="both"/>
        <w:rPr>
          <w:sz w:val="28"/>
          <w:szCs w:val="28"/>
        </w:rPr>
      </w:pPr>
    </w:p>
    <w:p w:rsidR="00614E24" w:rsidRPr="00614E24" w:rsidRDefault="00614E24" w:rsidP="00614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Сибирский Федеральный округ</w:t>
      </w:r>
    </w:p>
    <w:p w:rsidR="00614E24" w:rsidRPr="00614E24" w:rsidRDefault="00614E24" w:rsidP="000430AB">
      <w:pPr>
        <w:jc w:val="both"/>
        <w:rPr>
          <w:sz w:val="28"/>
          <w:szCs w:val="28"/>
        </w:rPr>
      </w:pPr>
    </w:p>
    <w:p w:rsidR="00334F5E" w:rsidRDefault="00614E24" w:rsidP="00334F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Сибирском Федеральном</w:t>
      </w:r>
      <w:r w:rsidR="00701E64" w:rsidRPr="00614E2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="00701E64" w:rsidRPr="00B2258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развито </w:t>
      </w:r>
      <w:r w:rsidR="00701E64" w:rsidRPr="00B2258D">
        <w:rPr>
          <w:sz w:val="28"/>
          <w:szCs w:val="28"/>
        </w:rPr>
        <w:t>и</w:t>
      </w:r>
      <w:r w:rsidR="00064DD1">
        <w:rPr>
          <w:sz w:val="28"/>
          <w:szCs w:val="28"/>
        </w:rPr>
        <w:t>спользование солнечной энергии</w:t>
      </w:r>
      <w:r w:rsidR="00701E64" w:rsidRPr="00B2258D">
        <w:rPr>
          <w:sz w:val="28"/>
          <w:szCs w:val="28"/>
        </w:rPr>
        <w:t xml:space="preserve">, гидроэнергетики, </w:t>
      </w:r>
      <w:r w:rsidR="00064DD1">
        <w:rPr>
          <w:sz w:val="28"/>
          <w:szCs w:val="28"/>
        </w:rPr>
        <w:t xml:space="preserve">применение </w:t>
      </w:r>
      <w:r w:rsidR="00064DD1" w:rsidRPr="00B2258D">
        <w:rPr>
          <w:sz w:val="28"/>
          <w:szCs w:val="28"/>
        </w:rPr>
        <w:t>биотоплива</w:t>
      </w:r>
      <w:r w:rsidR="00064DD1">
        <w:rPr>
          <w:sz w:val="28"/>
          <w:szCs w:val="28"/>
        </w:rPr>
        <w:t>,</w:t>
      </w:r>
      <w:r w:rsidR="00064DD1" w:rsidRPr="00B2258D">
        <w:rPr>
          <w:sz w:val="28"/>
          <w:szCs w:val="28"/>
        </w:rPr>
        <w:t xml:space="preserve"> </w:t>
      </w:r>
      <w:r w:rsidR="00701E64" w:rsidRPr="00B2258D">
        <w:rPr>
          <w:sz w:val="28"/>
          <w:szCs w:val="28"/>
        </w:rPr>
        <w:t>ветроэлектростанций</w:t>
      </w:r>
      <w:r w:rsidR="00FC186A" w:rsidRPr="00B2258D">
        <w:rPr>
          <w:sz w:val="28"/>
          <w:szCs w:val="28"/>
        </w:rPr>
        <w:t xml:space="preserve"> и геотермальных станций. </w:t>
      </w:r>
      <w:r w:rsidR="00446017" w:rsidRPr="00B2258D">
        <w:rPr>
          <w:sz w:val="28"/>
          <w:szCs w:val="28"/>
        </w:rPr>
        <w:t xml:space="preserve">Первая геотермальная станция была открыта в 2005 году в </w:t>
      </w:r>
      <w:r w:rsidR="00446017" w:rsidRPr="00614E24">
        <w:rPr>
          <w:sz w:val="28"/>
          <w:szCs w:val="28"/>
        </w:rPr>
        <w:t>Омской области</w:t>
      </w:r>
      <w:r w:rsidR="003B3FD2" w:rsidRPr="00B2258D">
        <w:rPr>
          <w:i/>
          <w:sz w:val="28"/>
          <w:szCs w:val="28"/>
        </w:rPr>
        <w:t xml:space="preserve"> </w:t>
      </w:r>
      <w:r w:rsidR="003B3FD2" w:rsidRPr="00B2258D">
        <w:rPr>
          <w:sz w:val="28"/>
          <w:szCs w:val="28"/>
        </w:rPr>
        <w:t>в поселке Чистово</w:t>
      </w:r>
      <w:r w:rsidR="00446017" w:rsidRPr="00B2258D">
        <w:rPr>
          <w:sz w:val="28"/>
          <w:szCs w:val="28"/>
        </w:rPr>
        <w:t>.</w:t>
      </w:r>
      <w:r w:rsidR="00FC186A" w:rsidRPr="00B2258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обошелся в 16 миллионов рублей.</w:t>
      </w:r>
      <w:r w:rsidR="00FC186A" w:rsidRPr="00B22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Ожидаемая </w:t>
      </w:r>
      <w:r w:rsidR="00FC186A" w:rsidRPr="00B2258D">
        <w:rPr>
          <w:sz w:val="28"/>
          <w:szCs w:val="28"/>
        </w:rPr>
        <w:t>эк</w:t>
      </w:r>
      <w:r>
        <w:rPr>
          <w:sz w:val="28"/>
          <w:szCs w:val="28"/>
        </w:rPr>
        <w:t>ономия на топливе ежегодно должна составить</w:t>
      </w:r>
      <w:r w:rsidR="00064DD1">
        <w:rPr>
          <w:sz w:val="28"/>
          <w:szCs w:val="28"/>
        </w:rPr>
        <w:t xml:space="preserve"> 1,5 млн рублей. Ранее</w:t>
      </w:r>
      <w:r w:rsidR="00FC186A" w:rsidRPr="00B2258D">
        <w:rPr>
          <w:sz w:val="28"/>
          <w:szCs w:val="28"/>
        </w:rPr>
        <w:t xml:space="preserve"> мазут </w:t>
      </w:r>
      <w:r w:rsidR="00064DD1">
        <w:rPr>
          <w:sz w:val="28"/>
          <w:szCs w:val="28"/>
        </w:rPr>
        <w:t>доставлялся из Омска</w:t>
      </w:r>
      <w:r w:rsidR="00FC186A" w:rsidRPr="00B2258D">
        <w:rPr>
          <w:sz w:val="28"/>
          <w:szCs w:val="28"/>
        </w:rPr>
        <w:t>.</w:t>
      </w:r>
      <w:r w:rsidR="003B3FD2" w:rsidRPr="00B2258D">
        <w:rPr>
          <w:sz w:val="28"/>
          <w:szCs w:val="28"/>
        </w:rPr>
        <w:t xml:space="preserve"> Использование горячих подземных источников не только удобнее, экономичнее привычных мазутных котельных, но и позволяет сократить втрое расходы на отопление.</w:t>
      </w:r>
    </w:p>
    <w:p w:rsidR="00334F5E" w:rsidRDefault="00CC4671" w:rsidP="00334F5E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Также </w:t>
      </w:r>
      <w:r w:rsidR="00446017" w:rsidRPr="00B2258D">
        <w:rPr>
          <w:sz w:val="28"/>
          <w:szCs w:val="28"/>
        </w:rPr>
        <w:t>Российские компании заинтересовались проектами в сфере альтернативной энергетики</w:t>
      </w:r>
      <w:r w:rsidRPr="00B2258D">
        <w:rPr>
          <w:sz w:val="28"/>
          <w:szCs w:val="28"/>
        </w:rPr>
        <w:t>. В</w:t>
      </w:r>
      <w:r w:rsidR="00446017" w:rsidRPr="00B2258D">
        <w:rPr>
          <w:sz w:val="28"/>
          <w:szCs w:val="28"/>
        </w:rPr>
        <w:t xml:space="preserve"> ближайшие годы в стране </w:t>
      </w:r>
      <w:r w:rsidRPr="00B2258D">
        <w:rPr>
          <w:sz w:val="28"/>
          <w:szCs w:val="28"/>
        </w:rPr>
        <w:t>планируется строительство нескольких заводов</w:t>
      </w:r>
      <w:r w:rsidR="00446017" w:rsidRPr="00B2258D">
        <w:rPr>
          <w:sz w:val="28"/>
          <w:szCs w:val="28"/>
        </w:rPr>
        <w:t xml:space="preserve"> по производству биотоплива.</w:t>
      </w:r>
      <w:r w:rsidR="005D6924" w:rsidRPr="00B2258D">
        <w:rPr>
          <w:sz w:val="28"/>
          <w:szCs w:val="28"/>
        </w:rPr>
        <w:t xml:space="preserve"> </w:t>
      </w:r>
      <w:r w:rsidR="00446017" w:rsidRPr="00B2258D">
        <w:rPr>
          <w:sz w:val="28"/>
          <w:szCs w:val="28"/>
        </w:rPr>
        <w:t>Один из них уже строится в Омске (проект реал</w:t>
      </w:r>
      <w:r w:rsidR="00FE359A" w:rsidRPr="00B2258D">
        <w:rPr>
          <w:sz w:val="28"/>
          <w:szCs w:val="28"/>
        </w:rPr>
        <w:t xml:space="preserve">изует группа компаний «Титан»). Однако, </w:t>
      </w:r>
      <w:r w:rsidR="00446017" w:rsidRPr="00B2258D">
        <w:rPr>
          <w:sz w:val="28"/>
          <w:szCs w:val="28"/>
        </w:rPr>
        <w:t>выпускаемое на этих предприятиях биотопливо будет экспортироваться в Европу: в России на подобный альтернативный энергоноситель просто нет спроса.</w:t>
      </w:r>
      <w:r w:rsidR="00F078E6" w:rsidRPr="00B2258D">
        <w:rPr>
          <w:sz w:val="28"/>
          <w:szCs w:val="28"/>
        </w:rPr>
        <w:t xml:space="preserve"> </w:t>
      </w:r>
    </w:p>
    <w:p w:rsidR="00334F5E" w:rsidRDefault="00F078E6" w:rsidP="00334F5E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В </w:t>
      </w:r>
      <w:r w:rsidRPr="00334F5E">
        <w:rPr>
          <w:sz w:val="28"/>
          <w:szCs w:val="28"/>
        </w:rPr>
        <w:t>Республике Тыва</w:t>
      </w:r>
      <w:r w:rsidRPr="00B2258D">
        <w:rPr>
          <w:sz w:val="28"/>
          <w:szCs w:val="28"/>
        </w:rPr>
        <w:t xml:space="preserve"> в 2003 году была принята программы «400 </w:t>
      </w:r>
      <w:r w:rsidR="00734F4D" w:rsidRPr="00B2258D">
        <w:rPr>
          <w:sz w:val="28"/>
          <w:szCs w:val="28"/>
        </w:rPr>
        <w:t>солнечных</w:t>
      </w:r>
      <w:r w:rsidRPr="00B2258D">
        <w:rPr>
          <w:sz w:val="28"/>
          <w:szCs w:val="28"/>
        </w:rPr>
        <w:t xml:space="preserve"> юрт», в рамках которой в Тувинском институте комплексного освоения природных ресурсов Сибирского отделения РАН разработаны компактные гелиоэлектростанции, мощность каждой составляет 140 Вт, что вполне достаточно, чтобы накопленная за день солнечная энергия питала вечером телевизор и две лампы. Всего на реализацию программы до 2010 года </w:t>
      </w:r>
      <w:r w:rsidR="00FE359A" w:rsidRPr="00B2258D">
        <w:rPr>
          <w:sz w:val="28"/>
          <w:szCs w:val="28"/>
        </w:rPr>
        <w:t>планируется</w:t>
      </w:r>
      <w:r w:rsidRPr="00B2258D">
        <w:rPr>
          <w:sz w:val="28"/>
          <w:szCs w:val="28"/>
        </w:rPr>
        <w:t xml:space="preserve"> затратить 18 млн</w:t>
      </w:r>
      <w:r w:rsidR="00FE359A" w:rsidRPr="00B2258D">
        <w:rPr>
          <w:sz w:val="28"/>
          <w:szCs w:val="28"/>
        </w:rPr>
        <w:t>.</w:t>
      </w:r>
      <w:r w:rsidRPr="00B2258D">
        <w:rPr>
          <w:sz w:val="28"/>
          <w:szCs w:val="28"/>
        </w:rPr>
        <w:t xml:space="preserve"> рублей из республикан</w:t>
      </w:r>
      <w:r w:rsidR="00BC3C12" w:rsidRPr="00B2258D">
        <w:rPr>
          <w:sz w:val="28"/>
          <w:szCs w:val="28"/>
        </w:rPr>
        <w:t>ского и федерального бюджетов.</w:t>
      </w:r>
      <w:r w:rsidR="00612482">
        <w:rPr>
          <w:sz w:val="28"/>
          <w:szCs w:val="28"/>
        </w:rPr>
        <w:t xml:space="preserve"> </w:t>
      </w:r>
      <w:r w:rsidR="00BC3C12" w:rsidRPr="00B2258D">
        <w:rPr>
          <w:sz w:val="28"/>
          <w:szCs w:val="28"/>
        </w:rPr>
        <w:t xml:space="preserve">Также в рамках национальной энергетической программы предприятие «ИНСЭТ» разработало «Концепцию развития и схему размещения объектов малой гидроэнергетики на территории Республики Тыва», в </w:t>
      </w:r>
      <w:r w:rsidR="00A30266" w:rsidRPr="00B2258D">
        <w:rPr>
          <w:sz w:val="28"/>
          <w:szCs w:val="28"/>
        </w:rPr>
        <w:t>соответствии</w:t>
      </w:r>
      <w:r w:rsidR="008F57B6" w:rsidRPr="00B2258D">
        <w:rPr>
          <w:sz w:val="28"/>
          <w:szCs w:val="28"/>
        </w:rPr>
        <w:t xml:space="preserve"> с которой уже была введена</w:t>
      </w:r>
      <w:r w:rsidR="00BC3C12" w:rsidRPr="00B2258D">
        <w:rPr>
          <w:sz w:val="28"/>
          <w:szCs w:val="28"/>
        </w:rPr>
        <w:t xml:space="preserve"> в эксплуатацию малая ГЭС в поселке Кызыл-Хая.</w:t>
      </w:r>
      <w:r w:rsidR="008953DF" w:rsidRPr="00B2258D">
        <w:rPr>
          <w:sz w:val="28"/>
          <w:szCs w:val="28"/>
        </w:rPr>
        <w:t xml:space="preserve"> Это надежный, экологически </w:t>
      </w:r>
      <w:r w:rsidR="008F57B6" w:rsidRPr="00B2258D">
        <w:rPr>
          <w:sz w:val="28"/>
          <w:szCs w:val="28"/>
        </w:rPr>
        <w:t>чистый</w:t>
      </w:r>
      <w:r w:rsidR="008953DF" w:rsidRPr="00B2258D">
        <w:rPr>
          <w:sz w:val="28"/>
          <w:szCs w:val="28"/>
        </w:rPr>
        <w:t>, компактный источник электроэнергии, удобный в отдаленных, горных и труднодоступных районах, где отсутствует сеть линий электропередач.</w:t>
      </w:r>
    </w:p>
    <w:p w:rsidR="00334F5E" w:rsidRDefault="00734F4D" w:rsidP="00334F5E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Благоприятные условия для эффективного использования возобновляемых источников энергии находятся в </w:t>
      </w:r>
      <w:r w:rsidRPr="00334F5E">
        <w:rPr>
          <w:sz w:val="28"/>
          <w:szCs w:val="28"/>
        </w:rPr>
        <w:t>Республике Бурятия</w:t>
      </w:r>
      <w:r>
        <w:rPr>
          <w:sz w:val="28"/>
          <w:szCs w:val="28"/>
        </w:rPr>
        <w:t>,</w:t>
      </w:r>
      <w:r w:rsidRPr="00B2258D">
        <w:rPr>
          <w:i/>
          <w:sz w:val="28"/>
          <w:szCs w:val="28"/>
        </w:rPr>
        <w:t xml:space="preserve"> </w:t>
      </w:r>
      <w:r w:rsidRPr="00B2258D">
        <w:rPr>
          <w:sz w:val="28"/>
          <w:szCs w:val="28"/>
        </w:rPr>
        <w:t>о чем говорят высокий уровень солнечной радиации и стремительный рост цен на энергоносители. На сегодняшний день солн</w:t>
      </w:r>
      <w:r>
        <w:rPr>
          <w:sz w:val="28"/>
          <w:szCs w:val="28"/>
        </w:rPr>
        <w:t>ечными установками оснащены государственные учреждения, промышленные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предприятия, жилые дома. </w:t>
      </w:r>
      <w:r w:rsidR="008A1B83" w:rsidRPr="00B2258D">
        <w:rPr>
          <w:sz w:val="28"/>
          <w:szCs w:val="28"/>
        </w:rPr>
        <w:t>Одна из самых крупных солнечных установок в Росси смонтирована на АО «Наран».</w:t>
      </w:r>
      <w:r w:rsidR="003A40D1" w:rsidRPr="00B2258D">
        <w:rPr>
          <w:sz w:val="28"/>
          <w:szCs w:val="28"/>
        </w:rPr>
        <w:t xml:space="preserve"> Коллектор </w:t>
      </w:r>
      <w:r w:rsidR="00A30266" w:rsidRPr="00B2258D">
        <w:rPr>
          <w:sz w:val="28"/>
          <w:szCs w:val="28"/>
        </w:rPr>
        <w:t>площадью</w:t>
      </w:r>
      <w:r w:rsidR="003A40D1" w:rsidRPr="00B2258D">
        <w:rPr>
          <w:sz w:val="28"/>
          <w:szCs w:val="28"/>
        </w:rPr>
        <w:t xml:space="preserve"> 500 кв.м. да</w:t>
      </w:r>
      <w:r w:rsidR="008A1B83" w:rsidRPr="00B2258D">
        <w:rPr>
          <w:sz w:val="28"/>
          <w:szCs w:val="28"/>
        </w:rPr>
        <w:t xml:space="preserve">ет </w:t>
      </w:r>
      <w:r w:rsidR="003A40D1" w:rsidRPr="00B2258D">
        <w:rPr>
          <w:sz w:val="28"/>
          <w:szCs w:val="28"/>
        </w:rPr>
        <w:t>предприятию</w:t>
      </w:r>
      <w:r w:rsidR="008A1B83" w:rsidRPr="00B2258D">
        <w:rPr>
          <w:sz w:val="28"/>
          <w:szCs w:val="28"/>
        </w:rPr>
        <w:t xml:space="preserve"> </w:t>
      </w:r>
      <w:r w:rsidR="003A40D1" w:rsidRPr="00B2258D">
        <w:rPr>
          <w:sz w:val="28"/>
          <w:szCs w:val="28"/>
        </w:rPr>
        <w:t>о</w:t>
      </w:r>
      <w:r w:rsidR="008A1B83" w:rsidRPr="00B2258D">
        <w:rPr>
          <w:sz w:val="28"/>
          <w:szCs w:val="28"/>
        </w:rPr>
        <w:t xml:space="preserve">щутимую экономию </w:t>
      </w:r>
      <w:r w:rsidR="00734033" w:rsidRPr="00B2258D">
        <w:rPr>
          <w:sz w:val="28"/>
          <w:szCs w:val="28"/>
        </w:rPr>
        <w:t>топлива и улучшает экологическ</w:t>
      </w:r>
      <w:r w:rsidR="00A30266" w:rsidRPr="00B2258D">
        <w:rPr>
          <w:sz w:val="28"/>
          <w:szCs w:val="28"/>
        </w:rPr>
        <w:t xml:space="preserve">ую обстановку в г. Улан-Удэ, нежели </w:t>
      </w:r>
      <w:r w:rsidRPr="00B2258D">
        <w:rPr>
          <w:sz w:val="28"/>
          <w:szCs w:val="28"/>
        </w:rPr>
        <w:t>использование</w:t>
      </w:r>
      <w:r w:rsidR="00A30266" w:rsidRPr="00B2258D">
        <w:rPr>
          <w:sz w:val="28"/>
          <w:szCs w:val="28"/>
        </w:rPr>
        <w:t xml:space="preserve"> др. вида энергии.</w:t>
      </w:r>
      <w:r w:rsidR="008A1B83" w:rsidRPr="00B2258D">
        <w:rPr>
          <w:sz w:val="28"/>
          <w:szCs w:val="28"/>
        </w:rPr>
        <w:t xml:space="preserve"> Так же солнечной энергией пользуются две больницы в Байкало-Кударе и Кабанске,</w:t>
      </w:r>
      <w:r w:rsidR="008D5BE4" w:rsidRPr="00B2258D">
        <w:rPr>
          <w:sz w:val="28"/>
          <w:szCs w:val="28"/>
        </w:rPr>
        <w:t xml:space="preserve"> здания в Мухоршибирском и Северобайкальском районах, и т</w:t>
      </w:r>
      <w:r w:rsidR="007F1837" w:rsidRPr="00B2258D">
        <w:rPr>
          <w:sz w:val="28"/>
          <w:szCs w:val="28"/>
        </w:rPr>
        <w:t xml:space="preserve"> </w:t>
      </w:r>
      <w:r w:rsidR="008D5BE4" w:rsidRPr="00B2258D">
        <w:rPr>
          <w:sz w:val="28"/>
          <w:szCs w:val="28"/>
        </w:rPr>
        <w:t>д.</w:t>
      </w:r>
      <w:r w:rsidR="00612482">
        <w:rPr>
          <w:sz w:val="28"/>
          <w:szCs w:val="28"/>
        </w:rPr>
        <w:t xml:space="preserve"> </w:t>
      </w:r>
      <w:r w:rsidR="008D5BE4" w:rsidRPr="00B2258D">
        <w:rPr>
          <w:sz w:val="28"/>
          <w:szCs w:val="28"/>
        </w:rPr>
        <w:t>– всего 40 объектов. На сегодня</w:t>
      </w:r>
      <w:r w:rsidR="00427AFD" w:rsidRPr="00B2258D">
        <w:rPr>
          <w:sz w:val="28"/>
          <w:szCs w:val="28"/>
        </w:rPr>
        <w:t>шний день имеется также</w:t>
      </w:r>
      <w:r w:rsidR="008D5BE4" w:rsidRPr="00B2258D">
        <w:rPr>
          <w:sz w:val="28"/>
          <w:szCs w:val="28"/>
        </w:rPr>
        <w:t xml:space="preserve"> опыт установки солнечных батарей в жилом секторе. </w:t>
      </w:r>
      <w:r w:rsidRPr="00B2258D">
        <w:rPr>
          <w:sz w:val="28"/>
          <w:szCs w:val="28"/>
        </w:rPr>
        <w:t>Достигнутый уровень</w:t>
      </w:r>
      <w:r>
        <w:rPr>
          <w:sz w:val="28"/>
          <w:szCs w:val="28"/>
        </w:rPr>
        <w:t xml:space="preserve"> развития</w:t>
      </w:r>
      <w:r w:rsidRPr="00B2258D">
        <w:rPr>
          <w:sz w:val="28"/>
          <w:szCs w:val="28"/>
        </w:rPr>
        <w:t xml:space="preserve"> технологий позволяет преобразовать солнечную энергию в тепловую, обеспечивая до 80% энергии, необходимой для горячего водоснабжения, и до 50% энергии, требующейся на отопление зданий. </w:t>
      </w:r>
      <w:r w:rsidR="008D5BE4" w:rsidRPr="00B2258D">
        <w:rPr>
          <w:sz w:val="28"/>
          <w:szCs w:val="28"/>
        </w:rPr>
        <w:t xml:space="preserve">Постоянно идет </w:t>
      </w:r>
      <w:r w:rsidR="004029D7" w:rsidRPr="00B2258D">
        <w:rPr>
          <w:sz w:val="28"/>
          <w:szCs w:val="28"/>
        </w:rPr>
        <w:t>процесс модернизации</w:t>
      </w:r>
      <w:r w:rsidR="008D5BE4" w:rsidRPr="00B2258D">
        <w:rPr>
          <w:sz w:val="28"/>
          <w:szCs w:val="28"/>
        </w:rPr>
        <w:t xml:space="preserve"> в области гелиоэнергетики.</w:t>
      </w:r>
    </w:p>
    <w:p w:rsidR="00334F5E" w:rsidRDefault="00D379CF" w:rsidP="00334F5E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Наиболее благоприятным районом для использования солнечной энергии в России также является </w:t>
      </w:r>
      <w:r w:rsidRPr="00334F5E">
        <w:rPr>
          <w:sz w:val="28"/>
          <w:szCs w:val="28"/>
        </w:rPr>
        <w:t>Читинская область</w:t>
      </w:r>
      <w:r w:rsidRPr="00B2258D">
        <w:rPr>
          <w:i/>
          <w:sz w:val="28"/>
          <w:szCs w:val="28"/>
        </w:rPr>
        <w:t>.</w:t>
      </w:r>
    </w:p>
    <w:p w:rsidR="00334F5E" w:rsidRDefault="000D39F7" w:rsidP="00334F5E">
      <w:pPr>
        <w:ind w:firstLine="720"/>
        <w:jc w:val="both"/>
        <w:rPr>
          <w:sz w:val="28"/>
          <w:szCs w:val="28"/>
        </w:rPr>
      </w:pPr>
      <w:r w:rsidRPr="00334F5E">
        <w:rPr>
          <w:sz w:val="28"/>
          <w:szCs w:val="28"/>
        </w:rPr>
        <w:t>Кемеровская область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использует </w:t>
      </w:r>
      <w:r w:rsidR="00734F4D">
        <w:rPr>
          <w:sz w:val="28"/>
          <w:szCs w:val="28"/>
        </w:rPr>
        <w:t>биотопли</w:t>
      </w:r>
      <w:r w:rsidR="00734F4D" w:rsidRPr="00B2258D">
        <w:rPr>
          <w:sz w:val="28"/>
          <w:szCs w:val="28"/>
        </w:rPr>
        <w:t>во</w:t>
      </w:r>
      <w:r w:rsidRPr="00B2258D">
        <w:rPr>
          <w:sz w:val="28"/>
          <w:szCs w:val="28"/>
        </w:rPr>
        <w:t>, в качестве которого распространен рапс.</w:t>
      </w:r>
    </w:p>
    <w:p w:rsidR="00334F5E" w:rsidRDefault="000D39F7" w:rsidP="00334F5E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В Кузбассе планируется строительство завода по производству рапсового масла томскими инвесторами. По плану мощность завода составит 70 тыс. тонн готовой продукции в год, хотя потребность предприятия в сырье – примерно 200 тыс. тонн рапса в год</w:t>
      </w:r>
      <w:r w:rsidR="002877D7" w:rsidRPr="00B2258D">
        <w:rPr>
          <w:sz w:val="28"/>
          <w:szCs w:val="28"/>
        </w:rPr>
        <w:t>. Посевы рапса в Кузбассе расширяются, увеличившись в 2006 году в два раза в сравнении с предыдущим годом. Все произведенное рапсовое масло предполагается поставлять в качестве сырья для производства биодизеля, получая при производстве попутное сырь</w:t>
      </w:r>
      <w:r w:rsidR="00D265A0" w:rsidRPr="00B2258D">
        <w:rPr>
          <w:sz w:val="28"/>
          <w:szCs w:val="28"/>
        </w:rPr>
        <w:t>е</w:t>
      </w:r>
      <w:r w:rsidR="002877D7" w:rsidRPr="00B2258D">
        <w:rPr>
          <w:sz w:val="28"/>
          <w:szCs w:val="28"/>
        </w:rPr>
        <w:t xml:space="preserve"> – жмых, необходимый для животноводства области.</w:t>
      </w:r>
      <w:r w:rsidR="003B360F" w:rsidRPr="00B2258D">
        <w:rPr>
          <w:sz w:val="28"/>
          <w:szCs w:val="28"/>
        </w:rPr>
        <w:t xml:space="preserve"> Будучи экономически выгодным и практически безотходным, производство, по мнению специалистов, является проектом перспективным. Его размещение планируется в районе г. Топки. Также рассматривается вопрос организации его сырьевой базы.</w:t>
      </w:r>
    </w:p>
    <w:p w:rsidR="00334F5E" w:rsidRDefault="003D64E4" w:rsidP="00334F5E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Одной из наиболее проблемных, хотя и </w:t>
      </w:r>
      <w:r w:rsidR="00963897" w:rsidRPr="00B2258D">
        <w:rPr>
          <w:sz w:val="28"/>
          <w:szCs w:val="28"/>
        </w:rPr>
        <w:t xml:space="preserve">наиболее интенсивно развивающихся отраслей </w:t>
      </w:r>
      <w:r w:rsidR="00963897" w:rsidRPr="00334F5E">
        <w:rPr>
          <w:sz w:val="28"/>
          <w:szCs w:val="28"/>
        </w:rPr>
        <w:t>Эвенкийского автономного</w:t>
      </w:r>
      <w:r w:rsidR="007D0672" w:rsidRPr="00334F5E">
        <w:rPr>
          <w:sz w:val="28"/>
          <w:szCs w:val="28"/>
        </w:rPr>
        <w:t xml:space="preserve"> округ</w:t>
      </w:r>
      <w:r w:rsidR="00963897" w:rsidRPr="00334F5E">
        <w:rPr>
          <w:sz w:val="28"/>
          <w:szCs w:val="28"/>
        </w:rPr>
        <w:t>а</w:t>
      </w:r>
      <w:r w:rsidR="007D0672" w:rsidRPr="00B2258D">
        <w:rPr>
          <w:i/>
          <w:sz w:val="28"/>
          <w:szCs w:val="28"/>
        </w:rPr>
        <w:t xml:space="preserve"> </w:t>
      </w:r>
      <w:r w:rsidR="00963897" w:rsidRPr="00B2258D">
        <w:rPr>
          <w:sz w:val="28"/>
          <w:szCs w:val="28"/>
        </w:rPr>
        <w:t xml:space="preserve">является энергетика. Создание собственного топливно-энергетического комплекса станет основой развития всего района и качественно улучшит условия жизни населения. Округ </w:t>
      </w:r>
      <w:r w:rsidR="0088361D" w:rsidRPr="00B2258D">
        <w:rPr>
          <w:sz w:val="28"/>
          <w:szCs w:val="28"/>
        </w:rPr>
        <w:t xml:space="preserve">привлекателен для крупных инвесторов, интересующихся добычей и переработкой сырья. Одним из планируемых проектов является строительство Богучанской ГЭС. Внедрение в </w:t>
      </w:r>
      <w:r w:rsidR="00734F4D">
        <w:rPr>
          <w:sz w:val="28"/>
          <w:szCs w:val="28"/>
        </w:rPr>
        <w:t>Эв</w:t>
      </w:r>
      <w:r w:rsidR="00734F4D" w:rsidRPr="00B2258D">
        <w:rPr>
          <w:sz w:val="28"/>
          <w:szCs w:val="28"/>
        </w:rPr>
        <w:t>ен</w:t>
      </w:r>
      <w:r w:rsidR="00734F4D">
        <w:rPr>
          <w:sz w:val="28"/>
          <w:szCs w:val="28"/>
        </w:rPr>
        <w:t>к</w:t>
      </w:r>
      <w:r w:rsidR="00734F4D" w:rsidRPr="00B2258D">
        <w:rPr>
          <w:sz w:val="28"/>
          <w:szCs w:val="28"/>
        </w:rPr>
        <w:t>ии</w:t>
      </w:r>
      <w:r w:rsidR="0088361D" w:rsidRPr="00B2258D">
        <w:rPr>
          <w:sz w:val="28"/>
          <w:szCs w:val="28"/>
        </w:rPr>
        <w:t xml:space="preserve"> объектов малой энергетики является оптимальным выходом, позволяющим снизить тарифы на тепло – и электроэнергию.</w:t>
      </w:r>
      <w:r w:rsidR="00963897" w:rsidRPr="00B2258D">
        <w:rPr>
          <w:sz w:val="28"/>
          <w:szCs w:val="28"/>
        </w:rPr>
        <w:t xml:space="preserve"> На территории района реализованы проекты создания трех участков опытно-промышленной добычи нефти</w:t>
      </w:r>
      <w:r w:rsidR="001C51BB" w:rsidRPr="00B2258D">
        <w:rPr>
          <w:sz w:val="28"/>
          <w:szCs w:val="28"/>
        </w:rPr>
        <w:t>, строительство резервуарного парка для накопления нефти. Для повышения эффективности производства тепловой энергии построены новые котельные и теплоцентрали в поселках Тура (мощностью 32МВт), Байкит (15 МВт), Ванавара (15 МВт).</w:t>
      </w:r>
      <w:r w:rsidR="00F03B41" w:rsidRPr="00B2258D">
        <w:rPr>
          <w:sz w:val="28"/>
          <w:szCs w:val="28"/>
        </w:rPr>
        <w:t xml:space="preserve"> А также распространено использование малой гидроэнергетики и ветроэлектростанций.</w:t>
      </w:r>
    </w:p>
    <w:p w:rsidR="00B02A15" w:rsidRPr="00B2258D" w:rsidRDefault="00F03B41" w:rsidP="00334F5E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В </w:t>
      </w:r>
      <w:r w:rsidRPr="00334F5E">
        <w:rPr>
          <w:sz w:val="28"/>
          <w:szCs w:val="28"/>
        </w:rPr>
        <w:t>Красноярском крае</w:t>
      </w:r>
      <w:r w:rsidRPr="00B2258D">
        <w:rPr>
          <w:sz w:val="28"/>
          <w:szCs w:val="28"/>
        </w:rPr>
        <w:t xml:space="preserve"> сложилась оптимальная ситуация для создания и развития системы малой энергетики на базе местных ресурсов и отечественных технологий. На сегодня в процессе лесопользования и лесопереработки остаются невостребованными около 5 млн</w:t>
      </w:r>
      <w:r w:rsidR="003D64E4" w:rsidRPr="00B2258D">
        <w:rPr>
          <w:sz w:val="28"/>
          <w:szCs w:val="28"/>
        </w:rPr>
        <w:t>.</w:t>
      </w:r>
      <w:r w:rsidRPr="00B2258D">
        <w:rPr>
          <w:sz w:val="28"/>
          <w:szCs w:val="28"/>
        </w:rPr>
        <w:t xml:space="preserve"> кубометро</w:t>
      </w:r>
      <w:r w:rsidR="00BD1CB3" w:rsidRPr="00B2258D">
        <w:rPr>
          <w:sz w:val="28"/>
          <w:szCs w:val="28"/>
        </w:rPr>
        <w:t>в отходов и низкосортного сырья, которые могут быть использованы в энергопромышленности. По мнению спец</w:t>
      </w:r>
      <w:r w:rsidR="003D64E4" w:rsidRPr="00B2258D">
        <w:rPr>
          <w:sz w:val="28"/>
          <w:szCs w:val="28"/>
        </w:rPr>
        <w:t>иалистов безрассудно везти</w:t>
      </w:r>
      <w:r w:rsidR="00BD1CB3" w:rsidRPr="00B2258D">
        <w:rPr>
          <w:sz w:val="28"/>
          <w:szCs w:val="28"/>
        </w:rPr>
        <w:t>, к примеру, в лесопромышленные Кежемский или Енисейский районы дорогостоящий мазут или уголь, если можно воспользоваться теми сотнями тысяч кубометра опилок и щепы, которые там образуются при заготовке и переработке древесины.</w:t>
      </w:r>
      <w:r w:rsidR="00092AE6" w:rsidRPr="00B2258D">
        <w:rPr>
          <w:sz w:val="28"/>
          <w:szCs w:val="28"/>
        </w:rPr>
        <w:t xml:space="preserve"> В крае есть также наработки по строительству малых объектов энергетики, для которых сырьем могут служить – торф, биомасса, опилки, щепа.</w:t>
      </w:r>
      <w:r w:rsidR="00945FE6" w:rsidRPr="00B2258D">
        <w:rPr>
          <w:sz w:val="28"/>
          <w:szCs w:val="28"/>
        </w:rPr>
        <w:t xml:space="preserve"> В профильных департаментах администрации края готовится целевая программа использования </w:t>
      </w:r>
      <w:r w:rsidR="003D64E4" w:rsidRPr="00B2258D">
        <w:rPr>
          <w:sz w:val="28"/>
          <w:szCs w:val="28"/>
        </w:rPr>
        <w:t>возобновляемых</w:t>
      </w:r>
      <w:r w:rsidR="00945FE6" w:rsidRPr="00B2258D">
        <w:rPr>
          <w:sz w:val="28"/>
          <w:szCs w:val="28"/>
        </w:rPr>
        <w:t xml:space="preserve"> источников энергии. </w:t>
      </w:r>
    </w:p>
    <w:p w:rsidR="00B02A15" w:rsidRPr="00B2258D" w:rsidRDefault="00B02A15" w:rsidP="000430AB">
      <w:pPr>
        <w:jc w:val="both"/>
        <w:rPr>
          <w:sz w:val="28"/>
          <w:szCs w:val="28"/>
        </w:rPr>
      </w:pPr>
    </w:p>
    <w:p w:rsidR="00C030E1" w:rsidRDefault="00C030E1" w:rsidP="00334F5E">
      <w:pPr>
        <w:jc w:val="center"/>
        <w:rPr>
          <w:b/>
          <w:sz w:val="28"/>
          <w:szCs w:val="28"/>
        </w:rPr>
      </w:pPr>
      <w:r w:rsidRPr="00B2258D">
        <w:rPr>
          <w:b/>
          <w:sz w:val="28"/>
          <w:szCs w:val="28"/>
        </w:rPr>
        <w:t>Южный Федеральный округ</w:t>
      </w:r>
    </w:p>
    <w:p w:rsidR="00334F5E" w:rsidRPr="00B2258D" w:rsidRDefault="00334F5E" w:rsidP="00334F5E">
      <w:pPr>
        <w:jc w:val="center"/>
        <w:rPr>
          <w:sz w:val="28"/>
          <w:szCs w:val="28"/>
        </w:rPr>
      </w:pPr>
    </w:p>
    <w:p w:rsidR="00334F5E" w:rsidRDefault="003D64E4" w:rsidP="00334F5E">
      <w:pPr>
        <w:ind w:firstLine="720"/>
        <w:jc w:val="both"/>
        <w:rPr>
          <w:sz w:val="28"/>
          <w:szCs w:val="28"/>
        </w:rPr>
      </w:pPr>
      <w:r w:rsidRPr="00334F5E">
        <w:rPr>
          <w:sz w:val="28"/>
          <w:szCs w:val="28"/>
        </w:rPr>
        <w:t>Республика Дагестан</w:t>
      </w:r>
      <w:r w:rsidR="00557AC4" w:rsidRPr="00B2258D">
        <w:rPr>
          <w:i/>
          <w:sz w:val="28"/>
          <w:szCs w:val="28"/>
        </w:rPr>
        <w:t>,</w:t>
      </w:r>
      <w:r w:rsidR="00557AC4" w:rsidRPr="00B2258D">
        <w:rPr>
          <w:sz w:val="28"/>
          <w:szCs w:val="28"/>
        </w:rPr>
        <w:t xml:space="preserve"> используя имеющиеся возможности</w:t>
      </w:r>
      <w:r w:rsidR="00654C75" w:rsidRPr="00B2258D">
        <w:rPr>
          <w:sz w:val="28"/>
          <w:szCs w:val="28"/>
        </w:rPr>
        <w:t xml:space="preserve"> в энергетике</w:t>
      </w:r>
      <w:r w:rsidR="00557AC4" w:rsidRPr="00B2258D">
        <w:rPr>
          <w:sz w:val="28"/>
          <w:szCs w:val="28"/>
        </w:rPr>
        <w:t xml:space="preserve">, </w:t>
      </w:r>
      <w:r w:rsidR="00654C75" w:rsidRPr="00B2258D">
        <w:rPr>
          <w:sz w:val="28"/>
          <w:szCs w:val="28"/>
        </w:rPr>
        <w:t xml:space="preserve">достаточно стабильно развивает эту отрасль, </w:t>
      </w:r>
      <w:r w:rsidR="00557AC4" w:rsidRPr="00B2258D">
        <w:rPr>
          <w:sz w:val="28"/>
          <w:szCs w:val="28"/>
        </w:rPr>
        <w:t>обеспечивая полностью республику собственной</w:t>
      </w:r>
      <w:r w:rsidR="00654C75" w:rsidRPr="00B2258D">
        <w:rPr>
          <w:sz w:val="28"/>
          <w:szCs w:val="28"/>
        </w:rPr>
        <w:t xml:space="preserve"> электроэнергией, и поддерживая</w:t>
      </w:r>
      <w:r w:rsidR="00612482">
        <w:rPr>
          <w:sz w:val="28"/>
          <w:szCs w:val="28"/>
        </w:rPr>
        <w:t xml:space="preserve"> </w:t>
      </w:r>
      <w:r w:rsidR="00557AC4" w:rsidRPr="00B2258D">
        <w:rPr>
          <w:sz w:val="28"/>
          <w:szCs w:val="28"/>
        </w:rPr>
        <w:t>достаточно низкие тар</w:t>
      </w:r>
      <w:r w:rsidR="00654C75" w:rsidRPr="00B2258D">
        <w:rPr>
          <w:sz w:val="28"/>
          <w:szCs w:val="28"/>
        </w:rPr>
        <w:t xml:space="preserve">ифы, что является положительным </w:t>
      </w:r>
      <w:r w:rsidR="00557AC4" w:rsidRPr="00B2258D">
        <w:rPr>
          <w:sz w:val="28"/>
          <w:szCs w:val="28"/>
        </w:rPr>
        <w:t>фактором развития экономики республики</w:t>
      </w:r>
      <w:r w:rsidR="00654C75" w:rsidRPr="00B2258D">
        <w:rPr>
          <w:sz w:val="28"/>
          <w:szCs w:val="28"/>
        </w:rPr>
        <w:t xml:space="preserve">. </w:t>
      </w:r>
      <w:r w:rsidR="00557AC4" w:rsidRPr="00B2258D">
        <w:rPr>
          <w:sz w:val="28"/>
          <w:szCs w:val="28"/>
        </w:rPr>
        <w:t>Перспективы развития топливной промышленности Дагестана связаны с освоением новых месторождений нефти и газа, в том числе на Каспийском шельфе, а также с вводом в действие не</w:t>
      </w:r>
      <w:r w:rsidR="00334F5E">
        <w:rPr>
          <w:sz w:val="28"/>
          <w:szCs w:val="28"/>
        </w:rPr>
        <w:t>фтеперерабатывающих мощностей.</w:t>
      </w:r>
    </w:p>
    <w:p w:rsidR="00B2467D" w:rsidRDefault="00C17ED5" w:rsidP="00B2467D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За счет финансирования</w:t>
      </w:r>
      <w:r w:rsidR="00654C75" w:rsidRPr="00B2258D">
        <w:rPr>
          <w:rFonts w:ascii="Arial" w:hAnsi="Arial" w:cs="Arial"/>
          <w:color w:val="000000"/>
          <w:sz w:val="28"/>
          <w:szCs w:val="28"/>
        </w:rPr>
        <w:t xml:space="preserve"> </w:t>
      </w:r>
      <w:r w:rsidRPr="00B2258D">
        <w:rPr>
          <w:sz w:val="28"/>
          <w:szCs w:val="28"/>
        </w:rPr>
        <w:t>в отрасли накоплен уникальный опыт сооружения самых крупных на Северном Кавказе гидроэлектростанций. В структуре инвестиций в 2003 году доля ЖКХ составила 41,8 %.</w:t>
      </w:r>
      <w:r w:rsidR="00840087" w:rsidRPr="00B2258D">
        <w:rPr>
          <w:rFonts w:ascii="Arial" w:hAnsi="Arial" w:cs="Arial"/>
          <w:color w:val="000000"/>
          <w:sz w:val="28"/>
          <w:szCs w:val="28"/>
        </w:rPr>
        <w:t xml:space="preserve"> </w:t>
      </w:r>
      <w:r w:rsidR="00840087" w:rsidRPr="00B2258D">
        <w:rPr>
          <w:sz w:val="28"/>
          <w:szCs w:val="28"/>
        </w:rPr>
        <w:t>Гидроэнергетические ресурсы республики оцениваются в 55,17 млрд. кВт/ч в средний по водности год (40% потен</w:t>
      </w:r>
      <w:r w:rsidR="002F701A" w:rsidRPr="00B2258D">
        <w:rPr>
          <w:sz w:val="28"/>
          <w:szCs w:val="28"/>
        </w:rPr>
        <w:t xml:space="preserve">циала рек Северного Кавказа), и </w:t>
      </w:r>
      <w:r w:rsidR="00840087" w:rsidRPr="00B2258D">
        <w:rPr>
          <w:sz w:val="28"/>
          <w:szCs w:val="28"/>
        </w:rPr>
        <w:t xml:space="preserve">лишь примерно десятая часть гидроресурсов освоена. Уровень </w:t>
      </w:r>
      <w:r w:rsidR="002F701A" w:rsidRPr="00B2258D">
        <w:rPr>
          <w:sz w:val="28"/>
          <w:szCs w:val="28"/>
        </w:rPr>
        <w:t xml:space="preserve">потребления электроэнергии </w:t>
      </w:r>
      <w:r w:rsidR="00840087" w:rsidRPr="00B2258D">
        <w:rPr>
          <w:sz w:val="28"/>
          <w:szCs w:val="28"/>
        </w:rPr>
        <w:t xml:space="preserve">на душу населения составляет 1550 кВт/ч против 5342 кВт/ч в среднем по России. </w:t>
      </w:r>
      <w:r w:rsidR="00253C80" w:rsidRPr="00B2258D">
        <w:rPr>
          <w:sz w:val="28"/>
          <w:szCs w:val="28"/>
        </w:rPr>
        <w:t>По данным программы Экономического и социального развития Р</w:t>
      </w:r>
      <w:r w:rsidR="00334F5E">
        <w:rPr>
          <w:sz w:val="28"/>
          <w:szCs w:val="28"/>
        </w:rPr>
        <w:t xml:space="preserve">еспублики </w:t>
      </w:r>
      <w:r w:rsidR="00253C80" w:rsidRPr="00B2258D">
        <w:rPr>
          <w:sz w:val="28"/>
          <w:szCs w:val="28"/>
        </w:rPr>
        <w:t>Д</w:t>
      </w:r>
      <w:r w:rsidR="00334F5E">
        <w:rPr>
          <w:sz w:val="28"/>
          <w:szCs w:val="28"/>
        </w:rPr>
        <w:t>агестан на период до 2</w:t>
      </w:r>
      <w:r w:rsidR="00253C80" w:rsidRPr="00B2258D">
        <w:rPr>
          <w:sz w:val="28"/>
          <w:szCs w:val="28"/>
        </w:rPr>
        <w:t>010 года, к этому сроку</w:t>
      </w:r>
      <w:r w:rsidR="00840087" w:rsidRPr="00B2258D">
        <w:rPr>
          <w:sz w:val="28"/>
          <w:szCs w:val="28"/>
        </w:rPr>
        <w:t xml:space="preserve"> около половины действующего в н</w:t>
      </w:r>
      <w:r w:rsidR="002F701A" w:rsidRPr="00B2258D">
        <w:rPr>
          <w:sz w:val="28"/>
          <w:szCs w:val="28"/>
        </w:rPr>
        <w:t xml:space="preserve">астоящее время оборудования ГЭС </w:t>
      </w:r>
      <w:r w:rsidR="00840087" w:rsidRPr="00B2258D">
        <w:rPr>
          <w:sz w:val="28"/>
          <w:szCs w:val="28"/>
        </w:rPr>
        <w:t xml:space="preserve">выработает свой </w:t>
      </w:r>
      <w:r w:rsidR="002F701A" w:rsidRPr="00B2258D">
        <w:rPr>
          <w:sz w:val="28"/>
          <w:szCs w:val="28"/>
        </w:rPr>
        <w:t xml:space="preserve">ресурс. Для более </w:t>
      </w:r>
      <w:r w:rsidR="00840087" w:rsidRPr="00B2258D">
        <w:rPr>
          <w:sz w:val="28"/>
          <w:szCs w:val="28"/>
        </w:rPr>
        <w:t>динамично</w:t>
      </w:r>
      <w:r w:rsidR="00253C80" w:rsidRPr="00B2258D">
        <w:rPr>
          <w:sz w:val="28"/>
          <w:szCs w:val="28"/>
        </w:rPr>
        <w:t>го развития отрасли необходимо:</w:t>
      </w:r>
      <w:r w:rsidR="00B2467D">
        <w:rPr>
          <w:sz w:val="28"/>
          <w:szCs w:val="28"/>
        </w:rPr>
        <w:t xml:space="preserve"> </w:t>
      </w:r>
      <w:r w:rsidR="00840087" w:rsidRPr="00B2258D">
        <w:rPr>
          <w:sz w:val="28"/>
          <w:szCs w:val="28"/>
        </w:rPr>
        <w:t>обновление существующих мощностей и ввод новых крупн</w:t>
      </w:r>
      <w:r w:rsidR="002F701A" w:rsidRPr="00B2258D">
        <w:rPr>
          <w:sz w:val="28"/>
          <w:szCs w:val="28"/>
        </w:rPr>
        <w:t xml:space="preserve">ых и малых гидроэлектростанций; </w:t>
      </w:r>
      <w:r w:rsidR="00840087" w:rsidRPr="00B2258D">
        <w:rPr>
          <w:sz w:val="28"/>
          <w:szCs w:val="28"/>
        </w:rPr>
        <w:t>техническое перевооружение электрических сетей и трансформаторных подстанций, реконструкция и новое строительство высоковольтных и низ</w:t>
      </w:r>
      <w:r w:rsidR="002F701A" w:rsidRPr="00B2258D">
        <w:rPr>
          <w:sz w:val="28"/>
          <w:szCs w:val="28"/>
        </w:rPr>
        <w:t xml:space="preserve">ковольтных электрических сетей; </w:t>
      </w:r>
      <w:r w:rsidR="00840087" w:rsidRPr="00B2258D">
        <w:rPr>
          <w:sz w:val="28"/>
          <w:szCs w:val="28"/>
        </w:rPr>
        <w:t>развитие нетрадиционн</w:t>
      </w:r>
      <w:r w:rsidR="00577252" w:rsidRPr="00B2258D">
        <w:rPr>
          <w:sz w:val="28"/>
          <w:szCs w:val="28"/>
        </w:rPr>
        <w:t xml:space="preserve">ых возобновляемых источников энергии. </w:t>
      </w:r>
      <w:r w:rsidR="00840087" w:rsidRPr="00B2258D">
        <w:rPr>
          <w:sz w:val="28"/>
          <w:szCs w:val="28"/>
        </w:rPr>
        <w:t>Реализации мер должна позволить увеличить выработку электроэнергии к 2010 году до 6,5 млрд. кВт/ч, создать 650 дополнительных рабочих мест, энерговоору</w:t>
      </w:r>
      <w:r w:rsidR="00577252" w:rsidRPr="00B2258D">
        <w:rPr>
          <w:sz w:val="28"/>
          <w:szCs w:val="28"/>
        </w:rPr>
        <w:t xml:space="preserve">женность на душу населения </w:t>
      </w:r>
      <w:r w:rsidR="00840087" w:rsidRPr="00B2258D">
        <w:rPr>
          <w:sz w:val="28"/>
          <w:szCs w:val="28"/>
        </w:rPr>
        <w:t>достигнет среднероссийского уровня.</w:t>
      </w:r>
    </w:p>
    <w:p w:rsidR="00B2467D" w:rsidRDefault="00253C80" w:rsidP="00B2467D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В 2006 году было завершено строительство первого блока Ирганайской ГЭС</w:t>
      </w:r>
      <w:r w:rsidR="006062A4" w:rsidRPr="00B2258D">
        <w:rPr>
          <w:sz w:val="28"/>
          <w:szCs w:val="28"/>
        </w:rPr>
        <w:t xml:space="preserve"> (расположена в горной зоне Дагестана, которая характеризуется отсутствием какой-либо социальной инфраструктуры)</w:t>
      </w:r>
      <w:r w:rsidRPr="00B2258D">
        <w:rPr>
          <w:sz w:val="28"/>
          <w:szCs w:val="28"/>
        </w:rPr>
        <w:t xml:space="preserve"> и начало строительства Гоцатлинской ГЭС.</w:t>
      </w:r>
      <w:r w:rsidR="00612482">
        <w:rPr>
          <w:sz w:val="28"/>
          <w:szCs w:val="28"/>
        </w:rPr>
        <w:t xml:space="preserve"> </w:t>
      </w:r>
      <w:r w:rsidR="008A0585" w:rsidRPr="00B2258D">
        <w:rPr>
          <w:sz w:val="28"/>
          <w:szCs w:val="28"/>
        </w:rPr>
        <w:t>Также был подписан договор о строительстве малых и средних ГЭС в Дагестане в перспективе на 30 лет.</w:t>
      </w:r>
      <w:r w:rsidR="006062A4" w:rsidRPr="00B2258D">
        <w:rPr>
          <w:sz w:val="28"/>
          <w:szCs w:val="28"/>
        </w:rPr>
        <w:t xml:space="preserve"> Это выгодно</w:t>
      </w:r>
      <w:r w:rsidR="008A0585" w:rsidRPr="00B2258D">
        <w:rPr>
          <w:sz w:val="28"/>
          <w:szCs w:val="28"/>
        </w:rPr>
        <w:t xml:space="preserve"> не только для Унцукульского р</w:t>
      </w:r>
      <w:r w:rsidR="006062A4" w:rsidRPr="00B2258D">
        <w:rPr>
          <w:sz w:val="28"/>
          <w:szCs w:val="28"/>
        </w:rPr>
        <w:t>айона, но и для всего Дагестана.</w:t>
      </w:r>
    </w:p>
    <w:p w:rsidR="00B2467D" w:rsidRDefault="002B1D5C" w:rsidP="00B2467D">
      <w:pPr>
        <w:ind w:firstLine="720"/>
        <w:jc w:val="both"/>
        <w:rPr>
          <w:sz w:val="28"/>
          <w:szCs w:val="28"/>
        </w:rPr>
      </w:pPr>
      <w:r w:rsidRPr="00B2467D">
        <w:rPr>
          <w:sz w:val="28"/>
          <w:szCs w:val="28"/>
        </w:rPr>
        <w:t>Республика Калмыкия</w:t>
      </w:r>
      <w:r w:rsidRPr="00B2258D">
        <w:rPr>
          <w:sz w:val="28"/>
          <w:szCs w:val="28"/>
        </w:rPr>
        <w:t xml:space="preserve"> не имеет электрических генерирующих мощностей и 100% электроэнергии закупается в соседних субъектах РФ. К 2008 году были намерения </w:t>
      </w:r>
      <w:r w:rsidRPr="00B2258D">
        <w:rPr>
          <w:color w:val="000000"/>
          <w:sz w:val="28"/>
          <w:szCs w:val="28"/>
        </w:rPr>
        <w:t>полностью обеспечить Республику электроэнергией, производимой на ее территории. Для чего совместно с чешско-германским предприятием правительство</w:t>
      </w:r>
      <w:r w:rsidR="00BD7D5B" w:rsidRPr="00B2258D">
        <w:rPr>
          <w:color w:val="000000"/>
          <w:sz w:val="28"/>
          <w:szCs w:val="28"/>
        </w:rPr>
        <w:t xml:space="preserve"> планировало</w:t>
      </w:r>
      <w:r w:rsidRPr="00B2258D">
        <w:rPr>
          <w:color w:val="000000"/>
          <w:sz w:val="28"/>
          <w:szCs w:val="28"/>
        </w:rPr>
        <w:t xml:space="preserve"> подписать контракт о строительстве в Калмыкии 150 ветровых электростанций, которые позволят не только полностью обеспечить </w:t>
      </w:r>
      <w:r w:rsidR="00BD7D5B" w:rsidRPr="00B2258D">
        <w:rPr>
          <w:color w:val="000000"/>
          <w:sz w:val="28"/>
          <w:szCs w:val="28"/>
        </w:rPr>
        <w:t xml:space="preserve">Калмыкию </w:t>
      </w:r>
      <w:r w:rsidRPr="00B2258D">
        <w:rPr>
          <w:color w:val="000000"/>
          <w:sz w:val="28"/>
          <w:szCs w:val="28"/>
        </w:rPr>
        <w:t xml:space="preserve">необходимой электроэнергией, но и продавать электроэнергию за пределы республики. </w:t>
      </w:r>
      <w:r w:rsidR="00BD7D5B" w:rsidRPr="00B2258D">
        <w:rPr>
          <w:color w:val="000000"/>
          <w:sz w:val="28"/>
          <w:szCs w:val="28"/>
        </w:rPr>
        <w:t>Планировалось</w:t>
      </w:r>
      <w:r w:rsidRPr="00B2258D">
        <w:rPr>
          <w:color w:val="000000"/>
          <w:sz w:val="28"/>
          <w:szCs w:val="28"/>
        </w:rPr>
        <w:t xml:space="preserve"> </w:t>
      </w:r>
      <w:r w:rsidR="00BD7D5B" w:rsidRPr="00B2258D">
        <w:rPr>
          <w:color w:val="000000"/>
          <w:sz w:val="28"/>
          <w:szCs w:val="28"/>
        </w:rPr>
        <w:t xml:space="preserve">строительство </w:t>
      </w:r>
      <w:r w:rsidRPr="00B2258D">
        <w:rPr>
          <w:color w:val="000000"/>
          <w:sz w:val="28"/>
          <w:szCs w:val="28"/>
        </w:rPr>
        <w:t>50 электростанций мощностью 1,2 МгВт</w:t>
      </w:r>
      <w:r w:rsidR="00BD7D5B" w:rsidRPr="00B2258D">
        <w:rPr>
          <w:color w:val="000000"/>
          <w:sz w:val="28"/>
          <w:szCs w:val="28"/>
        </w:rPr>
        <w:t>.</w:t>
      </w:r>
      <w:r w:rsidR="00BD7D5B" w:rsidRPr="00B2258D">
        <w:rPr>
          <w:sz w:val="28"/>
          <w:szCs w:val="28"/>
        </w:rPr>
        <w:t xml:space="preserve"> В</w:t>
      </w:r>
      <w:r w:rsidR="00253C80" w:rsidRPr="00B2258D">
        <w:rPr>
          <w:sz w:val="28"/>
          <w:szCs w:val="28"/>
        </w:rPr>
        <w:t xml:space="preserve">едется строительство Калмыцкой ветроэлектростанции (КВЗС) мощностью 22 МВт. и </w:t>
      </w:r>
      <w:r w:rsidR="00612482">
        <w:rPr>
          <w:sz w:val="28"/>
          <w:szCs w:val="28"/>
        </w:rPr>
        <w:t xml:space="preserve">Элистинской парогазовой </w:t>
      </w:r>
      <w:r w:rsidR="00253C80" w:rsidRPr="00B2258D">
        <w:rPr>
          <w:sz w:val="28"/>
          <w:szCs w:val="28"/>
        </w:rPr>
        <w:t xml:space="preserve">электростанции (ЭПГЭС) мощностью 320 МВт. </w:t>
      </w:r>
      <w:r w:rsidR="00734F4D" w:rsidRPr="00B2258D">
        <w:rPr>
          <w:sz w:val="28"/>
          <w:szCs w:val="28"/>
        </w:rPr>
        <w:t xml:space="preserve">Годовой отпуск электроэнергии составит 1374 </w:t>
      </w:r>
      <w:r w:rsidR="00734F4D" w:rsidRPr="00B2258D">
        <w:rPr>
          <w:spacing w:val="-1"/>
          <w:sz w:val="28"/>
          <w:szCs w:val="28"/>
        </w:rPr>
        <w:t>млн.</w:t>
      </w:r>
      <w:r w:rsidR="00734F4D">
        <w:rPr>
          <w:spacing w:val="-1"/>
          <w:sz w:val="28"/>
          <w:szCs w:val="28"/>
        </w:rPr>
        <w:t xml:space="preserve"> </w:t>
      </w:r>
      <w:r w:rsidR="00734F4D" w:rsidRPr="00B2258D">
        <w:rPr>
          <w:spacing w:val="-1"/>
          <w:sz w:val="28"/>
          <w:szCs w:val="28"/>
        </w:rPr>
        <w:t xml:space="preserve">КВт.час, тепловой энергии - 480 тыс. ГКал. </w:t>
      </w:r>
      <w:r w:rsidR="00BD7D5B" w:rsidRPr="00B2258D">
        <w:rPr>
          <w:spacing w:val="-1"/>
          <w:sz w:val="28"/>
          <w:szCs w:val="28"/>
        </w:rPr>
        <w:t xml:space="preserve">Тарифы, </w:t>
      </w:r>
      <w:r w:rsidR="00253C80" w:rsidRPr="00B2258D">
        <w:rPr>
          <w:spacing w:val="-1"/>
          <w:sz w:val="28"/>
          <w:szCs w:val="28"/>
        </w:rPr>
        <w:t xml:space="preserve">на отпускаемые с шин ЭПГЭС </w:t>
      </w:r>
      <w:r w:rsidR="00253C80" w:rsidRPr="00B2258D">
        <w:rPr>
          <w:sz w:val="28"/>
          <w:szCs w:val="28"/>
        </w:rPr>
        <w:t>электроэнергию и тепло, прогнозируются ниже общероссийских</w:t>
      </w:r>
      <w:r w:rsidR="0063013F" w:rsidRPr="00B2258D">
        <w:rPr>
          <w:sz w:val="28"/>
          <w:szCs w:val="28"/>
        </w:rPr>
        <w:t>.</w:t>
      </w:r>
    </w:p>
    <w:p w:rsidR="00B2467D" w:rsidRDefault="0063013F" w:rsidP="00B2467D">
      <w:pPr>
        <w:ind w:firstLine="720"/>
        <w:jc w:val="both"/>
        <w:rPr>
          <w:sz w:val="28"/>
          <w:szCs w:val="28"/>
        </w:rPr>
      </w:pPr>
      <w:r w:rsidRPr="00B2467D">
        <w:rPr>
          <w:sz w:val="28"/>
          <w:szCs w:val="28"/>
        </w:rPr>
        <w:t>Краснодарский край</w:t>
      </w:r>
      <w:r w:rsidRPr="00B2258D">
        <w:rPr>
          <w:i/>
          <w:sz w:val="28"/>
          <w:szCs w:val="28"/>
        </w:rPr>
        <w:t xml:space="preserve"> </w:t>
      </w:r>
      <w:r w:rsidRPr="00B2258D">
        <w:rPr>
          <w:sz w:val="28"/>
          <w:szCs w:val="28"/>
        </w:rPr>
        <w:t>имеет экономический потенциал по всем видам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ВИЭ: геотермальная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и солнечная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энергия, </w:t>
      </w:r>
      <w:r w:rsidRPr="00B2258D">
        <w:rPr>
          <w:spacing w:val="-2"/>
          <w:sz w:val="28"/>
          <w:szCs w:val="28"/>
        </w:rPr>
        <w:t>ветровая энергия,</w:t>
      </w:r>
      <w:r w:rsidR="00612482">
        <w:rPr>
          <w:spacing w:val="-2"/>
          <w:sz w:val="28"/>
          <w:szCs w:val="28"/>
        </w:rPr>
        <w:t xml:space="preserve"> </w:t>
      </w:r>
      <w:r w:rsidRPr="00B2258D">
        <w:rPr>
          <w:spacing w:val="-2"/>
          <w:sz w:val="28"/>
          <w:szCs w:val="28"/>
        </w:rPr>
        <w:t>гидроэнергия</w:t>
      </w:r>
      <w:r w:rsidR="00612482">
        <w:rPr>
          <w:spacing w:val="-2"/>
          <w:sz w:val="28"/>
          <w:szCs w:val="28"/>
        </w:rPr>
        <w:t xml:space="preserve"> </w:t>
      </w:r>
      <w:r w:rsidRPr="00B2258D">
        <w:rPr>
          <w:spacing w:val="-2"/>
          <w:sz w:val="28"/>
          <w:szCs w:val="28"/>
        </w:rPr>
        <w:t xml:space="preserve">малых рек и водотоков, низкопотенциальная энергия моря, </w:t>
      </w:r>
      <w:r w:rsidRPr="00B2258D">
        <w:rPr>
          <w:sz w:val="28"/>
          <w:szCs w:val="28"/>
        </w:rPr>
        <w:t>окружающего воздуха, стоков технического водоснабжения потребителе, а также запасы местных видов топлива (растительные отходы - солома, лузга, стержни початков кукурузы, животноводческие стоки), биомассы (сорго, рапс).</w:t>
      </w:r>
      <w:r w:rsidR="009C787C" w:rsidRPr="00B2258D">
        <w:rPr>
          <w:sz w:val="28"/>
          <w:szCs w:val="28"/>
        </w:rPr>
        <w:t xml:space="preserve"> В 2006 году к</w:t>
      </w:r>
      <w:r w:rsidR="006C1CBC" w:rsidRPr="00B2258D">
        <w:rPr>
          <w:sz w:val="28"/>
          <w:szCs w:val="28"/>
        </w:rPr>
        <w:t>омпания «Ветропарк Инжиниринг»</w:t>
      </w:r>
      <w:r w:rsidR="0060414B" w:rsidRPr="00B2258D">
        <w:rPr>
          <w:sz w:val="28"/>
          <w:szCs w:val="28"/>
        </w:rPr>
        <w:t>, входя</w:t>
      </w:r>
      <w:r w:rsidR="006C1CBC" w:rsidRPr="00B2258D">
        <w:rPr>
          <w:sz w:val="28"/>
          <w:szCs w:val="28"/>
        </w:rPr>
        <w:t>щая в холдинг НПО «Электросфера»</w:t>
      </w:r>
      <w:r w:rsidR="0060414B" w:rsidRPr="00B2258D">
        <w:rPr>
          <w:sz w:val="28"/>
          <w:szCs w:val="28"/>
        </w:rPr>
        <w:t>, являющийся членом РАВИ, совместно с партнерами: инвестиционной компанией Greta Energy (Канада) и Инженерным Центром РАО ЕЭС России (Москва) - инициировали строительство 50 МВт ветропарка на Кубан</w:t>
      </w:r>
      <w:r w:rsidR="00811270" w:rsidRPr="00B2258D">
        <w:rPr>
          <w:sz w:val="28"/>
          <w:szCs w:val="28"/>
        </w:rPr>
        <w:t>и, на побережье Азовского моря. Мэром Ейска Сергеем Тулиновым и главой Департамента Генерального Подряда Инженерного Центра РАО ЕЭС России Александром Климовичем, была обсуждена</w:t>
      </w:r>
      <w:r w:rsidR="00811270" w:rsidRPr="00B2258D">
        <w:rPr>
          <w:color w:val="003399"/>
          <w:sz w:val="28"/>
          <w:szCs w:val="28"/>
        </w:rPr>
        <w:t xml:space="preserve"> </w:t>
      </w:r>
      <w:r w:rsidR="00811270" w:rsidRPr="00B2258D">
        <w:rPr>
          <w:sz w:val="28"/>
          <w:szCs w:val="28"/>
        </w:rPr>
        <w:t>возможность строительства ветропарка. Энергетики предлагают администрации муниципального образования проект, аналогов которому в России пока нет, - установку 25 ветрогенераторов суммарной мощностью 50 МВт.</w:t>
      </w:r>
      <w:r w:rsidR="009C787C" w:rsidRPr="00B2258D">
        <w:rPr>
          <w:sz w:val="28"/>
          <w:szCs w:val="28"/>
        </w:rPr>
        <w:t xml:space="preserve"> С учетом планов по развитию промышленности такие альтернативные источники энергии обеспечат</w:t>
      </w:r>
      <w:r w:rsidR="00612482">
        <w:rPr>
          <w:sz w:val="28"/>
          <w:szCs w:val="28"/>
        </w:rPr>
        <w:t xml:space="preserve"> </w:t>
      </w:r>
      <w:r w:rsidR="009C787C" w:rsidRPr="00B2258D">
        <w:rPr>
          <w:sz w:val="28"/>
          <w:szCs w:val="28"/>
        </w:rPr>
        <w:t>потребности в этой области. Первые из двадцати пяти ветрогенераторов должны дать электрическую энергию через три года после представления проекта администрации.</w:t>
      </w:r>
      <w:r w:rsidR="006B2DD9" w:rsidRPr="00B2258D">
        <w:rPr>
          <w:sz w:val="28"/>
          <w:szCs w:val="28"/>
        </w:rPr>
        <w:t xml:space="preserve"> А </w:t>
      </w:r>
      <w:r w:rsidRPr="00B2258D">
        <w:rPr>
          <w:sz w:val="28"/>
          <w:szCs w:val="28"/>
        </w:rPr>
        <w:t xml:space="preserve">на Кубани </w:t>
      </w:r>
      <w:r w:rsidR="006B2DD9" w:rsidRPr="00B2258D">
        <w:rPr>
          <w:sz w:val="28"/>
          <w:szCs w:val="28"/>
        </w:rPr>
        <w:t xml:space="preserve">в настоящее время </w:t>
      </w:r>
      <w:r w:rsidRPr="00B2258D">
        <w:rPr>
          <w:sz w:val="28"/>
          <w:szCs w:val="28"/>
        </w:rPr>
        <w:t>эксплуатируется 10 месторождений геотермальных вод. За 1999-2000 гг. уровень добычи теплоэнергетических вод в крае составил около 9 млн м3, что позволи</w:t>
      </w:r>
      <w:r w:rsidR="006B2DD9" w:rsidRPr="00B2258D">
        <w:rPr>
          <w:sz w:val="28"/>
          <w:szCs w:val="28"/>
        </w:rPr>
        <w:t>ло сэкономить до 65 тыс. т.у.т. В</w:t>
      </w:r>
      <w:r w:rsidRPr="00B2258D">
        <w:rPr>
          <w:sz w:val="28"/>
          <w:szCs w:val="28"/>
        </w:rPr>
        <w:t xml:space="preserve"> крае также ведется строительство двух экологически чистых малых ГЭС (МГЭС) на р. Бешенка в районе п. Красная Поляна г.</w:t>
      </w:r>
      <w:r w:rsidRPr="00B2258D">
        <w:rPr>
          <w:color w:val="003399"/>
          <w:sz w:val="28"/>
          <w:szCs w:val="28"/>
        </w:rPr>
        <w:t xml:space="preserve"> </w:t>
      </w:r>
      <w:r w:rsidRPr="00B2258D">
        <w:rPr>
          <w:sz w:val="28"/>
          <w:szCs w:val="28"/>
        </w:rPr>
        <w:t>Сочи и сбросе циркуляционной системы технического водоснабжения Краснодарской ТЭЦ.</w:t>
      </w:r>
      <w:r w:rsidRPr="00B2258D">
        <w:rPr>
          <w:color w:val="003399"/>
          <w:sz w:val="28"/>
          <w:szCs w:val="28"/>
        </w:rPr>
        <w:t xml:space="preserve"> </w:t>
      </w:r>
      <w:r w:rsidRPr="00B2258D">
        <w:rPr>
          <w:sz w:val="28"/>
          <w:szCs w:val="28"/>
        </w:rPr>
        <w:t>Запланировано строительство МГЭС на сбросе Краснодарского водохранилища мощностью 50 МВт. Намечается также строительство каскада МГЭС на реках Мзымта, Чвежипсе, Шахе, Лаура с установленной мощностью всего комплекса ГЭС - 44 МВт и годовой выработкой электрической энергии в объеме 245 млн кВт/ч.</w:t>
      </w:r>
    </w:p>
    <w:p w:rsidR="00B2467D" w:rsidRDefault="00C324FC" w:rsidP="00B2467D">
      <w:pPr>
        <w:ind w:firstLine="720"/>
        <w:jc w:val="both"/>
        <w:rPr>
          <w:sz w:val="28"/>
          <w:szCs w:val="28"/>
        </w:rPr>
      </w:pPr>
      <w:r w:rsidRPr="00B2467D">
        <w:rPr>
          <w:sz w:val="28"/>
          <w:szCs w:val="28"/>
        </w:rPr>
        <w:t xml:space="preserve">В качестве альтернативной энергетики в Ставропольском крае рассматривают </w:t>
      </w:r>
      <w:r w:rsidR="00E26957" w:rsidRPr="00B2467D">
        <w:rPr>
          <w:sz w:val="28"/>
          <w:szCs w:val="28"/>
        </w:rPr>
        <w:t xml:space="preserve">возможности </w:t>
      </w:r>
      <w:r w:rsidRPr="00B2467D">
        <w:rPr>
          <w:sz w:val="28"/>
          <w:szCs w:val="28"/>
        </w:rPr>
        <w:t>ге</w:t>
      </w:r>
      <w:r w:rsidR="00E26957" w:rsidRPr="00B2467D">
        <w:rPr>
          <w:sz w:val="28"/>
          <w:szCs w:val="28"/>
        </w:rPr>
        <w:t>отермальных источников</w:t>
      </w:r>
      <w:r w:rsidRPr="00B2467D">
        <w:rPr>
          <w:sz w:val="28"/>
          <w:szCs w:val="28"/>
        </w:rPr>
        <w:t>.</w:t>
      </w:r>
      <w:r w:rsidR="00AC0BA8" w:rsidRPr="00B2467D">
        <w:rPr>
          <w:sz w:val="28"/>
          <w:szCs w:val="28"/>
        </w:rPr>
        <w:t xml:space="preserve"> </w:t>
      </w:r>
      <w:r w:rsidR="000C3443" w:rsidRPr="00B2467D">
        <w:rPr>
          <w:sz w:val="28"/>
          <w:szCs w:val="28"/>
        </w:rPr>
        <w:t>Одним из перспективных геотермальных источников является Казьминское месторождение (Кочубеевский район). А п</w:t>
      </w:r>
      <w:r w:rsidR="00AC0BA8" w:rsidRPr="00B2467D">
        <w:rPr>
          <w:sz w:val="28"/>
          <w:szCs w:val="28"/>
        </w:rPr>
        <w:t>ри современных технологиях по производству геотермального тепла и электричества позволяют в кратчайшие сроки вернуть вложенные в реализацию проекта финансовые средства. Осуществление проекта предусмотрено в рамках</w:t>
      </w:r>
      <w:r w:rsidR="00CB42AD" w:rsidRPr="00B2467D">
        <w:rPr>
          <w:sz w:val="28"/>
          <w:szCs w:val="28"/>
        </w:rPr>
        <w:t xml:space="preserve"> Федеральной целевой программы «Энергоэффективная экономика»</w:t>
      </w:r>
      <w:r w:rsidR="00AC0BA8" w:rsidRPr="00B2467D">
        <w:rPr>
          <w:sz w:val="28"/>
          <w:szCs w:val="28"/>
        </w:rPr>
        <w:t xml:space="preserve"> и есть предп</w:t>
      </w:r>
      <w:r w:rsidR="00CB42AD" w:rsidRPr="00B2467D">
        <w:rPr>
          <w:sz w:val="28"/>
          <w:szCs w:val="28"/>
        </w:rPr>
        <w:t>осылки для включения его в ФЦП «</w:t>
      </w:r>
      <w:r w:rsidR="00AC0BA8" w:rsidRPr="00B2467D">
        <w:rPr>
          <w:sz w:val="28"/>
          <w:szCs w:val="28"/>
        </w:rPr>
        <w:t>В</w:t>
      </w:r>
      <w:r w:rsidR="00CB42AD" w:rsidRPr="00B2467D">
        <w:rPr>
          <w:sz w:val="28"/>
          <w:szCs w:val="28"/>
        </w:rPr>
        <w:t>озобновляемые источники энергии»</w:t>
      </w:r>
      <w:r w:rsidR="00AC0BA8" w:rsidRPr="00B2467D">
        <w:rPr>
          <w:sz w:val="28"/>
          <w:szCs w:val="28"/>
        </w:rPr>
        <w:t xml:space="preserve">, разработка которой уже ведется. В результате успешной презентации на семинаре проект был поддержан </w:t>
      </w:r>
      <w:r w:rsidR="00CB42AD" w:rsidRPr="00B2467D">
        <w:rPr>
          <w:sz w:val="28"/>
          <w:szCs w:val="28"/>
        </w:rPr>
        <w:t>Минпромэнерго, Ассоциацией «ГЭО» и РАО «ЕЭС России»</w:t>
      </w:r>
      <w:r w:rsidR="00AC0BA8" w:rsidRPr="00B2467D">
        <w:rPr>
          <w:sz w:val="28"/>
          <w:szCs w:val="28"/>
        </w:rPr>
        <w:t xml:space="preserve">. </w:t>
      </w:r>
    </w:p>
    <w:p w:rsidR="002B71C6" w:rsidRDefault="00186AE4" w:rsidP="002B71C6">
      <w:pPr>
        <w:ind w:firstLine="720"/>
        <w:jc w:val="both"/>
        <w:rPr>
          <w:sz w:val="28"/>
          <w:szCs w:val="28"/>
        </w:rPr>
      </w:pPr>
      <w:r w:rsidRPr="00B2467D">
        <w:rPr>
          <w:sz w:val="28"/>
          <w:szCs w:val="28"/>
        </w:rPr>
        <w:t>Одним из наиболее благоприятных</w:t>
      </w:r>
      <w:r w:rsidR="00B2467D">
        <w:rPr>
          <w:sz w:val="28"/>
          <w:szCs w:val="28"/>
        </w:rPr>
        <w:t xml:space="preserve"> регионов</w:t>
      </w:r>
      <w:r w:rsidR="003C6CC7" w:rsidRPr="00B2467D">
        <w:rPr>
          <w:sz w:val="28"/>
          <w:szCs w:val="28"/>
        </w:rPr>
        <w:t xml:space="preserve"> с точки зрения установк</w:t>
      </w:r>
      <w:r w:rsidRPr="00B2467D">
        <w:rPr>
          <w:sz w:val="28"/>
          <w:szCs w:val="28"/>
        </w:rPr>
        <w:t>и солнечных электростанций являе</w:t>
      </w:r>
      <w:r w:rsidR="003C6CC7" w:rsidRPr="00B2467D">
        <w:rPr>
          <w:sz w:val="28"/>
          <w:szCs w:val="28"/>
        </w:rPr>
        <w:t xml:space="preserve">тся </w:t>
      </w:r>
      <w:r w:rsidRPr="00B2467D">
        <w:rPr>
          <w:sz w:val="28"/>
          <w:szCs w:val="28"/>
        </w:rPr>
        <w:t>Астраханская область. С начала 2007 года в России началось осуществление проекта "Повышение энергоэффективности на региональном уровне в Архангельской, Астраханской и Калининградской областях". На сегодняшний день Астраханская область является энергодефицитной. Около 30% электроэнергии из-за нехватки собственных мощностей приходится докупать на оптовом рынке. Проект в Астрахани начнется с модернизации котельных и автоматизации с</w:t>
      </w:r>
      <w:r w:rsidR="005D37BB" w:rsidRPr="00B2467D">
        <w:rPr>
          <w:sz w:val="28"/>
          <w:szCs w:val="28"/>
        </w:rPr>
        <w:t>истемы отопления домов, подготовки</w:t>
      </w:r>
      <w:r w:rsidRPr="00B2467D">
        <w:rPr>
          <w:sz w:val="28"/>
          <w:szCs w:val="28"/>
        </w:rPr>
        <w:t xml:space="preserve"> на региональном и муниципальном уровнях специалистов и внедрение энергосберегающих технологий, разработка технико-экономических обоснований для привлечения инвестиций из различных источников, выработка рекомендаций по усовершенствованию регионального энергобаланса. В Астрахани начала работать группа экспертов, задачей которых станет подготовка технико-экономического обоснования для инвестиций в энергосберегающие технологии, а также подготовка специалистов для работы в этой сфере. Срок реализации проекта рассчитан до конца 2007 года</w:t>
      </w:r>
      <w:r w:rsidR="005D37BB" w:rsidRPr="00B2467D">
        <w:rPr>
          <w:sz w:val="28"/>
          <w:szCs w:val="28"/>
        </w:rPr>
        <w:t>.</w:t>
      </w:r>
    </w:p>
    <w:p w:rsidR="002B71C6" w:rsidRDefault="00CB13C4" w:rsidP="002B71C6">
      <w:pPr>
        <w:ind w:firstLine="720"/>
        <w:jc w:val="both"/>
        <w:rPr>
          <w:sz w:val="28"/>
          <w:szCs w:val="28"/>
        </w:rPr>
      </w:pPr>
      <w:r w:rsidRPr="00B2467D">
        <w:rPr>
          <w:sz w:val="28"/>
          <w:szCs w:val="28"/>
        </w:rPr>
        <w:t xml:space="preserve">В </w:t>
      </w:r>
      <w:r w:rsidRPr="002B71C6">
        <w:rPr>
          <w:sz w:val="28"/>
          <w:szCs w:val="28"/>
        </w:rPr>
        <w:t>Волгоградской области</w:t>
      </w:r>
      <w:r w:rsidRPr="00B2467D">
        <w:rPr>
          <w:i/>
          <w:sz w:val="28"/>
          <w:szCs w:val="28"/>
        </w:rPr>
        <w:t xml:space="preserve"> </w:t>
      </w:r>
      <w:r w:rsidR="00C71291">
        <w:rPr>
          <w:sz w:val="28"/>
          <w:szCs w:val="28"/>
        </w:rPr>
        <w:t>действуют предприятия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>практически всех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>секторов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>энергетики, образованные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>в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>ходе реформы: сетевая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>компания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>«Волгоградэнерго»,</w:t>
      </w:r>
      <w:r w:rsidR="00612482">
        <w:rPr>
          <w:sz w:val="28"/>
          <w:szCs w:val="28"/>
        </w:rPr>
        <w:t xml:space="preserve"> </w:t>
      </w:r>
      <w:r w:rsidRPr="00B2467D">
        <w:rPr>
          <w:sz w:val="28"/>
          <w:szCs w:val="28"/>
        </w:rPr>
        <w:t>от</w:t>
      </w:r>
      <w:r w:rsidR="00C71291">
        <w:rPr>
          <w:sz w:val="28"/>
          <w:szCs w:val="28"/>
        </w:rPr>
        <w:t>несенная в зону межрегиональной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>сетевой</w:t>
      </w:r>
      <w:r w:rsidR="00612482">
        <w:rPr>
          <w:sz w:val="28"/>
          <w:szCs w:val="28"/>
        </w:rPr>
        <w:t xml:space="preserve"> </w:t>
      </w:r>
      <w:r w:rsidRPr="00B2467D">
        <w:rPr>
          <w:sz w:val="28"/>
          <w:szCs w:val="28"/>
        </w:rPr>
        <w:t>компании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>Центра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>и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>Северного</w:t>
      </w:r>
      <w:r w:rsidR="00612482">
        <w:rPr>
          <w:sz w:val="28"/>
          <w:szCs w:val="28"/>
        </w:rPr>
        <w:t xml:space="preserve"> </w:t>
      </w:r>
      <w:r w:rsidR="00C71291">
        <w:rPr>
          <w:sz w:val="28"/>
          <w:szCs w:val="28"/>
        </w:rPr>
        <w:t xml:space="preserve">Кавказа, тепловые </w:t>
      </w:r>
      <w:r w:rsidRPr="00B2467D">
        <w:rPr>
          <w:sz w:val="28"/>
          <w:szCs w:val="28"/>
        </w:rPr>
        <w:t xml:space="preserve">электростанции, входящие в зону ответственности генерирующей компании «ТГК-8», Волжская ГЭС, </w:t>
      </w:r>
      <w:r w:rsidR="001406D3" w:rsidRPr="00B2467D">
        <w:rPr>
          <w:sz w:val="28"/>
          <w:szCs w:val="28"/>
        </w:rPr>
        <w:t xml:space="preserve">входящая </w:t>
      </w:r>
      <w:r w:rsidRPr="00B2467D">
        <w:rPr>
          <w:sz w:val="28"/>
          <w:szCs w:val="28"/>
        </w:rPr>
        <w:t>в ГидроОГК, и ОАО «Волгоградэнергосбыт».</w:t>
      </w:r>
      <w:r w:rsidR="00821C72" w:rsidRPr="00B2467D">
        <w:rPr>
          <w:sz w:val="28"/>
          <w:szCs w:val="28"/>
        </w:rPr>
        <w:t xml:space="preserve"> Фактически величина выработки электроэнергии Волжской ГЭС означает десятикратную окупаемость гидростанции с момента ее пуска в эксплуатацию. На сегодняшний день ГЭС на Волге в створе между Волжским и Волгоградом является самой крупной в Европе. Ее установленная мощность составляет около 2,5 тысяч мВт при среднегодовой выработке 10,3 млрд кВтч</w:t>
      </w:r>
      <w:r w:rsidR="005B4255" w:rsidRPr="00B2467D">
        <w:rPr>
          <w:sz w:val="28"/>
          <w:szCs w:val="28"/>
        </w:rPr>
        <w:t xml:space="preserve">. </w:t>
      </w:r>
      <w:r w:rsidRPr="00B2467D">
        <w:rPr>
          <w:sz w:val="28"/>
          <w:szCs w:val="28"/>
        </w:rPr>
        <w:t>В настоящее время</w:t>
      </w:r>
      <w:r w:rsidR="005B4255" w:rsidRPr="00B2467D">
        <w:rPr>
          <w:sz w:val="28"/>
          <w:szCs w:val="28"/>
        </w:rPr>
        <w:t xml:space="preserve"> </w:t>
      </w:r>
      <w:r w:rsidRPr="00B2467D">
        <w:rPr>
          <w:sz w:val="28"/>
          <w:szCs w:val="28"/>
        </w:rPr>
        <w:t>на станции продолжается реализация долгосрочной программы реконструкции и технического перевооружения. В минувшем году на эти цели было израсходовано 626 млн</w:t>
      </w:r>
      <w:r w:rsidR="005B4255" w:rsidRPr="00B2467D">
        <w:rPr>
          <w:sz w:val="28"/>
          <w:szCs w:val="28"/>
        </w:rPr>
        <w:t>.</w:t>
      </w:r>
      <w:r w:rsidRPr="00B2467D">
        <w:rPr>
          <w:sz w:val="28"/>
          <w:szCs w:val="28"/>
        </w:rPr>
        <w:t xml:space="preserve"> рублей. Всего до 2015 года на техперевооружение и реконструкцию оборудования Волжской ГЭС планируется направить более 10 млрд</w:t>
      </w:r>
      <w:r w:rsidR="005B4255" w:rsidRPr="00B2467D">
        <w:rPr>
          <w:sz w:val="28"/>
          <w:szCs w:val="28"/>
        </w:rPr>
        <w:t>.</w:t>
      </w:r>
      <w:r w:rsidRPr="00B2467D">
        <w:rPr>
          <w:sz w:val="28"/>
          <w:szCs w:val="28"/>
        </w:rPr>
        <w:t xml:space="preserve"> рублей. А поскольку на данный момент процент износа основного оборудования на Вол</w:t>
      </w:r>
      <w:r w:rsidR="005B4255" w:rsidRPr="00B2467D">
        <w:rPr>
          <w:sz w:val="28"/>
          <w:szCs w:val="28"/>
        </w:rPr>
        <w:t xml:space="preserve">жской ГЭС составляет около 85%, </w:t>
      </w:r>
      <w:r w:rsidRPr="00B2467D">
        <w:rPr>
          <w:sz w:val="28"/>
          <w:szCs w:val="28"/>
        </w:rPr>
        <w:t>необходимость масштабной реконструкции ГЭС</w:t>
      </w:r>
      <w:r w:rsidR="005B4255" w:rsidRPr="00B2467D">
        <w:rPr>
          <w:sz w:val="28"/>
          <w:szCs w:val="28"/>
        </w:rPr>
        <w:t xml:space="preserve"> возрастает с каждым</w:t>
      </w:r>
      <w:r w:rsidR="005B4255" w:rsidRPr="00B2258D">
        <w:rPr>
          <w:sz w:val="28"/>
          <w:szCs w:val="28"/>
        </w:rPr>
        <w:t xml:space="preserve"> днем.</w:t>
      </w:r>
    </w:p>
    <w:p w:rsidR="002B71C6" w:rsidRDefault="00346491" w:rsidP="002B71C6">
      <w:pPr>
        <w:ind w:firstLine="720"/>
        <w:jc w:val="both"/>
        <w:rPr>
          <w:sz w:val="28"/>
          <w:szCs w:val="28"/>
        </w:rPr>
      </w:pPr>
      <w:r w:rsidRPr="002B71C6">
        <w:rPr>
          <w:sz w:val="28"/>
          <w:szCs w:val="28"/>
        </w:rPr>
        <w:t>Ростовская область.</w:t>
      </w:r>
      <w:r w:rsidRPr="00B2258D">
        <w:rPr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>Энергосистема «Ростовэнерго», входящая</w:t>
      </w:r>
      <w:r w:rsidR="00612482">
        <w:rPr>
          <w:spacing w:val="-1"/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>в</w:t>
      </w:r>
      <w:r w:rsidR="00612482">
        <w:rPr>
          <w:spacing w:val="-1"/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>состав</w:t>
      </w:r>
      <w:r w:rsidR="00612482">
        <w:rPr>
          <w:spacing w:val="-1"/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>Объединенной</w:t>
      </w:r>
      <w:r w:rsidR="00612482">
        <w:rPr>
          <w:spacing w:val="-1"/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>энергосистемы</w:t>
      </w:r>
      <w:r w:rsidR="00612482">
        <w:rPr>
          <w:spacing w:val="-1"/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 xml:space="preserve">Северного </w:t>
      </w:r>
      <w:r w:rsidRPr="00B2258D">
        <w:rPr>
          <w:sz w:val="28"/>
          <w:szCs w:val="28"/>
        </w:rPr>
        <w:t xml:space="preserve">Кавказа, занимает одно из ведущих мест в регионе по уровню электропотребления и мощности </w:t>
      </w:r>
      <w:r w:rsidRPr="00B2258D">
        <w:rPr>
          <w:spacing w:val="-1"/>
          <w:sz w:val="28"/>
          <w:szCs w:val="28"/>
        </w:rPr>
        <w:t xml:space="preserve">генерирующих источников и связана с Краснодарской и Калмыцкой энергосистемами ОЭС Северного </w:t>
      </w:r>
      <w:r w:rsidRPr="00B2258D">
        <w:rPr>
          <w:sz w:val="28"/>
          <w:szCs w:val="28"/>
        </w:rPr>
        <w:t xml:space="preserve">Кавказа, Воронежской и Волгоградской энергосистемами ОЭС Центра. Базовой электростанцией является Новочеркасская ГРЭС - крупнейшая на Юге России угольная электростанция, которая вырабатывает 70% электроэнергии. Первый блок Волгодонской АЭС с проектной </w:t>
      </w:r>
      <w:r w:rsidRPr="00B2258D">
        <w:rPr>
          <w:spacing w:val="-1"/>
          <w:sz w:val="28"/>
          <w:szCs w:val="28"/>
        </w:rPr>
        <w:t xml:space="preserve">мощностью 1000 МВт введен в промышленную эксплуатацию в 2001 году. Второй блок </w:t>
      </w:r>
      <w:r w:rsidR="006654ED" w:rsidRPr="00B2258D">
        <w:rPr>
          <w:spacing w:val="-1"/>
          <w:sz w:val="28"/>
          <w:szCs w:val="28"/>
        </w:rPr>
        <w:t xml:space="preserve">был запланирован на ввод через 5 лет. Для развития энергетики в область привлекают инвесторов, </w:t>
      </w:r>
      <w:r w:rsidRPr="00B2258D">
        <w:rPr>
          <w:sz w:val="28"/>
          <w:szCs w:val="28"/>
        </w:rPr>
        <w:t>в том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числе для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реализации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строительства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высокоэффективных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парогазовых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электростанций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с использованием природного газа местных месторождений: ТЭЦ на Марковском месторождении, Донецкая ГТЭС (мощностью 75 МВт), Каменская ТЭЦ установленной электрической мощностью 60 </w:t>
      </w:r>
      <w:r w:rsidRPr="00B2258D">
        <w:rPr>
          <w:spacing w:val="-1"/>
          <w:sz w:val="28"/>
          <w:szCs w:val="28"/>
        </w:rPr>
        <w:t>МВт.</w:t>
      </w:r>
      <w:r w:rsidR="006654ED" w:rsidRPr="00B2258D">
        <w:rPr>
          <w:spacing w:val="-1"/>
          <w:sz w:val="28"/>
          <w:szCs w:val="28"/>
        </w:rPr>
        <w:t xml:space="preserve"> Для повышения надежности энергоснабжения </w:t>
      </w:r>
      <w:r w:rsidRPr="00B2258D">
        <w:rPr>
          <w:spacing w:val="-1"/>
          <w:sz w:val="28"/>
          <w:szCs w:val="28"/>
        </w:rPr>
        <w:t>в</w:t>
      </w:r>
      <w:r w:rsidR="00612482">
        <w:rPr>
          <w:spacing w:val="-1"/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>области</w:t>
      </w:r>
      <w:r w:rsidR="00612482">
        <w:rPr>
          <w:spacing w:val="-1"/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 xml:space="preserve">планируется </w:t>
      </w:r>
      <w:r w:rsidRPr="00B2258D">
        <w:rPr>
          <w:sz w:val="28"/>
          <w:szCs w:val="28"/>
        </w:rPr>
        <w:t>строительство подстанции и линий электропередач 220 и 500 кВ.</w:t>
      </w:r>
    </w:p>
    <w:p w:rsidR="00B02A15" w:rsidRPr="00B2258D" w:rsidRDefault="006654ED" w:rsidP="002B71C6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Так же на территории</w:t>
      </w:r>
      <w:r w:rsidR="00346491" w:rsidRPr="00B2258D">
        <w:rPr>
          <w:sz w:val="28"/>
          <w:szCs w:val="28"/>
        </w:rPr>
        <w:t xml:space="preserve"> области действует Ростовская ВЭС мощностью в 0,3 МВт.</w:t>
      </w:r>
    </w:p>
    <w:p w:rsidR="00B02A15" w:rsidRPr="00B2258D" w:rsidRDefault="00B02A15" w:rsidP="000430AB">
      <w:pPr>
        <w:jc w:val="both"/>
        <w:rPr>
          <w:sz w:val="28"/>
          <w:szCs w:val="28"/>
        </w:rPr>
      </w:pPr>
    </w:p>
    <w:p w:rsidR="003B360F" w:rsidRDefault="00B02A15" w:rsidP="002B71C6">
      <w:pPr>
        <w:jc w:val="center"/>
        <w:rPr>
          <w:b/>
          <w:sz w:val="28"/>
          <w:szCs w:val="28"/>
        </w:rPr>
      </w:pPr>
      <w:r w:rsidRPr="00B2258D">
        <w:rPr>
          <w:b/>
          <w:sz w:val="28"/>
          <w:szCs w:val="28"/>
        </w:rPr>
        <w:t>Центральный Федеральный округ</w:t>
      </w:r>
    </w:p>
    <w:p w:rsidR="002B71C6" w:rsidRPr="00B2258D" w:rsidRDefault="002B71C6" w:rsidP="002B71C6">
      <w:pPr>
        <w:jc w:val="center"/>
        <w:rPr>
          <w:b/>
          <w:sz w:val="28"/>
          <w:szCs w:val="28"/>
        </w:rPr>
      </w:pPr>
    </w:p>
    <w:p w:rsidR="00494B05" w:rsidRDefault="00B3270C" w:rsidP="00494B05">
      <w:pPr>
        <w:ind w:firstLine="720"/>
        <w:jc w:val="both"/>
        <w:rPr>
          <w:sz w:val="28"/>
          <w:szCs w:val="28"/>
        </w:rPr>
      </w:pPr>
      <w:r w:rsidRPr="00494B05">
        <w:rPr>
          <w:sz w:val="28"/>
          <w:szCs w:val="28"/>
        </w:rPr>
        <w:t>Владимирская область</w:t>
      </w:r>
      <w:r w:rsidR="00D91501" w:rsidRPr="00B2258D">
        <w:rPr>
          <w:sz w:val="28"/>
          <w:szCs w:val="28"/>
        </w:rPr>
        <w:t xml:space="preserve"> </w:t>
      </w:r>
      <w:r w:rsidR="00494B05">
        <w:rPr>
          <w:sz w:val="28"/>
          <w:szCs w:val="28"/>
        </w:rPr>
        <w:t xml:space="preserve">развивает использование </w:t>
      </w:r>
      <w:r w:rsidR="00D91501" w:rsidRPr="00B2258D">
        <w:rPr>
          <w:sz w:val="28"/>
          <w:szCs w:val="28"/>
        </w:rPr>
        <w:t xml:space="preserve">биотоплива. Так Ковровский завод котельно-топочного и </w:t>
      </w:r>
      <w:r w:rsidR="006E7F53" w:rsidRPr="00B2258D">
        <w:rPr>
          <w:sz w:val="28"/>
          <w:szCs w:val="28"/>
        </w:rPr>
        <w:t>сушильного</w:t>
      </w:r>
      <w:r w:rsidR="00D91501" w:rsidRPr="00B2258D">
        <w:rPr>
          <w:sz w:val="28"/>
          <w:szCs w:val="28"/>
        </w:rPr>
        <w:t xml:space="preserve"> оборудования ООО «Союз» в октябре 2006</w:t>
      </w:r>
      <w:r w:rsidR="00612482">
        <w:rPr>
          <w:sz w:val="28"/>
          <w:szCs w:val="28"/>
        </w:rPr>
        <w:t xml:space="preserve"> </w:t>
      </w:r>
      <w:r w:rsidR="00D91501" w:rsidRPr="00B2258D">
        <w:rPr>
          <w:sz w:val="28"/>
          <w:szCs w:val="28"/>
        </w:rPr>
        <w:t>года запустил пилотный проект – котельную на пеллетах мощностью 600 кВт, которая была установлена в с. Небылое. ООО «Союз» стало одним из первых в числе российского котлостроения на древесных гранулах. Это наиболее экологичный, энергетически стабильный, безотходный и экономичный вид топлива.</w:t>
      </w:r>
      <w:r w:rsidR="00DD450D" w:rsidRPr="00B2258D">
        <w:rPr>
          <w:sz w:val="28"/>
          <w:szCs w:val="28"/>
        </w:rPr>
        <w:t xml:space="preserve"> Так же работает Владимирская ТЭЦ, полностью обеспечивающая потребности города в тепловой энергии и частично в электрической. Электроэнергия также поставляется электростанциям, находящимся в Ленинградской и Костромской областях. </w:t>
      </w:r>
      <w:r w:rsidR="006E7F53" w:rsidRPr="00B2258D">
        <w:rPr>
          <w:sz w:val="28"/>
          <w:szCs w:val="28"/>
        </w:rPr>
        <w:t>Поставка</w:t>
      </w:r>
      <w:r w:rsidR="00DD450D" w:rsidRPr="00B2258D">
        <w:rPr>
          <w:sz w:val="28"/>
          <w:szCs w:val="28"/>
        </w:rPr>
        <w:t xml:space="preserve"> нефтепродуктов осуществляется из близлежащих областей.</w:t>
      </w:r>
    </w:p>
    <w:p w:rsidR="00C85EC0" w:rsidRDefault="006E7F53" w:rsidP="00C85EC0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При сложившихся высоких ценах на энергоносители и продукты нефтепереработки в </w:t>
      </w:r>
      <w:r w:rsidRPr="00494B05">
        <w:rPr>
          <w:sz w:val="28"/>
          <w:szCs w:val="28"/>
        </w:rPr>
        <w:t>Воронежской области</w:t>
      </w:r>
      <w:r w:rsidRPr="00B2258D">
        <w:rPr>
          <w:i/>
          <w:sz w:val="28"/>
          <w:szCs w:val="28"/>
        </w:rPr>
        <w:t xml:space="preserve">, </w:t>
      </w:r>
      <w:r w:rsidRPr="00B2258D">
        <w:rPr>
          <w:sz w:val="28"/>
          <w:szCs w:val="28"/>
        </w:rPr>
        <w:t xml:space="preserve">поиск альтернативных видов топлива и источников электроэнергии становится особенно актуальным. </w:t>
      </w:r>
      <w:r w:rsidR="00D15526">
        <w:rPr>
          <w:sz w:val="28"/>
          <w:szCs w:val="28"/>
        </w:rPr>
        <w:t>Альтернативным топливом может стать</w:t>
      </w:r>
      <w:r w:rsidRPr="00B2258D">
        <w:rPr>
          <w:sz w:val="28"/>
          <w:szCs w:val="28"/>
        </w:rPr>
        <w:t xml:space="preserve"> как биодизель, производимый из рапсового масла, так и топливо, получаемое в результате переработки органических отходов. </w:t>
      </w:r>
      <w:r w:rsidR="0060141F">
        <w:rPr>
          <w:sz w:val="28"/>
          <w:szCs w:val="28"/>
        </w:rPr>
        <w:t>Кроме того, в Воронежской области перспективным является использование ветроустановок</w:t>
      </w:r>
      <w:r w:rsidR="00DD3C44" w:rsidRPr="00B2258D">
        <w:rPr>
          <w:sz w:val="28"/>
          <w:szCs w:val="28"/>
        </w:rPr>
        <w:t xml:space="preserve"> </w:t>
      </w:r>
      <w:r w:rsidR="0060141F">
        <w:rPr>
          <w:sz w:val="28"/>
          <w:szCs w:val="28"/>
        </w:rPr>
        <w:t>для обеспечения энергией</w:t>
      </w:r>
      <w:r w:rsidR="00DD3C44" w:rsidRPr="00B2258D">
        <w:rPr>
          <w:sz w:val="28"/>
          <w:szCs w:val="28"/>
        </w:rPr>
        <w:t xml:space="preserve"> удаленных районов области </w:t>
      </w:r>
    </w:p>
    <w:p w:rsidR="00252781" w:rsidRDefault="009D58AF" w:rsidP="00252781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На территории </w:t>
      </w:r>
      <w:r w:rsidRPr="00C85EC0">
        <w:rPr>
          <w:sz w:val="28"/>
          <w:szCs w:val="28"/>
        </w:rPr>
        <w:t>Калужской</w:t>
      </w:r>
      <w:r w:rsidR="00AB1B42" w:rsidRPr="00C85EC0">
        <w:rPr>
          <w:sz w:val="28"/>
          <w:szCs w:val="28"/>
        </w:rPr>
        <w:t xml:space="preserve"> област</w:t>
      </w:r>
      <w:r w:rsidRPr="00C85EC0">
        <w:rPr>
          <w:sz w:val="28"/>
          <w:szCs w:val="28"/>
        </w:rPr>
        <w:t>и</w:t>
      </w:r>
      <w:r w:rsidRPr="00B2258D">
        <w:rPr>
          <w:sz w:val="28"/>
          <w:szCs w:val="28"/>
        </w:rPr>
        <w:t xml:space="preserve"> электроснабжающей организацией является ОАО «Калугаэнерго», покупающее около 95% электрической энергии н</w:t>
      </w:r>
      <w:r w:rsidR="00C85EC0">
        <w:rPr>
          <w:sz w:val="28"/>
          <w:szCs w:val="28"/>
        </w:rPr>
        <w:t>а</w:t>
      </w:r>
      <w:r w:rsidRPr="00B2258D">
        <w:rPr>
          <w:sz w:val="28"/>
          <w:szCs w:val="28"/>
        </w:rPr>
        <w:t xml:space="preserve"> федеральном топливном рынке э</w:t>
      </w:r>
      <w:r w:rsidR="00252781">
        <w:rPr>
          <w:sz w:val="28"/>
          <w:szCs w:val="28"/>
        </w:rPr>
        <w:t>лектроэнергии и мощности</w:t>
      </w:r>
      <w:r w:rsidRPr="00B2258D">
        <w:rPr>
          <w:sz w:val="28"/>
          <w:szCs w:val="28"/>
        </w:rPr>
        <w:t xml:space="preserve">. </w:t>
      </w:r>
      <w:r w:rsidR="00252781">
        <w:rPr>
          <w:sz w:val="28"/>
          <w:szCs w:val="28"/>
        </w:rPr>
        <w:br/>
      </w:r>
      <w:r w:rsidR="002B2BCF" w:rsidRPr="00B2258D">
        <w:rPr>
          <w:sz w:val="28"/>
          <w:szCs w:val="28"/>
        </w:rPr>
        <w:t>Система топливоснабжения области характеризуется балансом котельно-печного топлива, который на сегодняшний день имеет следующую структуру: газ - 94,7%, твердое топливо - 3,1%, жидкое топливо - 1,8%, электроэнергия - 0,2%, дрова - 0,2%.</w:t>
      </w:r>
      <w:r w:rsidR="00A06D92" w:rsidRPr="00B2258D">
        <w:rPr>
          <w:sz w:val="28"/>
          <w:szCs w:val="28"/>
        </w:rPr>
        <w:t xml:space="preserve"> Характерная черта потребления топлива –</w:t>
      </w:r>
      <w:r w:rsidR="00612482">
        <w:rPr>
          <w:sz w:val="28"/>
          <w:szCs w:val="28"/>
        </w:rPr>
        <w:t xml:space="preserve"> </w:t>
      </w:r>
      <w:r w:rsidR="00A06D92" w:rsidRPr="00B2258D">
        <w:rPr>
          <w:sz w:val="28"/>
          <w:szCs w:val="28"/>
        </w:rPr>
        <w:t xml:space="preserve">его различная структура в городах и сельских районах. </w:t>
      </w:r>
      <w:r w:rsidR="00A06D92" w:rsidRPr="00B2258D">
        <w:rPr>
          <w:spacing w:val="-1"/>
          <w:sz w:val="28"/>
          <w:szCs w:val="28"/>
        </w:rPr>
        <w:t xml:space="preserve">Так, в топливном балансе области в сельских районах уголь и </w:t>
      </w:r>
      <w:r w:rsidR="00A06D92" w:rsidRPr="00B2258D">
        <w:rPr>
          <w:sz w:val="28"/>
          <w:szCs w:val="28"/>
        </w:rPr>
        <w:t>жидкое топливо составляют 56%, на электроэнергии работает 4,2% котельных, тогда как в городах применение природного газа составляет практически 100%. Крупных ТЭЦ</w:t>
      </w:r>
      <w:r w:rsidR="00A06D92" w:rsidRPr="00B2258D">
        <w:rPr>
          <w:color w:val="003399"/>
          <w:sz w:val="28"/>
          <w:szCs w:val="28"/>
        </w:rPr>
        <w:t xml:space="preserve"> </w:t>
      </w:r>
      <w:r w:rsidR="00A06D92" w:rsidRPr="00B2258D">
        <w:rPr>
          <w:sz w:val="28"/>
          <w:szCs w:val="28"/>
        </w:rPr>
        <w:t xml:space="preserve">в Калужской области нет, отпуск тепла производится </w:t>
      </w:r>
      <w:r w:rsidR="00A06D92" w:rsidRPr="00B2258D">
        <w:rPr>
          <w:spacing w:val="-1"/>
          <w:sz w:val="28"/>
          <w:szCs w:val="28"/>
        </w:rPr>
        <w:t>от ТЭЦ промышленных предприятий</w:t>
      </w:r>
      <w:r w:rsidR="0012651E" w:rsidRPr="00B2258D">
        <w:rPr>
          <w:spacing w:val="-1"/>
          <w:sz w:val="28"/>
          <w:szCs w:val="28"/>
        </w:rPr>
        <w:t xml:space="preserve"> (доля в централизованном теплоснабжении составляет 12-</w:t>
      </w:r>
      <w:r w:rsidR="0012651E" w:rsidRPr="00B2258D">
        <w:rPr>
          <w:sz w:val="28"/>
          <w:szCs w:val="28"/>
        </w:rPr>
        <w:t>13%</w:t>
      </w:r>
      <w:r w:rsidR="0012651E" w:rsidRPr="00B2258D">
        <w:rPr>
          <w:spacing w:val="-1"/>
          <w:sz w:val="28"/>
          <w:szCs w:val="28"/>
        </w:rPr>
        <w:t>)</w:t>
      </w:r>
      <w:r w:rsidR="00A06D92" w:rsidRPr="00B2258D">
        <w:rPr>
          <w:spacing w:val="-1"/>
          <w:sz w:val="28"/>
          <w:szCs w:val="28"/>
        </w:rPr>
        <w:t xml:space="preserve">. </w:t>
      </w:r>
      <w:r w:rsidR="00A06D92" w:rsidRPr="00B2258D">
        <w:rPr>
          <w:sz w:val="28"/>
          <w:szCs w:val="28"/>
        </w:rPr>
        <w:t>Централизованное</w:t>
      </w:r>
      <w:r w:rsidR="00612482">
        <w:rPr>
          <w:sz w:val="28"/>
          <w:szCs w:val="28"/>
        </w:rPr>
        <w:t xml:space="preserve"> </w:t>
      </w:r>
      <w:r w:rsidR="00A06D92" w:rsidRPr="00B2258D">
        <w:rPr>
          <w:sz w:val="28"/>
          <w:szCs w:val="28"/>
        </w:rPr>
        <w:t>теплоснабжение</w:t>
      </w:r>
      <w:r w:rsidR="00612482">
        <w:rPr>
          <w:sz w:val="28"/>
          <w:szCs w:val="28"/>
        </w:rPr>
        <w:t xml:space="preserve"> </w:t>
      </w:r>
      <w:r w:rsidR="00A06D92" w:rsidRPr="00B2258D">
        <w:rPr>
          <w:sz w:val="28"/>
          <w:szCs w:val="28"/>
        </w:rPr>
        <w:t>объектов</w:t>
      </w:r>
      <w:r w:rsidR="00612482">
        <w:rPr>
          <w:sz w:val="28"/>
          <w:szCs w:val="28"/>
        </w:rPr>
        <w:t xml:space="preserve"> </w:t>
      </w:r>
      <w:r w:rsidR="00A06D92" w:rsidRPr="00B2258D">
        <w:rPr>
          <w:sz w:val="28"/>
          <w:szCs w:val="28"/>
        </w:rPr>
        <w:t>области</w:t>
      </w:r>
      <w:r w:rsidR="00612482">
        <w:rPr>
          <w:sz w:val="28"/>
          <w:szCs w:val="28"/>
        </w:rPr>
        <w:t xml:space="preserve"> </w:t>
      </w:r>
      <w:r w:rsidR="00A06D92" w:rsidRPr="00B2258D">
        <w:rPr>
          <w:sz w:val="28"/>
          <w:szCs w:val="28"/>
        </w:rPr>
        <w:t>осуществляется</w:t>
      </w:r>
      <w:r w:rsidR="00612482">
        <w:rPr>
          <w:sz w:val="28"/>
          <w:szCs w:val="28"/>
        </w:rPr>
        <w:t xml:space="preserve"> </w:t>
      </w:r>
      <w:r w:rsidR="00A06D92" w:rsidRPr="00B2258D">
        <w:rPr>
          <w:sz w:val="28"/>
          <w:szCs w:val="28"/>
        </w:rPr>
        <w:t>так же от котельных и теплоутилизационных установок.</w:t>
      </w:r>
      <w:r w:rsidR="00490300" w:rsidRPr="00B2258D">
        <w:rPr>
          <w:sz w:val="28"/>
          <w:szCs w:val="28"/>
        </w:rPr>
        <w:t xml:space="preserve"> </w:t>
      </w:r>
      <w:r w:rsidR="00AC68AA" w:rsidRPr="00B2258D">
        <w:rPr>
          <w:sz w:val="28"/>
          <w:szCs w:val="28"/>
        </w:rPr>
        <w:t>Кроме того, на балансе предприятий и организаций региона находится 109 электростанций общей</w:t>
      </w:r>
      <w:r w:rsidR="00490300" w:rsidRPr="00B2258D">
        <w:rPr>
          <w:sz w:val="28"/>
          <w:szCs w:val="28"/>
        </w:rPr>
        <w:t xml:space="preserve"> </w:t>
      </w:r>
      <w:r w:rsidR="00AC68AA" w:rsidRPr="00B2258D">
        <w:rPr>
          <w:sz w:val="28"/>
          <w:szCs w:val="28"/>
        </w:rPr>
        <w:t>установленной мощностью 70,7 Мвт, что позволяет производить в регионе примерно 5% от общей</w:t>
      </w:r>
      <w:r w:rsidR="00490300" w:rsidRPr="00B2258D">
        <w:rPr>
          <w:sz w:val="28"/>
          <w:szCs w:val="28"/>
        </w:rPr>
        <w:t xml:space="preserve"> </w:t>
      </w:r>
      <w:r w:rsidR="00AC68AA" w:rsidRPr="00B2258D">
        <w:rPr>
          <w:sz w:val="28"/>
          <w:szCs w:val="28"/>
        </w:rPr>
        <w:t>потребности области в электрической энергии.</w:t>
      </w:r>
      <w:r w:rsidR="00490300" w:rsidRPr="00B2258D">
        <w:rPr>
          <w:sz w:val="28"/>
          <w:szCs w:val="28"/>
        </w:rPr>
        <w:t xml:space="preserve"> </w:t>
      </w:r>
      <w:r w:rsidR="00AC68AA" w:rsidRPr="00B2258D">
        <w:rPr>
          <w:sz w:val="28"/>
          <w:szCs w:val="28"/>
        </w:rPr>
        <w:t>В области работают четыре газораспределительных предприятия. Производится перевод котельных</w:t>
      </w:r>
      <w:r w:rsidR="00490300" w:rsidRPr="00B2258D">
        <w:rPr>
          <w:sz w:val="28"/>
          <w:szCs w:val="28"/>
        </w:rPr>
        <w:t xml:space="preserve"> </w:t>
      </w:r>
      <w:r w:rsidR="00AC68AA" w:rsidRPr="00B2258D">
        <w:rPr>
          <w:sz w:val="28"/>
          <w:szCs w:val="28"/>
        </w:rPr>
        <w:t>с твердого и жидкого на газовое топливо.</w:t>
      </w:r>
    </w:p>
    <w:p w:rsidR="007B6E1E" w:rsidRDefault="00DC2863" w:rsidP="007B6E1E">
      <w:pPr>
        <w:ind w:firstLine="720"/>
        <w:jc w:val="both"/>
        <w:rPr>
          <w:sz w:val="28"/>
          <w:szCs w:val="28"/>
        </w:rPr>
      </w:pPr>
      <w:r w:rsidRPr="00252781">
        <w:rPr>
          <w:sz w:val="28"/>
          <w:szCs w:val="28"/>
        </w:rPr>
        <w:t>Московскую область</w:t>
      </w:r>
      <w:r w:rsidRPr="00B2258D">
        <w:rPr>
          <w:i/>
          <w:sz w:val="28"/>
          <w:szCs w:val="28"/>
        </w:rPr>
        <w:t xml:space="preserve"> </w:t>
      </w:r>
      <w:r w:rsidRPr="00B2258D">
        <w:rPr>
          <w:sz w:val="28"/>
          <w:szCs w:val="28"/>
        </w:rPr>
        <w:t>снабжает электроэнергией</w:t>
      </w:r>
      <w:r w:rsidR="007B6E1E">
        <w:rPr>
          <w:sz w:val="28"/>
          <w:szCs w:val="28"/>
        </w:rPr>
        <w:t xml:space="preserve">, получаемой из возобновляемого источника, </w:t>
      </w:r>
      <w:r w:rsidR="00823341">
        <w:rPr>
          <w:sz w:val="28"/>
          <w:szCs w:val="28"/>
        </w:rPr>
        <w:t>Загорская ГАЭС, распола</w:t>
      </w:r>
      <w:r w:rsidRPr="00B2258D">
        <w:rPr>
          <w:sz w:val="28"/>
          <w:szCs w:val="28"/>
        </w:rPr>
        <w:t xml:space="preserve">гающаяся в </w:t>
      </w:r>
      <w:smartTag w:uri="urn:schemas-microsoft-com:office:smarttags" w:element="metricconverter">
        <w:smartTagPr>
          <w:attr w:name="ProductID" w:val="100 км"/>
        </w:smartTagPr>
        <w:r w:rsidRPr="00B2258D">
          <w:rPr>
            <w:sz w:val="28"/>
            <w:szCs w:val="28"/>
          </w:rPr>
          <w:t>100 км</w:t>
        </w:r>
      </w:smartTag>
      <w:r w:rsidRPr="00B2258D">
        <w:rPr>
          <w:sz w:val="28"/>
          <w:szCs w:val="28"/>
        </w:rPr>
        <w:t xml:space="preserve"> севернее Москвы. Гидроаккумулирующая электростанция является уникальным гидротехническим сооружением, посредством которого удается запасать гидравлическую энергию, превращая ее, по мере необходимости, в электрическую. </w:t>
      </w:r>
      <w:r w:rsidR="00471258" w:rsidRPr="00B2258D">
        <w:rPr>
          <w:sz w:val="28"/>
          <w:szCs w:val="28"/>
        </w:rPr>
        <w:t>Ночью, когда спрос на электричество падает, насосы ГАЭС перекачивают воду из нижнего бассейна станции в верхний. Днем эта вода через гидроагрегаты сбрасывается обратно, обеспечивая дополнительную выработку электроэнергии в периоды наибольшего потребления. Таким образом, Загорская ГАЭС выполняет исключительно важную функцию, сглаживая пики нагрузки в московской энергосистеме.</w:t>
      </w:r>
      <w:r w:rsidR="00716BC5" w:rsidRPr="00B2258D">
        <w:rPr>
          <w:sz w:val="28"/>
          <w:szCs w:val="28"/>
        </w:rPr>
        <w:t xml:space="preserve"> </w:t>
      </w:r>
      <w:r w:rsidR="00196FAB" w:rsidRPr="00B2258D">
        <w:rPr>
          <w:sz w:val="28"/>
          <w:szCs w:val="28"/>
        </w:rPr>
        <w:t>В настоящее время Загорская ГАЭС работает, располагая полной проектной мощностью.</w:t>
      </w:r>
      <w:r w:rsidR="00EC1219" w:rsidRPr="00B2258D">
        <w:rPr>
          <w:sz w:val="28"/>
          <w:szCs w:val="28"/>
        </w:rPr>
        <w:t xml:space="preserve"> Опыт ее эксплуатации и использования в целях регулирования электрических режимов показал, что она является не обычным генерирующим источником, а многофункциональным источником, способствующих не только оптимизации суточного графика нагрузок, но и повышению надежности и качества электроснабжения.</w:t>
      </w:r>
      <w:r w:rsidR="00716BC5" w:rsidRPr="00B2258D">
        <w:rPr>
          <w:sz w:val="28"/>
          <w:szCs w:val="28"/>
        </w:rPr>
        <w:t xml:space="preserve"> В конце марта 2007 года на Загорской ГАЭС стартовала ремонтная кампания. Будет проведен ремонт одного из шести обратимых гидроагрегатов станции №1. В </w:t>
      </w:r>
      <w:r w:rsidR="007D7005" w:rsidRPr="00B2258D">
        <w:rPr>
          <w:sz w:val="28"/>
          <w:szCs w:val="28"/>
        </w:rPr>
        <w:t xml:space="preserve">2006 </w:t>
      </w:r>
      <w:r w:rsidR="00716BC5" w:rsidRPr="00B2258D">
        <w:rPr>
          <w:sz w:val="28"/>
          <w:szCs w:val="28"/>
        </w:rPr>
        <w:t>году подобные работы были произведены на гидроагрегате №3. Капитальный ремонт не повлияет на стабильность работы станции.</w:t>
      </w:r>
      <w:r w:rsidR="007D7005" w:rsidRPr="00B2258D">
        <w:rPr>
          <w:sz w:val="28"/>
          <w:szCs w:val="28"/>
        </w:rPr>
        <w:t xml:space="preserve"> В 2008 году расширенный к</w:t>
      </w:r>
      <w:r w:rsidR="00252781">
        <w:rPr>
          <w:sz w:val="28"/>
          <w:szCs w:val="28"/>
        </w:rPr>
        <w:t>а</w:t>
      </w:r>
      <w:r w:rsidR="007D7005" w:rsidRPr="00B2258D">
        <w:rPr>
          <w:sz w:val="28"/>
          <w:szCs w:val="28"/>
        </w:rPr>
        <w:t>питальный рем</w:t>
      </w:r>
      <w:r w:rsidR="00252781">
        <w:rPr>
          <w:sz w:val="28"/>
          <w:szCs w:val="28"/>
        </w:rPr>
        <w:t>о</w:t>
      </w:r>
      <w:r w:rsidR="007D7005" w:rsidRPr="00B2258D">
        <w:rPr>
          <w:sz w:val="28"/>
          <w:szCs w:val="28"/>
        </w:rPr>
        <w:t>нт будет проведен на гидроагрегате №4.</w:t>
      </w:r>
    </w:p>
    <w:p w:rsidR="001E5FC4" w:rsidRDefault="008B36D7" w:rsidP="001E5FC4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В </w:t>
      </w:r>
      <w:r w:rsidRPr="007B6E1E">
        <w:rPr>
          <w:sz w:val="28"/>
          <w:szCs w:val="28"/>
        </w:rPr>
        <w:t xml:space="preserve">Тамбовской </w:t>
      </w:r>
      <w:r w:rsidR="006A3DD4" w:rsidRPr="007B6E1E">
        <w:rPr>
          <w:sz w:val="28"/>
          <w:szCs w:val="28"/>
        </w:rPr>
        <w:t>област</w:t>
      </w:r>
      <w:r w:rsidRPr="007B6E1E">
        <w:rPr>
          <w:sz w:val="28"/>
          <w:szCs w:val="28"/>
        </w:rPr>
        <w:t>и</w:t>
      </w:r>
      <w:r w:rsidR="007D44BB" w:rsidRPr="00B2258D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пока не преодолен спад производства электроэнергии</w:t>
      </w:r>
      <w:r w:rsidR="00101EBC">
        <w:rPr>
          <w:sz w:val="28"/>
          <w:szCs w:val="28"/>
        </w:rPr>
        <w:t xml:space="preserve">. </w:t>
      </w:r>
      <w:r w:rsidR="00C26ECF" w:rsidRPr="00B2258D">
        <w:rPr>
          <w:sz w:val="28"/>
          <w:szCs w:val="28"/>
        </w:rPr>
        <w:t>В 2006 году обсуждались вопросы сотрудничества ОАО «Тамбовэнерго» с предприятиями коммунальной энергетики Тамбовской области. Так же были открыты реконструированные электрические сети районного центра Староюрьево Тамбовской области. За несколько лет было реконструиро</w:t>
      </w:r>
      <w:r w:rsidR="00BE3DF2" w:rsidRPr="00B2258D">
        <w:rPr>
          <w:sz w:val="28"/>
          <w:szCs w:val="28"/>
        </w:rPr>
        <w:t>вано и модернизировано почти 90</w:t>
      </w:r>
      <w:r w:rsidR="00C26ECF" w:rsidRPr="00B2258D">
        <w:rPr>
          <w:sz w:val="28"/>
          <w:szCs w:val="28"/>
        </w:rPr>
        <w:t>% электрических сетей всего района.</w:t>
      </w:r>
      <w:r w:rsidR="00215CE6" w:rsidRPr="00B2258D">
        <w:rPr>
          <w:sz w:val="28"/>
          <w:szCs w:val="28"/>
        </w:rPr>
        <w:t xml:space="preserve"> В 2005 году специали</w:t>
      </w:r>
      <w:r w:rsidR="00101EBC">
        <w:rPr>
          <w:sz w:val="28"/>
          <w:szCs w:val="28"/>
        </w:rPr>
        <w:t>с</w:t>
      </w:r>
      <w:r w:rsidR="00215CE6" w:rsidRPr="00B2258D">
        <w:rPr>
          <w:sz w:val="28"/>
          <w:szCs w:val="28"/>
        </w:rPr>
        <w:t>ты Тамбоского НИИ механизации</w:t>
      </w:r>
      <w:r w:rsidR="00BE3DF2" w:rsidRPr="00B2258D">
        <w:rPr>
          <w:sz w:val="28"/>
          <w:szCs w:val="28"/>
        </w:rPr>
        <w:t xml:space="preserve"> провели успешное испытание образцов биодизельного топлива на основе рапсового масла. По расчетам ученых</w:t>
      </w:r>
      <w:r w:rsidR="00612482">
        <w:rPr>
          <w:sz w:val="28"/>
          <w:szCs w:val="28"/>
        </w:rPr>
        <w:t xml:space="preserve"> </w:t>
      </w:r>
      <w:r w:rsidR="00BE3DF2" w:rsidRPr="00B2258D">
        <w:rPr>
          <w:sz w:val="28"/>
          <w:szCs w:val="28"/>
        </w:rPr>
        <w:t>- это более дешевая альтернатива дизельному топливу. Это в два раза поможет снизить себестоимость топлива.</w:t>
      </w:r>
    </w:p>
    <w:p w:rsidR="001E5FC4" w:rsidRDefault="00A30AAB" w:rsidP="001E5FC4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Основными поставщиками электрической энергии потребителям </w:t>
      </w:r>
      <w:r w:rsidRPr="001E5FC4">
        <w:rPr>
          <w:sz w:val="28"/>
          <w:szCs w:val="28"/>
        </w:rPr>
        <w:t>Тверской области,</w:t>
      </w:r>
      <w:r w:rsidRPr="00B2258D">
        <w:rPr>
          <w:sz w:val="28"/>
          <w:szCs w:val="28"/>
        </w:rPr>
        <w:t xml:space="preserve"> включая город Тверь, являются 59 энергоснабжающих организаций</w:t>
      </w:r>
      <w:r w:rsidR="00840A14" w:rsidRPr="00B2258D">
        <w:rPr>
          <w:sz w:val="28"/>
          <w:szCs w:val="28"/>
        </w:rPr>
        <w:t xml:space="preserve"> (Конаковская ГРЭС, Калининская АЭС, ТГК-2 в составе ТЭЦ-1 – ТЭЦ-4 и Вышневолоцкая ТЭЦ и т</w:t>
      </w:r>
      <w:r w:rsidR="000A6143" w:rsidRPr="00B2258D">
        <w:rPr>
          <w:sz w:val="28"/>
          <w:szCs w:val="28"/>
        </w:rPr>
        <w:t>. д.</w:t>
      </w:r>
      <w:r w:rsidR="00840A14" w:rsidRPr="00B2258D">
        <w:rPr>
          <w:sz w:val="28"/>
          <w:szCs w:val="28"/>
        </w:rPr>
        <w:t>)</w:t>
      </w:r>
      <w:r w:rsidRPr="00B2258D">
        <w:rPr>
          <w:sz w:val="28"/>
          <w:szCs w:val="28"/>
        </w:rPr>
        <w:t xml:space="preserve">. </w:t>
      </w:r>
      <w:r w:rsidR="00734F4D">
        <w:rPr>
          <w:sz w:val="28"/>
          <w:szCs w:val="28"/>
        </w:rPr>
        <w:t>Однако</w:t>
      </w:r>
      <w:r w:rsidR="00734F4D" w:rsidRPr="00B2258D">
        <w:rPr>
          <w:sz w:val="28"/>
          <w:szCs w:val="28"/>
        </w:rPr>
        <w:t xml:space="preserve"> техническое состояние</w:t>
      </w:r>
      <w:r w:rsidR="00612482">
        <w:rPr>
          <w:sz w:val="28"/>
          <w:szCs w:val="28"/>
        </w:rPr>
        <w:t xml:space="preserve"> </w:t>
      </w:r>
      <w:r w:rsidR="00734F4D" w:rsidRPr="00B2258D">
        <w:rPr>
          <w:sz w:val="28"/>
          <w:szCs w:val="28"/>
        </w:rPr>
        <w:t>оборудования</w:t>
      </w:r>
      <w:r w:rsidR="00612482">
        <w:rPr>
          <w:sz w:val="28"/>
          <w:szCs w:val="28"/>
        </w:rPr>
        <w:t xml:space="preserve"> </w:t>
      </w:r>
      <w:r w:rsidR="00734F4D" w:rsidRPr="00B2258D">
        <w:rPr>
          <w:sz w:val="28"/>
          <w:szCs w:val="28"/>
        </w:rPr>
        <w:t>электрических сетей</w:t>
      </w:r>
      <w:r w:rsidR="00612482">
        <w:rPr>
          <w:sz w:val="28"/>
          <w:szCs w:val="28"/>
        </w:rPr>
        <w:t xml:space="preserve"> </w:t>
      </w:r>
      <w:r w:rsidR="00734F4D" w:rsidRPr="00B2258D">
        <w:rPr>
          <w:sz w:val="28"/>
          <w:szCs w:val="28"/>
        </w:rPr>
        <w:t>находится</w:t>
      </w:r>
      <w:r w:rsidR="00612482">
        <w:rPr>
          <w:sz w:val="28"/>
          <w:szCs w:val="28"/>
        </w:rPr>
        <w:t xml:space="preserve"> </w:t>
      </w:r>
      <w:r w:rsidR="00734F4D" w:rsidRPr="00B2258D">
        <w:rPr>
          <w:sz w:val="28"/>
          <w:szCs w:val="28"/>
        </w:rPr>
        <w:t>в</w:t>
      </w:r>
      <w:r w:rsidR="00612482">
        <w:rPr>
          <w:sz w:val="28"/>
          <w:szCs w:val="28"/>
        </w:rPr>
        <w:t xml:space="preserve"> </w:t>
      </w:r>
      <w:r w:rsidR="00734F4D" w:rsidRPr="00B2258D">
        <w:rPr>
          <w:sz w:val="28"/>
          <w:szCs w:val="28"/>
        </w:rPr>
        <w:t xml:space="preserve">неудовлетворительном состоянии. </w:t>
      </w:r>
      <w:r w:rsidRPr="00B2258D">
        <w:rPr>
          <w:sz w:val="28"/>
          <w:szCs w:val="28"/>
        </w:rPr>
        <w:t xml:space="preserve">Износ электрических сетей области составляет около 70%. </w:t>
      </w:r>
      <w:r w:rsidR="008C2DED" w:rsidRPr="00B2258D">
        <w:rPr>
          <w:sz w:val="28"/>
          <w:szCs w:val="28"/>
        </w:rPr>
        <w:t xml:space="preserve">ОАО «Тверьэнерго» осуществляет реконструкцию и модернизацию электросетевого </w:t>
      </w:r>
      <w:r w:rsidR="00734F4D" w:rsidRPr="00B2258D">
        <w:rPr>
          <w:sz w:val="28"/>
          <w:szCs w:val="28"/>
        </w:rPr>
        <w:t>оборудования</w:t>
      </w:r>
      <w:r w:rsidR="008C2DED" w:rsidRPr="00B2258D">
        <w:rPr>
          <w:sz w:val="28"/>
          <w:szCs w:val="28"/>
        </w:rPr>
        <w:t>. В 2007 году будет проведена реконструкция части сети напряжением 110 кВ. В результате системная надежность электроснабжения</w:t>
      </w:r>
      <w:r w:rsidR="00612482">
        <w:rPr>
          <w:sz w:val="28"/>
          <w:szCs w:val="28"/>
        </w:rPr>
        <w:t xml:space="preserve"> </w:t>
      </w:r>
      <w:r w:rsidR="008C2DED" w:rsidRPr="00B2258D">
        <w:rPr>
          <w:sz w:val="28"/>
          <w:szCs w:val="28"/>
        </w:rPr>
        <w:t>должна существенно возрасти. Программой развития на 2007 год предусмотрена комплексная реконструкция подстанции Вагжановская. Планируется ее перевод с напряжения 35 кВ на 110 кВ, что позволит увеличить пропускную способность и надежность сети электроснабжения Твери и, что не мало важно, появится возможность технологического присоединения новых потребителей в районе этой подстанции.</w:t>
      </w:r>
      <w:r w:rsidR="00391728" w:rsidRPr="00B2258D">
        <w:rPr>
          <w:sz w:val="28"/>
          <w:szCs w:val="28"/>
        </w:rPr>
        <w:t xml:space="preserve"> В качестве альтернативы разработана программы по</w:t>
      </w:r>
      <w:r w:rsidR="00612482">
        <w:rPr>
          <w:sz w:val="28"/>
          <w:szCs w:val="28"/>
        </w:rPr>
        <w:t xml:space="preserve"> </w:t>
      </w:r>
      <w:r w:rsidR="00391728" w:rsidRPr="00B2258D">
        <w:rPr>
          <w:sz w:val="28"/>
          <w:szCs w:val="28"/>
        </w:rPr>
        <w:t>развитию биоэнергетики. В настоящее время в г. Торжке строится завод «МЛТ»</w:t>
      </w:r>
      <w:r w:rsidR="00612482">
        <w:rPr>
          <w:sz w:val="28"/>
          <w:szCs w:val="28"/>
        </w:rPr>
        <w:t xml:space="preserve"> </w:t>
      </w:r>
      <w:r w:rsidR="00391728" w:rsidRPr="00B2258D">
        <w:rPr>
          <w:sz w:val="28"/>
          <w:szCs w:val="28"/>
        </w:rPr>
        <w:t xml:space="preserve">по производству топливных гранул мощностью 60-70 тыс. тонн в год. Наиболее же дешевым и доступным видом местного топлива является торф. </w:t>
      </w:r>
    </w:p>
    <w:p w:rsidR="00F8524A" w:rsidRPr="00B2258D" w:rsidRDefault="004C5938" w:rsidP="001E5FC4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Энергосистема </w:t>
      </w:r>
      <w:r w:rsidRPr="001E5FC4">
        <w:rPr>
          <w:sz w:val="28"/>
          <w:szCs w:val="28"/>
        </w:rPr>
        <w:t>Ярославской</w:t>
      </w:r>
      <w:r w:rsidR="00612482">
        <w:rPr>
          <w:sz w:val="28"/>
          <w:szCs w:val="28"/>
        </w:rPr>
        <w:t xml:space="preserve"> </w:t>
      </w:r>
      <w:r w:rsidRPr="001E5FC4">
        <w:rPr>
          <w:sz w:val="28"/>
          <w:szCs w:val="28"/>
        </w:rPr>
        <w:t>области</w:t>
      </w:r>
      <w:r w:rsidRPr="00B2258D">
        <w:rPr>
          <w:i/>
          <w:sz w:val="28"/>
          <w:szCs w:val="28"/>
        </w:rPr>
        <w:t xml:space="preserve"> </w:t>
      </w:r>
      <w:r w:rsidR="004E28E1" w:rsidRPr="00B2258D">
        <w:rPr>
          <w:sz w:val="28"/>
          <w:szCs w:val="28"/>
        </w:rPr>
        <w:t xml:space="preserve">для целей тепло- и электроснабжения в основном использует традиционное топливо, при этом </w:t>
      </w:r>
      <w:r w:rsidRPr="00B2258D">
        <w:rPr>
          <w:sz w:val="28"/>
          <w:szCs w:val="28"/>
        </w:rPr>
        <w:t>превалирует</w:t>
      </w:r>
      <w:r w:rsidR="004E28E1" w:rsidRPr="00B2258D">
        <w:rPr>
          <w:sz w:val="28"/>
          <w:szCs w:val="28"/>
        </w:rPr>
        <w:t xml:space="preserve"> в энергобалансе региона природный газ. </w:t>
      </w:r>
      <w:r w:rsidRPr="00B2258D">
        <w:rPr>
          <w:sz w:val="28"/>
          <w:szCs w:val="28"/>
        </w:rPr>
        <w:t>По причине финансово-экономического и экологического факторов в текущей ситуации это на</w:t>
      </w:r>
      <w:r w:rsidR="00212C84">
        <w:rPr>
          <w:sz w:val="28"/>
          <w:szCs w:val="28"/>
        </w:rPr>
        <w:t xml:space="preserve">иболее выгодный энергоноситель. </w:t>
      </w:r>
      <w:r w:rsidR="001E5FC4">
        <w:rPr>
          <w:sz w:val="28"/>
          <w:szCs w:val="28"/>
        </w:rPr>
        <w:t>В</w:t>
      </w:r>
      <w:r w:rsidRPr="00B2258D">
        <w:rPr>
          <w:sz w:val="28"/>
          <w:szCs w:val="28"/>
        </w:rPr>
        <w:t xml:space="preserve"> области имеется развитая транспортная инфраструктура для доставки и использования природного газа. Энергосистема многоуровневая и включена в </w:t>
      </w:r>
      <w:r w:rsidR="00563728" w:rsidRPr="00B2258D">
        <w:rPr>
          <w:sz w:val="28"/>
          <w:szCs w:val="28"/>
        </w:rPr>
        <w:t>о</w:t>
      </w:r>
      <w:r w:rsidRPr="00B2258D">
        <w:rPr>
          <w:sz w:val="28"/>
          <w:szCs w:val="28"/>
        </w:rPr>
        <w:t xml:space="preserve">бщероссийскую энергосистему РАО ЕЭС России. </w:t>
      </w:r>
      <w:r w:rsidR="004E28E1" w:rsidRPr="00B2258D">
        <w:rPr>
          <w:sz w:val="28"/>
          <w:szCs w:val="28"/>
        </w:rPr>
        <w:t>Ярославская область очень сильно зависима от привозного топлива и энергии, использование внутренних источников ограничивается только гидравлической энергией Волги и, в небольшом объеме - сжиганием торфа и дров</w:t>
      </w:r>
      <w:r w:rsidR="00F8524A" w:rsidRPr="00B2258D">
        <w:rPr>
          <w:sz w:val="28"/>
          <w:szCs w:val="28"/>
        </w:rPr>
        <w:t>. В качестве альтернативного источника следует отметить геотермальные ресурсы области, способные обеспечить наибольшую теплопотребность, от городского микрорайона – до сельского поселка. Первые примеры эксплуатации данного альтернативного источников энергии в области уже есть - это геотермальная тепловая котельная в селе Филиппово Любимского района</w:t>
      </w:r>
      <w:r w:rsidR="00674C83" w:rsidRPr="00B2258D">
        <w:rPr>
          <w:sz w:val="28"/>
          <w:szCs w:val="28"/>
        </w:rPr>
        <w:t>.</w:t>
      </w:r>
    </w:p>
    <w:p w:rsidR="00C277A2" w:rsidRPr="00B2258D" w:rsidRDefault="00C277A2" w:rsidP="009E63E3">
      <w:pPr>
        <w:shd w:val="clear" w:color="auto" w:fill="FFFFFF"/>
        <w:spacing w:line="274" w:lineRule="exact"/>
        <w:ind w:hanging="5"/>
        <w:jc w:val="center"/>
        <w:rPr>
          <w:sz w:val="28"/>
          <w:szCs w:val="28"/>
        </w:rPr>
      </w:pPr>
    </w:p>
    <w:p w:rsidR="00C277A2" w:rsidRDefault="00C277A2" w:rsidP="009E63E3">
      <w:pPr>
        <w:shd w:val="clear" w:color="auto" w:fill="FFFFFF"/>
        <w:spacing w:line="274" w:lineRule="exact"/>
        <w:ind w:hanging="5"/>
        <w:jc w:val="center"/>
        <w:rPr>
          <w:b/>
          <w:sz w:val="28"/>
          <w:szCs w:val="28"/>
        </w:rPr>
      </w:pPr>
      <w:r w:rsidRPr="00B2258D">
        <w:rPr>
          <w:b/>
          <w:sz w:val="28"/>
          <w:szCs w:val="28"/>
        </w:rPr>
        <w:t>Да</w:t>
      </w:r>
      <w:r w:rsidR="009E63E3">
        <w:rPr>
          <w:b/>
          <w:sz w:val="28"/>
          <w:szCs w:val="28"/>
        </w:rPr>
        <w:t>льневосточный Федеральный округ</w:t>
      </w:r>
    </w:p>
    <w:p w:rsidR="009E63E3" w:rsidRPr="00B2258D" w:rsidRDefault="009E63E3" w:rsidP="009E63E3">
      <w:pPr>
        <w:shd w:val="clear" w:color="auto" w:fill="FFFFFF"/>
        <w:tabs>
          <w:tab w:val="left" w:pos="450"/>
        </w:tabs>
        <w:spacing w:line="274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63E3" w:rsidRDefault="006D7B0A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В </w:t>
      </w:r>
      <w:r w:rsidRPr="009E63E3">
        <w:rPr>
          <w:sz w:val="28"/>
          <w:szCs w:val="28"/>
        </w:rPr>
        <w:t>Республике</w:t>
      </w:r>
      <w:r w:rsidR="000A28EF" w:rsidRPr="009E63E3">
        <w:rPr>
          <w:sz w:val="28"/>
          <w:szCs w:val="28"/>
        </w:rPr>
        <w:t xml:space="preserve"> Саха (Якутия)</w:t>
      </w:r>
      <w:r w:rsidRPr="00B2258D">
        <w:rPr>
          <w:i/>
          <w:sz w:val="28"/>
          <w:szCs w:val="28"/>
        </w:rPr>
        <w:t xml:space="preserve"> </w:t>
      </w:r>
      <w:r w:rsidRPr="00B2258D">
        <w:rPr>
          <w:sz w:val="28"/>
          <w:szCs w:val="28"/>
        </w:rPr>
        <w:t>в 2006 году в с. Арылах Верхоянского улуса открылась новая ДЭС ОАО «Сахаэнерго»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(дочерней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компании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ОАО АК «Якутскэнерго»).</w:t>
      </w:r>
      <w:r w:rsidR="00F90117" w:rsidRPr="00B2258D">
        <w:rPr>
          <w:sz w:val="28"/>
          <w:szCs w:val="28"/>
        </w:rPr>
        <w:t xml:space="preserve"> Дизельная электростанция</w:t>
      </w:r>
      <w:r w:rsidR="004B7F1D" w:rsidRPr="00B2258D">
        <w:rPr>
          <w:sz w:val="28"/>
          <w:szCs w:val="28"/>
        </w:rPr>
        <w:t xml:space="preserve"> (всего164 дизельные электростанции; такого количества ДЭС нет больше ни в одном регионе страны)</w:t>
      </w:r>
      <w:r w:rsidR="00F90117" w:rsidRPr="00B2258D">
        <w:rPr>
          <w:sz w:val="28"/>
          <w:szCs w:val="28"/>
        </w:rPr>
        <w:t xml:space="preserve"> третьей степени автоматизации мощностью 400 к Вт – первый опыт не только в Якутске, но и на всем Дальнем Востоке.</w:t>
      </w:r>
      <w:r w:rsidR="00551F7F" w:rsidRPr="00B2258D">
        <w:rPr>
          <w:sz w:val="28"/>
          <w:szCs w:val="28"/>
        </w:rPr>
        <w:t xml:space="preserve"> </w:t>
      </w:r>
      <w:r w:rsidR="002A4A1D" w:rsidRPr="00B2258D">
        <w:rPr>
          <w:sz w:val="28"/>
          <w:szCs w:val="28"/>
        </w:rPr>
        <w:t xml:space="preserve">Станция изготовлена с полной утилизацией тепла, поэтому ОАО «Сахаэнерго» ведет переговоры с ГУП ЖКХ РС(Я) об </w:t>
      </w:r>
      <w:r w:rsidR="00552CD5" w:rsidRPr="00B2258D">
        <w:rPr>
          <w:sz w:val="28"/>
          <w:szCs w:val="28"/>
        </w:rPr>
        <w:t>объединении</w:t>
      </w:r>
      <w:r w:rsidR="002A4A1D" w:rsidRPr="00B2258D">
        <w:rPr>
          <w:sz w:val="28"/>
          <w:szCs w:val="28"/>
        </w:rPr>
        <w:t xml:space="preserve"> дизельной станции с котельной, подающей тепло поселку. </w:t>
      </w:r>
    </w:p>
    <w:p w:rsidR="0009537E" w:rsidRDefault="004B7F1D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В качестве альтернативы на территории республики </w:t>
      </w:r>
      <w:r w:rsidR="009E63E3">
        <w:rPr>
          <w:sz w:val="28"/>
          <w:szCs w:val="28"/>
        </w:rPr>
        <w:t>развивается</w:t>
      </w:r>
      <w:r w:rsidR="00612482">
        <w:rPr>
          <w:sz w:val="28"/>
          <w:szCs w:val="28"/>
        </w:rPr>
        <w:t xml:space="preserve"> </w:t>
      </w:r>
      <w:r w:rsidR="00701B10" w:rsidRPr="00B2258D">
        <w:rPr>
          <w:sz w:val="28"/>
          <w:szCs w:val="28"/>
        </w:rPr>
        <w:t>ветроэнергетика. Н</w:t>
      </w:r>
      <w:r w:rsidRPr="00B2258D">
        <w:rPr>
          <w:sz w:val="28"/>
          <w:szCs w:val="28"/>
        </w:rPr>
        <w:t xml:space="preserve">а </w:t>
      </w:r>
      <w:r w:rsidR="00701B10" w:rsidRPr="00B2258D">
        <w:rPr>
          <w:sz w:val="28"/>
          <w:szCs w:val="28"/>
        </w:rPr>
        <w:t>экспериментальном</w:t>
      </w:r>
      <w:r w:rsidRPr="00B2258D">
        <w:rPr>
          <w:sz w:val="28"/>
          <w:szCs w:val="28"/>
        </w:rPr>
        <w:t xml:space="preserve"> полигоне в п. Тикси Булунского улуса </w:t>
      </w:r>
      <w:r w:rsidR="00BF0B62" w:rsidRPr="00B2258D">
        <w:rPr>
          <w:sz w:val="28"/>
          <w:szCs w:val="28"/>
        </w:rPr>
        <w:t>в 2005 году предполагалось</w:t>
      </w:r>
      <w:r w:rsidRPr="00B2258D">
        <w:rPr>
          <w:sz w:val="28"/>
          <w:szCs w:val="28"/>
        </w:rPr>
        <w:t xml:space="preserve"> строительство </w:t>
      </w:r>
      <w:r w:rsidR="00701B10" w:rsidRPr="00B2258D">
        <w:rPr>
          <w:sz w:val="28"/>
          <w:szCs w:val="28"/>
        </w:rPr>
        <w:t>парка ветроэлектроустановок общей мощностью до 3000 кВт. До 2015 года аналогичные ветроэлектростанции должны появиться в с. Юрюнг-Хая Анабарского улуса и с. Юкагир Усть-Янского улуса мощностью 300 и 100 кВт. В настоящее время по ветровым нагрузкам определены населенные пункты для строительства ВЭС общей мощностью 9250 кВт, эксплуатация которы</w:t>
      </w:r>
      <w:r w:rsidR="00844142" w:rsidRPr="00B2258D">
        <w:rPr>
          <w:sz w:val="28"/>
          <w:szCs w:val="28"/>
        </w:rPr>
        <w:t>х позволит замещать до 6800 тонн</w:t>
      </w:r>
      <w:r w:rsidR="00701B10" w:rsidRPr="00B2258D">
        <w:rPr>
          <w:sz w:val="28"/>
          <w:szCs w:val="28"/>
        </w:rPr>
        <w:t xml:space="preserve"> дизельного топлива в год.</w:t>
      </w:r>
      <w:r w:rsidR="0026402E" w:rsidRPr="00B2258D">
        <w:rPr>
          <w:sz w:val="28"/>
          <w:szCs w:val="28"/>
        </w:rPr>
        <w:t xml:space="preserve"> Кроме того, ТЭЦ малой мощности планируется построить и в районах, где есть отходы деревообрабатывающей пр</w:t>
      </w:r>
      <w:r w:rsidR="009E63E3">
        <w:rPr>
          <w:sz w:val="28"/>
          <w:szCs w:val="28"/>
        </w:rPr>
        <w:t>омышленности: щепа и опилки.</w:t>
      </w:r>
    </w:p>
    <w:p w:rsidR="0009537E" w:rsidRDefault="0026402E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Помимо ТЭЦ малой мощности энергетики якутской энергокомпании рассматриваются планы по строительству ГЭС малой мощности. </w:t>
      </w:r>
      <w:r w:rsidR="006F4C0D" w:rsidRPr="00B2258D">
        <w:rPr>
          <w:sz w:val="28"/>
          <w:szCs w:val="28"/>
        </w:rPr>
        <w:t>Один из таких проектов</w:t>
      </w:r>
      <w:r w:rsidR="00612482">
        <w:rPr>
          <w:sz w:val="28"/>
          <w:szCs w:val="28"/>
        </w:rPr>
        <w:t xml:space="preserve"> </w:t>
      </w:r>
      <w:r w:rsidR="006F4C0D" w:rsidRPr="00B2258D">
        <w:rPr>
          <w:sz w:val="28"/>
          <w:szCs w:val="28"/>
        </w:rPr>
        <w:t>- ГЭС мощностью 5 МВт на реке Сыккырыр Эвено-Батантайского улуса.</w:t>
      </w:r>
      <w:r w:rsidRPr="00B2258D">
        <w:rPr>
          <w:sz w:val="28"/>
          <w:szCs w:val="28"/>
        </w:rPr>
        <w:t xml:space="preserve"> </w:t>
      </w:r>
    </w:p>
    <w:p w:rsidR="0009537E" w:rsidRDefault="000B39BE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09537E">
        <w:rPr>
          <w:sz w:val="28"/>
          <w:szCs w:val="28"/>
        </w:rPr>
        <w:t xml:space="preserve">Приморский край. </w:t>
      </w:r>
      <w:r w:rsidRPr="00B2258D">
        <w:rPr>
          <w:sz w:val="28"/>
          <w:szCs w:val="28"/>
        </w:rPr>
        <w:t xml:space="preserve">Топливная проблема – одна из основных причин кризиса в энергоснабжении г. Владивостока. Вся система энергообеспечения города является угольной, а это, учитывая качество используемых углей и необходимость расходования для их сжигания немалых объёмов жидкого топлива, ставит город в прямую зависимость от экономической конъюнктуры в угольной и нефтеперерабатывающей отраслях и в транспорте. </w:t>
      </w:r>
    </w:p>
    <w:p w:rsidR="0009537E" w:rsidRDefault="000B39BE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В Приморском крае нет ни одной гидроэлектростанции, атомной электростанции, других энергоисточников, не зависящих от угля и мазута, поэтому система энергоснабжения Владивостока очень сильно подвержена воздействию таких факторов, как кризис в угольной отрасли, растущие тарифы и перебои в функционировании транспорта.</w:t>
      </w:r>
      <w:r w:rsidRPr="00B2258D">
        <w:rPr>
          <w:color w:val="003399"/>
          <w:sz w:val="28"/>
          <w:szCs w:val="28"/>
        </w:rPr>
        <w:t xml:space="preserve"> </w:t>
      </w:r>
      <w:r w:rsidR="00B74CD6" w:rsidRPr="00B2258D">
        <w:rPr>
          <w:bCs/>
          <w:sz w:val="28"/>
          <w:szCs w:val="28"/>
        </w:rPr>
        <w:t xml:space="preserve">Приморский край относится к регионам России, где целесообразно использовать солнечную энергию для целей энергообеспечения. </w:t>
      </w:r>
      <w:r w:rsidR="00B74CD6" w:rsidRPr="00B2258D">
        <w:rPr>
          <w:sz w:val="28"/>
          <w:szCs w:val="28"/>
        </w:rPr>
        <w:t xml:space="preserve">В лаборатории нетрадиционной </w:t>
      </w:r>
      <w:r w:rsidR="00B74CD6" w:rsidRPr="00B2258D">
        <w:rPr>
          <w:bCs/>
          <w:color w:val="000000"/>
          <w:sz w:val="28"/>
          <w:szCs w:val="28"/>
        </w:rPr>
        <w:t>энергетики Института проблем морских технологий Дальневосточного отделения Российской академии наук проводятся исследования в области использования нетрадиционных возобновляемых источников энергии, на основе которых разработаны и эксплуатируются промышленные солнечные водонагревательные установки.</w:t>
      </w:r>
      <w:r w:rsidR="009B3FC2" w:rsidRPr="00B2258D">
        <w:rPr>
          <w:bCs/>
          <w:color w:val="000000"/>
          <w:sz w:val="28"/>
          <w:szCs w:val="28"/>
        </w:rPr>
        <w:t xml:space="preserve"> </w:t>
      </w:r>
      <w:r w:rsidR="009B3FC2" w:rsidRPr="00B2258D">
        <w:rPr>
          <w:color w:val="000000"/>
          <w:sz w:val="28"/>
          <w:szCs w:val="28"/>
        </w:rPr>
        <w:t>Для создания солнечных водонагревательных установок различного назначения в лаборатории были разработаны несколько конструкций солнечных коллекторов с рабочей площадью от 0,6 до 3,5 м</w:t>
      </w:r>
      <w:r w:rsidR="009B3FC2" w:rsidRPr="00B2258D">
        <w:rPr>
          <w:color w:val="000000"/>
          <w:sz w:val="28"/>
          <w:szCs w:val="28"/>
          <w:vertAlign w:val="superscript"/>
        </w:rPr>
        <w:t>2</w:t>
      </w:r>
      <w:r w:rsidR="009B3FC2" w:rsidRPr="00B2258D">
        <w:rPr>
          <w:color w:val="000000"/>
          <w:sz w:val="28"/>
          <w:szCs w:val="28"/>
        </w:rPr>
        <w:t>, некоторые из них были выпущены сериями. Опыт эксплуатации прибора позволил разработать и создать всесезонную солнечную водонагревательную установку.</w:t>
      </w:r>
      <w:r w:rsidR="005123C8" w:rsidRPr="00B2258D">
        <w:rPr>
          <w:color w:val="000000"/>
          <w:sz w:val="28"/>
          <w:szCs w:val="28"/>
        </w:rPr>
        <w:t xml:space="preserve"> В 2001 г. авторами разработана, изготовлена и смонтирована комбинированная солнечная система с принудительной циркуляцией для системы отопления и горячего водоснабжения частного дома. В лаборатории постоянно совершенствуются солнечные водонагревательные установки, основывающиеся на непрерывно проводимых экспериментальных исследованиях, которые обеспечивают повышение эффективности рабочих процессов, происходящих в установках и их отдельных элементах.</w:t>
      </w:r>
    </w:p>
    <w:p w:rsidR="0009537E" w:rsidRDefault="009636F3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09537E">
        <w:rPr>
          <w:color w:val="000000"/>
          <w:sz w:val="28"/>
          <w:szCs w:val="28"/>
        </w:rPr>
        <w:t>Хабаровский край.</w:t>
      </w:r>
      <w:r w:rsidR="00B87E01" w:rsidRPr="00B2258D">
        <w:rPr>
          <w:color w:val="000000"/>
          <w:sz w:val="28"/>
          <w:szCs w:val="28"/>
        </w:rPr>
        <w:t xml:space="preserve"> Разработан инвестиционный проект сроком строительства 11 лет (ввод первых агрегатов</w:t>
      </w:r>
      <w:r w:rsidR="00612482">
        <w:rPr>
          <w:color w:val="000000"/>
          <w:sz w:val="28"/>
          <w:szCs w:val="28"/>
        </w:rPr>
        <w:t xml:space="preserve"> </w:t>
      </w:r>
      <w:r w:rsidR="00B87E01" w:rsidRPr="00B2258D">
        <w:rPr>
          <w:color w:val="000000"/>
          <w:sz w:val="28"/>
          <w:szCs w:val="28"/>
        </w:rPr>
        <w:t>- на 7 году)</w:t>
      </w:r>
      <w:r w:rsidRPr="00B2258D">
        <w:rPr>
          <w:color w:val="000000"/>
          <w:sz w:val="28"/>
          <w:szCs w:val="28"/>
        </w:rPr>
        <w:t xml:space="preserve">– Тугурская ПЭС с </w:t>
      </w:r>
      <w:r w:rsidR="00B87E01" w:rsidRPr="00B2258D">
        <w:rPr>
          <w:color w:val="000000"/>
          <w:sz w:val="28"/>
          <w:szCs w:val="28"/>
        </w:rPr>
        <w:t>возобновляемым</w:t>
      </w:r>
      <w:r w:rsidRPr="00B2258D">
        <w:rPr>
          <w:color w:val="000000"/>
          <w:sz w:val="28"/>
          <w:szCs w:val="28"/>
        </w:rPr>
        <w:t xml:space="preserve">, экологически </w:t>
      </w:r>
      <w:r w:rsidR="00B87E01" w:rsidRPr="00B2258D">
        <w:rPr>
          <w:color w:val="000000"/>
          <w:sz w:val="28"/>
          <w:szCs w:val="28"/>
        </w:rPr>
        <w:t>чистым</w:t>
      </w:r>
      <w:r w:rsidRPr="00B2258D">
        <w:rPr>
          <w:color w:val="000000"/>
          <w:sz w:val="28"/>
          <w:szCs w:val="28"/>
        </w:rPr>
        <w:t xml:space="preserve"> источником энергии (энергия приливов). Место расположения электростанции</w:t>
      </w:r>
      <w:r w:rsidR="00612482">
        <w:rPr>
          <w:color w:val="000000"/>
          <w:sz w:val="28"/>
          <w:szCs w:val="28"/>
        </w:rPr>
        <w:t xml:space="preserve"> </w:t>
      </w:r>
      <w:r w:rsidR="00B87E01" w:rsidRPr="00B2258D">
        <w:rPr>
          <w:color w:val="000000"/>
          <w:sz w:val="28"/>
          <w:szCs w:val="28"/>
        </w:rPr>
        <w:t xml:space="preserve">- </w:t>
      </w:r>
      <w:r w:rsidRPr="00B2258D">
        <w:rPr>
          <w:color w:val="000000"/>
          <w:sz w:val="28"/>
          <w:szCs w:val="28"/>
        </w:rPr>
        <w:t>Тугурский залив в южной части Охотского моря, район</w:t>
      </w:r>
      <w:r w:rsidR="00B87E01" w:rsidRPr="00B2258D">
        <w:rPr>
          <w:color w:val="000000"/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города Николаевска-на-Амуре, </w:t>
      </w:r>
      <w:smartTag w:uri="urn:schemas-microsoft-com:office:smarttags" w:element="metricconverter">
        <w:smartTagPr>
          <w:attr w:name="ProductID" w:val="600 км"/>
        </w:smartTagPr>
        <w:r w:rsidRPr="00B2258D">
          <w:rPr>
            <w:sz w:val="28"/>
            <w:szCs w:val="28"/>
          </w:rPr>
          <w:t>600 км</w:t>
        </w:r>
      </w:smartTag>
      <w:r w:rsidRPr="00B2258D">
        <w:rPr>
          <w:sz w:val="28"/>
          <w:szCs w:val="28"/>
        </w:rPr>
        <w:t xml:space="preserve"> до Хабаровска, </w:t>
      </w:r>
      <w:smartTag w:uri="urn:schemas-microsoft-com:office:smarttags" w:element="metricconverter">
        <w:smartTagPr>
          <w:attr w:name="ProductID" w:val="940 км"/>
        </w:smartTagPr>
        <w:r w:rsidRPr="00B2258D">
          <w:rPr>
            <w:sz w:val="28"/>
            <w:szCs w:val="28"/>
          </w:rPr>
          <w:t>940 км</w:t>
        </w:r>
      </w:smartTag>
      <w:r w:rsidRPr="00B2258D">
        <w:rPr>
          <w:sz w:val="28"/>
          <w:szCs w:val="28"/>
        </w:rPr>
        <w:t xml:space="preserve"> до Японии.</w:t>
      </w:r>
      <w:r w:rsidR="00255806" w:rsidRPr="00B2258D">
        <w:rPr>
          <w:sz w:val="28"/>
          <w:szCs w:val="28"/>
        </w:rPr>
        <w:t xml:space="preserve"> Целью проекта является сокращение добычи, </w:t>
      </w:r>
      <w:r w:rsidRPr="00B2258D">
        <w:rPr>
          <w:sz w:val="28"/>
          <w:szCs w:val="28"/>
        </w:rPr>
        <w:t>транспортировки и сжигания топлива для тепловых электростанций на 7 млн.</w:t>
      </w:r>
      <w:r w:rsidR="007540E5" w:rsidRPr="00B2258D">
        <w:rPr>
          <w:sz w:val="28"/>
          <w:szCs w:val="28"/>
        </w:rPr>
        <w:t xml:space="preserve"> тонн </w:t>
      </w:r>
      <w:r w:rsidRPr="00B2258D">
        <w:rPr>
          <w:sz w:val="28"/>
          <w:szCs w:val="28"/>
        </w:rPr>
        <w:t>условного заменяемого топлива</w:t>
      </w:r>
      <w:r w:rsidR="007540E5" w:rsidRPr="00B2258D">
        <w:rPr>
          <w:sz w:val="28"/>
          <w:szCs w:val="28"/>
        </w:rPr>
        <w:t>,</w:t>
      </w:r>
      <w:r w:rsidR="00255806" w:rsidRPr="00B2258D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уменьшение загрязнения атмосферы Дальнего Востока на 17 млн.</w:t>
      </w:r>
      <w:r w:rsidR="007540E5" w:rsidRPr="00B2258D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т</w:t>
      </w:r>
      <w:r w:rsidR="007540E5" w:rsidRPr="00B2258D">
        <w:rPr>
          <w:sz w:val="28"/>
          <w:szCs w:val="28"/>
        </w:rPr>
        <w:t>онн</w:t>
      </w:r>
      <w:r w:rsidRPr="00B2258D">
        <w:rPr>
          <w:sz w:val="28"/>
          <w:szCs w:val="28"/>
        </w:rPr>
        <w:t xml:space="preserve"> выбросов в год</w:t>
      </w:r>
      <w:r w:rsidR="007540E5" w:rsidRPr="00B2258D">
        <w:rPr>
          <w:sz w:val="28"/>
          <w:szCs w:val="28"/>
        </w:rPr>
        <w:t xml:space="preserve">, </w:t>
      </w:r>
      <w:r w:rsidRPr="00B2258D">
        <w:rPr>
          <w:sz w:val="28"/>
          <w:szCs w:val="28"/>
        </w:rPr>
        <w:t>обеспечение дешёвой и возобновляемой энергией морских приливов потребителей всего региона, в</w:t>
      </w:r>
      <w:r w:rsidR="00255806" w:rsidRPr="00B2258D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том числе Южной Кореи, Японии и Китая.</w:t>
      </w:r>
      <w:r w:rsidR="00B87E01" w:rsidRPr="00B2258D">
        <w:rPr>
          <w:sz w:val="28"/>
          <w:szCs w:val="28"/>
        </w:rPr>
        <w:t xml:space="preserve"> Технические показатели ПЭС - 7980</w:t>
      </w:r>
      <w:r w:rsidR="00612482">
        <w:rPr>
          <w:sz w:val="28"/>
          <w:szCs w:val="28"/>
        </w:rPr>
        <w:t xml:space="preserve"> </w:t>
      </w:r>
      <w:r w:rsidR="00B87E01" w:rsidRPr="00B2258D">
        <w:rPr>
          <w:sz w:val="28"/>
          <w:szCs w:val="28"/>
        </w:rPr>
        <w:t>МВт,</w:t>
      </w:r>
      <w:r w:rsidR="00612482">
        <w:rPr>
          <w:sz w:val="28"/>
          <w:szCs w:val="28"/>
        </w:rPr>
        <w:t xml:space="preserve"> </w:t>
      </w:r>
      <w:r w:rsidR="00B87E01" w:rsidRPr="00B2258D">
        <w:rPr>
          <w:sz w:val="28"/>
          <w:szCs w:val="28"/>
        </w:rPr>
        <w:t>годовая</w:t>
      </w:r>
      <w:r w:rsidR="00612482">
        <w:rPr>
          <w:sz w:val="28"/>
          <w:szCs w:val="28"/>
        </w:rPr>
        <w:t xml:space="preserve"> </w:t>
      </w:r>
      <w:r w:rsidR="00B87E01" w:rsidRPr="00B2258D">
        <w:rPr>
          <w:sz w:val="28"/>
          <w:szCs w:val="28"/>
        </w:rPr>
        <w:t xml:space="preserve">выработка электроэнергии - 20 млрд. кВт. Строительство планируется проводиться прогрессивным наплавным способом </w:t>
      </w:r>
      <w:r w:rsidR="00B87E01" w:rsidRPr="00B2258D">
        <w:rPr>
          <w:spacing w:val="-1"/>
          <w:sz w:val="28"/>
          <w:szCs w:val="28"/>
        </w:rPr>
        <w:t>(без перемычек), что позволяет перенести в</w:t>
      </w:r>
      <w:r w:rsidR="00B87E01" w:rsidRPr="00B2258D">
        <w:rPr>
          <w:sz w:val="28"/>
          <w:szCs w:val="28"/>
        </w:rPr>
        <w:t xml:space="preserve"> условия промышленного центра (доки г.Находка или Японии) более 82 % строительно-монтажных работ.</w:t>
      </w:r>
    </w:p>
    <w:p w:rsidR="00FA7F45" w:rsidRDefault="009F6FED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В</w:t>
      </w:r>
      <w:r w:rsidR="006A7CEF" w:rsidRPr="00B2258D">
        <w:rPr>
          <w:sz w:val="28"/>
          <w:szCs w:val="28"/>
        </w:rPr>
        <w:t xml:space="preserve">ся территории </w:t>
      </w:r>
      <w:r w:rsidR="006A7CEF" w:rsidRPr="0009537E">
        <w:rPr>
          <w:sz w:val="28"/>
          <w:szCs w:val="28"/>
        </w:rPr>
        <w:t>Амурской области</w:t>
      </w:r>
      <w:r w:rsidR="006A7CEF" w:rsidRPr="00B2258D">
        <w:rPr>
          <w:sz w:val="28"/>
          <w:szCs w:val="28"/>
        </w:rPr>
        <w:t xml:space="preserve"> обладает значительным потенциалом для развития солнечной энергетики, так как солнечных часов в Приамурье даже больше, чем на Кубани и в Ставрополье. </w:t>
      </w:r>
      <w:r w:rsidR="00FE6F68" w:rsidRPr="00B2258D">
        <w:rPr>
          <w:sz w:val="28"/>
          <w:szCs w:val="28"/>
        </w:rPr>
        <w:t xml:space="preserve">Несколько солнечных батарей уже действуют в регионе. </w:t>
      </w:r>
    </w:p>
    <w:p w:rsidR="00FA7F45" w:rsidRDefault="00FE6F68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Энергия ветра применяется единично – Приамурье относится к числу территорий, где для использования «ветряков» нет достаточных климатических условий.</w:t>
      </w:r>
      <w:r w:rsidR="00910D8F" w:rsidRPr="00B2258D">
        <w:rPr>
          <w:sz w:val="28"/>
          <w:szCs w:val="28"/>
        </w:rPr>
        <w:t xml:space="preserve"> </w:t>
      </w:r>
    </w:p>
    <w:p w:rsidR="00FA7F45" w:rsidRDefault="00910D8F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Применение микрогидроэлектростанций перспективно на таежных речках, в старательских артелях и на искусственных вод</w:t>
      </w:r>
      <w:r w:rsidR="002239BF" w:rsidRPr="00B2258D">
        <w:rPr>
          <w:sz w:val="28"/>
          <w:szCs w:val="28"/>
        </w:rPr>
        <w:t xml:space="preserve">оемах с перепадами уровня воды. </w:t>
      </w:r>
      <w:r w:rsidRPr="00B2258D">
        <w:rPr>
          <w:sz w:val="28"/>
          <w:szCs w:val="28"/>
        </w:rPr>
        <w:t>Особенно выгодным это будет для жителей Зейского, Селемджинского и Тындинского районов.</w:t>
      </w:r>
      <w:r w:rsidR="002239BF" w:rsidRPr="00B2258D">
        <w:rPr>
          <w:sz w:val="28"/>
          <w:szCs w:val="28"/>
        </w:rPr>
        <w:t xml:space="preserve"> </w:t>
      </w:r>
    </w:p>
    <w:p w:rsidR="00FA7F45" w:rsidRDefault="002E3B03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В </w:t>
      </w:r>
      <w:r w:rsidRPr="00FA7F45">
        <w:rPr>
          <w:sz w:val="28"/>
          <w:szCs w:val="28"/>
        </w:rPr>
        <w:t>Камчатской области</w:t>
      </w:r>
      <w:r w:rsidRPr="00B2258D">
        <w:rPr>
          <w:sz w:val="28"/>
          <w:szCs w:val="28"/>
        </w:rPr>
        <w:t xml:space="preserve"> основным видом топлива является мазут, дороговизна доставки топлива и экологический фактор подтверждают необходимость использования альтернативных источников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энергии. </w:t>
      </w:r>
    </w:p>
    <w:p w:rsidR="00FA7F45" w:rsidRDefault="002E3B03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В области имеется ГЭС – 1 мощностью 1,7 МВт на реке Быстрая, каскад Толмачевских ГЭС. </w:t>
      </w:r>
    </w:p>
    <w:p w:rsidR="00FA7F45" w:rsidRDefault="002E3B03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На о. Беринга Камчатской области находятся 2 ВЭУ мощностью по 250 КВт. </w:t>
      </w:r>
    </w:p>
    <w:p w:rsidR="00CA7691" w:rsidRDefault="002E3B03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Использование геотермаль</w:t>
      </w:r>
      <w:r w:rsidR="002962A2" w:rsidRPr="00B2258D">
        <w:rPr>
          <w:sz w:val="28"/>
          <w:szCs w:val="28"/>
        </w:rPr>
        <w:t xml:space="preserve">ных электростанций позволяет на </w:t>
      </w:r>
      <w:r w:rsidRPr="00B2258D">
        <w:rPr>
          <w:sz w:val="28"/>
          <w:szCs w:val="28"/>
        </w:rPr>
        <w:t xml:space="preserve">25% обеспечить </w:t>
      </w:r>
      <w:r w:rsidR="00557661">
        <w:rPr>
          <w:spacing w:val="-1"/>
          <w:sz w:val="28"/>
          <w:szCs w:val="28"/>
        </w:rPr>
        <w:t>потребности</w:t>
      </w:r>
      <w:r w:rsidR="00612482">
        <w:rPr>
          <w:spacing w:val="-1"/>
          <w:sz w:val="28"/>
          <w:szCs w:val="28"/>
        </w:rPr>
        <w:t xml:space="preserve"> </w:t>
      </w:r>
      <w:r w:rsidR="00557661">
        <w:rPr>
          <w:spacing w:val="-1"/>
          <w:sz w:val="28"/>
          <w:szCs w:val="28"/>
        </w:rPr>
        <w:t>региона</w:t>
      </w:r>
      <w:r w:rsidR="00612482">
        <w:rPr>
          <w:spacing w:val="-1"/>
          <w:sz w:val="28"/>
          <w:szCs w:val="28"/>
        </w:rPr>
        <w:t xml:space="preserve"> </w:t>
      </w:r>
      <w:r w:rsidR="00557661">
        <w:rPr>
          <w:spacing w:val="-1"/>
          <w:sz w:val="28"/>
          <w:szCs w:val="28"/>
        </w:rPr>
        <w:t>в</w:t>
      </w:r>
      <w:r w:rsidR="00612482">
        <w:rPr>
          <w:spacing w:val="-1"/>
          <w:sz w:val="28"/>
          <w:szCs w:val="28"/>
        </w:rPr>
        <w:t xml:space="preserve"> </w:t>
      </w:r>
      <w:r w:rsidR="00557661">
        <w:rPr>
          <w:spacing w:val="-1"/>
          <w:sz w:val="28"/>
          <w:szCs w:val="28"/>
        </w:rPr>
        <w:t>электроэнергии</w:t>
      </w:r>
      <w:r w:rsidR="00612482">
        <w:rPr>
          <w:spacing w:val="-1"/>
          <w:sz w:val="28"/>
          <w:szCs w:val="28"/>
        </w:rPr>
        <w:t xml:space="preserve"> </w:t>
      </w:r>
      <w:r w:rsidR="00557661">
        <w:rPr>
          <w:spacing w:val="-1"/>
          <w:sz w:val="28"/>
          <w:szCs w:val="28"/>
        </w:rPr>
        <w:t>и</w:t>
      </w:r>
      <w:r w:rsidR="00612482">
        <w:rPr>
          <w:spacing w:val="-1"/>
          <w:sz w:val="28"/>
          <w:szCs w:val="28"/>
        </w:rPr>
        <w:t xml:space="preserve"> </w:t>
      </w:r>
      <w:r w:rsidR="00557661">
        <w:rPr>
          <w:spacing w:val="-1"/>
          <w:sz w:val="28"/>
          <w:szCs w:val="28"/>
        </w:rPr>
        <w:t>ослабить</w:t>
      </w:r>
      <w:r w:rsidR="00612482">
        <w:rPr>
          <w:spacing w:val="-1"/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>зависимость</w:t>
      </w:r>
      <w:r w:rsidR="00612482">
        <w:rPr>
          <w:spacing w:val="-1"/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>от</w:t>
      </w:r>
      <w:r w:rsidR="00612482">
        <w:rPr>
          <w:spacing w:val="-1"/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>поставок</w:t>
      </w:r>
      <w:r w:rsidR="00612482">
        <w:rPr>
          <w:spacing w:val="-1"/>
          <w:sz w:val="28"/>
          <w:szCs w:val="28"/>
        </w:rPr>
        <w:t xml:space="preserve"> </w:t>
      </w:r>
      <w:r w:rsidRPr="00B2258D">
        <w:rPr>
          <w:spacing w:val="-1"/>
          <w:sz w:val="28"/>
          <w:szCs w:val="28"/>
        </w:rPr>
        <w:t xml:space="preserve">дорогостоящего </w:t>
      </w:r>
      <w:r w:rsidRPr="00B2258D">
        <w:rPr>
          <w:sz w:val="28"/>
          <w:szCs w:val="28"/>
        </w:rPr>
        <w:t>привозного мазута.</w:t>
      </w:r>
      <w:r w:rsidR="00784394" w:rsidRPr="00B2258D">
        <w:rPr>
          <w:sz w:val="28"/>
          <w:szCs w:val="28"/>
        </w:rPr>
        <w:t xml:space="preserve"> Геотермальные ресурсы Камчатки оцениваются в 5000 МВт.</w:t>
      </w:r>
      <w:r w:rsidR="000772DE" w:rsidRPr="00B2258D">
        <w:rPr>
          <w:sz w:val="28"/>
          <w:szCs w:val="28"/>
        </w:rPr>
        <w:t xml:space="preserve"> </w:t>
      </w:r>
      <w:r w:rsidR="002962A2" w:rsidRPr="00B2258D">
        <w:rPr>
          <w:sz w:val="28"/>
          <w:szCs w:val="28"/>
        </w:rPr>
        <w:t>Суммарная мощность Паужской, Верхне-Мунтовской, Мунтовской геотермальных электростанций составляет более 70 МВт.</w:t>
      </w:r>
      <w:r w:rsidR="000772DE" w:rsidRPr="00B2258D">
        <w:rPr>
          <w:sz w:val="28"/>
          <w:szCs w:val="28"/>
        </w:rPr>
        <w:t xml:space="preserve"> Себестоимость электроэнергии только на Мунтовской ст</w:t>
      </w:r>
      <w:r w:rsidR="00FA7F45">
        <w:rPr>
          <w:sz w:val="28"/>
          <w:szCs w:val="28"/>
        </w:rPr>
        <w:t>анции минимум в два раза ниже, ч</w:t>
      </w:r>
      <w:r w:rsidR="000772DE" w:rsidRPr="00B2258D">
        <w:rPr>
          <w:sz w:val="28"/>
          <w:szCs w:val="28"/>
        </w:rPr>
        <w:t>ем на ТЭЦ, которые работают на мазуте.</w:t>
      </w:r>
    </w:p>
    <w:p w:rsidR="00CA7691" w:rsidRDefault="00AB600F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CA7691">
        <w:rPr>
          <w:sz w:val="28"/>
          <w:szCs w:val="28"/>
        </w:rPr>
        <w:t>Сахалинская область.</w:t>
      </w:r>
      <w:r w:rsidRPr="00B2258D">
        <w:rPr>
          <w:sz w:val="28"/>
          <w:szCs w:val="28"/>
        </w:rPr>
        <w:t xml:space="preserve"> </w:t>
      </w:r>
      <w:r w:rsidR="0005666A" w:rsidRPr="00B2258D">
        <w:rPr>
          <w:sz w:val="28"/>
          <w:szCs w:val="28"/>
        </w:rPr>
        <w:t>В настоящее время топливно-энергетический комплекс Курильских островов, в основном базирующийся</w:t>
      </w:r>
      <w:r w:rsidR="00612482">
        <w:rPr>
          <w:sz w:val="28"/>
          <w:szCs w:val="28"/>
        </w:rPr>
        <w:t xml:space="preserve"> </w:t>
      </w:r>
      <w:r w:rsidR="0005666A" w:rsidRPr="00B2258D">
        <w:rPr>
          <w:sz w:val="28"/>
          <w:szCs w:val="28"/>
        </w:rPr>
        <w:t>на использовании дизельных генераторов для получения электроэнергии и угольных котельных для теплообеспечения промышленности</w:t>
      </w:r>
      <w:r w:rsidR="0005666A" w:rsidRPr="00B2258D">
        <w:rPr>
          <w:color w:val="003399"/>
          <w:sz w:val="28"/>
          <w:szCs w:val="28"/>
        </w:rPr>
        <w:t xml:space="preserve"> </w:t>
      </w:r>
      <w:r w:rsidR="0005666A" w:rsidRPr="00B2258D">
        <w:rPr>
          <w:sz w:val="28"/>
          <w:szCs w:val="28"/>
        </w:rPr>
        <w:t>и населения, является крайне неэффективным и высокозатратным.</w:t>
      </w:r>
      <w:r w:rsidR="006A4FA4" w:rsidRPr="00B2258D">
        <w:rPr>
          <w:sz w:val="28"/>
          <w:szCs w:val="28"/>
        </w:rPr>
        <w:t xml:space="preserve"> </w:t>
      </w:r>
      <w:r w:rsidR="00AB3EA0" w:rsidRPr="00B2258D">
        <w:rPr>
          <w:sz w:val="28"/>
          <w:szCs w:val="28"/>
        </w:rPr>
        <w:t>В последнее время происходят сбои из-за отсутствия топлива, а цены на уголь и дизельное топливо многократно возросли.</w:t>
      </w:r>
      <w:r w:rsidR="00862FD7" w:rsidRPr="00B2258D">
        <w:rPr>
          <w:sz w:val="28"/>
          <w:szCs w:val="28"/>
        </w:rPr>
        <w:t xml:space="preserve"> Однако острова богаты местными энергетическими ресурсами, используя которые возможно решить проблему энергообеспечения. Нетрадиционная энергетика на Курильских островах представлена геотермальными источниками. </w:t>
      </w:r>
      <w:r w:rsidRPr="00B2258D">
        <w:rPr>
          <w:sz w:val="28"/>
          <w:szCs w:val="28"/>
        </w:rPr>
        <w:t>Запасы постоянно возобновляемых ресурсов на островах достаточны для создания собственной энергетической базы региона на период до 2015 года и далее.</w:t>
      </w:r>
      <w:r w:rsidR="00862FD7" w:rsidRPr="00B2258D">
        <w:rPr>
          <w:sz w:val="28"/>
          <w:szCs w:val="28"/>
        </w:rPr>
        <w:t xml:space="preserve"> </w:t>
      </w:r>
    </w:p>
    <w:p w:rsidR="00CA7691" w:rsidRDefault="00AB600F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На острове Итуруп разведаны и утверждены запасы пароводяной смеси в объеме 29,9 кгс. Этого количества достаточно для обеспечени</w:t>
      </w:r>
      <w:r w:rsidR="00862FD7" w:rsidRPr="00B2258D">
        <w:rPr>
          <w:sz w:val="28"/>
          <w:szCs w:val="28"/>
        </w:rPr>
        <w:t>я электроснабжения г. Курильска.</w:t>
      </w:r>
      <w:r w:rsidR="007402CE" w:rsidRPr="00B2258D">
        <w:rPr>
          <w:sz w:val="28"/>
          <w:szCs w:val="28"/>
        </w:rPr>
        <w:t xml:space="preserve"> На геотермальном месторождении участка Кипящий (21 километр от г. Курильска) планируется</w:t>
      </w:r>
      <w:r w:rsidR="007402CE" w:rsidRPr="00B2258D">
        <w:rPr>
          <w:color w:val="003399"/>
          <w:sz w:val="28"/>
          <w:szCs w:val="28"/>
        </w:rPr>
        <w:t xml:space="preserve"> </w:t>
      </w:r>
      <w:r w:rsidR="007402CE" w:rsidRPr="00B2258D">
        <w:rPr>
          <w:sz w:val="28"/>
          <w:szCs w:val="28"/>
        </w:rPr>
        <w:t>осуществить строительство энергетического комплекса «Океанский», который позволит сэкономить в год около 4 тыс. тонн дизельного топлива (60 млн. рублей), себестоимость электроэнергии снизится в 3 раза, повысится качество и надежность электроснабжения.</w:t>
      </w:r>
      <w:r w:rsidR="00401CF4" w:rsidRPr="00B2258D">
        <w:rPr>
          <w:sz w:val="28"/>
          <w:szCs w:val="28"/>
        </w:rPr>
        <w:t xml:space="preserve"> </w:t>
      </w:r>
    </w:p>
    <w:p w:rsidR="00CA7691" w:rsidRDefault="00AB600F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В пос. Южно-Курильске необходимо закончить строительство Менделеевской ГеоТЭС мощностью 3,6 МВт</w:t>
      </w:r>
      <w:r w:rsidR="00401CF4" w:rsidRPr="00B2258D">
        <w:rPr>
          <w:sz w:val="28"/>
          <w:szCs w:val="28"/>
        </w:rPr>
        <w:t xml:space="preserve">, при использовании которой экономия угля составит 7 - 10 тыс. тонн в год, а дизельного топлива - более 4 тыс. тонн в год. </w:t>
      </w:r>
      <w:r w:rsidRPr="00B2258D">
        <w:rPr>
          <w:sz w:val="28"/>
          <w:szCs w:val="28"/>
        </w:rPr>
        <w:t>Производство электроэнергии от парогидротерм является важным шагом в улучшении качества жизни населения и работы предприятий. При использовании геотермальной энергии для отопления и электроснабжения в комплексе тариф на электроэнергию составит около 1,7 рубля за 1 кВт.ч, на тепло - 400 рублей за 1 Гкал</w:t>
      </w:r>
      <w:r w:rsidR="00401CF4" w:rsidRPr="00B2258D">
        <w:rPr>
          <w:sz w:val="28"/>
          <w:szCs w:val="28"/>
        </w:rPr>
        <w:t xml:space="preserve">. Первый агрегат </w:t>
      </w:r>
      <w:r w:rsidR="00B13FC3" w:rsidRPr="00B2258D">
        <w:rPr>
          <w:sz w:val="28"/>
          <w:szCs w:val="28"/>
        </w:rPr>
        <w:t>мощностью 1,8 МВт</w:t>
      </w:r>
      <w:r w:rsidR="00612482">
        <w:rPr>
          <w:sz w:val="28"/>
          <w:szCs w:val="28"/>
        </w:rPr>
        <w:t xml:space="preserve"> </w:t>
      </w:r>
      <w:r w:rsidR="00B13FC3" w:rsidRPr="00B2258D">
        <w:rPr>
          <w:sz w:val="28"/>
          <w:szCs w:val="28"/>
        </w:rPr>
        <w:t>Менделеевской</w:t>
      </w:r>
      <w:r w:rsidR="00612482">
        <w:rPr>
          <w:sz w:val="28"/>
          <w:szCs w:val="28"/>
        </w:rPr>
        <w:t xml:space="preserve"> </w:t>
      </w:r>
      <w:r w:rsidR="00B13FC3" w:rsidRPr="00B2258D">
        <w:rPr>
          <w:sz w:val="28"/>
          <w:szCs w:val="28"/>
        </w:rPr>
        <w:t>ГеоТЭС</w:t>
      </w:r>
      <w:r w:rsidR="00612482">
        <w:rPr>
          <w:sz w:val="28"/>
          <w:szCs w:val="28"/>
        </w:rPr>
        <w:t xml:space="preserve"> </w:t>
      </w:r>
      <w:r w:rsidR="00B13FC3" w:rsidRPr="00B2258D">
        <w:rPr>
          <w:sz w:val="28"/>
          <w:szCs w:val="28"/>
        </w:rPr>
        <w:t xml:space="preserve">и геотермальная тепловая станция ГТС-700 мощностью 17 Гкал/ч введены на </w:t>
      </w:r>
      <w:r w:rsidRPr="00B2258D">
        <w:rPr>
          <w:sz w:val="28"/>
          <w:szCs w:val="28"/>
        </w:rPr>
        <w:t>о.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Кунашир</w:t>
      </w:r>
      <w:r w:rsidR="00B13FC3" w:rsidRPr="00B2258D">
        <w:rPr>
          <w:sz w:val="28"/>
          <w:szCs w:val="28"/>
        </w:rPr>
        <w:t>.</w:t>
      </w:r>
      <w:r w:rsidRPr="00B2258D">
        <w:rPr>
          <w:sz w:val="28"/>
          <w:szCs w:val="28"/>
        </w:rPr>
        <w:t xml:space="preserve"> </w:t>
      </w:r>
    </w:p>
    <w:p w:rsidR="00CA7691" w:rsidRDefault="00555512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В состав энергосистемы </w:t>
      </w:r>
      <w:r w:rsidRPr="00CA7691">
        <w:rPr>
          <w:sz w:val="28"/>
          <w:szCs w:val="28"/>
        </w:rPr>
        <w:t>Чукотского автономного</w:t>
      </w:r>
      <w:r w:rsidR="001E496E" w:rsidRPr="00CA7691">
        <w:rPr>
          <w:sz w:val="28"/>
          <w:szCs w:val="28"/>
        </w:rPr>
        <w:t xml:space="preserve"> округ</w:t>
      </w:r>
      <w:r w:rsidRPr="00CA7691">
        <w:rPr>
          <w:sz w:val="28"/>
          <w:szCs w:val="28"/>
        </w:rPr>
        <w:t>а</w:t>
      </w:r>
      <w:r w:rsidRPr="00B2258D">
        <w:rPr>
          <w:i/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входят три изолированных энергообъекта – Анадырская ТЭЦ, Беринговская РЭС, Эгвекинотская РЭС и Чаун-Билибинский энергоузел, объединяющий Чаунскую ТЭЦ, Северные электрические сети и ГП Билибинская АЭС. </w:t>
      </w:r>
    </w:p>
    <w:p w:rsidR="00CA7691" w:rsidRDefault="00555512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Существенные коррективы в экономику региона внесет реализация проектов использования возобновляемых энергоресурсов. Экологически чистая и практически неисчерпаемая энергия ветра – одно из перспективных направлений в развитии альтернативной энергетики.</w:t>
      </w:r>
      <w:r w:rsidR="00B5027E" w:rsidRPr="00B2258D">
        <w:rPr>
          <w:sz w:val="28"/>
          <w:szCs w:val="28"/>
        </w:rPr>
        <w:t xml:space="preserve"> Использование ветровых электроустановок для поучения электроэнергии позволяют значительно сократить количество сжигаемого органического топлива, уменьшить вредные </w:t>
      </w:r>
      <w:r w:rsidR="006D260F" w:rsidRPr="00B2258D">
        <w:rPr>
          <w:sz w:val="28"/>
          <w:szCs w:val="28"/>
        </w:rPr>
        <w:t xml:space="preserve">выбросы </w:t>
      </w:r>
      <w:r w:rsidR="00B5027E" w:rsidRPr="00B2258D">
        <w:rPr>
          <w:sz w:val="28"/>
          <w:szCs w:val="28"/>
        </w:rPr>
        <w:t>в атмосферу и снизить зависимость региона от закупок дорогостоящих энергоносителей.</w:t>
      </w:r>
      <w:r w:rsidRPr="00B2258D">
        <w:rPr>
          <w:sz w:val="28"/>
          <w:szCs w:val="28"/>
        </w:rPr>
        <w:t xml:space="preserve"> </w:t>
      </w:r>
      <w:r w:rsidR="006D260F" w:rsidRPr="00B2258D">
        <w:rPr>
          <w:sz w:val="28"/>
          <w:szCs w:val="28"/>
        </w:rPr>
        <w:t xml:space="preserve">Запасы </w:t>
      </w:r>
      <w:r w:rsidR="00724CAE" w:rsidRPr="00B2258D">
        <w:rPr>
          <w:sz w:val="28"/>
          <w:szCs w:val="28"/>
        </w:rPr>
        <w:t>возобновляемой</w:t>
      </w:r>
      <w:r w:rsidR="006D260F" w:rsidRPr="00B2258D">
        <w:rPr>
          <w:sz w:val="28"/>
          <w:szCs w:val="28"/>
        </w:rPr>
        <w:t xml:space="preserve"> энергии на Чукотке значительны, но прак</w:t>
      </w:r>
      <w:r w:rsidR="00724CAE" w:rsidRPr="00B2258D">
        <w:rPr>
          <w:sz w:val="28"/>
          <w:szCs w:val="28"/>
        </w:rPr>
        <w:t>тически не исполь</w:t>
      </w:r>
      <w:r w:rsidR="00CA7691">
        <w:rPr>
          <w:sz w:val="28"/>
          <w:szCs w:val="28"/>
        </w:rPr>
        <w:t>зовались до настоящего времени.</w:t>
      </w:r>
    </w:p>
    <w:p w:rsidR="006A0CA5" w:rsidRPr="00B2258D" w:rsidRDefault="00724CAE" w:rsidP="00557661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Ветровые энергоресурсы автономного округа достигают 1,5 трлн. КВт час/год (свыше 14% общероссийских) и отличаются высокой стабильностью. Первая на Чукотке ветро-дизельная электростанция, построенная в 2003 году,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установленной мощностью 3,0 МВт, состоящая из 10 ветроагрегатов мощностью 250 КВт каждый, и 1 дизельгенератора, мощностью 500 КВт, построена на Мысе Обсервации Анадырского района. Ежегодная выработка электроэнергии составляет 50% потребляемой</w:t>
      </w:r>
      <w:r w:rsidR="001A6FDE" w:rsidRPr="00B2258D">
        <w:rPr>
          <w:sz w:val="28"/>
          <w:szCs w:val="28"/>
        </w:rPr>
        <w:t xml:space="preserve"> в Анадырском районе. Последующее строительство ветровых установок планируется осуществить по всему восточному побережью Чукотки в 14 населенных пунктах.</w:t>
      </w:r>
      <w:r w:rsidR="006A0CA5" w:rsidRPr="00B2258D">
        <w:rPr>
          <w:sz w:val="28"/>
          <w:szCs w:val="28"/>
        </w:rPr>
        <w:t xml:space="preserve"> В 2001 году был разработан проект освоения Кукунских горячих ключей и строительства системы горячего водоснабжения поселка Лорино Чукотского района и технико-экономическое обоснование использования геотермальных ресурсов для создания системы центрального отопления в селе Новое Чаплино Провиденского района. Полученные результаты, по мнению специалистов по геотермальным ресурсам, свидетельствуют о возможной высокой эффективности использования Лоринского месторождения.</w:t>
      </w:r>
    </w:p>
    <w:p w:rsidR="006A0CA5" w:rsidRPr="00B2258D" w:rsidRDefault="006A0CA5" w:rsidP="00557661">
      <w:pPr>
        <w:shd w:val="clear" w:color="auto" w:fill="FFFFFF"/>
        <w:jc w:val="center"/>
        <w:rPr>
          <w:sz w:val="28"/>
          <w:szCs w:val="28"/>
        </w:rPr>
      </w:pPr>
    </w:p>
    <w:p w:rsidR="006A0CA5" w:rsidRDefault="006A0CA5" w:rsidP="00CA7691">
      <w:pPr>
        <w:shd w:val="clear" w:color="auto" w:fill="FFFFFF"/>
        <w:jc w:val="center"/>
        <w:rPr>
          <w:b/>
          <w:sz w:val="28"/>
          <w:szCs w:val="28"/>
        </w:rPr>
      </w:pPr>
      <w:r w:rsidRPr="00B2258D">
        <w:rPr>
          <w:b/>
          <w:sz w:val="28"/>
          <w:szCs w:val="28"/>
        </w:rPr>
        <w:t>Уральский Федеральный округ</w:t>
      </w:r>
    </w:p>
    <w:p w:rsidR="00CA7691" w:rsidRPr="00B2258D" w:rsidRDefault="00CA7691" w:rsidP="00CA7691">
      <w:pPr>
        <w:shd w:val="clear" w:color="auto" w:fill="FFFFFF"/>
        <w:jc w:val="center"/>
        <w:rPr>
          <w:sz w:val="28"/>
          <w:szCs w:val="28"/>
        </w:rPr>
      </w:pPr>
    </w:p>
    <w:p w:rsidR="00AD3DB6" w:rsidRDefault="006A0CA5" w:rsidP="00603C1D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Энергодефицит </w:t>
      </w:r>
      <w:r w:rsidRPr="00603C1D">
        <w:rPr>
          <w:sz w:val="28"/>
          <w:szCs w:val="28"/>
        </w:rPr>
        <w:t>Свердловской области</w:t>
      </w:r>
      <w:r w:rsidRPr="00B2258D">
        <w:rPr>
          <w:sz w:val="28"/>
          <w:szCs w:val="28"/>
        </w:rPr>
        <w:t xml:space="preserve"> в настоящее время составляет около 3000 МВт и с учетом роста потребления в промышленности и социальной сферах. Однако область обладает значительными запасами торфа, ресурсные прогнозы которого составляют до 8 млрд. тонн. На государственном балансе сегодня числится 770 месторождений</w:t>
      </w:r>
      <w:r w:rsidR="00D971AB" w:rsidRPr="00B2258D">
        <w:rPr>
          <w:sz w:val="28"/>
          <w:szCs w:val="28"/>
        </w:rPr>
        <w:t>. В настоящее время добычу торфа осуществляют всего 11 небольших предприятий, в год добыча составляет около 30-40 тыс. тонн в год. Мероприятия предполагают вывод из строя устаревшего электрооборудования, увеличение объемов использования более экономичных видов топлива, внедрение новых энергосберегающих технологий и реконструкцию систем тепло-, электро- и вод</w:t>
      </w:r>
      <w:r w:rsidR="00312940" w:rsidRPr="00B2258D">
        <w:rPr>
          <w:sz w:val="28"/>
          <w:szCs w:val="28"/>
        </w:rPr>
        <w:t xml:space="preserve">оснабжения. </w:t>
      </w:r>
    </w:p>
    <w:p w:rsidR="00AD3DB6" w:rsidRDefault="00440646" w:rsidP="00AD3DB6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Недалеко от Екатеринбурга в п. Растущий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построен экспериментальный энергоэффективный дом</w:t>
      </w:r>
      <w:r w:rsidR="00021BCA" w:rsidRPr="00B2258D">
        <w:rPr>
          <w:sz w:val="28"/>
          <w:szCs w:val="28"/>
        </w:rPr>
        <w:t xml:space="preserve">, часть </w:t>
      </w:r>
      <w:r w:rsidRPr="00B2258D">
        <w:rPr>
          <w:sz w:val="28"/>
          <w:szCs w:val="28"/>
        </w:rPr>
        <w:t>энергопотребления которого обеспечивает за счет работы ветряка и солнечных батарей. При строительстве использовались современные утепляющие материалы, позволяющие значительно снизить энергозатраты на отопления здания</w:t>
      </w:r>
      <w:r w:rsidR="00DC0379" w:rsidRPr="00B2258D">
        <w:rPr>
          <w:sz w:val="28"/>
          <w:szCs w:val="28"/>
        </w:rPr>
        <w:t xml:space="preserve"> с обычных 100-120 Вт/м</w:t>
      </w:r>
      <w:r w:rsidR="00680D79" w:rsidRPr="00B2258D">
        <w:rPr>
          <w:sz w:val="28"/>
          <w:szCs w:val="28"/>
        </w:rPr>
        <w:t xml:space="preserve"> до 50 Вт/м. </w:t>
      </w:r>
      <w:r w:rsidRPr="00B2258D">
        <w:rPr>
          <w:sz w:val="28"/>
          <w:szCs w:val="28"/>
        </w:rPr>
        <w:t>Решение о строительстве с автономным энергоснабжением было принято в 2000 году специалистами</w:t>
      </w:r>
      <w:r w:rsidR="00680D79" w:rsidRPr="00B2258D">
        <w:rPr>
          <w:sz w:val="28"/>
          <w:szCs w:val="28"/>
        </w:rPr>
        <w:t xml:space="preserve"> Уральского Технического Университета. Задачей проекта было показать возможности использования энергии солнца и ветра для электроснабжения домов в сельской местности.</w:t>
      </w:r>
      <w:r w:rsidR="00DC0379" w:rsidRPr="00B2258D">
        <w:rPr>
          <w:sz w:val="28"/>
          <w:szCs w:val="28"/>
        </w:rPr>
        <w:t xml:space="preserve"> </w:t>
      </w:r>
      <w:r w:rsidR="006A0CA5" w:rsidRPr="00B2258D">
        <w:rPr>
          <w:sz w:val="28"/>
          <w:szCs w:val="28"/>
        </w:rPr>
        <w:t xml:space="preserve">Основу энергетики здания составляют ветряк мощностью 4 кВт и солнечные батареи. Даже при неблагоприятных условиях Среднего Урала они позволяют обеспечивать до 25% энергозатрат. </w:t>
      </w:r>
      <w:r w:rsidR="00DC0379" w:rsidRPr="00B2258D">
        <w:rPr>
          <w:sz w:val="28"/>
          <w:szCs w:val="28"/>
        </w:rPr>
        <w:t xml:space="preserve">Монтируется второй ветряк, а </w:t>
      </w:r>
      <w:r w:rsidR="006A0CA5" w:rsidRPr="00B2258D">
        <w:rPr>
          <w:sz w:val="28"/>
          <w:szCs w:val="28"/>
        </w:rPr>
        <w:t>горячее водоснабжение будет осуществляться от солнечных коллекторов, установленных на крыше здания.</w:t>
      </w:r>
      <w:r w:rsidR="00555BB0" w:rsidRPr="00B2258D">
        <w:rPr>
          <w:sz w:val="28"/>
          <w:szCs w:val="28"/>
        </w:rPr>
        <w:t xml:space="preserve"> Суммарные расходы на строительство дома оставили 12 млн. рублей.</w:t>
      </w:r>
    </w:p>
    <w:p w:rsidR="00AD3DB6" w:rsidRDefault="00D74879" w:rsidP="00AD3DB6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Работа правительства </w:t>
      </w:r>
      <w:r w:rsidRPr="00AD3DB6">
        <w:rPr>
          <w:sz w:val="28"/>
          <w:szCs w:val="28"/>
        </w:rPr>
        <w:t>Тюменской области</w:t>
      </w:r>
      <w:r w:rsidRPr="00B2258D">
        <w:rPr>
          <w:i/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по вопросам развития энергетики </w:t>
      </w:r>
      <w:r w:rsidR="008F7A65" w:rsidRPr="00B2258D">
        <w:rPr>
          <w:sz w:val="28"/>
          <w:szCs w:val="28"/>
        </w:rPr>
        <w:t>с</w:t>
      </w:r>
      <w:r w:rsidRPr="00B2258D">
        <w:rPr>
          <w:sz w:val="28"/>
          <w:szCs w:val="28"/>
        </w:rPr>
        <w:t xml:space="preserve">троится с учетом реальной ситуации в отраслях нефтегазового комплекса, существующих проблем и направлений их перспективного развития. Основное внимание сосредоточено на главных направлениях, позволяющих реально повысить эффективность экономики области. Одной из основных целей энергетической стратегии России в период до 2020 года является создание надежной сырьевой базы и обеспечение устойчивого развития ТЭК. Ее реализация предполагает формирование и развитие новых нефтегазодобывающих регионов. Для Западной Сибири </w:t>
      </w:r>
      <w:r w:rsidR="00462D88" w:rsidRPr="00B2258D">
        <w:rPr>
          <w:sz w:val="28"/>
          <w:szCs w:val="28"/>
        </w:rPr>
        <w:t xml:space="preserve">таковыми </w:t>
      </w:r>
      <w:r w:rsidRPr="00B2258D">
        <w:rPr>
          <w:sz w:val="28"/>
          <w:szCs w:val="28"/>
        </w:rPr>
        <w:t>являются территории, географически относящиеся к южным районам Тюменской области.</w:t>
      </w:r>
      <w:r w:rsidR="008F7A65" w:rsidRPr="00B2258D">
        <w:rPr>
          <w:sz w:val="28"/>
          <w:szCs w:val="28"/>
        </w:rPr>
        <w:t xml:space="preserve"> Правительство Тюменской области рассматривают возможность производства биотоплива из рапса. В 2007 году начнется производство биотоплива. Агрофирма «КРиММ» в Упоровском районе станет пилотной площадкой. </w:t>
      </w:r>
    </w:p>
    <w:p w:rsidR="00AD3DB6" w:rsidRDefault="0070526C" w:rsidP="00AD3DB6">
      <w:pPr>
        <w:shd w:val="clear" w:color="auto" w:fill="FFFFFF"/>
        <w:ind w:firstLine="720"/>
        <w:jc w:val="both"/>
        <w:rPr>
          <w:sz w:val="28"/>
          <w:szCs w:val="28"/>
        </w:rPr>
      </w:pPr>
      <w:r w:rsidRPr="00AD3DB6">
        <w:rPr>
          <w:sz w:val="28"/>
          <w:szCs w:val="28"/>
        </w:rPr>
        <w:t>Челябинская область</w:t>
      </w:r>
      <w:r w:rsidRPr="00B2258D">
        <w:rPr>
          <w:sz w:val="28"/>
          <w:szCs w:val="28"/>
        </w:rPr>
        <w:t xml:space="preserve"> является энергодефицитным регионом, получающим 100% природного газа за счет внешних поставок и 39,5% электроэнергии с оптового рынка электроэнергии (ФОРЭМ). Ограниченные топливные ресурсы ставят энергетику области в зависимость от поставщиков. В последнее время наблюдается устойчивая тенденция увеличения потребления газа и уменьшения потребления угля. </w:t>
      </w:r>
      <w:r w:rsidR="00175D76" w:rsidRPr="00B2258D">
        <w:rPr>
          <w:sz w:val="28"/>
          <w:szCs w:val="28"/>
        </w:rPr>
        <w:t>И хотя до 2010 года не прогнозируется дефицит производства электроэнергии, руководством области принята программа использования альтернативных источников, местного топлива, повышение эффективности использования топливно-энергетических ресурсов. В</w:t>
      </w:r>
      <w:r w:rsidR="002769DE" w:rsidRPr="00B2258D">
        <w:rPr>
          <w:sz w:val="28"/>
          <w:szCs w:val="28"/>
        </w:rPr>
        <w:t xml:space="preserve"> общем балансе потребления энергоресурсов на долю альтернативных источников</w:t>
      </w:r>
      <w:r w:rsidR="007344DA" w:rsidRPr="00B2258D">
        <w:rPr>
          <w:sz w:val="28"/>
          <w:szCs w:val="28"/>
        </w:rPr>
        <w:t xml:space="preserve"> приходиться лишь</w:t>
      </w:r>
      <w:r w:rsidRPr="00B2258D">
        <w:rPr>
          <w:sz w:val="28"/>
          <w:szCs w:val="28"/>
        </w:rPr>
        <w:t xml:space="preserve"> 2%</w:t>
      </w:r>
      <w:r w:rsidR="007344DA" w:rsidRPr="00B2258D">
        <w:rPr>
          <w:sz w:val="28"/>
          <w:szCs w:val="28"/>
        </w:rPr>
        <w:t xml:space="preserve">. </w:t>
      </w:r>
      <w:r w:rsidR="002769DE" w:rsidRPr="00B2258D">
        <w:rPr>
          <w:sz w:val="28"/>
          <w:szCs w:val="28"/>
        </w:rPr>
        <w:t xml:space="preserve">К 2010 году планируется довести их </w:t>
      </w:r>
      <w:r w:rsidRPr="00B2258D">
        <w:rPr>
          <w:sz w:val="28"/>
          <w:szCs w:val="28"/>
        </w:rPr>
        <w:t>удельный вес до 10%</w:t>
      </w:r>
      <w:r w:rsidR="002769DE" w:rsidRPr="00B2258D">
        <w:rPr>
          <w:sz w:val="28"/>
          <w:szCs w:val="28"/>
        </w:rPr>
        <w:t xml:space="preserve">. </w:t>
      </w:r>
      <w:r w:rsidR="00AA1198" w:rsidRPr="00B2258D">
        <w:rPr>
          <w:sz w:val="28"/>
          <w:szCs w:val="28"/>
        </w:rPr>
        <w:t>Это ветряки</w:t>
      </w:r>
      <w:r w:rsidR="002769DE" w:rsidRPr="00B2258D">
        <w:rPr>
          <w:color w:val="003399"/>
          <w:sz w:val="28"/>
          <w:szCs w:val="28"/>
        </w:rPr>
        <w:t xml:space="preserve"> </w:t>
      </w:r>
      <w:r w:rsidR="002769DE" w:rsidRPr="00B2258D">
        <w:rPr>
          <w:sz w:val="28"/>
          <w:szCs w:val="28"/>
        </w:rPr>
        <w:t>(в горных районах), а также источники, использующие гидрор</w:t>
      </w:r>
      <w:r w:rsidR="002F4DAD" w:rsidRPr="00B2258D">
        <w:rPr>
          <w:sz w:val="28"/>
          <w:szCs w:val="28"/>
        </w:rPr>
        <w:t xml:space="preserve">есурсы и биогазовые технологии. </w:t>
      </w:r>
      <w:r w:rsidR="00A471E9" w:rsidRPr="00B2258D">
        <w:rPr>
          <w:sz w:val="28"/>
          <w:szCs w:val="28"/>
        </w:rPr>
        <w:t>В рамках программы намечается создать мини-ТЭЦ, ориентированные на Челябинский уголь</w:t>
      </w:r>
      <w:r w:rsidRPr="00B2258D">
        <w:rPr>
          <w:sz w:val="28"/>
          <w:szCs w:val="28"/>
        </w:rPr>
        <w:t xml:space="preserve"> (бурый уголь, более 90% добываемого угля сжигается в области)</w:t>
      </w:r>
      <w:r w:rsidR="00A471E9" w:rsidRPr="00B2258D">
        <w:rPr>
          <w:sz w:val="28"/>
          <w:szCs w:val="28"/>
        </w:rPr>
        <w:t xml:space="preserve">. </w:t>
      </w:r>
    </w:p>
    <w:p w:rsidR="00AD3DB6" w:rsidRDefault="00A471E9" w:rsidP="00AD3DB6">
      <w:pPr>
        <w:shd w:val="clear" w:color="auto" w:fill="FFFFFF"/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Прогнозируется, что в результате реализации программы потребности области по тепловой энергии к 2010 году будет обеспечены на 100% и по электрической энергии - на 60%.</w:t>
      </w:r>
    </w:p>
    <w:p w:rsidR="00411B8C" w:rsidRPr="00B2258D" w:rsidRDefault="006F35B0" w:rsidP="00AD3DB6">
      <w:pPr>
        <w:shd w:val="clear" w:color="auto" w:fill="FFFFFF"/>
        <w:ind w:firstLine="720"/>
        <w:jc w:val="both"/>
        <w:rPr>
          <w:sz w:val="28"/>
          <w:szCs w:val="28"/>
        </w:rPr>
      </w:pPr>
      <w:r w:rsidRPr="00AD3DB6">
        <w:rPr>
          <w:sz w:val="28"/>
          <w:szCs w:val="28"/>
        </w:rPr>
        <w:t>Республика Бурятия</w:t>
      </w:r>
      <w:r w:rsidRPr="00B2258D">
        <w:rPr>
          <w:sz w:val="28"/>
          <w:szCs w:val="28"/>
        </w:rPr>
        <w:t xml:space="preserve"> </w:t>
      </w:r>
      <w:r w:rsidR="001E1613" w:rsidRPr="00B2258D">
        <w:rPr>
          <w:sz w:val="28"/>
          <w:szCs w:val="28"/>
        </w:rPr>
        <w:t xml:space="preserve">благоприятна для </w:t>
      </w:r>
      <w:r w:rsidRPr="00B2258D">
        <w:rPr>
          <w:sz w:val="28"/>
          <w:szCs w:val="28"/>
        </w:rPr>
        <w:t>применения гелиоэнергетики.</w:t>
      </w:r>
      <w:r w:rsidR="00E244FF" w:rsidRPr="00B2258D">
        <w:rPr>
          <w:sz w:val="28"/>
          <w:szCs w:val="28"/>
        </w:rPr>
        <w:t xml:space="preserve"> </w:t>
      </w:r>
      <w:r w:rsidR="001E1613" w:rsidRPr="00B2258D">
        <w:rPr>
          <w:spacing w:val="-1"/>
          <w:sz w:val="28"/>
          <w:szCs w:val="28"/>
        </w:rPr>
        <w:t>С</w:t>
      </w:r>
      <w:r w:rsidRPr="00B2258D">
        <w:rPr>
          <w:spacing w:val="-1"/>
          <w:sz w:val="28"/>
          <w:szCs w:val="28"/>
        </w:rPr>
        <w:t>олнечными коллекторами производительностью от 500 до 3000 литров горячей воды (90-</w:t>
      </w:r>
      <w:r w:rsidRPr="00B2258D">
        <w:rPr>
          <w:sz w:val="28"/>
          <w:szCs w:val="28"/>
        </w:rPr>
        <w:t>100 градусов по Цельсию) в сутки оснащены различные промышленные и социальные объекты</w:t>
      </w:r>
      <w:r w:rsidR="001E1613" w:rsidRPr="00B2258D">
        <w:rPr>
          <w:sz w:val="28"/>
          <w:szCs w:val="28"/>
        </w:rPr>
        <w:t>.</w:t>
      </w:r>
    </w:p>
    <w:p w:rsidR="00411B8C" w:rsidRPr="00B2258D" w:rsidRDefault="00411B8C" w:rsidP="000430AB">
      <w:pPr>
        <w:shd w:val="clear" w:color="auto" w:fill="FFFFFF"/>
        <w:jc w:val="both"/>
        <w:rPr>
          <w:sz w:val="28"/>
          <w:szCs w:val="28"/>
        </w:rPr>
      </w:pPr>
    </w:p>
    <w:p w:rsidR="006A2F1A" w:rsidRPr="00B2258D" w:rsidRDefault="006A2F1A" w:rsidP="00AD3DB6">
      <w:pPr>
        <w:shd w:val="clear" w:color="auto" w:fill="FFFFFF"/>
        <w:jc w:val="center"/>
        <w:rPr>
          <w:sz w:val="28"/>
          <w:szCs w:val="28"/>
        </w:rPr>
      </w:pPr>
    </w:p>
    <w:p w:rsidR="006A2F1A" w:rsidRDefault="006A2F1A" w:rsidP="00AD3DB6">
      <w:pPr>
        <w:jc w:val="center"/>
        <w:rPr>
          <w:b/>
          <w:sz w:val="28"/>
          <w:szCs w:val="28"/>
        </w:rPr>
      </w:pPr>
      <w:r w:rsidRPr="00B2258D">
        <w:rPr>
          <w:b/>
          <w:sz w:val="28"/>
          <w:szCs w:val="28"/>
        </w:rPr>
        <w:t>Северо-западный административный округ</w:t>
      </w:r>
    </w:p>
    <w:p w:rsidR="00AD3DB6" w:rsidRPr="00B2258D" w:rsidRDefault="00AD3DB6" w:rsidP="00AD3DB6">
      <w:pPr>
        <w:jc w:val="center"/>
        <w:rPr>
          <w:sz w:val="28"/>
          <w:szCs w:val="28"/>
        </w:rPr>
      </w:pPr>
    </w:p>
    <w:p w:rsidR="00AD3DB6" w:rsidRDefault="006A2F1A" w:rsidP="00AD3DB6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Проблемными вопросами в энергетике </w:t>
      </w:r>
      <w:r w:rsidRPr="00AD3DB6">
        <w:rPr>
          <w:sz w:val="28"/>
          <w:szCs w:val="28"/>
        </w:rPr>
        <w:t>Республики Карелии</w:t>
      </w:r>
      <w:r w:rsidRPr="00B2258D">
        <w:rPr>
          <w:sz w:val="28"/>
          <w:szCs w:val="28"/>
        </w:rPr>
        <w:t xml:space="preserve"> являются дороговизна поставляемого топлива и тенденция к дальнейшему увеличению цены; высокая стоимость традиционных видов топлива в зонах централизованного получения и распределения энергии из-за транспортных расходов и потерь топлива при транспортировке; плохое качество ввозимого ископаемого топлива; низкий КПД источников и теплопотери, связанные с износом оборудования и инфраструктуры, а также тяжелое состояние энергетических систем. В качестве возобновляемых источников энергии используются запасы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торфа, ветровые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ресурсы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Приладожья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и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Прионежья, возможность применения древесных отходов и отходов животноводства, гидроэнергетика. Предполагается строительство ВЭС в населенных пунктах: пос. Кевят-озеро, Юково, Ноттаварка, г. Кемь, о. Валаам, где планируется построить 5 ветроэлектростанций, общей мощностью 15,12 МВт.</w:t>
      </w:r>
    </w:p>
    <w:p w:rsidR="007E060F" w:rsidRDefault="006A2F1A" w:rsidP="007E060F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Энергетическая система</w:t>
      </w:r>
      <w:r w:rsidR="00AD3DB6">
        <w:rPr>
          <w:sz w:val="28"/>
          <w:szCs w:val="28"/>
        </w:rPr>
        <w:t xml:space="preserve"> </w:t>
      </w:r>
      <w:r w:rsidR="00AD3DB6" w:rsidRPr="00AD3DB6">
        <w:rPr>
          <w:sz w:val="28"/>
          <w:szCs w:val="28"/>
        </w:rPr>
        <w:t>Р</w:t>
      </w:r>
      <w:r w:rsidRPr="00AD3DB6">
        <w:rPr>
          <w:sz w:val="28"/>
          <w:szCs w:val="28"/>
        </w:rPr>
        <w:t>еспублики Коми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представля</w:t>
      </w:r>
      <w:r w:rsidR="00CF2A60">
        <w:rPr>
          <w:sz w:val="28"/>
          <w:szCs w:val="28"/>
        </w:rPr>
        <w:t>ет собой единый, практически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замкнутый территориальный комплекс, имеющий слабую связь с энергосистемой России. Республиканская энергосистема включает в себя энергетические мощности и распределительные сети ОАО АЭК «Комиэнерго» (в составе Воркутинских ТЭЦ-1 и ТЭЦ-2, Сосногорской ТЭЦ, Интинскои ТЭЦ),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ОАО «Печорская ГРЭС», ТЭЦ ОАО «Монди Бизнес Пейпа - Сыктывкарский ЛПК» и ряд небольших электростанций. В 2006 году открылся новый завод по производству топливных гранул в поселке Ношуль, как проект по альтернативному использованию источников энергоснабжения. Проектная производительность завода составляет 2 тонны гранул в час или около 1200 тонн биотоплива в месяц. В качестве рынков сбыта ношульского биотоплива рассматривается, как Западная Европа, так и потребители региона (муниципальные котельные). </w:t>
      </w:r>
      <w:r w:rsidR="00F157E8">
        <w:rPr>
          <w:sz w:val="28"/>
          <w:szCs w:val="28"/>
        </w:rPr>
        <w:t>Так</w:t>
      </w:r>
      <w:r w:rsidRPr="00B2258D">
        <w:rPr>
          <w:sz w:val="28"/>
          <w:szCs w:val="28"/>
        </w:rPr>
        <w:t>же на территории республики действует ветроэлектрический парк «Заполярный» (Воркута, 2,5 МВт).</w:t>
      </w:r>
    </w:p>
    <w:p w:rsidR="007E060F" w:rsidRDefault="006A2F1A" w:rsidP="007E060F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В </w:t>
      </w:r>
      <w:r w:rsidRPr="007E060F">
        <w:rPr>
          <w:sz w:val="28"/>
          <w:szCs w:val="28"/>
        </w:rPr>
        <w:t>Архангельской области</w:t>
      </w:r>
      <w:r w:rsidRPr="00B2258D">
        <w:rPr>
          <w:sz w:val="28"/>
          <w:szCs w:val="28"/>
        </w:rPr>
        <w:t xml:space="preserve"> электроснабжение потребителей осуществляется от 3 тепловых ОАО «Архангельская генерирующая компания», ТЭЦ блок-станций, принадлежащих предприятиям целлюлозно-бумажной и гидролизной промышленности (АЦБК, КЦБК, СЦБК и ОГЗ суммарной мощностью 641 МВт). В общем балансе производимой в области электрической энергии доли электроэнергии, вырабатываемой электростанциями ОАО «Архангельская генерирующая компания» и блок-станциями промышленных предприятий примерно одинаковы и составляют порядка 43%, около 2% электрической энергии вырабатывается на дизельных электростанциях коммунальных предприятий, в промышленности, строительстве, транспорте, сельском хозяйстве и других отраслях (данное соотношение в балансе отмечается на протяжении последних лет и имеет тенденцию к сохранению). Остальную электроэнергию Архангельская энергосистема получает с Федерального оптового рынка электроэнергии и мощности (ФОРЭМ) от электростанций ОАО РАО «ЕЭС России». </w:t>
      </w:r>
    </w:p>
    <w:p w:rsidR="007E060F" w:rsidRDefault="006A2F1A" w:rsidP="007E060F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>В качестве применяемых альтернативных источников эн</w:t>
      </w:r>
      <w:r w:rsidR="00EB4B07">
        <w:rPr>
          <w:sz w:val="28"/>
          <w:szCs w:val="28"/>
        </w:rPr>
        <w:t>ергосбережения и технологий на</w:t>
      </w:r>
      <w:r w:rsidR="00612482">
        <w:rPr>
          <w:sz w:val="28"/>
          <w:szCs w:val="28"/>
        </w:rPr>
        <w:t xml:space="preserve"> </w:t>
      </w:r>
      <w:r w:rsidR="00EB4B07">
        <w:rPr>
          <w:sz w:val="28"/>
          <w:szCs w:val="28"/>
        </w:rPr>
        <w:t>территории</w:t>
      </w:r>
      <w:r w:rsidR="00612482">
        <w:rPr>
          <w:sz w:val="28"/>
          <w:szCs w:val="28"/>
        </w:rPr>
        <w:t xml:space="preserve"> </w:t>
      </w:r>
      <w:r w:rsidR="00EB4B07">
        <w:rPr>
          <w:sz w:val="28"/>
          <w:szCs w:val="28"/>
        </w:rPr>
        <w:t>области</w:t>
      </w:r>
      <w:r w:rsidR="00612482">
        <w:rPr>
          <w:sz w:val="28"/>
          <w:szCs w:val="28"/>
        </w:rPr>
        <w:t xml:space="preserve"> </w:t>
      </w:r>
      <w:r w:rsidR="00EB4B07">
        <w:rPr>
          <w:sz w:val="28"/>
          <w:szCs w:val="28"/>
        </w:rPr>
        <w:t>имеется</w:t>
      </w:r>
      <w:r w:rsidR="00612482">
        <w:rPr>
          <w:sz w:val="28"/>
          <w:szCs w:val="28"/>
        </w:rPr>
        <w:t xml:space="preserve"> </w:t>
      </w:r>
      <w:r w:rsidR="00EB4B07">
        <w:rPr>
          <w:sz w:val="28"/>
          <w:szCs w:val="28"/>
        </w:rPr>
        <w:t>ветродизельный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ком</w:t>
      </w:r>
      <w:r w:rsidR="00EB4B07">
        <w:rPr>
          <w:sz w:val="28"/>
          <w:szCs w:val="28"/>
        </w:rPr>
        <w:t xml:space="preserve">плекс в п. Каменка Мезенского </w:t>
      </w:r>
      <w:r w:rsidRPr="00B2258D">
        <w:rPr>
          <w:sz w:val="28"/>
          <w:szCs w:val="28"/>
        </w:rPr>
        <w:t>района мощностью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2x225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КВт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и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в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п. Долгощелье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мощность</w:t>
      </w:r>
      <w:r w:rsidR="00EB4B07">
        <w:rPr>
          <w:sz w:val="28"/>
          <w:szCs w:val="28"/>
        </w:rPr>
        <w:t>ю 1x100 КВт. Кроме</w:t>
      </w:r>
      <w:r w:rsidR="00612482">
        <w:rPr>
          <w:sz w:val="28"/>
          <w:szCs w:val="28"/>
        </w:rPr>
        <w:t xml:space="preserve"> </w:t>
      </w:r>
      <w:r w:rsidR="00EB4B07">
        <w:rPr>
          <w:sz w:val="28"/>
          <w:szCs w:val="28"/>
        </w:rPr>
        <w:t xml:space="preserve">того, </w:t>
      </w:r>
      <w:r w:rsidRPr="00B2258D">
        <w:rPr>
          <w:sz w:val="28"/>
          <w:szCs w:val="28"/>
        </w:rPr>
        <w:t>одобрено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ТЭО строительства мини ТЭС на биотопливе мощностью 5 МВт в селе Лешуконское.</w:t>
      </w:r>
    </w:p>
    <w:p w:rsidR="00152B9D" w:rsidRDefault="006A2F1A" w:rsidP="00152B9D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В </w:t>
      </w:r>
      <w:r w:rsidR="007E060F">
        <w:rPr>
          <w:sz w:val="28"/>
          <w:szCs w:val="28"/>
        </w:rPr>
        <w:t>Вологодской области, в</w:t>
      </w:r>
      <w:r w:rsidRPr="00B2258D">
        <w:rPr>
          <w:sz w:val="28"/>
          <w:szCs w:val="28"/>
        </w:rPr>
        <w:t xml:space="preserve"> связи со спецификой региона</w:t>
      </w:r>
      <w:r w:rsidR="007E060F">
        <w:rPr>
          <w:sz w:val="28"/>
          <w:szCs w:val="28"/>
        </w:rPr>
        <w:t>,</w:t>
      </w:r>
      <w:r w:rsidRPr="00B2258D">
        <w:rPr>
          <w:sz w:val="28"/>
          <w:szCs w:val="28"/>
        </w:rPr>
        <w:t xml:space="preserve"> акцент делается на биотопливо. Лесной комплекс в экономическом и социальном развитии Вологодской области занимает важное место. В отличие от других природных богатств лес является возобновляемым ресурсом, а потому развитие лесопромышленного комплекса (более 70% территории области покрыто лесами) имеет большое будущее. Этому способствует и наличие магистральной транспортной инфраструктуры, а также близость зарубежных и внутренних рынков сбыта лесной продукции. Актуальнейшим направлением в лесном комплексе Вологодской области стало производство биотоплива. В целях организации комплексной переработки древесины и утилизации отходов лесопиления и деревопереработки активно внедряются современные технологии по его использованию. В Вологодской области пущено 5 заводов и 2 завода находятся в процессе пуско-наладки. В перспективе в регионе планируется строительство еще около 10 таких производств. Производство пеллетов, сырьем для которых являются опилки, стружка, щепа и другие отходы деревообработки, также может входить торф и измельченная кора. Одним из признанных лидеров в этом направлении в области является ОАО «Корпорация Вологдалеспром».</w:t>
      </w:r>
    </w:p>
    <w:p w:rsidR="00152B9D" w:rsidRDefault="006A2F1A" w:rsidP="00152B9D">
      <w:pPr>
        <w:ind w:firstLine="720"/>
        <w:jc w:val="both"/>
        <w:rPr>
          <w:sz w:val="28"/>
          <w:szCs w:val="28"/>
        </w:rPr>
      </w:pPr>
      <w:r w:rsidRPr="00152B9D">
        <w:rPr>
          <w:sz w:val="28"/>
          <w:szCs w:val="28"/>
        </w:rPr>
        <w:t>Калининградская область</w:t>
      </w:r>
      <w:r w:rsidRPr="00B2258D">
        <w:rPr>
          <w:sz w:val="28"/>
          <w:szCs w:val="28"/>
        </w:rPr>
        <w:t xml:space="preserve"> является энергодефицитной. Обеспечение ее топливно-энергетическими ресурсами почти полностью осуществляется за счет поставок с территории Российской Федерации (до 95 % электроэнергии, 100 % природного газа, угля и нефтепродуктов). Поставка электроэнергии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в Калининградскую область в основном обеспечивается транзитом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 xml:space="preserve">по территории Литвы. Альтернативным источником энергоснабжения является использование силы ветра. Вблизи поселка Куликово с </w:t>
      </w:r>
      <w:smartTag w:uri="urn:schemas-microsoft-com:office:smarttags" w:element="metricconverter">
        <w:smartTagPr>
          <w:attr w:name="ProductID" w:val="2002 г"/>
        </w:smartTagPr>
        <w:r w:rsidRPr="00B2258D">
          <w:rPr>
            <w:sz w:val="28"/>
            <w:szCs w:val="28"/>
          </w:rPr>
          <w:t>2002 г</w:t>
        </w:r>
      </w:smartTag>
      <w:r w:rsidRPr="00B2258D">
        <w:rPr>
          <w:sz w:val="28"/>
          <w:szCs w:val="28"/>
        </w:rPr>
        <w:t>. работает ветропарк, насчитывающий 21 ВЭУ общей мощностью 5,1 МВт., имеется ряд малых гидро-электростанций суммарной установленной мощностью 1,7 МВт. Так же осуществляется перевод котельных на местные виды топлива (топливный торф, древесные отходы и др.)</w:t>
      </w:r>
    </w:p>
    <w:p w:rsidR="00152B9D" w:rsidRDefault="006A2F1A" w:rsidP="00152B9D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По энергоресурсам </w:t>
      </w:r>
      <w:r w:rsidRPr="00152B9D">
        <w:rPr>
          <w:sz w:val="28"/>
          <w:szCs w:val="28"/>
        </w:rPr>
        <w:t>Ленинградская область</w:t>
      </w:r>
      <w:r w:rsidRPr="00B2258D">
        <w:rPr>
          <w:sz w:val="28"/>
          <w:szCs w:val="28"/>
        </w:rPr>
        <w:t xml:space="preserve"> не является самодостаточной и вынуждена поставлять их из других регионов России. Каменный уголь ввозится из Кузнецкого и Печорского угольных бассейнов; природный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газ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поставляется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из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республики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Коми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и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северных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районов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Тюмени; основными поставщиками мазута являются нефтеперерабатывающие комбинаты в Киришах, Уфе,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Перми и Ярославле. Для частичиного решения сложившейся ситуации в 2006 году в поселке Суходолье Приозерского района Ленинградской области установлена котельная, работающая на биотопливе, мощность новой котельной – 7 Мегаватт, два котла работают на торфе и один – на щепе и дровах.</w:t>
      </w:r>
    </w:p>
    <w:p w:rsidR="00152B9D" w:rsidRDefault="006A2F1A" w:rsidP="00152B9D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На территории </w:t>
      </w:r>
      <w:r w:rsidRPr="00152B9D">
        <w:rPr>
          <w:sz w:val="28"/>
          <w:szCs w:val="28"/>
        </w:rPr>
        <w:t>Мурманской области</w:t>
      </w:r>
      <w:r w:rsidRPr="00B2258D">
        <w:rPr>
          <w:sz w:val="28"/>
          <w:szCs w:val="28"/>
        </w:rPr>
        <w:t xml:space="preserve"> в системе Колэнерго действуют 17 гидроэлектроста</w:t>
      </w:r>
      <w:r w:rsidR="00EB4B07">
        <w:rPr>
          <w:sz w:val="28"/>
          <w:szCs w:val="28"/>
        </w:rPr>
        <w:t>нций (ГЭС), две крупные ТЭЦ, одна АЭЦ,</w:t>
      </w:r>
      <w:r w:rsidR="00612482">
        <w:rPr>
          <w:sz w:val="28"/>
          <w:szCs w:val="28"/>
        </w:rPr>
        <w:t xml:space="preserve"> </w:t>
      </w:r>
      <w:r w:rsidR="00EB4B07">
        <w:rPr>
          <w:sz w:val="28"/>
          <w:szCs w:val="28"/>
        </w:rPr>
        <w:t xml:space="preserve">ряд котельных </w:t>
      </w:r>
      <w:r w:rsidRPr="00B2258D">
        <w:rPr>
          <w:sz w:val="28"/>
          <w:szCs w:val="28"/>
        </w:rPr>
        <w:t xml:space="preserve">на </w:t>
      </w:r>
      <w:r w:rsidR="00EB4B07">
        <w:rPr>
          <w:sz w:val="28"/>
          <w:szCs w:val="28"/>
        </w:rPr>
        <w:t xml:space="preserve">твердом и жидком топливе, которые </w:t>
      </w:r>
      <w:r w:rsidRPr="00B2258D">
        <w:rPr>
          <w:sz w:val="28"/>
          <w:szCs w:val="28"/>
        </w:rPr>
        <w:t>обеспечивают теплоэнергопотребление населения 13 городов областного подчинения, 20 поселков городского типа, в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которых функционируют 6 го</w:t>
      </w:r>
      <w:r w:rsidR="00A22B0F">
        <w:rPr>
          <w:sz w:val="28"/>
          <w:szCs w:val="28"/>
        </w:rPr>
        <w:t xml:space="preserve">рно-рудных и металлургических </w:t>
      </w:r>
      <w:r w:rsidRPr="00B2258D">
        <w:rPr>
          <w:sz w:val="28"/>
          <w:szCs w:val="28"/>
        </w:rPr>
        <w:t>комбинатов, три рыбодобывающих объединения. Из-за продолжительного отопител</w:t>
      </w:r>
      <w:r w:rsidR="00A22B0F">
        <w:rPr>
          <w:sz w:val="28"/>
          <w:szCs w:val="28"/>
        </w:rPr>
        <w:t xml:space="preserve">ьного периода – более 9 </w:t>
      </w:r>
      <w:r w:rsidRPr="00B2258D">
        <w:rPr>
          <w:sz w:val="28"/>
          <w:szCs w:val="28"/>
        </w:rPr>
        <w:t xml:space="preserve">месяцев, высокой стоимости привозного топлива и значительной доли энергозатрат в себестоимости продукции возникают проблемы с энергоснабжением. Эти вопросы пытаются разрешить альтернативными источниками энергосбережения - использование энергии морского прилива. На побережье Баренцева моря в пос. Ура-губа в </w:t>
      </w:r>
      <w:smartTag w:uri="urn:schemas-microsoft-com:office:smarttags" w:element="metricconverter">
        <w:smartTagPr>
          <w:attr w:name="ProductID" w:val="90 км"/>
        </w:smartTagPr>
        <w:r w:rsidRPr="00B2258D">
          <w:rPr>
            <w:sz w:val="28"/>
            <w:szCs w:val="28"/>
          </w:rPr>
          <w:t>90 км</w:t>
        </w:r>
      </w:smartTag>
      <w:r w:rsidRPr="00B2258D">
        <w:rPr>
          <w:sz w:val="28"/>
          <w:szCs w:val="28"/>
        </w:rPr>
        <w:t xml:space="preserve"> от г. Мурман</w:t>
      </w:r>
      <w:r w:rsidR="00A22B0F">
        <w:rPr>
          <w:sz w:val="28"/>
          <w:szCs w:val="28"/>
        </w:rPr>
        <w:t>ска располагается Кислогубская</w:t>
      </w:r>
      <w:r w:rsidRPr="00B2258D">
        <w:rPr>
          <w:sz w:val="28"/>
          <w:szCs w:val="28"/>
        </w:rPr>
        <w:t xml:space="preserve"> приливная</w:t>
      </w:r>
      <w:r w:rsidR="00612482">
        <w:rPr>
          <w:sz w:val="28"/>
          <w:szCs w:val="28"/>
        </w:rPr>
        <w:t xml:space="preserve"> </w:t>
      </w:r>
      <w:r w:rsidRPr="00B2258D">
        <w:rPr>
          <w:sz w:val="28"/>
          <w:szCs w:val="28"/>
        </w:rPr>
        <w:t>электростанци</w:t>
      </w:r>
      <w:r w:rsidR="00A22B0F">
        <w:rPr>
          <w:sz w:val="28"/>
          <w:szCs w:val="28"/>
        </w:rPr>
        <w:t>я, являющаяся научной</w:t>
      </w:r>
      <w:r w:rsidR="00612482">
        <w:rPr>
          <w:sz w:val="28"/>
          <w:szCs w:val="28"/>
        </w:rPr>
        <w:t xml:space="preserve"> </w:t>
      </w:r>
      <w:r w:rsidR="00A22B0F">
        <w:rPr>
          <w:sz w:val="28"/>
          <w:szCs w:val="28"/>
        </w:rPr>
        <w:t>базой</w:t>
      </w:r>
      <w:r w:rsidRPr="00B2258D">
        <w:rPr>
          <w:sz w:val="28"/>
          <w:szCs w:val="28"/>
        </w:rPr>
        <w:t xml:space="preserve"> НИИЭС и входящая в сос</w:t>
      </w:r>
      <w:r w:rsidR="00A22B0F">
        <w:rPr>
          <w:sz w:val="28"/>
          <w:szCs w:val="28"/>
        </w:rPr>
        <w:t xml:space="preserve">тав каскада Туломских ГЭС. На </w:t>
      </w:r>
      <w:r w:rsidRPr="00B2258D">
        <w:rPr>
          <w:sz w:val="28"/>
          <w:szCs w:val="28"/>
        </w:rPr>
        <w:t>электростанции установлен один обратимый капсульный агрегат установленной мощностью 400 кВт французской фирмы «Нейрпик». Электростанция предоставлена для исследований институтам НИИЭС и Гидропроект. На территории ПЭС размещены также научная база Полярного института океанологии и рыбного хозяйства (ПИНРО) и гидрометеостанция Мурманского Управления гидрометеослужбы. Также в Мурманске одной из частных компаний сооружена ветроустановка.</w:t>
      </w:r>
    </w:p>
    <w:p w:rsidR="00152B9D" w:rsidRDefault="006A2F1A" w:rsidP="00152B9D">
      <w:pPr>
        <w:ind w:firstLine="720"/>
        <w:jc w:val="both"/>
        <w:rPr>
          <w:sz w:val="28"/>
          <w:szCs w:val="28"/>
        </w:rPr>
      </w:pPr>
      <w:r w:rsidRPr="00B2258D">
        <w:rPr>
          <w:sz w:val="28"/>
          <w:szCs w:val="28"/>
        </w:rPr>
        <w:t xml:space="preserve">В </w:t>
      </w:r>
      <w:r w:rsidRPr="00152B9D">
        <w:rPr>
          <w:sz w:val="28"/>
          <w:szCs w:val="28"/>
        </w:rPr>
        <w:t>Новгородской области</w:t>
      </w:r>
      <w:r w:rsidRPr="00B2258D">
        <w:rPr>
          <w:sz w:val="28"/>
          <w:szCs w:val="28"/>
        </w:rPr>
        <w:t xml:space="preserve"> в качестве возобновляемых источников энергии используют биотопливо, изготовляемое на мини-заводе по производству брикетов этого биотоплива. </w:t>
      </w:r>
    </w:p>
    <w:p w:rsidR="006A2F1A" w:rsidRPr="00B2258D" w:rsidRDefault="006A2F1A" w:rsidP="00152B9D">
      <w:pPr>
        <w:ind w:firstLine="720"/>
        <w:jc w:val="both"/>
        <w:rPr>
          <w:sz w:val="28"/>
          <w:szCs w:val="28"/>
        </w:rPr>
      </w:pPr>
      <w:r w:rsidRPr="00152B9D">
        <w:rPr>
          <w:sz w:val="28"/>
          <w:szCs w:val="28"/>
        </w:rPr>
        <w:t>Псковская область</w:t>
      </w:r>
      <w:r w:rsidRPr="00B2258D">
        <w:rPr>
          <w:sz w:val="28"/>
          <w:szCs w:val="28"/>
        </w:rPr>
        <w:t xml:space="preserve"> располагает 546 котельными, в том числе ЖКХ муниципальных органов - 371. Из них на природном газе работает 15 %, на жидком топливе - 10 %, остальные - на угле и дровах, но выработка тепловой энергии котельных, работающих на природном газе и жидком топливе составляет более трех четвертых всей вырабатываемой тепловой энергии.</w:t>
      </w:r>
    </w:p>
    <w:p w:rsidR="006A2F1A" w:rsidRPr="00B2258D" w:rsidRDefault="006A2F1A" w:rsidP="000430AB">
      <w:pPr>
        <w:jc w:val="both"/>
        <w:rPr>
          <w:sz w:val="28"/>
          <w:szCs w:val="28"/>
        </w:rPr>
      </w:pPr>
    </w:p>
    <w:p w:rsidR="006A2F1A" w:rsidRPr="00746A49" w:rsidRDefault="006A2F1A" w:rsidP="000430AB">
      <w:pPr>
        <w:jc w:val="both"/>
      </w:pPr>
    </w:p>
    <w:p w:rsidR="006A2F1A" w:rsidRPr="00746A49" w:rsidRDefault="006A2F1A" w:rsidP="000430AB">
      <w:pPr>
        <w:jc w:val="both"/>
      </w:pPr>
    </w:p>
    <w:p w:rsidR="006A2F1A" w:rsidRPr="00411B8C" w:rsidRDefault="006A2F1A" w:rsidP="000430AB">
      <w:pPr>
        <w:shd w:val="clear" w:color="auto" w:fill="FFFFFF"/>
        <w:jc w:val="both"/>
      </w:pPr>
    </w:p>
    <w:p w:rsidR="00411B8C" w:rsidRDefault="00411B8C" w:rsidP="000430AB">
      <w:pPr>
        <w:shd w:val="clear" w:color="auto" w:fill="FFFFFF"/>
        <w:jc w:val="both"/>
        <w:rPr>
          <w:color w:val="FF6600"/>
        </w:rPr>
      </w:pPr>
    </w:p>
    <w:p w:rsidR="00411B8C" w:rsidRPr="00411B8C" w:rsidRDefault="00411B8C" w:rsidP="000430AB">
      <w:pPr>
        <w:shd w:val="clear" w:color="auto" w:fill="FFFFFF"/>
        <w:jc w:val="both"/>
        <w:rPr>
          <w:sz w:val="28"/>
          <w:szCs w:val="28"/>
        </w:rPr>
      </w:pPr>
    </w:p>
    <w:p w:rsidR="00F078E6" w:rsidRDefault="00F078E6" w:rsidP="000430AB">
      <w:pPr>
        <w:jc w:val="both"/>
        <w:rPr>
          <w:rFonts w:ascii="Verdana" w:hAnsi="Verdana" w:cs="Arial"/>
          <w:color w:val="283800"/>
          <w:sz w:val="20"/>
          <w:szCs w:val="20"/>
        </w:rPr>
      </w:pPr>
    </w:p>
    <w:p w:rsidR="00946ED7" w:rsidRPr="00946ED7" w:rsidRDefault="00946ED7" w:rsidP="000430AB">
      <w:pPr>
        <w:jc w:val="both"/>
      </w:pPr>
    </w:p>
    <w:p w:rsidR="00935AF4" w:rsidRDefault="009A175D" w:rsidP="000430AB">
      <w:pPr>
        <w:jc w:val="both"/>
      </w:pPr>
      <w:r>
        <w:t xml:space="preserve"> </w:t>
      </w:r>
    </w:p>
    <w:p w:rsidR="000470D6" w:rsidRDefault="000470D6" w:rsidP="000430AB">
      <w:pPr>
        <w:jc w:val="both"/>
      </w:pPr>
      <w:bookmarkStart w:id="0" w:name="_GoBack"/>
      <w:bookmarkEnd w:id="0"/>
    </w:p>
    <w:sectPr w:rsidR="000470D6" w:rsidSect="000430A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E8" w:rsidRDefault="00366BE8">
      <w:r>
        <w:separator/>
      </w:r>
    </w:p>
  </w:endnote>
  <w:endnote w:type="continuationSeparator" w:id="0">
    <w:p w:rsidR="00366BE8" w:rsidRDefault="0036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82" w:rsidRDefault="00612482" w:rsidP="008A713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2482" w:rsidRDefault="006124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82" w:rsidRDefault="00612482" w:rsidP="008A713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16</w:t>
    </w:r>
    <w:r>
      <w:rPr>
        <w:rStyle w:val="a9"/>
      </w:rPr>
      <w:fldChar w:fldCharType="end"/>
    </w:r>
  </w:p>
  <w:p w:rsidR="00612482" w:rsidRDefault="006124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E8" w:rsidRDefault="00366BE8">
      <w:r>
        <w:separator/>
      </w:r>
    </w:p>
  </w:footnote>
  <w:footnote w:type="continuationSeparator" w:id="0">
    <w:p w:rsidR="00366BE8" w:rsidRDefault="0036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457C"/>
    <w:multiLevelType w:val="multilevel"/>
    <w:tmpl w:val="88802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51651D3"/>
    <w:multiLevelType w:val="hybridMultilevel"/>
    <w:tmpl w:val="88664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F40CB"/>
    <w:multiLevelType w:val="hybridMultilevel"/>
    <w:tmpl w:val="E3CE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94747"/>
    <w:multiLevelType w:val="multilevel"/>
    <w:tmpl w:val="4B18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11B80"/>
    <w:multiLevelType w:val="multilevel"/>
    <w:tmpl w:val="7A72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40206"/>
    <w:multiLevelType w:val="multilevel"/>
    <w:tmpl w:val="5694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12BA6"/>
    <w:multiLevelType w:val="hybridMultilevel"/>
    <w:tmpl w:val="453A5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5D642E"/>
    <w:multiLevelType w:val="multilevel"/>
    <w:tmpl w:val="FBC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E1B90"/>
    <w:multiLevelType w:val="hybridMultilevel"/>
    <w:tmpl w:val="EE2E0B4E"/>
    <w:lvl w:ilvl="0" w:tplc="BF024C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292A3D"/>
    <w:multiLevelType w:val="multilevel"/>
    <w:tmpl w:val="4AA0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BDA0C3C"/>
    <w:multiLevelType w:val="multilevel"/>
    <w:tmpl w:val="17A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B3BD2"/>
    <w:multiLevelType w:val="hybridMultilevel"/>
    <w:tmpl w:val="3C6A3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345A7"/>
    <w:multiLevelType w:val="hybridMultilevel"/>
    <w:tmpl w:val="90E07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906FE"/>
    <w:multiLevelType w:val="multilevel"/>
    <w:tmpl w:val="B9FA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F320D"/>
    <w:multiLevelType w:val="multilevel"/>
    <w:tmpl w:val="88802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AFC6354"/>
    <w:multiLevelType w:val="hybridMultilevel"/>
    <w:tmpl w:val="BD6ED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0"/>
  </w:num>
  <w:num w:numId="5">
    <w:abstractNumId w:val="14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73E"/>
    <w:rsid w:val="00021BCA"/>
    <w:rsid w:val="000224F3"/>
    <w:rsid w:val="000230FF"/>
    <w:rsid w:val="00023E31"/>
    <w:rsid w:val="000315EE"/>
    <w:rsid w:val="0003282A"/>
    <w:rsid w:val="00035258"/>
    <w:rsid w:val="000430AB"/>
    <w:rsid w:val="000470D6"/>
    <w:rsid w:val="0005666A"/>
    <w:rsid w:val="00064DD1"/>
    <w:rsid w:val="00064EC3"/>
    <w:rsid w:val="00067F66"/>
    <w:rsid w:val="000772DE"/>
    <w:rsid w:val="0008048E"/>
    <w:rsid w:val="0009267F"/>
    <w:rsid w:val="00092AE6"/>
    <w:rsid w:val="0009537E"/>
    <w:rsid w:val="000A28EF"/>
    <w:rsid w:val="000A6143"/>
    <w:rsid w:val="000B21F8"/>
    <w:rsid w:val="000B39BE"/>
    <w:rsid w:val="000C3443"/>
    <w:rsid w:val="000D39F7"/>
    <w:rsid w:val="000E7B72"/>
    <w:rsid w:val="000F2BDB"/>
    <w:rsid w:val="00101EBC"/>
    <w:rsid w:val="0012651E"/>
    <w:rsid w:val="00135149"/>
    <w:rsid w:val="00137612"/>
    <w:rsid w:val="001406D3"/>
    <w:rsid w:val="00147FD3"/>
    <w:rsid w:val="00152B9D"/>
    <w:rsid w:val="00154E93"/>
    <w:rsid w:val="00175D76"/>
    <w:rsid w:val="001832F9"/>
    <w:rsid w:val="00184358"/>
    <w:rsid w:val="00186AE4"/>
    <w:rsid w:val="0018783E"/>
    <w:rsid w:val="00190711"/>
    <w:rsid w:val="00190E89"/>
    <w:rsid w:val="00196FAB"/>
    <w:rsid w:val="001A1768"/>
    <w:rsid w:val="001A4DB1"/>
    <w:rsid w:val="001A6FDE"/>
    <w:rsid w:val="001B373E"/>
    <w:rsid w:val="001C51BB"/>
    <w:rsid w:val="001E1613"/>
    <w:rsid w:val="001E496E"/>
    <w:rsid w:val="001E5FC4"/>
    <w:rsid w:val="001F1A60"/>
    <w:rsid w:val="001F379F"/>
    <w:rsid w:val="001F5099"/>
    <w:rsid w:val="001F750F"/>
    <w:rsid w:val="00212C84"/>
    <w:rsid w:val="00215CE6"/>
    <w:rsid w:val="002239BF"/>
    <w:rsid w:val="00226701"/>
    <w:rsid w:val="00226FCA"/>
    <w:rsid w:val="00230742"/>
    <w:rsid w:val="0023281D"/>
    <w:rsid w:val="00244E19"/>
    <w:rsid w:val="00252781"/>
    <w:rsid w:val="00253C80"/>
    <w:rsid w:val="002547AD"/>
    <w:rsid w:val="00255806"/>
    <w:rsid w:val="00262ACB"/>
    <w:rsid w:val="0026402E"/>
    <w:rsid w:val="002670D5"/>
    <w:rsid w:val="002721B2"/>
    <w:rsid w:val="00273672"/>
    <w:rsid w:val="002769DE"/>
    <w:rsid w:val="00282865"/>
    <w:rsid w:val="002861C8"/>
    <w:rsid w:val="002877D7"/>
    <w:rsid w:val="002962A2"/>
    <w:rsid w:val="002A4A1D"/>
    <w:rsid w:val="002A7B50"/>
    <w:rsid w:val="002B1D5C"/>
    <w:rsid w:val="002B2BCF"/>
    <w:rsid w:val="002B2D61"/>
    <w:rsid w:val="002B548A"/>
    <w:rsid w:val="002B71C6"/>
    <w:rsid w:val="002C517E"/>
    <w:rsid w:val="002D21C1"/>
    <w:rsid w:val="002E3B03"/>
    <w:rsid w:val="002F1571"/>
    <w:rsid w:val="002F4DAD"/>
    <w:rsid w:val="002F701A"/>
    <w:rsid w:val="00312940"/>
    <w:rsid w:val="00332CEE"/>
    <w:rsid w:val="00334F5E"/>
    <w:rsid w:val="00346491"/>
    <w:rsid w:val="0035484C"/>
    <w:rsid w:val="00366BE8"/>
    <w:rsid w:val="00372C42"/>
    <w:rsid w:val="00391728"/>
    <w:rsid w:val="0039263C"/>
    <w:rsid w:val="00394FA6"/>
    <w:rsid w:val="003966B3"/>
    <w:rsid w:val="003A10F3"/>
    <w:rsid w:val="003A40D1"/>
    <w:rsid w:val="003B2D3A"/>
    <w:rsid w:val="003B360F"/>
    <w:rsid w:val="003B3FD2"/>
    <w:rsid w:val="003C6CC7"/>
    <w:rsid w:val="003D64E4"/>
    <w:rsid w:val="003E01B5"/>
    <w:rsid w:val="003E5686"/>
    <w:rsid w:val="003F53C6"/>
    <w:rsid w:val="00401CF4"/>
    <w:rsid w:val="004029D7"/>
    <w:rsid w:val="0041090B"/>
    <w:rsid w:val="00411B8C"/>
    <w:rsid w:val="0041222A"/>
    <w:rsid w:val="00422755"/>
    <w:rsid w:val="00427AFD"/>
    <w:rsid w:val="00440646"/>
    <w:rsid w:val="00446017"/>
    <w:rsid w:val="00453906"/>
    <w:rsid w:val="00462D88"/>
    <w:rsid w:val="00463D2D"/>
    <w:rsid w:val="00471258"/>
    <w:rsid w:val="00490300"/>
    <w:rsid w:val="00493025"/>
    <w:rsid w:val="004938AD"/>
    <w:rsid w:val="00494B05"/>
    <w:rsid w:val="004B709D"/>
    <w:rsid w:val="004B7F1D"/>
    <w:rsid w:val="004C5938"/>
    <w:rsid w:val="004E28E1"/>
    <w:rsid w:val="004E2D2C"/>
    <w:rsid w:val="00507C09"/>
    <w:rsid w:val="005123C8"/>
    <w:rsid w:val="00551F7F"/>
    <w:rsid w:val="00552CD5"/>
    <w:rsid w:val="00555512"/>
    <w:rsid w:val="00555BB0"/>
    <w:rsid w:val="00557661"/>
    <w:rsid w:val="00557AC4"/>
    <w:rsid w:val="005601B5"/>
    <w:rsid w:val="00563728"/>
    <w:rsid w:val="00566A07"/>
    <w:rsid w:val="00572328"/>
    <w:rsid w:val="00573620"/>
    <w:rsid w:val="00573892"/>
    <w:rsid w:val="00577252"/>
    <w:rsid w:val="005803FE"/>
    <w:rsid w:val="0059754C"/>
    <w:rsid w:val="005A4087"/>
    <w:rsid w:val="005A609E"/>
    <w:rsid w:val="005B0BF1"/>
    <w:rsid w:val="005B4255"/>
    <w:rsid w:val="005B49CA"/>
    <w:rsid w:val="005C470C"/>
    <w:rsid w:val="005C5B56"/>
    <w:rsid w:val="005D054B"/>
    <w:rsid w:val="005D0AB0"/>
    <w:rsid w:val="005D37BB"/>
    <w:rsid w:val="005D6924"/>
    <w:rsid w:val="0060141F"/>
    <w:rsid w:val="00603C1D"/>
    <w:rsid w:val="0060414B"/>
    <w:rsid w:val="006062A4"/>
    <w:rsid w:val="00606711"/>
    <w:rsid w:val="00612482"/>
    <w:rsid w:val="00614E24"/>
    <w:rsid w:val="0062122F"/>
    <w:rsid w:val="006227D8"/>
    <w:rsid w:val="0063013F"/>
    <w:rsid w:val="00636F41"/>
    <w:rsid w:val="006425DC"/>
    <w:rsid w:val="00654C75"/>
    <w:rsid w:val="00664B19"/>
    <w:rsid w:val="006654ED"/>
    <w:rsid w:val="00674C83"/>
    <w:rsid w:val="00680D79"/>
    <w:rsid w:val="006872F8"/>
    <w:rsid w:val="00693DF5"/>
    <w:rsid w:val="00697A89"/>
    <w:rsid w:val="006A0CA5"/>
    <w:rsid w:val="006A2F1A"/>
    <w:rsid w:val="006A3DD4"/>
    <w:rsid w:val="006A4FA4"/>
    <w:rsid w:val="006A5965"/>
    <w:rsid w:val="006A7CEF"/>
    <w:rsid w:val="006B0204"/>
    <w:rsid w:val="006B2DD9"/>
    <w:rsid w:val="006B725C"/>
    <w:rsid w:val="006C1CBC"/>
    <w:rsid w:val="006D260F"/>
    <w:rsid w:val="006D7B0A"/>
    <w:rsid w:val="006E7F53"/>
    <w:rsid w:val="006F35B0"/>
    <w:rsid w:val="006F4C0D"/>
    <w:rsid w:val="00701B10"/>
    <w:rsid w:val="00701E64"/>
    <w:rsid w:val="0070526C"/>
    <w:rsid w:val="0071239F"/>
    <w:rsid w:val="00716BC5"/>
    <w:rsid w:val="00724CAE"/>
    <w:rsid w:val="00734033"/>
    <w:rsid w:val="007344DA"/>
    <w:rsid w:val="00734F4D"/>
    <w:rsid w:val="007402CE"/>
    <w:rsid w:val="00743611"/>
    <w:rsid w:val="007540E5"/>
    <w:rsid w:val="007612F0"/>
    <w:rsid w:val="00765EDD"/>
    <w:rsid w:val="00784394"/>
    <w:rsid w:val="00793A43"/>
    <w:rsid w:val="007B1DBC"/>
    <w:rsid w:val="007B421D"/>
    <w:rsid w:val="007B6E1E"/>
    <w:rsid w:val="007D0672"/>
    <w:rsid w:val="007D136C"/>
    <w:rsid w:val="007D44BB"/>
    <w:rsid w:val="007D7005"/>
    <w:rsid w:val="007E060F"/>
    <w:rsid w:val="007E5E38"/>
    <w:rsid w:val="007E663A"/>
    <w:rsid w:val="007E7C6E"/>
    <w:rsid w:val="007F1837"/>
    <w:rsid w:val="00803A5E"/>
    <w:rsid w:val="00805E1A"/>
    <w:rsid w:val="008109C0"/>
    <w:rsid w:val="00811270"/>
    <w:rsid w:val="00821C72"/>
    <w:rsid w:val="00823341"/>
    <w:rsid w:val="008330E6"/>
    <w:rsid w:val="00840087"/>
    <w:rsid w:val="00840A14"/>
    <w:rsid w:val="00844142"/>
    <w:rsid w:val="00847EC8"/>
    <w:rsid w:val="00861114"/>
    <w:rsid w:val="00862FD7"/>
    <w:rsid w:val="00872EF2"/>
    <w:rsid w:val="0088361D"/>
    <w:rsid w:val="008878B2"/>
    <w:rsid w:val="008953DF"/>
    <w:rsid w:val="008A0585"/>
    <w:rsid w:val="008A1B83"/>
    <w:rsid w:val="008A713F"/>
    <w:rsid w:val="008B0D9B"/>
    <w:rsid w:val="008B36D7"/>
    <w:rsid w:val="008C2DED"/>
    <w:rsid w:val="008C6F9D"/>
    <w:rsid w:val="008D15AB"/>
    <w:rsid w:val="008D5BE4"/>
    <w:rsid w:val="008D70FA"/>
    <w:rsid w:val="008F57B6"/>
    <w:rsid w:val="008F7A65"/>
    <w:rsid w:val="00910D8F"/>
    <w:rsid w:val="00935AF4"/>
    <w:rsid w:val="0093722F"/>
    <w:rsid w:val="00945FE6"/>
    <w:rsid w:val="00946B4D"/>
    <w:rsid w:val="00946ED7"/>
    <w:rsid w:val="009471C2"/>
    <w:rsid w:val="009636F3"/>
    <w:rsid w:val="00963897"/>
    <w:rsid w:val="00965607"/>
    <w:rsid w:val="0098513C"/>
    <w:rsid w:val="009A175D"/>
    <w:rsid w:val="009A42ED"/>
    <w:rsid w:val="009B3FC2"/>
    <w:rsid w:val="009C5D17"/>
    <w:rsid w:val="009C787C"/>
    <w:rsid w:val="009D4E13"/>
    <w:rsid w:val="009D58AF"/>
    <w:rsid w:val="009E63E3"/>
    <w:rsid w:val="009F4593"/>
    <w:rsid w:val="009F6FED"/>
    <w:rsid w:val="00A03C3D"/>
    <w:rsid w:val="00A06D92"/>
    <w:rsid w:val="00A22B0F"/>
    <w:rsid w:val="00A24C7F"/>
    <w:rsid w:val="00A30266"/>
    <w:rsid w:val="00A30AAB"/>
    <w:rsid w:val="00A363D1"/>
    <w:rsid w:val="00A36F7C"/>
    <w:rsid w:val="00A471E9"/>
    <w:rsid w:val="00A61A4C"/>
    <w:rsid w:val="00A74DF2"/>
    <w:rsid w:val="00A8074B"/>
    <w:rsid w:val="00AA1198"/>
    <w:rsid w:val="00AA6E92"/>
    <w:rsid w:val="00AA7B76"/>
    <w:rsid w:val="00AB1B42"/>
    <w:rsid w:val="00AB3EA0"/>
    <w:rsid w:val="00AB600F"/>
    <w:rsid w:val="00AC0BA8"/>
    <w:rsid w:val="00AC68AA"/>
    <w:rsid w:val="00AD0073"/>
    <w:rsid w:val="00AD3DB6"/>
    <w:rsid w:val="00AD493F"/>
    <w:rsid w:val="00AD6CAB"/>
    <w:rsid w:val="00AF575B"/>
    <w:rsid w:val="00B02A15"/>
    <w:rsid w:val="00B0518D"/>
    <w:rsid w:val="00B13FC3"/>
    <w:rsid w:val="00B16A19"/>
    <w:rsid w:val="00B1701F"/>
    <w:rsid w:val="00B211FC"/>
    <w:rsid w:val="00B2258D"/>
    <w:rsid w:val="00B22EBA"/>
    <w:rsid w:val="00B24595"/>
    <w:rsid w:val="00B2467D"/>
    <w:rsid w:val="00B27884"/>
    <w:rsid w:val="00B3270C"/>
    <w:rsid w:val="00B34419"/>
    <w:rsid w:val="00B403AE"/>
    <w:rsid w:val="00B5027E"/>
    <w:rsid w:val="00B55700"/>
    <w:rsid w:val="00B60A93"/>
    <w:rsid w:val="00B7077F"/>
    <w:rsid w:val="00B72D81"/>
    <w:rsid w:val="00B74CD6"/>
    <w:rsid w:val="00B80BA2"/>
    <w:rsid w:val="00B82DBC"/>
    <w:rsid w:val="00B87E01"/>
    <w:rsid w:val="00BC3C12"/>
    <w:rsid w:val="00BC6711"/>
    <w:rsid w:val="00BD1CB3"/>
    <w:rsid w:val="00BD7D5B"/>
    <w:rsid w:val="00BE3DF2"/>
    <w:rsid w:val="00BF0B62"/>
    <w:rsid w:val="00C008C5"/>
    <w:rsid w:val="00C00EEB"/>
    <w:rsid w:val="00C030E1"/>
    <w:rsid w:val="00C078A2"/>
    <w:rsid w:val="00C17ED5"/>
    <w:rsid w:val="00C26ECF"/>
    <w:rsid w:val="00C277A2"/>
    <w:rsid w:val="00C324FC"/>
    <w:rsid w:val="00C337D8"/>
    <w:rsid w:val="00C43C41"/>
    <w:rsid w:val="00C60C5E"/>
    <w:rsid w:val="00C7097B"/>
    <w:rsid w:val="00C71291"/>
    <w:rsid w:val="00C85EC0"/>
    <w:rsid w:val="00CA7691"/>
    <w:rsid w:val="00CB13C4"/>
    <w:rsid w:val="00CB42AD"/>
    <w:rsid w:val="00CB6F8F"/>
    <w:rsid w:val="00CC4671"/>
    <w:rsid w:val="00CF2A60"/>
    <w:rsid w:val="00D010DC"/>
    <w:rsid w:val="00D10832"/>
    <w:rsid w:val="00D15526"/>
    <w:rsid w:val="00D2332F"/>
    <w:rsid w:val="00D265A0"/>
    <w:rsid w:val="00D33BB8"/>
    <w:rsid w:val="00D379CF"/>
    <w:rsid w:val="00D43526"/>
    <w:rsid w:val="00D61770"/>
    <w:rsid w:val="00D647CF"/>
    <w:rsid w:val="00D74879"/>
    <w:rsid w:val="00D8209F"/>
    <w:rsid w:val="00D8771A"/>
    <w:rsid w:val="00D91501"/>
    <w:rsid w:val="00D95E90"/>
    <w:rsid w:val="00D971AB"/>
    <w:rsid w:val="00DA1170"/>
    <w:rsid w:val="00DB584F"/>
    <w:rsid w:val="00DC0379"/>
    <w:rsid w:val="00DC2863"/>
    <w:rsid w:val="00DD3C44"/>
    <w:rsid w:val="00DD450D"/>
    <w:rsid w:val="00DE2F9C"/>
    <w:rsid w:val="00DF0377"/>
    <w:rsid w:val="00DF1CC2"/>
    <w:rsid w:val="00E045E0"/>
    <w:rsid w:val="00E1321E"/>
    <w:rsid w:val="00E244FF"/>
    <w:rsid w:val="00E26957"/>
    <w:rsid w:val="00E273A7"/>
    <w:rsid w:val="00E56817"/>
    <w:rsid w:val="00E67D17"/>
    <w:rsid w:val="00EA5A39"/>
    <w:rsid w:val="00EA5D83"/>
    <w:rsid w:val="00EB4B07"/>
    <w:rsid w:val="00EB5ED6"/>
    <w:rsid w:val="00EB7FDA"/>
    <w:rsid w:val="00EC1219"/>
    <w:rsid w:val="00EC2000"/>
    <w:rsid w:val="00ED1849"/>
    <w:rsid w:val="00EE1226"/>
    <w:rsid w:val="00EF3591"/>
    <w:rsid w:val="00EF3D42"/>
    <w:rsid w:val="00F03B41"/>
    <w:rsid w:val="00F078E6"/>
    <w:rsid w:val="00F157E8"/>
    <w:rsid w:val="00F330CE"/>
    <w:rsid w:val="00F43035"/>
    <w:rsid w:val="00F66BC3"/>
    <w:rsid w:val="00F8524A"/>
    <w:rsid w:val="00F90117"/>
    <w:rsid w:val="00FA327C"/>
    <w:rsid w:val="00FA3509"/>
    <w:rsid w:val="00FA7F45"/>
    <w:rsid w:val="00FB647B"/>
    <w:rsid w:val="00FC12FC"/>
    <w:rsid w:val="00FC186A"/>
    <w:rsid w:val="00FC5D9F"/>
    <w:rsid w:val="00FC6936"/>
    <w:rsid w:val="00FE359A"/>
    <w:rsid w:val="00FE6F68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2E105-BACA-4D47-9BA3-2CE1E6C2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AB"/>
    <w:rPr>
      <w:sz w:val="24"/>
      <w:szCs w:val="24"/>
    </w:rPr>
  </w:style>
  <w:style w:type="paragraph" w:styleId="2">
    <w:name w:val="heading 2"/>
    <w:basedOn w:val="a"/>
    <w:qFormat/>
    <w:rsid w:val="00A03C3D"/>
    <w:pPr>
      <w:spacing w:before="100" w:beforeAutospacing="1" w:after="100" w:afterAutospacing="1"/>
      <w:outlineLvl w:val="1"/>
    </w:pPr>
    <w:rPr>
      <w:b/>
      <w:bCs/>
      <w:color w:val="375B31"/>
      <w:sz w:val="25"/>
      <w:szCs w:val="25"/>
    </w:rPr>
  </w:style>
  <w:style w:type="paragraph" w:styleId="5">
    <w:name w:val="heading 5"/>
    <w:basedOn w:val="a"/>
    <w:next w:val="a"/>
    <w:qFormat/>
    <w:rsid w:val="00A61A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32F9"/>
    <w:pPr>
      <w:spacing w:before="75" w:after="105"/>
    </w:pPr>
    <w:rPr>
      <w:rFonts w:ascii="Tahoma" w:hAnsi="Tahoma" w:cs="Tahoma"/>
      <w:color w:val="8A898A"/>
      <w:sz w:val="17"/>
      <w:szCs w:val="17"/>
    </w:rPr>
  </w:style>
  <w:style w:type="character" w:styleId="a4">
    <w:name w:val="Hyperlink"/>
    <w:basedOn w:val="a0"/>
    <w:rsid w:val="00946B4D"/>
    <w:rPr>
      <w:color w:val="0000FF"/>
      <w:u w:val="single"/>
    </w:rPr>
  </w:style>
  <w:style w:type="paragraph" w:customStyle="1" w:styleId="txtmore">
    <w:name w:val="txtmore"/>
    <w:basedOn w:val="a"/>
    <w:rsid w:val="00DD450D"/>
    <w:pPr>
      <w:spacing w:before="30" w:after="15"/>
      <w:ind w:left="225" w:right="150"/>
      <w:jc w:val="both"/>
    </w:pPr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74DF2"/>
    <w:rPr>
      <w:b/>
      <w:bCs/>
    </w:rPr>
  </w:style>
  <w:style w:type="paragraph" w:customStyle="1" w:styleId="1">
    <w:name w:val="Обычный (веб)1"/>
    <w:basedOn w:val="a"/>
    <w:rsid w:val="00391728"/>
    <w:pPr>
      <w:spacing w:before="100" w:beforeAutospacing="1" w:after="100" w:afterAutospacing="1"/>
      <w:jc w:val="both"/>
    </w:pPr>
    <w:rPr>
      <w:rFonts w:ascii="Arial" w:hAnsi="Arial" w:cs="Arial"/>
      <w:color w:val="333333"/>
      <w:sz w:val="18"/>
      <w:szCs w:val="18"/>
    </w:rPr>
  </w:style>
  <w:style w:type="character" w:styleId="HTML">
    <w:name w:val="HTML Cite"/>
    <w:basedOn w:val="a0"/>
    <w:rsid w:val="00F8524A"/>
    <w:rPr>
      <w:i/>
      <w:iCs/>
    </w:rPr>
  </w:style>
  <w:style w:type="paragraph" w:customStyle="1" w:styleId="artx">
    <w:name w:val="artx"/>
    <w:basedOn w:val="a"/>
    <w:rsid w:val="00D971AB"/>
    <w:rPr>
      <w:rFonts w:ascii="Arial" w:hAnsi="Arial" w:cs="Arial"/>
      <w:color w:val="000000"/>
      <w:sz w:val="18"/>
      <w:szCs w:val="18"/>
    </w:rPr>
  </w:style>
  <w:style w:type="character" w:customStyle="1" w:styleId="text">
    <w:name w:val="text"/>
    <w:basedOn w:val="a0"/>
    <w:rsid w:val="000224F3"/>
  </w:style>
  <w:style w:type="paragraph" w:customStyle="1" w:styleId="ots3">
    <w:name w:val="ots3"/>
    <w:basedOn w:val="a"/>
    <w:rsid w:val="00B2258D"/>
    <w:pPr>
      <w:spacing w:before="45" w:after="30"/>
      <w:ind w:left="15" w:right="15" w:firstLine="105"/>
      <w:jc w:val="both"/>
    </w:pPr>
    <w:rPr>
      <w:rFonts w:ascii="Verdana" w:hAnsi="Verdana"/>
      <w:color w:val="000000"/>
      <w:sz w:val="17"/>
      <w:szCs w:val="17"/>
    </w:rPr>
  </w:style>
  <w:style w:type="paragraph" w:customStyle="1" w:styleId="ots5">
    <w:name w:val="ots5"/>
    <w:basedOn w:val="a"/>
    <w:rsid w:val="00B2258D"/>
    <w:pPr>
      <w:spacing w:before="75" w:after="30"/>
      <w:ind w:left="15" w:right="15" w:firstLine="150"/>
      <w:jc w:val="both"/>
    </w:pPr>
    <w:rPr>
      <w:rFonts w:ascii="Verdana" w:hAnsi="Verdana"/>
      <w:color w:val="000000"/>
      <w:sz w:val="17"/>
      <w:szCs w:val="17"/>
    </w:rPr>
  </w:style>
  <w:style w:type="character" w:styleId="a6">
    <w:name w:val="Emphasis"/>
    <w:basedOn w:val="a0"/>
    <w:qFormat/>
    <w:rsid w:val="00B2258D"/>
    <w:rPr>
      <w:i/>
      <w:iCs/>
    </w:rPr>
  </w:style>
  <w:style w:type="table" w:styleId="a7">
    <w:name w:val="Table Grid"/>
    <w:basedOn w:val="a1"/>
    <w:rsid w:val="00273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s3TimesNewRoman">
    <w:name w:val="ots3 + Times New Roman"/>
    <w:aliases w:val="12 пт,Первая строка:  0,19 см,После:  Авто"/>
    <w:basedOn w:val="a"/>
    <w:rsid w:val="00273672"/>
    <w:pPr>
      <w:jc w:val="center"/>
    </w:pPr>
    <w:rPr>
      <w:b/>
      <w:sz w:val="32"/>
      <w:szCs w:val="32"/>
    </w:rPr>
  </w:style>
  <w:style w:type="paragraph" w:styleId="a8">
    <w:name w:val="footer"/>
    <w:basedOn w:val="a"/>
    <w:rsid w:val="008A713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A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0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15319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8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3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4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4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8951</Words>
  <Characters>51022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по альтернативной энергетике</vt:lpstr>
    </vt:vector>
  </TitlesOfParts>
  <Company>home</Company>
  <LinksUpToDate>false</LinksUpToDate>
  <CharactersWithSpaces>59854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по альтернативной энергетике</dc:title>
  <dc:subject/>
  <dc:creator>Face</dc:creator>
  <cp:keywords/>
  <cp:lastModifiedBy>admin</cp:lastModifiedBy>
  <cp:revision>2</cp:revision>
  <dcterms:created xsi:type="dcterms:W3CDTF">2014-04-16T21:21:00Z</dcterms:created>
  <dcterms:modified xsi:type="dcterms:W3CDTF">2014-04-16T21:21:00Z</dcterms:modified>
</cp:coreProperties>
</file>