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A83" w:rsidRDefault="00585A83" w:rsidP="008D40C5">
      <w:pPr>
        <w:spacing w:line="360" w:lineRule="auto"/>
        <w:ind w:firstLine="709"/>
        <w:jc w:val="center"/>
        <w:rPr>
          <w:sz w:val="28"/>
        </w:rPr>
      </w:pPr>
    </w:p>
    <w:p w:rsidR="00E83754" w:rsidRPr="008D40C5" w:rsidRDefault="00E83754" w:rsidP="008D40C5">
      <w:pPr>
        <w:spacing w:line="360" w:lineRule="auto"/>
        <w:ind w:firstLine="709"/>
        <w:jc w:val="center"/>
        <w:rPr>
          <w:sz w:val="28"/>
        </w:rPr>
      </w:pPr>
      <w:r w:rsidRPr="008D40C5">
        <w:rPr>
          <w:sz w:val="28"/>
        </w:rPr>
        <w:t>ФЕДЕРАЛЬНОЕ АГЕНТСТВО ПО ОБРАЗОВАНИЮ</w:t>
      </w:r>
    </w:p>
    <w:p w:rsidR="00E83754" w:rsidRPr="008D40C5" w:rsidRDefault="00E83754" w:rsidP="008D40C5">
      <w:pPr>
        <w:spacing w:line="360" w:lineRule="auto"/>
        <w:ind w:firstLine="709"/>
        <w:jc w:val="center"/>
        <w:rPr>
          <w:sz w:val="28"/>
        </w:rPr>
      </w:pPr>
      <w:r w:rsidRPr="008D40C5">
        <w:rPr>
          <w:sz w:val="28"/>
        </w:rPr>
        <w:t>ГОУ ВПО «КЕМЕРОВСКИЙ ГОСУДАРСТВЕННЫЙ</w:t>
      </w:r>
      <w:r w:rsidR="008D40C5">
        <w:rPr>
          <w:sz w:val="28"/>
        </w:rPr>
        <w:t xml:space="preserve"> </w:t>
      </w:r>
      <w:r w:rsidRPr="008D40C5">
        <w:rPr>
          <w:sz w:val="28"/>
        </w:rPr>
        <w:t>УНИВЕРСИТЕТ»</w:t>
      </w:r>
    </w:p>
    <w:p w:rsidR="00E83754" w:rsidRPr="008D40C5" w:rsidRDefault="00E83754" w:rsidP="008D40C5">
      <w:pPr>
        <w:spacing w:line="360" w:lineRule="auto"/>
        <w:ind w:firstLine="709"/>
        <w:jc w:val="center"/>
        <w:rPr>
          <w:caps/>
          <w:sz w:val="28"/>
        </w:rPr>
      </w:pPr>
      <w:r w:rsidRPr="008D40C5">
        <w:rPr>
          <w:caps/>
          <w:sz w:val="28"/>
        </w:rPr>
        <w:t>Кафедра маркетинга</w:t>
      </w:r>
    </w:p>
    <w:p w:rsidR="00E83754" w:rsidRPr="008D40C5" w:rsidRDefault="00E83754" w:rsidP="008D40C5">
      <w:pPr>
        <w:spacing w:line="360" w:lineRule="auto"/>
        <w:ind w:firstLine="709"/>
        <w:jc w:val="center"/>
        <w:rPr>
          <w:sz w:val="28"/>
        </w:rPr>
      </w:pPr>
    </w:p>
    <w:p w:rsidR="00E83754" w:rsidRPr="008D40C5" w:rsidRDefault="00E83754" w:rsidP="008D40C5">
      <w:pPr>
        <w:spacing w:line="360" w:lineRule="auto"/>
        <w:ind w:firstLine="709"/>
        <w:jc w:val="center"/>
        <w:rPr>
          <w:sz w:val="28"/>
        </w:rPr>
      </w:pPr>
    </w:p>
    <w:p w:rsidR="00E83754" w:rsidRPr="008D40C5" w:rsidRDefault="00E83754" w:rsidP="008D40C5">
      <w:pPr>
        <w:spacing w:line="360" w:lineRule="auto"/>
        <w:ind w:firstLine="709"/>
        <w:jc w:val="center"/>
        <w:rPr>
          <w:sz w:val="28"/>
        </w:rPr>
      </w:pPr>
    </w:p>
    <w:p w:rsidR="00E83754" w:rsidRPr="008D40C5" w:rsidRDefault="00E83754" w:rsidP="008D40C5">
      <w:pPr>
        <w:spacing w:line="360" w:lineRule="auto"/>
        <w:ind w:firstLine="709"/>
        <w:jc w:val="center"/>
        <w:rPr>
          <w:sz w:val="28"/>
        </w:rPr>
      </w:pPr>
    </w:p>
    <w:p w:rsidR="00E83754" w:rsidRPr="008D40C5" w:rsidRDefault="00E83754" w:rsidP="008D40C5">
      <w:pPr>
        <w:spacing w:line="360" w:lineRule="auto"/>
        <w:ind w:firstLine="709"/>
        <w:jc w:val="center"/>
        <w:rPr>
          <w:sz w:val="28"/>
          <w:szCs w:val="32"/>
        </w:rPr>
      </w:pPr>
    </w:p>
    <w:p w:rsidR="00E83754" w:rsidRPr="008D40C5" w:rsidRDefault="00E83754" w:rsidP="008D40C5">
      <w:pPr>
        <w:spacing w:line="360" w:lineRule="auto"/>
        <w:ind w:firstLine="709"/>
        <w:jc w:val="center"/>
        <w:rPr>
          <w:sz w:val="28"/>
          <w:szCs w:val="32"/>
        </w:rPr>
      </w:pPr>
    </w:p>
    <w:p w:rsidR="00E83754" w:rsidRPr="008D40C5" w:rsidRDefault="00E83754" w:rsidP="008D40C5">
      <w:pPr>
        <w:spacing w:line="360" w:lineRule="auto"/>
        <w:ind w:firstLine="709"/>
        <w:jc w:val="center"/>
        <w:rPr>
          <w:sz w:val="28"/>
          <w:szCs w:val="32"/>
        </w:rPr>
      </w:pPr>
    </w:p>
    <w:p w:rsidR="00E83754" w:rsidRPr="008D40C5" w:rsidRDefault="00E83754" w:rsidP="008D40C5">
      <w:pPr>
        <w:spacing w:line="360" w:lineRule="auto"/>
        <w:ind w:firstLine="709"/>
        <w:jc w:val="center"/>
        <w:rPr>
          <w:sz w:val="28"/>
          <w:szCs w:val="32"/>
        </w:rPr>
      </w:pPr>
      <w:r w:rsidRPr="008D40C5">
        <w:rPr>
          <w:sz w:val="28"/>
          <w:szCs w:val="32"/>
        </w:rPr>
        <w:t>РЕФЕРАТ</w:t>
      </w:r>
    </w:p>
    <w:p w:rsidR="00E83754" w:rsidRPr="008D40C5" w:rsidRDefault="00E83754" w:rsidP="008D40C5">
      <w:pPr>
        <w:spacing w:line="360" w:lineRule="auto"/>
        <w:ind w:firstLine="709"/>
        <w:jc w:val="center"/>
        <w:rPr>
          <w:sz w:val="28"/>
          <w:szCs w:val="32"/>
        </w:rPr>
      </w:pPr>
    </w:p>
    <w:p w:rsidR="00E83754" w:rsidRPr="008D40C5" w:rsidRDefault="00412AC3" w:rsidP="008D40C5">
      <w:pPr>
        <w:spacing w:line="360" w:lineRule="auto"/>
        <w:ind w:firstLine="709"/>
        <w:jc w:val="center"/>
        <w:rPr>
          <w:sz w:val="28"/>
          <w:szCs w:val="28"/>
        </w:rPr>
      </w:pPr>
      <w:r w:rsidRPr="008D40C5">
        <w:rPr>
          <w:sz w:val="28"/>
          <w:szCs w:val="28"/>
        </w:rPr>
        <w:t>ОЦЕНКА ЭФФЕКТИВНОСТИ УПРАВЛЕНИЯ ПРЕДПРИЯТИЕМ В РАМКАХ СИСТЕМЫ ЭКОЛОГИЧЕСКОГО МЕНЕДЖМЕНТА НА ПРИМЕРЕ ОАО «КОТЛАССКИЙ ЦБК»</w:t>
      </w:r>
    </w:p>
    <w:p w:rsidR="00E83754" w:rsidRPr="008D40C5" w:rsidRDefault="00E83754" w:rsidP="008D40C5">
      <w:pPr>
        <w:spacing w:line="360" w:lineRule="auto"/>
        <w:ind w:firstLine="709"/>
        <w:jc w:val="both"/>
        <w:rPr>
          <w:sz w:val="28"/>
          <w:szCs w:val="32"/>
        </w:rPr>
      </w:pPr>
    </w:p>
    <w:p w:rsidR="00E83754" w:rsidRPr="008D40C5" w:rsidRDefault="00E83754" w:rsidP="008D40C5">
      <w:pPr>
        <w:spacing w:line="360" w:lineRule="auto"/>
        <w:ind w:firstLine="709"/>
        <w:jc w:val="both"/>
        <w:rPr>
          <w:sz w:val="28"/>
          <w:szCs w:val="32"/>
        </w:rPr>
      </w:pPr>
    </w:p>
    <w:p w:rsidR="00E83754" w:rsidRPr="008D40C5" w:rsidRDefault="00E83754" w:rsidP="008D40C5">
      <w:pPr>
        <w:spacing w:line="360" w:lineRule="auto"/>
        <w:jc w:val="both"/>
        <w:rPr>
          <w:sz w:val="28"/>
        </w:rPr>
      </w:pPr>
      <w:r w:rsidRPr="008D40C5">
        <w:rPr>
          <w:sz w:val="28"/>
        </w:rPr>
        <w:t>Выполнил студент группы Э – 051</w:t>
      </w:r>
    </w:p>
    <w:p w:rsidR="00E83754" w:rsidRPr="008D40C5" w:rsidRDefault="00E83754" w:rsidP="008D40C5">
      <w:pPr>
        <w:spacing w:line="360" w:lineRule="auto"/>
        <w:jc w:val="both"/>
        <w:rPr>
          <w:sz w:val="28"/>
        </w:rPr>
      </w:pPr>
      <w:r w:rsidRPr="008D40C5">
        <w:rPr>
          <w:sz w:val="28"/>
        </w:rPr>
        <w:t xml:space="preserve">Жилинков П. В. </w:t>
      </w:r>
    </w:p>
    <w:p w:rsidR="00E83754" w:rsidRPr="008D40C5" w:rsidRDefault="008D40C5" w:rsidP="008D40C5">
      <w:pPr>
        <w:spacing w:line="360" w:lineRule="auto"/>
        <w:jc w:val="both"/>
        <w:rPr>
          <w:sz w:val="28"/>
        </w:rPr>
      </w:pPr>
      <w:r>
        <w:rPr>
          <w:sz w:val="28"/>
        </w:rPr>
        <w:t>Проверила к.э.н., доцент</w:t>
      </w:r>
    </w:p>
    <w:p w:rsidR="00E83754" w:rsidRPr="008D40C5" w:rsidRDefault="008D40C5" w:rsidP="008D40C5">
      <w:pPr>
        <w:spacing w:line="360" w:lineRule="auto"/>
        <w:jc w:val="both"/>
        <w:rPr>
          <w:sz w:val="28"/>
        </w:rPr>
      </w:pPr>
      <w:r>
        <w:rPr>
          <w:sz w:val="28"/>
        </w:rPr>
        <w:t>Котикова Г. П</w:t>
      </w:r>
    </w:p>
    <w:p w:rsidR="00E83754" w:rsidRPr="008D40C5" w:rsidRDefault="00E83754" w:rsidP="008D40C5">
      <w:pPr>
        <w:spacing w:line="360" w:lineRule="auto"/>
        <w:ind w:firstLine="709"/>
        <w:jc w:val="both"/>
        <w:rPr>
          <w:sz w:val="28"/>
        </w:rPr>
      </w:pPr>
    </w:p>
    <w:p w:rsidR="00E83754" w:rsidRPr="008D40C5" w:rsidRDefault="00E83754" w:rsidP="008D40C5">
      <w:pPr>
        <w:spacing w:line="360" w:lineRule="auto"/>
        <w:ind w:firstLine="709"/>
        <w:jc w:val="both"/>
        <w:rPr>
          <w:sz w:val="28"/>
        </w:rPr>
      </w:pPr>
    </w:p>
    <w:p w:rsidR="00E83754" w:rsidRPr="008D40C5" w:rsidRDefault="00E83754" w:rsidP="008D40C5">
      <w:pPr>
        <w:spacing w:line="360" w:lineRule="auto"/>
        <w:ind w:firstLine="709"/>
        <w:jc w:val="both"/>
        <w:rPr>
          <w:sz w:val="28"/>
        </w:rPr>
      </w:pPr>
    </w:p>
    <w:p w:rsidR="00E83754" w:rsidRPr="008D40C5" w:rsidRDefault="00E83754" w:rsidP="008D40C5">
      <w:pPr>
        <w:spacing w:line="360" w:lineRule="auto"/>
        <w:ind w:firstLine="709"/>
        <w:jc w:val="both"/>
        <w:rPr>
          <w:sz w:val="28"/>
        </w:rPr>
      </w:pPr>
    </w:p>
    <w:p w:rsidR="00E83754" w:rsidRPr="008D40C5" w:rsidRDefault="00E83754" w:rsidP="008D40C5">
      <w:pPr>
        <w:spacing w:line="360" w:lineRule="auto"/>
        <w:ind w:firstLine="709"/>
        <w:jc w:val="both"/>
        <w:rPr>
          <w:sz w:val="28"/>
        </w:rPr>
      </w:pPr>
    </w:p>
    <w:p w:rsidR="00E83754" w:rsidRPr="008D40C5" w:rsidRDefault="00E83754" w:rsidP="008D40C5">
      <w:pPr>
        <w:spacing w:line="360" w:lineRule="auto"/>
        <w:ind w:firstLine="709"/>
        <w:jc w:val="both"/>
        <w:rPr>
          <w:sz w:val="28"/>
        </w:rPr>
      </w:pPr>
    </w:p>
    <w:p w:rsidR="00E83754" w:rsidRPr="008D40C5" w:rsidRDefault="00E83754" w:rsidP="008D40C5">
      <w:pPr>
        <w:spacing w:line="360" w:lineRule="auto"/>
        <w:ind w:firstLine="709"/>
        <w:jc w:val="center"/>
        <w:rPr>
          <w:sz w:val="28"/>
        </w:rPr>
      </w:pPr>
      <w:r w:rsidRPr="008D40C5">
        <w:rPr>
          <w:sz w:val="28"/>
        </w:rPr>
        <w:t>Кемерово, 2008</w:t>
      </w:r>
      <w:r w:rsidR="008D40C5">
        <w:rPr>
          <w:sz w:val="28"/>
        </w:rPr>
        <w:t>г.</w:t>
      </w:r>
    </w:p>
    <w:p w:rsidR="009C0E37" w:rsidRPr="008D40C5" w:rsidRDefault="008D40C5" w:rsidP="008D40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9C0E37" w:rsidRPr="008D40C5">
        <w:rPr>
          <w:sz w:val="28"/>
          <w:szCs w:val="28"/>
        </w:rPr>
        <w:t>Система экологического менеджмента и связанное с ней управление не являются исключением в отношении возможности и желания руководства оценить их эффективность. Тем более что экологический менеджмент — достаточно новое явление для российских организаций, и многие руководители скептически относятся к его внедрению на своих предприятиях, считая данное направление затратным и неэффективным.</w:t>
      </w:r>
    </w:p>
    <w:p w:rsidR="009C0E37" w:rsidRPr="008D40C5" w:rsidRDefault="009C0E37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40C5">
        <w:rPr>
          <w:iCs/>
          <w:sz w:val="28"/>
          <w:szCs w:val="28"/>
        </w:rPr>
        <w:t xml:space="preserve">Оценка экологической эффективности </w:t>
      </w:r>
      <w:r w:rsidRPr="008D40C5">
        <w:rPr>
          <w:sz w:val="28"/>
          <w:szCs w:val="28"/>
        </w:rPr>
        <w:t xml:space="preserve">— это постоянный процесс сбора и анализа данных и информации. Являясь инструментом управления, она занимает важное место в процессе обеспечения устойчивого развития организации, так как, с одной стороны, позволяет соизмерять плановые и фактические показатели, а, с другой, служит отправной точкой, «переходным мостиком» к последующему этапу развития. В этом случае оценка экологической эффективности обеспечивает руководство достоверной и подтверждаемой текущей проверкой информацией, позволяющей определять, соответствует ли экологическая эффективность организации совокупности критериев, заданных руководством </w:t>
      </w:r>
      <w:r w:rsidRPr="008D40C5">
        <w:rPr>
          <w:rStyle w:val="a4"/>
          <w:sz w:val="28"/>
          <w:szCs w:val="28"/>
        </w:rPr>
        <w:footnoteReference w:id="1"/>
      </w:r>
      <w:r w:rsidRPr="008D40C5">
        <w:rPr>
          <w:sz w:val="28"/>
          <w:szCs w:val="28"/>
        </w:rPr>
        <w:t>.</w:t>
      </w:r>
    </w:p>
    <w:p w:rsidR="009C0E37" w:rsidRPr="008D40C5" w:rsidRDefault="009C0E37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 xml:space="preserve">Методы оценки экологической эффективности различаются в зависимости от поставленных задач. Но при любом варианте общими для всех методов являются однородность показателей, интегрированный системный подход и использование понятных оценочных величин </w:t>
      </w:r>
      <w:r w:rsidRPr="008D40C5">
        <w:rPr>
          <w:rStyle w:val="a4"/>
          <w:sz w:val="28"/>
          <w:szCs w:val="28"/>
        </w:rPr>
        <w:footnoteReference w:id="2"/>
      </w:r>
      <w:r w:rsidRPr="008D40C5">
        <w:rPr>
          <w:iCs/>
          <w:sz w:val="28"/>
          <w:szCs w:val="28"/>
        </w:rPr>
        <w:t>.</w:t>
      </w:r>
    </w:p>
    <w:p w:rsidR="009C0E37" w:rsidRPr="008D40C5" w:rsidRDefault="009C0E37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 xml:space="preserve">В целом или индикаторы согласно </w:t>
      </w:r>
      <w:r w:rsidRPr="008D40C5">
        <w:rPr>
          <w:sz w:val="28"/>
          <w:szCs w:val="28"/>
          <w:lang w:val="en-US"/>
        </w:rPr>
        <w:t>ISO</w:t>
      </w:r>
      <w:r w:rsidRPr="008D40C5">
        <w:rPr>
          <w:sz w:val="28"/>
          <w:szCs w:val="28"/>
        </w:rPr>
        <w:t xml:space="preserve"> 14031 </w:t>
      </w:r>
      <w:r w:rsidRPr="008D40C5">
        <w:rPr>
          <w:iCs/>
          <w:sz w:val="28"/>
          <w:szCs w:val="28"/>
        </w:rPr>
        <w:t xml:space="preserve">все оцениваемые экологические показатели </w:t>
      </w:r>
      <w:r w:rsidRPr="008D40C5">
        <w:rPr>
          <w:sz w:val="28"/>
          <w:szCs w:val="28"/>
        </w:rPr>
        <w:t xml:space="preserve">группируют следующим образом </w:t>
      </w:r>
      <w:r w:rsidRPr="008D40C5">
        <w:rPr>
          <w:rStyle w:val="a4"/>
          <w:sz w:val="28"/>
          <w:szCs w:val="28"/>
        </w:rPr>
        <w:footnoteReference w:id="3"/>
      </w:r>
      <w:r w:rsidRPr="008D40C5">
        <w:rPr>
          <w:sz w:val="28"/>
          <w:szCs w:val="28"/>
        </w:rPr>
        <w:t>:</w:t>
      </w:r>
    </w:p>
    <w:p w:rsidR="009C0E37" w:rsidRPr="008D40C5" w:rsidRDefault="009C0E37" w:rsidP="008D40C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D40C5">
        <w:rPr>
          <w:iCs/>
          <w:sz w:val="28"/>
          <w:szCs w:val="28"/>
        </w:rPr>
        <w:t xml:space="preserve">индикаторы эффективности систем экологического менеджмента, </w:t>
      </w:r>
      <w:r w:rsidRPr="008D40C5">
        <w:rPr>
          <w:sz w:val="28"/>
          <w:szCs w:val="28"/>
        </w:rPr>
        <w:t>которые обеспечивают информацию, касающуюся управленческих решений, принимаемых на предприятии в целях улучшения экологической эффективности. При этом руководство должно учитывать внедрение политики и программ, соответствующих требованиям или ожиданиям, финансовым возможностям организации и отношениям с общественностью;</w:t>
      </w:r>
    </w:p>
    <w:p w:rsidR="009C0E37" w:rsidRPr="008D40C5" w:rsidRDefault="009C0E37" w:rsidP="008D40C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D40C5">
        <w:rPr>
          <w:iCs/>
          <w:sz w:val="28"/>
          <w:szCs w:val="28"/>
        </w:rPr>
        <w:t xml:space="preserve">индикаторы эффективности функционирования, </w:t>
      </w:r>
      <w:r w:rsidRPr="008D40C5">
        <w:rPr>
          <w:sz w:val="28"/>
          <w:szCs w:val="28"/>
        </w:rPr>
        <w:t>которые дают информацию об экологической эффективности предприятия, то есть воздействии предприятия на окружающую среду. Показатели эффективности функционирования могут подразделяться на входные (сырье, материалы, электричество, газ), показатели средств труда и оборудования (строения, здания и сооружения, зеленые зоны, выбросы от транспортных двигателей) и показатели выходных потоков (выбросы в атмосферу, сбросы в водоёмы, вещества в продукции). Все они являются инструментом для предоставления данных об условиях эксплуатации и, кроме того, могут являться основой для финансового управления природоохранной деятельностью (после включения их в число финансовых показателей);</w:t>
      </w:r>
    </w:p>
    <w:p w:rsidR="009C0E37" w:rsidRPr="008D40C5" w:rsidRDefault="009C0E37" w:rsidP="008D40C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D40C5">
        <w:rPr>
          <w:iCs/>
          <w:sz w:val="28"/>
          <w:szCs w:val="28"/>
        </w:rPr>
        <w:t xml:space="preserve">индикаторы состояния окружающей среды в данный момент, </w:t>
      </w:r>
      <w:r w:rsidRPr="008D40C5">
        <w:rPr>
          <w:sz w:val="28"/>
          <w:szCs w:val="28"/>
        </w:rPr>
        <w:t xml:space="preserve">которые позволяют предприятию выявить своё настоящее и потенциальное влияние на экосистему (например, концентрация (ПДК) определенного вещества в атмосфере, почве, воде) </w:t>
      </w:r>
      <w:r w:rsidRPr="008D40C5">
        <w:rPr>
          <w:rStyle w:val="a4"/>
          <w:sz w:val="28"/>
          <w:szCs w:val="28"/>
        </w:rPr>
        <w:footnoteReference w:id="4"/>
      </w:r>
      <w:r w:rsidRPr="008D40C5">
        <w:rPr>
          <w:sz w:val="28"/>
          <w:szCs w:val="28"/>
        </w:rPr>
        <w:t>. Разработка и применение показателей состояния окружающей среды чаще является функцией местных региональных, национальных или международных правительственных органов, неправительственных организаций и научно-исследовательских институтов.</w:t>
      </w:r>
    </w:p>
    <w:p w:rsidR="009C0E37" w:rsidRPr="008D40C5" w:rsidRDefault="009C0E37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В совокупности показатели экологической эффективности должны быть напрямую связаны с рентабельностью, соответствовать размеру и типу организации, ее потребностям и приоритетам и отражать прежде всего те экологические воздействия, которые являются значимыми и на которые компания может влиять, что в совокупности будет способствовать реализации их двойного назначения — помогать управлять организацией и обеспечивать заинтересованные стороны информацией.</w:t>
      </w:r>
    </w:p>
    <w:p w:rsidR="009C0E37" w:rsidRPr="008D40C5" w:rsidRDefault="009C0E37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При анализе результатов оценки экологической эффективности, как правило,</w:t>
      </w:r>
      <w:r w:rsidR="008D40C5">
        <w:rPr>
          <w:sz w:val="28"/>
          <w:szCs w:val="28"/>
        </w:rPr>
        <w:t xml:space="preserve"> </w:t>
      </w:r>
      <w:r w:rsidRPr="008D40C5">
        <w:rPr>
          <w:sz w:val="28"/>
          <w:szCs w:val="28"/>
        </w:rPr>
        <w:t xml:space="preserve">учитываются </w:t>
      </w:r>
      <w:r w:rsidRPr="008D40C5">
        <w:rPr>
          <w:rStyle w:val="a4"/>
          <w:sz w:val="28"/>
          <w:szCs w:val="28"/>
        </w:rPr>
        <w:footnoteReference w:id="5"/>
      </w:r>
      <w:r w:rsidRPr="008D40C5">
        <w:rPr>
          <w:sz w:val="28"/>
          <w:szCs w:val="28"/>
        </w:rPr>
        <w:t>:</w:t>
      </w:r>
    </w:p>
    <w:p w:rsidR="009C0E37" w:rsidRPr="008D40C5" w:rsidRDefault="009C0E37" w:rsidP="008D40C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эффективность произведенных затрат и достигнутых выгод;</w:t>
      </w:r>
    </w:p>
    <w:p w:rsidR="009C0E37" w:rsidRPr="008D40C5" w:rsidRDefault="009C0E37" w:rsidP="008D40C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прогресс в достижении экологической эффективности;</w:t>
      </w:r>
    </w:p>
    <w:p w:rsidR="009C0E37" w:rsidRPr="008D40C5" w:rsidRDefault="009C0E37" w:rsidP="008D40C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приемлемость для предприятия выбранных критериев экологической эффективности;</w:t>
      </w:r>
    </w:p>
    <w:p w:rsidR="009C0E37" w:rsidRPr="008D40C5" w:rsidRDefault="009C0E37" w:rsidP="008D40C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 xml:space="preserve">использованные источники данных и их качество, а также методы сбора данных. Информация, полученная при оценке экологической эффективности, позволяет </w:t>
      </w:r>
      <w:r w:rsidRPr="008D40C5">
        <w:rPr>
          <w:rStyle w:val="a4"/>
          <w:sz w:val="28"/>
          <w:szCs w:val="28"/>
        </w:rPr>
        <w:footnoteReference w:id="6"/>
      </w:r>
      <w:r w:rsidRPr="008D40C5">
        <w:rPr>
          <w:sz w:val="28"/>
          <w:szCs w:val="28"/>
        </w:rPr>
        <w:t>:</w:t>
      </w:r>
    </w:p>
    <w:p w:rsidR="009C0E37" w:rsidRPr="008D40C5" w:rsidRDefault="009C0E37" w:rsidP="008D40C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определить необходимые действия для обеспечения соответствия экологической эффективности организации установленным критериям;</w:t>
      </w:r>
    </w:p>
    <w:p w:rsidR="009C0E37" w:rsidRPr="008D40C5" w:rsidRDefault="009C0E37" w:rsidP="008D40C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идентифицировать важные экологические аспекты;</w:t>
      </w:r>
    </w:p>
    <w:p w:rsidR="009C0E37" w:rsidRPr="008D40C5" w:rsidRDefault="009C0E37" w:rsidP="008D40C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выявить возможности совершенствования управления экологическими аспектами;</w:t>
      </w:r>
    </w:p>
    <w:p w:rsidR="009C0E37" w:rsidRPr="008D40C5" w:rsidRDefault="009C0E37" w:rsidP="008D40C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выявить тенденции изменения экологической эффективности;</w:t>
      </w:r>
    </w:p>
    <w:p w:rsidR="009C0E37" w:rsidRPr="008D40C5" w:rsidRDefault="009C0E37" w:rsidP="008D40C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повысить эффективность и результативность всей деятельности организации;</w:t>
      </w:r>
    </w:p>
    <w:p w:rsidR="009C0E37" w:rsidRPr="008D40C5" w:rsidRDefault="009C0E37" w:rsidP="008D40C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идентифицировать стратегические возможности.</w:t>
      </w:r>
    </w:p>
    <w:p w:rsidR="009C0E37" w:rsidRPr="008D40C5" w:rsidRDefault="009C0E37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В наших исследованиях оценка эффективности управления предприятием в процессе его экологизации проводилась на базе ОАО «Котласский ЦБК». Собиралась, анализировалась, систематизировалась и обобщалась информация, охватывающая период формирования (предсертификационный), внедрения, сертификации и функционирования системы экологического менеджмента на предприятии.</w:t>
      </w:r>
    </w:p>
    <w:p w:rsidR="009C0E37" w:rsidRPr="008D40C5" w:rsidRDefault="009C0E37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 xml:space="preserve">Сертификационный аудит на соответствие системе экологического менеджмента (СЭМ) стандарту ИСО Р 14001:1996 был успешно пройден на комбинате в декабре </w:t>
      </w:r>
      <w:smartTag w:uri="urn:schemas-microsoft-com:office:smarttags" w:element="metricconverter">
        <w:smartTagPr>
          <w:attr w:name="ProductID" w:val="2003 г"/>
        </w:smartTagPr>
        <w:r w:rsidRPr="008D40C5">
          <w:rPr>
            <w:sz w:val="28"/>
            <w:szCs w:val="28"/>
          </w:rPr>
          <w:t>2003 г</w:t>
        </w:r>
      </w:smartTag>
      <w:r w:rsidRPr="008D40C5">
        <w:rPr>
          <w:sz w:val="28"/>
          <w:szCs w:val="28"/>
        </w:rPr>
        <w:t>. Поэтому исследование охватывало период за два года до сертификации (2002-2003 гг.) и после неё (2004-2005 гг.). В качестве критериев оценки использовались различные показатели деятельности, среди которых основное место занимали: количество достигнутых целевых и плановых показателей, внедрённых мероприятий по предотвращению загрязнений, доля работников, прошедших обучение; степень соответствия продукции требованиям и ожиданиям потребителей, доля выполненных аудитов, количество обнаруженных при аудите несоответствий за определенный период, причины несоответствий, сумма платежей и природоохранных инвестиций, позволяющих оценить эффективность систем управления в достижении соответствия требованиям или ожиданиям.</w:t>
      </w:r>
    </w:p>
    <w:p w:rsidR="009C0E37" w:rsidRPr="008D40C5" w:rsidRDefault="009C0E37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 xml:space="preserve">Формирование системы экологического менеджмента на предприятии начиналось с разработки и утверждения предприятием экологической политики и целей. </w:t>
      </w:r>
      <w:r w:rsidRPr="008D40C5">
        <w:rPr>
          <w:iCs/>
          <w:sz w:val="28"/>
          <w:szCs w:val="28"/>
        </w:rPr>
        <w:t xml:space="preserve">Экологическая политика — </w:t>
      </w:r>
      <w:r w:rsidRPr="008D40C5">
        <w:rPr>
          <w:sz w:val="28"/>
          <w:szCs w:val="28"/>
        </w:rPr>
        <w:t xml:space="preserve">это совокупность основных принципов, обязательств и намерений деятельности предприятия в области обеспечения экологической безопасности </w:t>
      </w:r>
      <w:r w:rsidRPr="008D40C5">
        <w:rPr>
          <w:rStyle w:val="a4"/>
          <w:sz w:val="28"/>
          <w:szCs w:val="28"/>
        </w:rPr>
        <w:footnoteReference w:id="7"/>
      </w:r>
      <w:r w:rsidRPr="008D40C5">
        <w:rPr>
          <w:sz w:val="28"/>
          <w:szCs w:val="28"/>
        </w:rPr>
        <w:t>. Экологическая политика задаёт уровень экологической ответственности и масштаб обязательств по отношению к окружающей среде, в соответствии с которыми оцениваются все последующие действия предприятия.</w:t>
      </w:r>
    </w:p>
    <w:p w:rsidR="009C0E37" w:rsidRPr="008D40C5" w:rsidRDefault="009C0E37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Для повышения эффективности управления руководством комбината было принято решение об интеграции основных функциональных систем менеджмента — системы менеджмента качества (СМК), системы экологического менеджмента (СЭМ) и системы промышленной безопасности и охраны труда (СПБОТ), и создании единой политики в области качества, экологии, промышленной безопасности и охраны труда.</w:t>
      </w:r>
    </w:p>
    <w:p w:rsidR="009C0E37" w:rsidRPr="008D40C5" w:rsidRDefault="009C0E37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Основным внутренним документом, регламентирующим процесс формирования и функционирования систем менеджмента качества и экологического менеджмента, является «Руководство по системе менеджмента качества и системе экологического менеджмента ОАО «Котласский ЦБК», утверждённое руководством комбината.</w:t>
      </w:r>
    </w:p>
    <w:p w:rsidR="009C0E37" w:rsidRPr="008D40C5" w:rsidRDefault="009C0E37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 xml:space="preserve">Основными </w:t>
      </w:r>
      <w:r w:rsidRPr="008D40C5">
        <w:rPr>
          <w:iCs/>
          <w:sz w:val="28"/>
          <w:szCs w:val="28"/>
        </w:rPr>
        <w:t xml:space="preserve">принципами экологической составляющей политики </w:t>
      </w:r>
      <w:r w:rsidRPr="008D40C5">
        <w:rPr>
          <w:sz w:val="28"/>
          <w:szCs w:val="28"/>
        </w:rPr>
        <w:t>ОАО «Котласский ЦБК»</w:t>
      </w:r>
      <w:r w:rsidR="008D40C5">
        <w:rPr>
          <w:sz w:val="28"/>
          <w:szCs w:val="28"/>
        </w:rPr>
        <w:t xml:space="preserve"> </w:t>
      </w:r>
      <w:r w:rsidRPr="008D40C5">
        <w:rPr>
          <w:sz w:val="28"/>
          <w:szCs w:val="28"/>
        </w:rPr>
        <w:t>стали:</w:t>
      </w:r>
    </w:p>
    <w:p w:rsidR="009C0E37" w:rsidRPr="008D40C5" w:rsidRDefault="009C0E37" w:rsidP="008D40C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предотвращение отрицательного воздействия на окружающую среду;</w:t>
      </w:r>
    </w:p>
    <w:p w:rsidR="009C0E37" w:rsidRPr="008D40C5" w:rsidRDefault="009C0E37" w:rsidP="008D40C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соответствие действующему экологическому законодательству и другим требованиям, за выполнение которых предприятие несёт ответственность;</w:t>
      </w:r>
    </w:p>
    <w:p w:rsidR="009C0E37" w:rsidRPr="008D40C5" w:rsidRDefault="009C0E37" w:rsidP="008D40C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 xml:space="preserve">последовательное улучшение системы экологического менеджмента. При этом руководство комбинатом были приняты следующие </w:t>
      </w:r>
      <w:r w:rsidRPr="008D40C5">
        <w:rPr>
          <w:iCs/>
          <w:sz w:val="28"/>
          <w:szCs w:val="28"/>
        </w:rPr>
        <w:t>обязательства:</w:t>
      </w:r>
    </w:p>
    <w:p w:rsidR="009C0E37" w:rsidRPr="008D40C5" w:rsidRDefault="009C0E37" w:rsidP="008D40C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анализ «Политики», выполнения целей и задач в области качества, экологии, промышленной безопасности и охраны труда;</w:t>
      </w:r>
    </w:p>
    <w:p w:rsidR="009C0E37" w:rsidRPr="008D40C5" w:rsidRDefault="009C0E37" w:rsidP="008D40C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выполнение требований потребителей и заинтересованных сторон, законодательных, нормативных и других требований;</w:t>
      </w:r>
    </w:p>
    <w:p w:rsidR="009C0E37" w:rsidRPr="008D40C5" w:rsidRDefault="009C0E37" w:rsidP="008D40C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обеспечение запланированных мероприятий ресурсами.</w:t>
      </w:r>
    </w:p>
    <w:p w:rsidR="009C0E37" w:rsidRPr="008D40C5" w:rsidRDefault="009C0E37" w:rsidP="008D40C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 xml:space="preserve">Все принципы и обязательства, включаемые предприятием в «Политику», были раскрыты в виде </w:t>
      </w:r>
      <w:r w:rsidRPr="008D40C5">
        <w:rPr>
          <w:iCs/>
          <w:sz w:val="28"/>
          <w:szCs w:val="28"/>
        </w:rPr>
        <w:t xml:space="preserve">общих целей, </w:t>
      </w:r>
      <w:r w:rsidRPr="008D40C5">
        <w:rPr>
          <w:sz w:val="28"/>
          <w:szCs w:val="28"/>
        </w:rPr>
        <w:t>которые включали:</w:t>
      </w:r>
    </w:p>
    <w:p w:rsidR="009C0E37" w:rsidRPr="008D40C5" w:rsidRDefault="009C0E37" w:rsidP="008D40C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производство продукции, отвечающей требованиям потребителей;</w:t>
      </w:r>
    </w:p>
    <w:p w:rsidR="009C0E37" w:rsidRPr="008D40C5" w:rsidRDefault="009C0E37" w:rsidP="008D40C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снижение вредного воздействия комбината на природу и предотвращение загрязнения окружающей среды;</w:t>
      </w:r>
    </w:p>
    <w:p w:rsidR="009C0E37" w:rsidRPr="008D40C5" w:rsidRDefault="009C0E37" w:rsidP="008D40C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ведение производственных процессов с учётом экономических возможностей акционерного общества и потребностей региона;</w:t>
      </w:r>
    </w:p>
    <w:p w:rsidR="009C0E37" w:rsidRPr="008D40C5" w:rsidRDefault="009C0E37" w:rsidP="008D40C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снижение рисков воздействия опасных и вредных производственных факторов на работников комбината.</w:t>
      </w:r>
    </w:p>
    <w:p w:rsidR="009C0E37" w:rsidRPr="008D40C5" w:rsidRDefault="009C0E37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В свою очередь, экологические цели направлены на рациональное и эффективное использование природных ресурсов, снижение негативного воздействия комбината на окружающую среду, постоянное улучшение деятельности в области охраны окружающей среды, и дополняют другие цели комбината в области промышленной безопасности и охраны здоровья, менеджмента качества и экономики.</w:t>
      </w:r>
    </w:p>
    <w:p w:rsidR="009C0E37" w:rsidRPr="008D40C5" w:rsidRDefault="009C0E37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 xml:space="preserve">Общие цели «Политики» уточнены в следующих </w:t>
      </w:r>
      <w:r w:rsidRPr="008D40C5">
        <w:rPr>
          <w:iCs/>
          <w:sz w:val="28"/>
          <w:szCs w:val="28"/>
        </w:rPr>
        <w:t>задачах.</w:t>
      </w:r>
    </w:p>
    <w:p w:rsidR="009C0E37" w:rsidRPr="008D40C5" w:rsidRDefault="009C0E37" w:rsidP="008D40C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совершенствовать технологические процессы, используя новые ресурсосберегающие технологии;</w:t>
      </w:r>
    </w:p>
    <w:p w:rsidR="009C0E37" w:rsidRPr="008D40C5" w:rsidRDefault="009C0E37" w:rsidP="008D40C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развивать взаимоотношения с поставщиками сырья, химикатов, материалов, услуг, потребителями продукции и другими заинтересованными сторонами;</w:t>
      </w:r>
    </w:p>
    <w:p w:rsidR="009C0E37" w:rsidRPr="008D40C5" w:rsidRDefault="009C0E37" w:rsidP="008D40C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совершенствовать систему управления комбинатом;</w:t>
      </w:r>
    </w:p>
    <w:p w:rsidR="009C0E37" w:rsidRPr="008D40C5" w:rsidRDefault="009C0E37" w:rsidP="008D40C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обучать персонал в соответствии с изменяющимися требованиями рынка;</w:t>
      </w:r>
    </w:p>
    <w:p w:rsidR="009C0E37" w:rsidRPr="008D40C5" w:rsidRDefault="009C0E37" w:rsidP="008D40C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предотвращать возможные аварийные ситуации, обеспечивая готовность к их локализации, ликвидации и смягчению последствий;</w:t>
      </w:r>
    </w:p>
    <w:p w:rsidR="009C0E37" w:rsidRPr="00ED426C" w:rsidRDefault="009C0E37" w:rsidP="008D40C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D426C">
        <w:rPr>
          <w:sz w:val="28"/>
          <w:szCs w:val="28"/>
        </w:rPr>
        <w:t>осуществлять эффективный контроль условий труда на рабочих местах. Для каждой из установленных целей был разработан ряд показателей, которые</w:t>
      </w:r>
      <w:r w:rsidR="00ED426C">
        <w:rPr>
          <w:sz w:val="28"/>
          <w:szCs w:val="28"/>
        </w:rPr>
        <w:t xml:space="preserve"> </w:t>
      </w:r>
      <w:r w:rsidRPr="00ED426C">
        <w:rPr>
          <w:sz w:val="28"/>
          <w:szCs w:val="28"/>
        </w:rPr>
        <w:t>позволяли определять количественно выраженные экологические задачи на заранее определённый планируемый период деятельности, а также обоснованно оценивать достигнутые результаты. Оценка выполнения целей и задач в области экологической безопасности осуществляется в соответствии с разработанной внутренней «Методикой измерения целей и задач СМ», в соответствии с которой все цели подразделяются на три группы: «мониторинг», «менеджмент», «улучшение».</w:t>
      </w:r>
    </w:p>
    <w:p w:rsidR="009C0E37" w:rsidRPr="008D40C5" w:rsidRDefault="009C0E37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В группу «мониторинг» включаются цели, направленные на потенциальное улучшение значимых аспектов деятельности комбината при ограничении финансовых, технологических и других ресурсов (то есть выбранные действия на данный период не выполнимы). Такие цели направлены на исследование конкретных проблем. В группу «менеджмент» включают цели, по которым уже осуществляется успешное управление и повышение эффективности в настоящее время невозможно. Такие цели гарантируют, что все средства, касающиеся данных аспектов деятельности, систематически применяются. В группу «улучшение» включают цели, направленные на улучшение управления определёнными аспектами деятельности. Такие цели необходимы для демонстрации непрерывного улучшения.</w:t>
      </w:r>
    </w:p>
    <w:p w:rsidR="009C0E37" w:rsidRPr="008D40C5" w:rsidRDefault="009C0E37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В соответствии с данной методикой экологическая цель считается к запланированному сроку:</w:t>
      </w:r>
    </w:p>
    <w:p w:rsidR="009C0E37" w:rsidRPr="008D40C5" w:rsidRDefault="009C0E37" w:rsidP="008D40C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выполненной полностью (применительно к группе целей «улучшение»), если</w:t>
      </w:r>
    </w:p>
    <w:p w:rsidR="009C0E37" w:rsidRPr="008D40C5" w:rsidRDefault="009C0E37" w:rsidP="008D40C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все относящиеся к данной цели задачи выполнены полностью;</w:t>
      </w:r>
    </w:p>
    <w:p w:rsidR="009C0E37" w:rsidRPr="008D40C5" w:rsidRDefault="009C0E37" w:rsidP="008D40C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выполненной на х% (применительно к группе целей «улучшение»), если хотя бы одна из задач, относящихся к цели, не выполнена;</w:t>
      </w:r>
    </w:p>
    <w:p w:rsidR="009C0E37" w:rsidRPr="008D40C5" w:rsidRDefault="009C0E37" w:rsidP="008D40C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выполняющейся (применительно к целям групп «менеджмент» и «мониторинг»), если в течение запланированного срока её достижения все относящиеся к ней задачи выполняются.</w:t>
      </w:r>
    </w:p>
    <w:p w:rsidR="009C0E37" w:rsidRPr="008D40C5" w:rsidRDefault="009C0E37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В ходе исследования было установлено, что выполнение взятых на себя обязательств, представленных в «Политике» комбината, осуществляется руководством при текущей производственной деятельности выполнением различных программ и мероприятий.</w:t>
      </w:r>
    </w:p>
    <w:p w:rsidR="009C0E37" w:rsidRPr="008D40C5" w:rsidRDefault="009C0E37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40C5">
        <w:rPr>
          <w:iCs/>
          <w:sz w:val="28"/>
          <w:szCs w:val="28"/>
        </w:rPr>
        <w:t xml:space="preserve">Анализ «Политики выполнения целей и задач в области качества, экологии, промышленной безопасности и охраны труда» </w:t>
      </w:r>
      <w:r w:rsidRPr="008D40C5">
        <w:rPr>
          <w:sz w:val="28"/>
          <w:szCs w:val="28"/>
        </w:rPr>
        <w:t xml:space="preserve">осуществляется ежегодно в рамках проведения анализа системы менеджмента (СМ) со стороны руководства. </w:t>
      </w:r>
      <w:r w:rsidRPr="008D40C5">
        <w:rPr>
          <w:iCs/>
          <w:sz w:val="28"/>
          <w:szCs w:val="28"/>
        </w:rPr>
        <w:t xml:space="preserve">Анализ удовлетворённости потребителей </w:t>
      </w:r>
      <w:r w:rsidRPr="008D40C5">
        <w:rPr>
          <w:sz w:val="28"/>
          <w:szCs w:val="28"/>
        </w:rPr>
        <w:t xml:space="preserve">проводится на основе анализа опросов и посещений предприятий — переработчиков продукции комбината, организации встреч с российскими потребителями. </w:t>
      </w:r>
      <w:r w:rsidRPr="008D40C5">
        <w:rPr>
          <w:iCs/>
          <w:sz w:val="28"/>
          <w:szCs w:val="28"/>
        </w:rPr>
        <w:t xml:space="preserve">Анализ требований (ожиданий) потребителей </w:t>
      </w:r>
      <w:r w:rsidRPr="008D40C5">
        <w:rPr>
          <w:sz w:val="28"/>
          <w:szCs w:val="28"/>
        </w:rPr>
        <w:t>проводится при анализе контрактов.</w:t>
      </w:r>
    </w:p>
    <w:p w:rsidR="009C0E37" w:rsidRPr="008D40C5" w:rsidRDefault="009C0E37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40C5">
        <w:rPr>
          <w:iCs/>
          <w:sz w:val="28"/>
          <w:szCs w:val="28"/>
        </w:rPr>
        <w:t xml:space="preserve">Обеспечение запланированных мероприятий ресурсами </w:t>
      </w:r>
      <w:r w:rsidRPr="008D40C5">
        <w:rPr>
          <w:sz w:val="28"/>
          <w:szCs w:val="28"/>
        </w:rPr>
        <w:t xml:space="preserve">осуществляется через действия, представленные в целевых программах по годам. Их выполнение обуславливает степень внедрения и выполнения самих целевых программ. Так в </w:t>
      </w:r>
      <w:smartTag w:uri="urn:schemas-microsoft-com:office:smarttags" w:element="metricconverter">
        <w:smartTagPr>
          <w:attr w:name="ProductID" w:val="2004 г"/>
        </w:smartTagPr>
        <w:r w:rsidRPr="008D40C5">
          <w:rPr>
            <w:sz w:val="28"/>
            <w:szCs w:val="28"/>
          </w:rPr>
          <w:t>2004 г</w:t>
        </w:r>
      </w:smartTag>
      <w:r w:rsidRPr="008D40C5">
        <w:rPr>
          <w:sz w:val="28"/>
          <w:szCs w:val="28"/>
        </w:rPr>
        <w:t xml:space="preserve">. из запланированных мероприятий были выполнены полностью 62,7 %, выполнены частично 18,6%, находились на стадии выполнения 8,5 %, срок выполнения был перенесен у 5,1% и не выполнены 5,1% мероприятий. Из запланированных в </w:t>
      </w:r>
      <w:smartTag w:uri="urn:schemas-microsoft-com:office:smarttags" w:element="metricconverter">
        <w:smartTagPr>
          <w:attr w:name="ProductID" w:val="2005 г"/>
        </w:smartTagPr>
        <w:r w:rsidRPr="008D40C5">
          <w:rPr>
            <w:sz w:val="28"/>
            <w:szCs w:val="28"/>
          </w:rPr>
          <w:t>2005 г</w:t>
        </w:r>
      </w:smartTag>
      <w:r w:rsidRPr="008D40C5">
        <w:rPr>
          <w:sz w:val="28"/>
          <w:szCs w:val="28"/>
        </w:rPr>
        <w:t xml:space="preserve">. мероприятий были выполнены полностью 90,5%. Сроки выполнения по оставшимся мероприятиям были перенесены. В результате степень выполнения практически всех целевых программ </w:t>
      </w:r>
      <w:smartTag w:uri="urn:schemas-microsoft-com:office:smarttags" w:element="metricconverter">
        <w:smartTagPr>
          <w:attr w:name="ProductID" w:val="2004 г"/>
        </w:smartTagPr>
        <w:r w:rsidRPr="008D40C5">
          <w:rPr>
            <w:sz w:val="28"/>
            <w:szCs w:val="28"/>
          </w:rPr>
          <w:t>2004 г</w:t>
        </w:r>
      </w:smartTag>
      <w:r w:rsidRPr="008D40C5">
        <w:rPr>
          <w:sz w:val="28"/>
          <w:szCs w:val="28"/>
        </w:rPr>
        <w:t xml:space="preserve">. оказалась ниже степени выполнения целевых программ </w:t>
      </w:r>
      <w:smartTag w:uri="urn:schemas-microsoft-com:office:smarttags" w:element="metricconverter">
        <w:smartTagPr>
          <w:attr w:name="ProductID" w:val="2005 г"/>
        </w:smartTagPr>
        <w:r w:rsidRPr="008D40C5">
          <w:rPr>
            <w:sz w:val="28"/>
            <w:szCs w:val="28"/>
          </w:rPr>
          <w:t>2005 г</w:t>
        </w:r>
      </w:smartTag>
      <w:r w:rsidRPr="008D40C5">
        <w:rPr>
          <w:sz w:val="28"/>
          <w:szCs w:val="28"/>
        </w:rPr>
        <w:t>. (табл. 1).</w:t>
      </w:r>
    </w:p>
    <w:p w:rsidR="009C0E37" w:rsidRPr="008D40C5" w:rsidRDefault="009C0E37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В свою очередь степень выполнения целевых программ среди прочих критериев характеризует не только эффективность реализации экологической политики и программ организации, но и является показателем эффективности управления комбинатом.</w:t>
      </w:r>
    </w:p>
    <w:p w:rsidR="009C0E37" w:rsidRPr="008D40C5" w:rsidRDefault="009C0E37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</w:rPr>
      </w:pPr>
    </w:p>
    <w:p w:rsidR="009C0E37" w:rsidRPr="008D40C5" w:rsidRDefault="009C0E37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D40C5">
        <w:rPr>
          <w:iCs/>
          <w:sz w:val="28"/>
        </w:rPr>
        <w:t xml:space="preserve">Таблица 1. </w:t>
      </w:r>
      <w:r w:rsidRPr="008D40C5">
        <w:rPr>
          <w:bCs/>
          <w:sz w:val="28"/>
        </w:rPr>
        <w:t>Выполнение целевых программ в ОАО «КЦБК».</w:t>
      </w:r>
    </w:p>
    <w:tbl>
      <w:tblPr>
        <w:tblW w:w="8460" w:type="dxa"/>
        <w:tblInd w:w="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20"/>
        <w:gridCol w:w="2000"/>
        <w:gridCol w:w="2340"/>
      </w:tblGrid>
      <w:tr w:rsidR="009C0E37" w:rsidRPr="00ED426C">
        <w:trPr>
          <w:trHeight w:val="360"/>
        </w:trPr>
        <w:tc>
          <w:tcPr>
            <w:tcW w:w="4120" w:type="dxa"/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Наименование</w:t>
            </w:r>
            <w:r w:rsidRPr="00ED426C">
              <w:rPr>
                <w:rFonts w:cs="Arial"/>
              </w:rPr>
              <w:t xml:space="preserve"> </w:t>
            </w:r>
            <w:r w:rsidRPr="00ED426C">
              <w:t>целевой</w:t>
            </w:r>
            <w:r w:rsidRPr="00ED426C">
              <w:rPr>
                <w:rFonts w:cs="Arial"/>
              </w:rPr>
              <w:t xml:space="preserve"> </w:t>
            </w:r>
            <w:r w:rsidRPr="00ED426C">
              <w:t>программы</w:t>
            </w:r>
          </w:p>
        </w:tc>
        <w:tc>
          <w:tcPr>
            <w:tcW w:w="4340" w:type="dxa"/>
            <w:gridSpan w:val="2"/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Степень</w:t>
            </w:r>
            <w:r w:rsidRPr="00ED426C">
              <w:rPr>
                <w:rFonts w:cs="Arial"/>
              </w:rPr>
              <w:t xml:space="preserve"> </w:t>
            </w:r>
            <w:r w:rsidRPr="00ED426C">
              <w:t>выполнения</w:t>
            </w:r>
            <w:r w:rsidRPr="00ED426C">
              <w:rPr>
                <w:rFonts w:cs="Arial"/>
              </w:rPr>
              <w:t xml:space="preserve"> </w:t>
            </w:r>
            <w:r w:rsidRPr="00ED426C">
              <w:t>программы</w:t>
            </w:r>
            <w:r w:rsidRPr="00ED426C">
              <w:rPr>
                <w:rFonts w:cs="Arial"/>
              </w:rPr>
              <w:t>, %</w:t>
            </w:r>
          </w:p>
        </w:tc>
      </w:tr>
      <w:tr w:rsidR="009C0E37" w:rsidRPr="00ED426C">
        <w:trPr>
          <w:trHeight w:val="259"/>
        </w:trPr>
        <w:tc>
          <w:tcPr>
            <w:tcW w:w="4120" w:type="dxa"/>
            <w:shd w:val="clear" w:color="auto" w:fill="FFFFFF"/>
          </w:tcPr>
          <w:p w:rsidR="009C0E37" w:rsidRPr="00ED426C" w:rsidRDefault="009C0E37" w:rsidP="00ED426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00" w:type="dxa"/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4 г"/>
              </w:smartTagPr>
              <w:r w:rsidRPr="00ED426C">
                <w:rPr>
                  <w:rFonts w:cs="Arial"/>
                  <w:bCs/>
                </w:rPr>
                <w:t xml:space="preserve">2004 </w:t>
              </w:r>
              <w:r w:rsidRPr="00ED426C">
                <w:rPr>
                  <w:bCs/>
                </w:rPr>
                <w:t>г</w:t>
              </w:r>
            </w:smartTag>
            <w:r w:rsidRPr="00ED426C">
              <w:rPr>
                <w:rFonts w:cs="Arial"/>
                <w:bCs/>
              </w:rPr>
              <w:t>.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5 г"/>
              </w:smartTagPr>
              <w:r w:rsidRPr="00ED426C">
                <w:rPr>
                  <w:rFonts w:cs="Arial"/>
                  <w:bCs/>
                </w:rPr>
                <w:t xml:space="preserve">2005 </w:t>
              </w:r>
              <w:r w:rsidRPr="00ED426C">
                <w:rPr>
                  <w:bCs/>
                </w:rPr>
                <w:t>г</w:t>
              </w:r>
            </w:smartTag>
            <w:r w:rsidRPr="00ED426C">
              <w:rPr>
                <w:rFonts w:cs="Arial"/>
                <w:bCs/>
              </w:rPr>
              <w:t>.</w:t>
            </w:r>
          </w:p>
        </w:tc>
      </w:tr>
      <w:tr w:rsidR="009C0E37" w:rsidRPr="00ED426C">
        <w:trPr>
          <w:trHeight w:val="324"/>
        </w:trPr>
        <w:tc>
          <w:tcPr>
            <w:tcW w:w="4120" w:type="dxa"/>
            <w:shd w:val="clear" w:color="auto" w:fill="FFFFFF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 xml:space="preserve">1. </w:t>
            </w:r>
            <w:r w:rsidRPr="00ED426C">
              <w:t>Экономия</w:t>
            </w:r>
            <w:r w:rsidRPr="00ED426C">
              <w:rPr>
                <w:rFonts w:cs="Arial"/>
              </w:rPr>
              <w:t xml:space="preserve"> </w:t>
            </w:r>
            <w:r w:rsidRPr="00ED426C">
              <w:t>энергоресурсов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81,8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100</w:t>
            </w:r>
          </w:p>
        </w:tc>
      </w:tr>
      <w:tr w:rsidR="009C0E37" w:rsidRPr="00ED426C">
        <w:trPr>
          <w:trHeight w:val="497"/>
        </w:trPr>
        <w:tc>
          <w:tcPr>
            <w:tcW w:w="4120" w:type="dxa"/>
            <w:shd w:val="clear" w:color="auto" w:fill="FFFFFF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 xml:space="preserve">2. </w:t>
            </w:r>
            <w:r w:rsidRPr="00ED426C">
              <w:t>Снижение</w:t>
            </w:r>
            <w:r w:rsidRPr="00ED426C">
              <w:rPr>
                <w:rFonts w:cs="Arial"/>
              </w:rPr>
              <w:t xml:space="preserve"> </w:t>
            </w:r>
            <w:r w:rsidRPr="00ED426C">
              <w:t>внеплановых</w:t>
            </w:r>
            <w:r w:rsidRPr="00ED426C">
              <w:rPr>
                <w:rFonts w:cs="Arial"/>
              </w:rPr>
              <w:t xml:space="preserve"> </w:t>
            </w:r>
            <w:r w:rsidRPr="00ED426C">
              <w:t>простоев оборудования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85,7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100</w:t>
            </w:r>
          </w:p>
        </w:tc>
      </w:tr>
      <w:tr w:rsidR="009C0E37" w:rsidRPr="00ED426C">
        <w:trPr>
          <w:trHeight w:val="331"/>
        </w:trPr>
        <w:tc>
          <w:tcPr>
            <w:tcW w:w="4120" w:type="dxa"/>
            <w:shd w:val="clear" w:color="auto" w:fill="FFFFFF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 xml:space="preserve">3. </w:t>
            </w:r>
            <w:r w:rsidRPr="00ED426C">
              <w:t>Снижение</w:t>
            </w:r>
            <w:r w:rsidRPr="00ED426C">
              <w:rPr>
                <w:rFonts w:cs="Arial"/>
              </w:rPr>
              <w:t xml:space="preserve"> </w:t>
            </w:r>
            <w:r w:rsidRPr="00ED426C">
              <w:t>себестоимости</w:t>
            </w:r>
            <w:r w:rsidRPr="00ED426C">
              <w:rPr>
                <w:rFonts w:cs="Arial"/>
              </w:rPr>
              <w:t xml:space="preserve"> </w:t>
            </w:r>
            <w:r w:rsidRPr="00ED426C">
              <w:t>продукции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75,0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100</w:t>
            </w:r>
          </w:p>
        </w:tc>
      </w:tr>
      <w:tr w:rsidR="009C0E37" w:rsidRPr="00ED426C">
        <w:trPr>
          <w:trHeight w:val="324"/>
        </w:trPr>
        <w:tc>
          <w:tcPr>
            <w:tcW w:w="4120" w:type="dxa"/>
            <w:shd w:val="clear" w:color="auto" w:fill="FFFFFF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 xml:space="preserve">4. </w:t>
            </w:r>
            <w:r w:rsidRPr="00ED426C">
              <w:t>Улучшение</w:t>
            </w:r>
            <w:r w:rsidRPr="00ED426C">
              <w:rPr>
                <w:rFonts w:cs="Arial"/>
              </w:rPr>
              <w:t xml:space="preserve"> </w:t>
            </w:r>
            <w:r w:rsidRPr="00ED426C">
              <w:t>качества</w:t>
            </w:r>
            <w:r w:rsidRPr="00ED426C">
              <w:rPr>
                <w:rFonts w:cs="Arial"/>
              </w:rPr>
              <w:t xml:space="preserve"> </w:t>
            </w:r>
            <w:r w:rsidRPr="00ED426C">
              <w:t>продукции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100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100</w:t>
            </w:r>
          </w:p>
        </w:tc>
      </w:tr>
      <w:tr w:rsidR="009C0E37" w:rsidRPr="00ED426C">
        <w:trPr>
          <w:trHeight w:val="324"/>
        </w:trPr>
        <w:tc>
          <w:tcPr>
            <w:tcW w:w="4120" w:type="dxa"/>
            <w:shd w:val="clear" w:color="auto" w:fill="FFFFFF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 xml:space="preserve">5. </w:t>
            </w:r>
            <w:r w:rsidRPr="00ED426C">
              <w:t>Природоохранная</w:t>
            </w:r>
            <w:r w:rsidRPr="00ED426C">
              <w:rPr>
                <w:rFonts w:cs="Arial"/>
              </w:rPr>
              <w:t xml:space="preserve"> </w:t>
            </w:r>
            <w:r w:rsidRPr="00ED426C">
              <w:t>программа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  <w:bCs/>
              </w:rPr>
              <w:t>96,8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100</w:t>
            </w:r>
          </w:p>
        </w:tc>
      </w:tr>
      <w:tr w:rsidR="009C0E37" w:rsidRPr="00ED426C">
        <w:trPr>
          <w:trHeight w:val="134"/>
        </w:trPr>
        <w:tc>
          <w:tcPr>
            <w:tcW w:w="4120" w:type="dxa"/>
            <w:shd w:val="clear" w:color="auto" w:fill="FFFFFF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 xml:space="preserve">6. </w:t>
            </w:r>
            <w:r w:rsidRPr="00ED426C">
              <w:t>По</w:t>
            </w:r>
            <w:r w:rsidRPr="00ED426C">
              <w:rPr>
                <w:rFonts w:cs="Arial"/>
              </w:rPr>
              <w:t xml:space="preserve"> </w:t>
            </w:r>
            <w:r w:rsidRPr="00ED426C">
              <w:t>охране</w:t>
            </w:r>
            <w:r w:rsidRPr="00ED426C">
              <w:rPr>
                <w:rFonts w:cs="Arial"/>
              </w:rPr>
              <w:t xml:space="preserve"> </w:t>
            </w:r>
            <w:r w:rsidRPr="00ED426C">
              <w:t>труда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  <w:bCs/>
              </w:rPr>
              <w:t>-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100</w:t>
            </w:r>
          </w:p>
        </w:tc>
      </w:tr>
    </w:tbl>
    <w:p w:rsidR="00ED426C" w:rsidRDefault="00ED426C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C0E37" w:rsidRPr="008D40C5" w:rsidRDefault="009C0E37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 xml:space="preserve">Динамика показателей степени выполнения программ, представленная в таблице 1, явно свидетельствует о повышении эффективности управления как в целом по комбинату, так и в системе экологического менеджмента, что, в свою очередь, подтверждается данными таблицы 2. </w:t>
      </w:r>
    </w:p>
    <w:p w:rsidR="009C0E37" w:rsidRPr="008D40C5" w:rsidRDefault="009C0E37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</w:rPr>
      </w:pPr>
    </w:p>
    <w:p w:rsidR="009C0E37" w:rsidRPr="008D40C5" w:rsidRDefault="00ED426C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iCs/>
          <w:sz w:val="28"/>
        </w:rPr>
        <w:br w:type="page"/>
      </w:r>
      <w:r w:rsidR="009C0E37" w:rsidRPr="008D40C5">
        <w:rPr>
          <w:iCs/>
          <w:sz w:val="28"/>
        </w:rPr>
        <w:t>Таблица 2. Р</w:t>
      </w:r>
      <w:r w:rsidR="009C0E37" w:rsidRPr="008D40C5">
        <w:rPr>
          <w:bCs/>
          <w:sz w:val="28"/>
        </w:rPr>
        <w:t>езультаты мониторинга выполнения экологических це</w:t>
      </w:r>
      <w:r>
        <w:rPr>
          <w:bCs/>
          <w:sz w:val="28"/>
        </w:rPr>
        <w:t xml:space="preserve">лей и задач в ОАО «КЦБК» в 2005 </w:t>
      </w:r>
      <w:r w:rsidR="009C0E37" w:rsidRPr="008D40C5">
        <w:rPr>
          <w:bCs/>
          <w:sz w:val="28"/>
        </w:rPr>
        <w:t>г.</w:t>
      </w:r>
    </w:p>
    <w:tbl>
      <w:tblPr>
        <w:tblW w:w="8320" w:type="dxa"/>
        <w:tblInd w:w="5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"/>
        <w:gridCol w:w="3240"/>
        <w:gridCol w:w="1620"/>
        <w:gridCol w:w="3420"/>
      </w:tblGrid>
      <w:tr w:rsidR="009C0E37" w:rsidRPr="00ED426C">
        <w:trPr>
          <w:trHeight w:val="704"/>
        </w:trPr>
        <w:tc>
          <w:tcPr>
            <w:tcW w:w="3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bCs/>
              </w:rPr>
              <w:t xml:space="preserve">Наименование </w:t>
            </w:r>
            <w:r w:rsidRPr="00ED426C">
              <w:t>запланированных</w:t>
            </w:r>
            <w:r w:rsidRPr="00ED426C">
              <w:rPr>
                <w:rFonts w:cs="Arial"/>
              </w:rPr>
              <w:t xml:space="preserve"> </w:t>
            </w:r>
            <w:r w:rsidRPr="00ED426C">
              <w:t>целей</w:t>
            </w:r>
            <w:r w:rsidRPr="00ED426C">
              <w:rPr>
                <w:rFonts w:cs="Arial"/>
              </w:rPr>
              <w:t xml:space="preserve"> </w:t>
            </w:r>
            <w:r w:rsidRPr="00ED426C">
              <w:t>и</w:t>
            </w:r>
            <w:r w:rsidRPr="00ED426C">
              <w:rPr>
                <w:rFonts w:cs="Arial"/>
              </w:rPr>
              <w:t xml:space="preserve"> </w:t>
            </w:r>
            <w:r w:rsidRPr="00ED426C">
              <w:t>задач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Степень выполнения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Отклонение</w:t>
            </w:r>
            <w:r w:rsidRPr="00ED426C">
              <w:rPr>
                <w:rFonts w:cs="Arial"/>
              </w:rPr>
              <w:t xml:space="preserve"> </w:t>
            </w:r>
            <w:r w:rsidRPr="00ED426C">
              <w:t>в</w:t>
            </w:r>
            <w:r w:rsidRPr="00ED426C">
              <w:rPr>
                <w:rFonts w:cs="Arial"/>
              </w:rPr>
              <w:t xml:space="preserve"> </w:t>
            </w:r>
            <w:r w:rsidRPr="00ED426C">
              <w:t>сравнении</w:t>
            </w:r>
            <w:r w:rsidRPr="00ED426C">
              <w:rPr>
                <w:rFonts w:cs="Arial"/>
              </w:rPr>
              <w:t xml:space="preserve"> </w:t>
            </w:r>
            <w:r w:rsidRPr="00ED426C">
              <w:t>с</w:t>
            </w:r>
            <w:r w:rsidRPr="00ED426C">
              <w:rPr>
                <w:rFonts w:cs="Arial"/>
              </w:rPr>
              <w:t xml:space="preserve"> 2002 </w:t>
            </w:r>
            <w:r w:rsidRPr="00ED426C">
              <w:t>г</w:t>
            </w:r>
            <w:r w:rsidRPr="00ED426C">
              <w:rPr>
                <w:rFonts w:cs="Arial"/>
              </w:rPr>
              <w:t>.</w:t>
            </w:r>
          </w:p>
        </w:tc>
      </w:tr>
      <w:tr w:rsidR="009C0E37" w:rsidRPr="00ED426C">
        <w:trPr>
          <w:trHeight w:val="878"/>
        </w:trPr>
        <w:tc>
          <w:tcPr>
            <w:tcW w:w="3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Ежегодное</w:t>
            </w:r>
            <w:r w:rsidRPr="00ED426C">
              <w:rPr>
                <w:rFonts w:cs="Arial"/>
              </w:rPr>
              <w:t xml:space="preserve"> </w:t>
            </w:r>
            <w:r w:rsidRPr="00ED426C">
              <w:t>снижение</w:t>
            </w:r>
            <w:r w:rsidRPr="00ED426C">
              <w:rPr>
                <w:rFonts w:cs="Arial"/>
              </w:rPr>
              <w:t xml:space="preserve"> </w:t>
            </w:r>
            <w:r w:rsidRPr="00ED426C">
              <w:t>удельного</w:t>
            </w:r>
            <w:r w:rsidRPr="00ED426C">
              <w:rPr>
                <w:rFonts w:cs="Arial"/>
              </w:rPr>
              <w:t xml:space="preserve"> </w:t>
            </w:r>
            <w:r w:rsidRPr="00ED426C">
              <w:t>потребления</w:t>
            </w:r>
            <w:r w:rsidRPr="00ED426C">
              <w:rPr>
                <w:rFonts w:cs="Arial"/>
              </w:rPr>
              <w:t xml:space="preserve"> </w:t>
            </w:r>
            <w:r w:rsidRPr="00ED426C">
              <w:t>воды</w:t>
            </w:r>
            <w:r w:rsidRPr="00ED426C">
              <w:rPr>
                <w:rFonts w:cs="Arial"/>
              </w:rPr>
              <w:t xml:space="preserve"> </w:t>
            </w:r>
            <w:r w:rsidRPr="00ED426C">
              <w:t>на</w:t>
            </w:r>
            <w:r w:rsidRPr="00ED426C">
              <w:rPr>
                <w:rFonts w:cs="Arial"/>
              </w:rPr>
              <w:t xml:space="preserve"> </w:t>
            </w:r>
            <w:r w:rsidRPr="00ED426C">
              <w:t>производственные</w:t>
            </w:r>
            <w:r w:rsidRPr="00ED426C">
              <w:rPr>
                <w:rFonts w:cs="Arial"/>
              </w:rPr>
              <w:t xml:space="preserve"> </w:t>
            </w:r>
            <w:r w:rsidRPr="00ED426C">
              <w:t>нужды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Выполнена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Уменьшение</w:t>
            </w:r>
            <w:r w:rsidRPr="00ED426C">
              <w:rPr>
                <w:rFonts w:cs="Arial"/>
              </w:rPr>
              <w:t xml:space="preserve"> </w:t>
            </w:r>
            <w:r w:rsidRPr="00ED426C">
              <w:t>по</w:t>
            </w:r>
            <w:r w:rsidRPr="00ED426C">
              <w:rPr>
                <w:rFonts w:cs="Arial"/>
              </w:rPr>
              <w:t xml:space="preserve"> </w:t>
            </w:r>
            <w:r w:rsidRPr="00ED426C">
              <w:t>комбинату</w:t>
            </w:r>
            <w:r w:rsidRPr="00ED426C">
              <w:rPr>
                <w:rFonts w:cs="Arial"/>
              </w:rPr>
              <w:t xml:space="preserve"> </w:t>
            </w:r>
            <w:r w:rsidRPr="00ED426C">
              <w:t>потребления на</w:t>
            </w:r>
            <w:r w:rsidRPr="00ED426C">
              <w:rPr>
                <w:rFonts w:cs="Arial"/>
              </w:rPr>
              <w:t xml:space="preserve"> </w:t>
            </w:r>
            <w:r w:rsidRPr="00ED426C">
              <w:t>тонну</w:t>
            </w:r>
            <w:r w:rsidRPr="00ED426C">
              <w:rPr>
                <w:rFonts w:cs="Arial"/>
              </w:rPr>
              <w:t xml:space="preserve"> </w:t>
            </w:r>
            <w:r w:rsidRPr="00ED426C">
              <w:t>свареной</w:t>
            </w:r>
            <w:r w:rsidRPr="00ED426C">
              <w:rPr>
                <w:rFonts w:cs="Arial"/>
              </w:rPr>
              <w:t xml:space="preserve"> </w:t>
            </w:r>
            <w:r w:rsidRPr="00ED426C">
              <w:t>целлюлозы</w:t>
            </w:r>
            <w:r w:rsidRPr="00ED426C">
              <w:rPr>
                <w:rFonts w:cs="Arial"/>
              </w:rPr>
              <w:t xml:space="preserve"> </w:t>
            </w:r>
            <w:r w:rsidRPr="00ED426C">
              <w:t>на</w:t>
            </w:r>
            <w:r w:rsidRPr="00ED426C">
              <w:rPr>
                <w:rFonts w:cs="Arial"/>
              </w:rPr>
              <w:t xml:space="preserve"> 40,4%</w:t>
            </w:r>
          </w:p>
        </w:tc>
      </w:tr>
      <w:tr w:rsidR="009C0E37" w:rsidRPr="00ED426C">
        <w:trPr>
          <w:trHeight w:val="715"/>
        </w:trPr>
        <w:tc>
          <w:tcPr>
            <w:tcW w:w="3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Снижение</w:t>
            </w:r>
            <w:r w:rsidRPr="00ED426C">
              <w:rPr>
                <w:rFonts w:cs="Arial"/>
              </w:rPr>
              <w:t xml:space="preserve"> </w:t>
            </w:r>
            <w:r w:rsidRPr="00ED426C">
              <w:t>удельного</w:t>
            </w:r>
            <w:r w:rsidRPr="00ED426C">
              <w:rPr>
                <w:rFonts w:cs="Arial"/>
              </w:rPr>
              <w:t xml:space="preserve"> </w:t>
            </w:r>
            <w:r w:rsidRPr="00ED426C">
              <w:t>потребления электроэнергии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Выполнена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Уменьшение</w:t>
            </w:r>
            <w:r w:rsidRPr="00ED426C">
              <w:rPr>
                <w:rFonts w:cs="Arial"/>
              </w:rPr>
              <w:t xml:space="preserve"> </w:t>
            </w:r>
            <w:r w:rsidRPr="00ED426C">
              <w:t>по</w:t>
            </w:r>
            <w:r w:rsidRPr="00ED426C">
              <w:rPr>
                <w:rFonts w:cs="Arial"/>
              </w:rPr>
              <w:t xml:space="preserve"> </w:t>
            </w:r>
            <w:r w:rsidRPr="00ED426C">
              <w:t>комбинату</w:t>
            </w:r>
            <w:r w:rsidRPr="00ED426C">
              <w:rPr>
                <w:rFonts w:cs="Arial"/>
              </w:rPr>
              <w:t xml:space="preserve"> </w:t>
            </w:r>
            <w:r w:rsidRPr="00ED426C">
              <w:t>на</w:t>
            </w:r>
            <w:r w:rsidRPr="00ED426C">
              <w:rPr>
                <w:rFonts w:cs="Arial"/>
              </w:rPr>
              <w:t xml:space="preserve"> </w:t>
            </w:r>
            <w:r w:rsidRPr="00ED426C">
              <w:t>тонну свареной</w:t>
            </w:r>
            <w:r w:rsidRPr="00ED426C">
              <w:rPr>
                <w:rFonts w:cs="Arial"/>
              </w:rPr>
              <w:t xml:space="preserve"> </w:t>
            </w:r>
            <w:r w:rsidRPr="00ED426C">
              <w:t>целлюлозы</w:t>
            </w:r>
            <w:r w:rsidRPr="00ED426C">
              <w:rPr>
                <w:rFonts w:cs="Arial"/>
              </w:rPr>
              <w:t xml:space="preserve"> </w:t>
            </w:r>
            <w:r w:rsidRPr="00ED426C">
              <w:t>на</w:t>
            </w:r>
            <w:r w:rsidRPr="00ED426C">
              <w:rPr>
                <w:rFonts w:cs="Arial"/>
              </w:rPr>
              <w:t xml:space="preserve"> 6,7%</w:t>
            </w:r>
          </w:p>
        </w:tc>
      </w:tr>
      <w:tr w:rsidR="009C0E37" w:rsidRPr="00ED426C">
        <w:trPr>
          <w:trHeight w:val="487"/>
        </w:trPr>
        <w:tc>
          <w:tcPr>
            <w:tcW w:w="3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Снижение</w:t>
            </w:r>
            <w:r w:rsidRPr="00ED426C">
              <w:rPr>
                <w:rFonts w:cs="Arial"/>
              </w:rPr>
              <w:t xml:space="preserve"> </w:t>
            </w:r>
            <w:r w:rsidRPr="00ED426C">
              <w:t>удельного</w:t>
            </w:r>
            <w:r w:rsidRPr="00ED426C">
              <w:rPr>
                <w:rFonts w:cs="Arial"/>
              </w:rPr>
              <w:t xml:space="preserve"> </w:t>
            </w:r>
            <w:r w:rsidRPr="00ED426C">
              <w:t>потребления тепловой</w:t>
            </w:r>
            <w:r w:rsidRPr="00ED426C">
              <w:rPr>
                <w:rFonts w:cs="Arial"/>
              </w:rPr>
              <w:t xml:space="preserve"> </w:t>
            </w:r>
            <w:r w:rsidRPr="00ED426C">
              <w:t>энергии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Выполнена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Уменьшение</w:t>
            </w:r>
            <w:r w:rsidRPr="00ED426C">
              <w:rPr>
                <w:rFonts w:cs="Arial"/>
              </w:rPr>
              <w:t xml:space="preserve"> </w:t>
            </w:r>
            <w:r w:rsidRPr="00ED426C">
              <w:t>по</w:t>
            </w:r>
            <w:r w:rsidRPr="00ED426C">
              <w:rPr>
                <w:rFonts w:cs="Arial"/>
              </w:rPr>
              <w:t xml:space="preserve"> </w:t>
            </w:r>
            <w:r w:rsidRPr="00ED426C">
              <w:t>комбинату</w:t>
            </w:r>
            <w:r w:rsidRPr="00ED426C">
              <w:rPr>
                <w:rFonts w:cs="Arial"/>
              </w:rPr>
              <w:t xml:space="preserve"> </w:t>
            </w:r>
            <w:r w:rsidRPr="00ED426C">
              <w:t>на</w:t>
            </w:r>
            <w:r w:rsidRPr="00ED426C">
              <w:rPr>
                <w:rFonts w:cs="Arial"/>
              </w:rPr>
              <w:t xml:space="preserve"> </w:t>
            </w:r>
            <w:r w:rsidRPr="00ED426C">
              <w:t>тонну свареной</w:t>
            </w:r>
            <w:r w:rsidRPr="00ED426C">
              <w:rPr>
                <w:rFonts w:cs="Arial"/>
              </w:rPr>
              <w:t xml:space="preserve"> </w:t>
            </w:r>
            <w:r w:rsidRPr="00ED426C">
              <w:t>целлюлозы</w:t>
            </w:r>
            <w:r w:rsidRPr="00ED426C">
              <w:rPr>
                <w:rFonts w:cs="Arial"/>
              </w:rPr>
              <w:t xml:space="preserve"> </w:t>
            </w:r>
            <w:r w:rsidRPr="00ED426C">
              <w:t>на</w:t>
            </w:r>
            <w:r w:rsidRPr="00ED426C">
              <w:rPr>
                <w:rFonts w:cs="Arial"/>
              </w:rPr>
              <w:t xml:space="preserve"> 11%</w:t>
            </w:r>
          </w:p>
        </w:tc>
      </w:tr>
      <w:tr w:rsidR="009C0E37" w:rsidRPr="00ED426C">
        <w:trPr>
          <w:trHeight w:val="1237"/>
        </w:trPr>
        <w:tc>
          <w:tcPr>
            <w:tcW w:w="3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величение</w:t>
            </w:r>
            <w:r w:rsidRPr="00ED426C">
              <w:rPr>
                <w:rFonts w:cs="Arial"/>
              </w:rPr>
              <w:t xml:space="preserve"> </w:t>
            </w:r>
            <w:r w:rsidRPr="00ED426C">
              <w:t>потребления</w:t>
            </w:r>
            <w:r w:rsidRPr="00ED426C">
              <w:rPr>
                <w:rFonts w:cs="Arial"/>
              </w:rPr>
              <w:t xml:space="preserve"> </w:t>
            </w:r>
            <w:r w:rsidRPr="00ED426C">
              <w:t>вторичного топлива</w:t>
            </w:r>
            <w:r w:rsidRPr="00ED426C">
              <w:rPr>
                <w:rFonts w:cs="Arial"/>
              </w:rPr>
              <w:t xml:space="preserve"> </w:t>
            </w:r>
            <w:r w:rsidRPr="00ED426C">
              <w:t>до</w:t>
            </w:r>
            <w:r w:rsidRPr="00ED426C">
              <w:rPr>
                <w:rFonts w:cs="Arial"/>
              </w:rPr>
              <w:t xml:space="preserve"> 40% </w:t>
            </w:r>
            <w:r w:rsidRPr="00ED426C">
              <w:t>от</w:t>
            </w:r>
            <w:r w:rsidRPr="00ED426C">
              <w:rPr>
                <w:rFonts w:cs="Arial"/>
              </w:rPr>
              <w:t xml:space="preserve"> </w:t>
            </w:r>
            <w:r w:rsidRPr="00ED426C">
              <w:t>общего потребляемого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Выполняется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Доля</w:t>
            </w:r>
            <w:r w:rsidRPr="00ED426C">
              <w:rPr>
                <w:rFonts w:cs="Arial"/>
              </w:rPr>
              <w:t xml:space="preserve"> </w:t>
            </w:r>
            <w:r w:rsidRPr="00ED426C">
              <w:t>потребленного</w:t>
            </w:r>
            <w:r w:rsidRPr="00ED426C">
              <w:rPr>
                <w:rFonts w:cs="Arial"/>
              </w:rPr>
              <w:t xml:space="preserve"> </w:t>
            </w:r>
            <w:r w:rsidRPr="00ED426C">
              <w:t>вторичного</w:t>
            </w:r>
            <w:r w:rsidRPr="00ED426C">
              <w:rPr>
                <w:rFonts w:cs="Arial"/>
              </w:rPr>
              <w:t xml:space="preserve"> </w:t>
            </w:r>
            <w:r w:rsidRPr="00ED426C">
              <w:t>топлива</w:t>
            </w:r>
            <w:r w:rsidRPr="00ED426C">
              <w:rPr>
                <w:rFonts w:cs="Arial"/>
              </w:rPr>
              <w:t xml:space="preserve"> </w:t>
            </w:r>
            <w:r w:rsidRPr="00ED426C">
              <w:t>от</w:t>
            </w:r>
            <w:r w:rsidRPr="00ED426C">
              <w:rPr>
                <w:rFonts w:cs="Arial"/>
              </w:rPr>
              <w:t xml:space="preserve"> </w:t>
            </w:r>
            <w:r w:rsidRPr="00ED426C">
              <w:t>общего</w:t>
            </w:r>
            <w:r w:rsidRPr="00ED426C">
              <w:rPr>
                <w:rFonts w:cs="Arial"/>
              </w:rPr>
              <w:t xml:space="preserve"> </w:t>
            </w:r>
            <w:r w:rsidRPr="00ED426C">
              <w:t>потребляемого</w:t>
            </w:r>
            <w:r w:rsidRPr="00ED426C">
              <w:rPr>
                <w:rFonts w:cs="Arial"/>
              </w:rPr>
              <w:t xml:space="preserve"> </w:t>
            </w:r>
            <w:r w:rsidRPr="00ED426C">
              <w:t>в</w:t>
            </w:r>
            <w:r w:rsidRPr="00ED426C">
              <w:rPr>
                <w:rFonts w:cs="Arial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ED426C">
                <w:rPr>
                  <w:rFonts w:cs="Arial"/>
                </w:rPr>
                <w:t xml:space="preserve">2005 </w:t>
              </w:r>
              <w:r w:rsidRPr="00ED426C">
                <w:t>г</w:t>
              </w:r>
            </w:smartTag>
            <w:r w:rsidRPr="00ED426C">
              <w:rPr>
                <w:rFonts w:cs="Arial"/>
              </w:rPr>
              <w:t xml:space="preserve">. </w:t>
            </w:r>
            <w:r w:rsidRPr="00ED426C">
              <w:t>составила</w:t>
            </w:r>
            <w:r w:rsidRPr="00ED426C">
              <w:rPr>
                <w:rFonts w:cs="Arial"/>
              </w:rPr>
              <w:t xml:space="preserve"> 29,4% (</w:t>
            </w:r>
            <w:r w:rsidRPr="00ED426C">
              <w:t>для</w:t>
            </w:r>
            <w:r w:rsidRPr="00ED426C">
              <w:rPr>
                <w:rFonts w:cs="Arial"/>
              </w:rPr>
              <w:t xml:space="preserve"> </w:t>
            </w:r>
            <w:r w:rsidRPr="00ED426C">
              <w:t>сравнения в</w:t>
            </w:r>
            <w:r w:rsidRPr="00ED426C">
              <w:rPr>
                <w:rFonts w:cs="Arial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ED426C">
                <w:rPr>
                  <w:rFonts w:cs="Arial"/>
                </w:rPr>
                <w:t xml:space="preserve">2002 </w:t>
              </w:r>
              <w:r w:rsidRPr="00ED426C">
                <w:t>г</w:t>
              </w:r>
            </w:smartTag>
            <w:r w:rsidRPr="00ED426C">
              <w:rPr>
                <w:rFonts w:cs="Arial"/>
              </w:rPr>
              <w:t xml:space="preserve">. </w:t>
            </w:r>
            <w:r w:rsidRPr="00ED426C">
              <w:t>—</w:t>
            </w:r>
            <w:r w:rsidRPr="00ED426C">
              <w:rPr>
                <w:rFonts w:cs="Arial"/>
              </w:rPr>
              <w:t xml:space="preserve"> 28,2 %)</w:t>
            </w:r>
          </w:p>
        </w:tc>
      </w:tr>
      <w:tr w:rsidR="009C0E37" w:rsidRPr="00ED426C">
        <w:trPr>
          <w:gridBefore w:val="1"/>
          <w:wBefore w:w="40" w:type="dxa"/>
          <w:trHeight w:val="51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Снижение</w:t>
            </w:r>
            <w:r w:rsidRPr="00ED426C">
              <w:rPr>
                <w:rFonts w:cs="Arial"/>
              </w:rPr>
              <w:t xml:space="preserve"> </w:t>
            </w:r>
            <w:r w:rsidRPr="00ED426C">
              <w:t>выбросов</w:t>
            </w:r>
            <w:r w:rsidRPr="00ED426C">
              <w:rPr>
                <w:rFonts w:cs="Arial"/>
              </w:rPr>
              <w:t xml:space="preserve"> </w:t>
            </w:r>
            <w:r w:rsidRPr="00ED426C">
              <w:t>загрязняющих веществ</w:t>
            </w:r>
            <w:r w:rsidRPr="00ED426C">
              <w:rPr>
                <w:rFonts w:cs="Arial"/>
              </w:rPr>
              <w:t xml:space="preserve"> </w:t>
            </w:r>
            <w:r w:rsidRPr="00ED426C">
              <w:t>в</w:t>
            </w:r>
            <w:r w:rsidRPr="00ED426C">
              <w:rPr>
                <w:rFonts w:cs="Arial"/>
              </w:rPr>
              <w:t xml:space="preserve"> </w:t>
            </w:r>
            <w:r w:rsidRPr="00ED426C">
              <w:t>атмосферу</w:t>
            </w:r>
            <w:r w:rsidRPr="00ED426C">
              <w:rPr>
                <w:rFonts w:cs="Arial"/>
              </w:rPr>
              <w:t xml:space="preserve">: </w:t>
            </w:r>
            <w:r w:rsidRPr="00ED426C">
              <w:t>сероводорода на</w:t>
            </w:r>
            <w:r w:rsidRPr="00ED426C">
              <w:rPr>
                <w:rFonts w:cs="Arial"/>
              </w:rPr>
              <w:t xml:space="preserve"> 300 </w:t>
            </w:r>
            <w:r w:rsidRPr="00ED426C">
              <w:t>т</w:t>
            </w:r>
            <w:r w:rsidRPr="00ED426C">
              <w:rPr>
                <w:rFonts w:cs="Arial"/>
              </w:rPr>
              <w:t xml:space="preserve">, </w:t>
            </w:r>
            <w:r w:rsidRPr="00ED426C">
              <w:t>метилмеркаптана</w:t>
            </w:r>
            <w:r w:rsidRPr="00ED426C">
              <w:rPr>
                <w:rFonts w:cs="Arial"/>
              </w:rPr>
              <w:t xml:space="preserve"> </w:t>
            </w:r>
            <w:r w:rsidRPr="00ED426C">
              <w:t>на</w:t>
            </w:r>
            <w:r w:rsidRPr="00ED426C">
              <w:rPr>
                <w:rFonts w:cs="Arial"/>
              </w:rPr>
              <w:t xml:space="preserve"> 45 </w:t>
            </w:r>
            <w:r w:rsidRPr="00ED426C">
              <w:t>т</w:t>
            </w:r>
            <w:r w:rsidRPr="00ED426C">
              <w:rPr>
                <w:rFonts w:cs="Arial"/>
              </w:rPr>
              <w:t xml:space="preserve">, </w:t>
            </w:r>
            <w:r w:rsidRPr="00ED426C">
              <w:t>двуокиси</w:t>
            </w:r>
            <w:r w:rsidRPr="00ED426C">
              <w:rPr>
                <w:rFonts w:cs="Arial"/>
              </w:rPr>
              <w:t xml:space="preserve"> </w:t>
            </w:r>
            <w:r w:rsidRPr="00ED426C">
              <w:t>азота</w:t>
            </w:r>
            <w:r w:rsidRPr="00ED426C">
              <w:rPr>
                <w:rFonts w:cs="Arial"/>
              </w:rPr>
              <w:t xml:space="preserve"> </w:t>
            </w:r>
            <w:r w:rsidRPr="00ED426C">
              <w:t>на</w:t>
            </w:r>
            <w:r w:rsidRPr="00ED426C">
              <w:rPr>
                <w:rFonts w:cs="Arial"/>
              </w:rPr>
              <w:t xml:space="preserve"> 300 </w:t>
            </w:r>
            <w:r w:rsidRPr="00ED426C">
              <w:t>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Выполнена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Уменьшение</w:t>
            </w:r>
            <w:r w:rsidRPr="00ED426C">
              <w:rPr>
                <w:rFonts w:cs="Arial"/>
              </w:rPr>
              <w:t xml:space="preserve"> </w:t>
            </w:r>
            <w:r w:rsidRPr="00ED426C">
              <w:t>по</w:t>
            </w:r>
            <w:r w:rsidRPr="00ED426C">
              <w:rPr>
                <w:rFonts w:cs="Arial"/>
              </w:rPr>
              <w:t xml:space="preserve"> </w:t>
            </w:r>
            <w:r w:rsidRPr="00ED426C">
              <w:t>комбинату</w:t>
            </w:r>
            <w:r w:rsidRPr="00ED426C">
              <w:rPr>
                <w:rFonts w:cs="Arial"/>
              </w:rPr>
              <w:t xml:space="preserve">: </w:t>
            </w:r>
            <w:r w:rsidRPr="00ED426C">
              <w:t>сероводорода</w:t>
            </w:r>
            <w:r w:rsidRPr="00ED426C">
              <w:rPr>
                <w:rFonts w:cs="Arial"/>
              </w:rPr>
              <w:t xml:space="preserve"> </w:t>
            </w:r>
            <w:r w:rsidRPr="00ED426C">
              <w:t>на</w:t>
            </w:r>
            <w:r w:rsidRPr="00ED426C">
              <w:rPr>
                <w:rFonts w:cs="Arial"/>
              </w:rPr>
              <w:t xml:space="preserve"> 335,6 </w:t>
            </w:r>
            <w:r w:rsidRPr="00ED426C">
              <w:t>т</w:t>
            </w:r>
            <w:r w:rsidRPr="00ED426C">
              <w:rPr>
                <w:rFonts w:cs="Arial"/>
              </w:rPr>
              <w:t xml:space="preserve">, </w:t>
            </w:r>
            <w:r w:rsidRPr="00ED426C">
              <w:t>метилмеркаптана на</w:t>
            </w:r>
            <w:r w:rsidRPr="00ED426C">
              <w:rPr>
                <w:rFonts w:cs="Arial"/>
              </w:rPr>
              <w:t xml:space="preserve"> 46,6 </w:t>
            </w:r>
            <w:r w:rsidRPr="00ED426C">
              <w:t>т</w:t>
            </w:r>
            <w:r w:rsidRPr="00ED426C">
              <w:rPr>
                <w:rFonts w:cs="Arial"/>
              </w:rPr>
              <w:t xml:space="preserve">, </w:t>
            </w:r>
            <w:r w:rsidRPr="00ED426C">
              <w:t>двуокиси</w:t>
            </w:r>
            <w:r w:rsidRPr="00ED426C">
              <w:rPr>
                <w:rFonts w:cs="Arial"/>
              </w:rPr>
              <w:t xml:space="preserve"> </w:t>
            </w:r>
            <w:r w:rsidRPr="00ED426C">
              <w:t>азота</w:t>
            </w:r>
            <w:r w:rsidRPr="00ED426C">
              <w:rPr>
                <w:rFonts w:cs="Arial"/>
              </w:rPr>
              <w:t xml:space="preserve"> </w:t>
            </w:r>
            <w:r w:rsidRPr="00ED426C">
              <w:t>на</w:t>
            </w:r>
            <w:r w:rsidRPr="00ED426C">
              <w:rPr>
                <w:rFonts w:cs="Arial"/>
              </w:rPr>
              <w:t xml:space="preserve"> 511,6 </w:t>
            </w:r>
            <w:r w:rsidRPr="00ED426C">
              <w:t>т</w:t>
            </w:r>
          </w:p>
        </w:tc>
      </w:tr>
      <w:tr w:rsidR="009C0E37" w:rsidRPr="00ED426C">
        <w:trPr>
          <w:gridBefore w:val="1"/>
          <w:wBefore w:w="40" w:type="dxa"/>
          <w:trHeight w:val="128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Не</w:t>
            </w:r>
            <w:r w:rsidRPr="00ED426C">
              <w:rPr>
                <w:rFonts w:cs="Arial"/>
              </w:rPr>
              <w:t xml:space="preserve"> </w:t>
            </w:r>
            <w:r w:rsidRPr="00ED426C">
              <w:t>увеличивать</w:t>
            </w:r>
            <w:r w:rsidRPr="00ED426C">
              <w:rPr>
                <w:rFonts w:cs="Arial"/>
              </w:rPr>
              <w:t xml:space="preserve"> </w:t>
            </w:r>
            <w:r w:rsidRPr="00ED426C">
              <w:t>количество</w:t>
            </w:r>
            <w:r w:rsidRPr="00ED426C">
              <w:rPr>
                <w:rFonts w:cs="Arial"/>
              </w:rPr>
              <w:t xml:space="preserve"> </w:t>
            </w:r>
            <w:r w:rsidRPr="00ED426C">
              <w:t>сбрасываемых</w:t>
            </w:r>
            <w:r w:rsidRPr="00ED426C">
              <w:rPr>
                <w:rFonts w:cs="Arial"/>
              </w:rPr>
              <w:t xml:space="preserve"> </w:t>
            </w:r>
            <w:r w:rsidRPr="00ED426C">
              <w:t>загрязняющих</w:t>
            </w:r>
            <w:r w:rsidRPr="00ED426C">
              <w:rPr>
                <w:rFonts w:cs="Arial"/>
              </w:rPr>
              <w:t xml:space="preserve"> </w:t>
            </w:r>
            <w:r w:rsidRPr="00ED426C">
              <w:t>веществ</w:t>
            </w:r>
            <w:r w:rsidRPr="00ED426C">
              <w:rPr>
                <w:rFonts w:cs="Arial"/>
              </w:rPr>
              <w:t xml:space="preserve">, </w:t>
            </w:r>
            <w:r w:rsidRPr="00ED426C">
              <w:t>рассчитанных</w:t>
            </w:r>
            <w:r w:rsidRPr="00ED426C">
              <w:rPr>
                <w:rFonts w:cs="Arial"/>
              </w:rPr>
              <w:t xml:space="preserve"> </w:t>
            </w:r>
            <w:r w:rsidRPr="00ED426C">
              <w:t>на</w:t>
            </w:r>
            <w:r w:rsidRPr="00ED426C">
              <w:rPr>
                <w:rFonts w:cs="Arial"/>
              </w:rPr>
              <w:t xml:space="preserve"> </w:t>
            </w:r>
            <w:r w:rsidRPr="00ED426C">
              <w:t>тонну</w:t>
            </w:r>
            <w:r w:rsidRPr="00ED426C">
              <w:rPr>
                <w:rFonts w:cs="Arial"/>
              </w:rPr>
              <w:t xml:space="preserve"> </w:t>
            </w:r>
            <w:r w:rsidRPr="00ED426C">
              <w:t>свареной</w:t>
            </w:r>
            <w:r w:rsidRPr="00ED426C">
              <w:rPr>
                <w:rFonts w:cs="Arial"/>
              </w:rPr>
              <w:t xml:space="preserve"> </w:t>
            </w:r>
            <w:r w:rsidRPr="00ED426C">
              <w:t>целлюлозы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Выполнена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Снижение</w:t>
            </w:r>
            <w:r w:rsidRPr="00ED426C">
              <w:rPr>
                <w:rFonts w:cs="Arial"/>
              </w:rPr>
              <w:t xml:space="preserve"> </w:t>
            </w:r>
            <w:r w:rsidRPr="00ED426C">
              <w:t>валового</w:t>
            </w:r>
            <w:r w:rsidRPr="00ED426C">
              <w:rPr>
                <w:rFonts w:cs="Arial"/>
              </w:rPr>
              <w:t xml:space="preserve"> </w:t>
            </w:r>
            <w:r w:rsidRPr="00ED426C">
              <w:t>сброса</w:t>
            </w:r>
            <w:r w:rsidRPr="00ED426C">
              <w:rPr>
                <w:rFonts w:cs="Arial"/>
              </w:rPr>
              <w:t xml:space="preserve"> </w:t>
            </w:r>
            <w:r w:rsidRPr="00ED426C">
              <w:t>загрязняющих</w:t>
            </w:r>
            <w:r w:rsidRPr="00ED426C">
              <w:rPr>
                <w:rFonts w:cs="Arial"/>
              </w:rPr>
              <w:t xml:space="preserve"> </w:t>
            </w:r>
            <w:r w:rsidRPr="00ED426C">
              <w:t>веществ</w:t>
            </w:r>
            <w:r w:rsidRPr="00ED426C">
              <w:rPr>
                <w:rFonts w:cs="Arial"/>
              </w:rPr>
              <w:t xml:space="preserve">, </w:t>
            </w:r>
            <w:r w:rsidRPr="00ED426C">
              <w:t>рассчитанных</w:t>
            </w:r>
            <w:r w:rsidRPr="00ED426C">
              <w:rPr>
                <w:rFonts w:cs="Arial"/>
              </w:rPr>
              <w:t xml:space="preserve"> </w:t>
            </w:r>
            <w:r w:rsidRPr="00ED426C">
              <w:t>на</w:t>
            </w:r>
            <w:r w:rsidRPr="00ED426C">
              <w:rPr>
                <w:rFonts w:cs="Arial"/>
              </w:rPr>
              <w:t xml:space="preserve"> </w:t>
            </w:r>
            <w:r w:rsidRPr="00ED426C">
              <w:t>тонну целлюлозы</w:t>
            </w:r>
            <w:r w:rsidRPr="00ED426C">
              <w:rPr>
                <w:rFonts w:cs="Arial"/>
              </w:rPr>
              <w:t xml:space="preserve">, </w:t>
            </w:r>
            <w:r w:rsidRPr="00ED426C">
              <w:t>на</w:t>
            </w:r>
            <w:r w:rsidRPr="00ED426C">
              <w:rPr>
                <w:rFonts w:cs="Arial"/>
              </w:rPr>
              <w:t xml:space="preserve"> 48,3 </w:t>
            </w:r>
            <w:r w:rsidRPr="00ED426C">
              <w:t>кг</w:t>
            </w:r>
            <w:r w:rsidRPr="00ED426C">
              <w:rPr>
                <w:rFonts w:cs="Arial"/>
              </w:rPr>
              <w:t>/</w:t>
            </w:r>
            <w:r w:rsidRPr="00ED426C">
              <w:t>т</w:t>
            </w:r>
            <w:r w:rsidRPr="00ED426C">
              <w:rPr>
                <w:rFonts w:cs="Arial"/>
              </w:rPr>
              <w:t xml:space="preserve"> </w:t>
            </w:r>
            <w:r w:rsidRPr="00ED426C">
              <w:t>с</w:t>
            </w:r>
            <w:r w:rsidRPr="00ED426C">
              <w:rPr>
                <w:rFonts w:cs="Arial"/>
              </w:rPr>
              <w:t xml:space="preserve"> </w:t>
            </w:r>
            <w:r w:rsidRPr="00ED426C">
              <w:t>учётом</w:t>
            </w:r>
            <w:r w:rsidRPr="00ED426C">
              <w:rPr>
                <w:rFonts w:cs="Arial"/>
              </w:rPr>
              <w:t xml:space="preserve"> </w:t>
            </w:r>
            <w:r w:rsidRPr="00ED426C">
              <w:t>интеграции</w:t>
            </w:r>
            <w:r w:rsidRPr="00ED426C">
              <w:rPr>
                <w:rFonts w:cs="Arial"/>
              </w:rPr>
              <w:t xml:space="preserve"> </w:t>
            </w:r>
            <w:r w:rsidRPr="00ED426C">
              <w:t>показателей</w:t>
            </w:r>
            <w:r w:rsidRPr="00ED426C">
              <w:rPr>
                <w:rFonts w:cs="Arial"/>
              </w:rPr>
              <w:t xml:space="preserve"> </w:t>
            </w:r>
            <w:r w:rsidRPr="00ED426C">
              <w:t>БПКгд</w:t>
            </w:r>
            <w:r w:rsidRPr="00ED426C">
              <w:rPr>
                <w:rFonts w:cs="Arial"/>
              </w:rPr>
              <w:t xml:space="preserve"> </w:t>
            </w:r>
            <w:r w:rsidRPr="00ED426C">
              <w:t>и</w:t>
            </w:r>
            <w:r w:rsidRPr="00ED426C">
              <w:rPr>
                <w:rFonts w:cs="Arial"/>
              </w:rPr>
              <w:t xml:space="preserve"> </w:t>
            </w:r>
            <w:r w:rsidRPr="00ED426C">
              <w:t>ХПК</w:t>
            </w:r>
          </w:p>
        </w:tc>
      </w:tr>
      <w:tr w:rsidR="009C0E37" w:rsidRPr="00ED426C">
        <w:trPr>
          <w:gridBefore w:val="1"/>
          <w:wBefore w:w="40" w:type="dxa"/>
          <w:trHeight w:val="1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Не</w:t>
            </w:r>
            <w:r w:rsidRPr="00ED426C">
              <w:rPr>
                <w:rFonts w:cs="Arial"/>
              </w:rPr>
              <w:t xml:space="preserve"> </w:t>
            </w:r>
            <w:r w:rsidRPr="00ED426C">
              <w:t>увеличивать</w:t>
            </w:r>
            <w:r w:rsidRPr="00ED426C">
              <w:rPr>
                <w:rFonts w:cs="Arial"/>
              </w:rPr>
              <w:t xml:space="preserve"> </w:t>
            </w:r>
            <w:r w:rsidRPr="00ED426C">
              <w:t>удельного</w:t>
            </w:r>
            <w:r w:rsidRPr="00ED426C">
              <w:rPr>
                <w:rFonts w:cs="Arial"/>
              </w:rPr>
              <w:t xml:space="preserve"> </w:t>
            </w:r>
            <w:r w:rsidRPr="00ED426C">
              <w:t>количества образования</w:t>
            </w:r>
            <w:r w:rsidRPr="00ED426C">
              <w:rPr>
                <w:rFonts w:cs="Arial"/>
              </w:rPr>
              <w:t xml:space="preserve"> </w:t>
            </w:r>
            <w:r w:rsidRPr="00ED426C">
              <w:t>отходов</w:t>
            </w:r>
            <w:r w:rsidRPr="00ED426C">
              <w:rPr>
                <w:rFonts w:cs="Arial"/>
              </w:rPr>
              <w:t xml:space="preserve"> (</w:t>
            </w:r>
            <w:r w:rsidRPr="00ED426C">
              <w:t>шлама</w:t>
            </w:r>
            <w:r w:rsidRPr="00ED426C">
              <w:rPr>
                <w:rFonts w:cs="Arial"/>
              </w:rPr>
              <w:t xml:space="preserve"> </w:t>
            </w:r>
            <w:r w:rsidRPr="00ED426C">
              <w:t>зеленого щелока</w:t>
            </w:r>
            <w:r w:rsidRPr="00ED426C">
              <w:rPr>
                <w:rFonts w:cs="Arial"/>
              </w:rPr>
              <w:t xml:space="preserve">, </w:t>
            </w:r>
            <w:r w:rsidRPr="00ED426C">
              <w:t>золошлаковых</w:t>
            </w:r>
            <w:r w:rsidRPr="00ED426C">
              <w:rPr>
                <w:rFonts w:cs="Arial"/>
              </w:rPr>
              <w:t xml:space="preserve"> </w:t>
            </w:r>
            <w:r w:rsidRPr="00ED426C">
              <w:t>отходов</w:t>
            </w:r>
            <w:r w:rsidRPr="00ED426C">
              <w:rPr>
                <w:rFonts w:cs="Arial"/>
              </w:rPr>
              <w:t xml:space="preserve">, </w:t>
            </w:r>
            <w:r w:rsidRPr="00ED426C">
              <w:t>ила</w:t>
            </w:r>
            <w:r w:rsidRPr="00ED426C">
              <w:rPr>
                <w:rFonts w:cs="Arial"/>
              </w:rPr>
              <w:t xml:space="preserve"> </w:t>
            </w:r>
            <w:r w:rsidRPr="00ED426C">
              <w:t>и</w:t>
            </w:r>
            <w:r w:rsidRPr="00ED426C">
              <w:rPr>
                <w:rFonts w:cs="Arial"/>
              </w:rPr>
              <w:t xml:space="preserve"> </w:t>
            </w:r>
            <w:r w:rsidRPr="00ED426C">
              <w:t>осадка</w:t>
            </w:r>
            <w:r w:rsidRPr="00ED426C">
              <w:rPr>
                <w:rFonts w:cs="Arial"/>
              </w:rPr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Выполняется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Снижение</w:t>
            </w:r>
            <w:r w:rsidRPr="00ED426C">
              <w:rPr>
                <w:rFonts w:cs="Arial"/>
              </w:rPr>
              <w:t xml:space="preserve"> </w:t>
            </w:r>
            <w:r w:rsidRPr="00ED426C">
              <w:t>на</w:t>
            </w:r>
            <w:r w:rsidRPr="00ED426C">
              <w:rPr>
                <w:rFonts w:cs="Arial"/>
              </w:rPr>
              <w:t xml:space="preserve"> 100 % </w:t>
            </w:r>
            <w:r w:rsidRPr="00ED426C">
              <w:t>образования</w:t>
            </w:r>
          </w:p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обезвоженного</w:t>
            </w:r>
            <w:r w:rsidRPr="00ED426C">
              <w:rPr>
                <w:rFonts w:cs="Arial"/>
              </w:rPr>
              <w:t xml:space="preserve"> </w:t>
            </w:r>
            <w:r w:rsidRPr="00ED426C">
              <w:t>ила</w:t>
            </w:r>
            <w:r w:rsidRPr="00ED426C">
              <w:rPr>
                <w:rFonts w:cs="Arial"/>
              </w:rPr>
              <w:t xml:space="preserve"> </w:t>
            </w:r>
            <w:r w:rsidRPr="00ED426C">
              <w:t>и</w:t>
            </w:r>
            <w:r w:rsidRPr="00ED426C">
              <w:rPr>
                <w:rFonts w:cs="Arial"/>
              </w:rPr>
              <w:t xml:space="preserve"> </w:t>
            </w:r>
            <w:r w:rsidRPr="00ED426C">
              <w:t>осадка</w:t>
            </w:r>
          </w:p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на</w:t>
            </w:r>
            <w:r w:rsidRPr="00ED426C">
              <w:rPr>
                <w:rFonts w:cs="Arial"/>
              </w:rPr>
              <w:t xml:space="preserve"> </w:t>
            </w:r>
            <w:r w:rsidRPr="00ED426C">
              <w:t>осадконакопителе</w:t>
            </w:r>
          </w:p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Увеличение</w:t>
            </w:r>
            <w:r w:rsidRPr="00ED426C">
              <w:rPr>
                <w:rFonts w:cs="Arial"/>
              </w:rPr>
              <w:t xml:space="preserve"> </w:t>
            </w:r>
            <w:r w:rsidRPr="00ED426C">
              <w:t>на</w:t>
            </w:r>
            <w:r w:rsidRPr="00ED426C">
              <w:rPr>
                <w:rFonts w:cs="Arial"/>
              </w:rPr>
              <w:t xml:space="preserve"> 14,5 </w:t>
            </w:r>
            <w:r w:rsidRPr="00ED426C">
              <w:t>кг</w:t>
            </w:r>
            <w:r w:rsidRPr="00ED426C">
              <w:rPr>
                <w:rFonts w:cs="Arial"/>
              </w:rPr>
              <w:t>/</w:t>
            </w:r>
            <w:r w:rsidRPr="00ED426C">
              <w:t>т</w:t>
            </w:r>
            <w:r w:rsidRPr="00ED426C">
              <w:rPr>
                <w:rFonts w:cs="Arial"/>
              </w:rPr>
              <w:t xml:space="preserve"> </w:t>
            </w:r>
            <w:r w:rsidRPr="00ED426C">
              <w:t>золошлаковых</w:t>
            </w:r>
          </w:p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отходов</w:t>
            </w:r>
          </w:p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Снижение</w:t>
            </w:r>
            <w:r w:rsidRPr="00ED426C">
              <w:rPr>
                <w:rFonts w:cs="Arial"/>
              </w:rPr>
              <w:t xml:space="preserve"> </w:t>
            </w:r>
            <w:r w:rsidRPr="00ED426C">
              <w:t>на</w:t>
            </w:r>
            <w:r w:rsidRPr="00ED426C">
              <w:rPr>
                <w:rFonts w:cs="Arial"/>
              </w:rPr>
              <w:t xml:space="preserve"> 1,86 </w:t>
            </w:r>
            <w:r w:rsidRPr="00ED426C">
              <w:t>кг</w:t>
            </w:r>
            <w:r w:rsidRPr="00ED426C">
              <w:rPr>
                <w:rFonts w:cs="Arial"/>
              </w:rPr>
              <w:t>/</w:t>
            </w:r>
            <w:r w:rsidRPr="00ED426C">
              <w:t>т</w:t>
            </w:r>
            <w:r w:rsidRPr="00ED426C">
              <w:rPr>
                <w:rFonts w:cs="Arial"/>
              </w:rPr>
              <w:t xml:space="preserve"> </w:t>
            </w:r>
            <w:r w:rsidRPr="00ED426C">
              <w:t>шлама</w:t>
            </w:r>
            <w:r w:rsidRPr="00ED426C">
              <w:rPr>
                <w:rFonts w:cs="Arial"/>
              </w:rPr>
              <w:t xml:space="preserve"> </w:t>
            </w:r>
            <w:r w:rsidRPr="00ED426C">
              <w:t>зеленого</w:t>
            </w:r>
          </w:p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щелока</w:t>
            </w:r>
            <w:r w:rsidRPr="00ED426C">
              <w:rPr>
                <w:rFonts w:cs="Arial"/>
              </w:rPr>
              <w:t xml:space="preserve"> </w:t>
            </w:r>
            <w:r w:rsidRPr="00ED426C">
              <w:t>на</w:t>
            </w:r>
            <w:r w:rsidRPr="00ED426C">
              <w:rPr>
                <w:rFonts w:cs="Arial"/>
              </w:rPr>
              <w:t xml:space="preserve"> </w:t>
            </w:r>
            <w:r w:rsidRPr="00ED426C">
              <w:t>шламоотвал</w:t>
            </w:r>
          </w:p>
        </w:tc>
      </w:tr>
      <w:tr w:rsidR="009C0E37" w:rsidRPr="00ED426C">
        <w:trPr>
          <w:gridBefore w:val="1"/>
          <w:wBefore w:w="40" w:type="dxa"/>
          <w:trHeight w:val="57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Предотвращение</w:t>
            </w:r>
            <w:r w:rsidRPr="00ED426C">
              <w:rPr>
                <w:rFonts w:cs="Arial"/>
              </w:rPr>
              <w:t xml:space="preserve"> </w:t>
            </w:r>
            <w:r w:rsidRPr="00ED426C">
              <w:t>аварий и</w:t>
            </w:r>
            <w:r w:rsidRPr="00ED426C">
              <w:rPr>
                <w:rFonts w:cs="Arial"/>
              </w:rPr>
              <w:t xml:space="preserve"> </w:t>
            </w:r>
            <w:r w:rsidRPr="00ED426C">
              <w:t>аварийных</w:t>
            </w:r>
            <w:r w:rsidRPr="00ED426C">
              <w:rPr>
                <w:rFonts w:cs="Arial"/>
              </w:rPr>
              <w:t xml:space="preserve"> </w:t>
            </w:r>
            <w:r w:rsidRPr="00ED426C">
              <w:t>ситуаций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Выполнена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Всё</w:t>
            </w:r>
            <w:r w:rsidRPr="00ED426C">
              <w:rPr>
                <w:rFonts w:cs="Arial"/>
              </w:rPr>
              <w:t xml:space="preserve"> </w:t>
            </w:r>
            <w:r w:rsidRPr="00ED426C">
              <w:t>четыре</w:t>
            </w:r>
            <w:r w:rsidRPr="00ED426C">
              <w:rPr>
                <w:rFonts w:cs="Arial"/>
              </w:rPr>
              <w:t xml:space="preserve"> </w:t>
            </w:r>
            <w:r w:rsidRPr="00ED426C">
              <w:t>запланированные мероприятия</w:t>
            </w:r>
            <w:r w:rsidRPr="00ED426C">
              <w:rPr>
                <w:rFonts w:cs="Arial"/>
              </w:rPr>
              <w:t xml:space="preserve"> </w:t>
            </w:r>
            <w:r w:rsidRPr="00ED426C">
              <w:t>целевой</w:t>
            </w:r>
            <w:r w:rsidRPr="00ED426C">
              <w:rPr>
                <w:rFonts w:cs="Arial"/>
              </w:rPr>
              <w:t xml:space="preserve"> </w:t>
            </w:r>
            <w:r w:rsidRPr="00ED426C">
              <w:t>программы все</w:t>
            </w:r>
            <w:r w:rsidRPr="00ED426C">
              <w:rPr>
                <w:rFonts w:cs="Arial"/>
              </w:rPr>
              <w:t xml:space="preserve"> </w:t>
            </w:r>
            <w:r w:rsidRPr="00ED426C">
              <w:t>выполнены</w:t>
            </w:r>
            <w:r w:rsidRPr="00ED426C">
              <w:rPr>
                <w:rFonts w:cs="Arial"/>
              </w:rPr>
              <w:t xml:space="preserve">. </w:t>
            </w:r>
            <w:r w:rsidRPr="00ED426C">
              <w:t>Экологические аварии</w:t>
            </w:r>
            <w:r w:rsidRPr="00ED426C">
              <w:rPr>
                <w:rFonts w:cs="Arial"/>
              </w:rPr>
              <w:t xml:space="preserve"> </w:t>
            </w:r>
            <w:r w:rsidRPr="00ED426C">
              <w:t>в</w:t>
            </w:r>
            <w:r w:rsidRPr="00ED426C">
              <w:rPr>
                <w:rFonts w:cs="Arial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ED426C">
                <w:rPr>
                  <w:rFonts w:cs="Arial"/>
                </w:rPr>
                <w:t xml:space="preserve">2005 </w:t>
              </w:r>
              <w:r w:rsidRPr="00ED426C">
                <w:t>г</w:t>
              </w:r>
            </w:smartTag>
            <w:r w:rsidRPr="00ED426C">
              <w:rPr>
                <w:rFonts w:cs="Arial"/>
              </w:rPr>
              <w:t xml:space="preserve">. </w:t>
            </w:r>
            <w:r w:rsidRPr="00ED426C">
              <w:t>отсутствовали</w:t>
            </w:r>
          </w:p>
        </w:tc>
      </w:tr>
      <w:tr w:rsidR="009C0E37" w:rsidRPr="00ED426C">
        <w:trPr>
          <w:gridBefore w:val="1"/>
          <w:wBefore w:w="40" w:type="dxa"/>
          <w:trHeight w:val="6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Мониторинг</w:t>
            </w:r>
            <w:r w:rsidRPr="00ED426C">
              <w:rPr>
                <w:rFonts w:cs="Arial"/>
              </w:rPr>
              <w:t xml:space="preserve"> </w:t>
            </w:r>
            <w:r w:rsidRPr="00ED426C">
              <w:t>за</w:t>
            </w:r>
            <w:r w:rsidRPr="00ED426C">
              <w:rPr>
                <w:rFonts w:cs="Arial"/>
              </w:rPr>
              <w:t xml:space="preserve"> </w:t>
            </w:r>
            <w:r w:rsidRPr="00ED426C">
              <w:t>экологическими</w:t>
            </w:r>
            <w:r w:rsidRPr="00ED426C">
              <w:rPr>
                <w:rFonts w:cs="Arial"/>
              </w:rPr>
              <w:t xml:space="preserve"> </w:t>
            </w:r>
            <w:r w:rsidRPr="00ED426C">
              <w:t>параметрами</w:t>
            </w:r>
            <w:r w:rsidRPr="00ED426C">
              <w:rPr>
                <w:rFonts w:cs="Arial"/>
              </w:rPr>
              <w:t xml:space="preserve"> </w:t>
            </w:r>
            <w:r w:rsidRPr="00ED426C">
              <w:t>комбината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Выполнена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Экологические</w:t>
            </w:r>
            <w:r w:rsidRPr="00ED426C">
              <w:rPr>
                <w:rFonts w:cs="Arial"/>
              </w:rPr>
              <w:t xml:space="preserve"> </w:t>
            </w:r>
            <w:r w:rsidRPr="00ED426C">
              <w:t>цели</w:t>
            </w:r>
            <w:r w:rsidRPr="00ED426C">
              <w:rPr>
                <w:rFonts w:cs="Arial"/>
              </w:rPr>
              <w:t xml:space="preserve"> </w:t>
            </w:r>
            <w:r w:rsidRPr="00ED426C">
              <w:t>и</w:t>
            </w:r>
            <w:r w:rsidRPr="00ED426C">
              <w:rPr>
                <w:rFonts w:cs="Arial"/>
              </w:rPr>
              <w:t xml:space="preserve"> </w:t>
            </w:r>
            <w:r w:rsidRPr="00ED426C">
              <w:t>задачи</w:t>
            </w:r>
            <w:r w:rsidRPr="00ED426C">
              <w:rPr>
                <w:rFonts w:cs="Arial"/>
              </w:rPr>
              <w:t xml:space="preserve"> </w:t>
            </w:r>
            <w:r w:rsidRPr="00ED426C">
              <w:t>соответствуют</w:t>
            </w:r>
            <w:r w:rsidRPr="00ED426C">
              <w:rPr>
                <w:rFonts w:cs="Arial"/>
              </w:rPr>
              <w:t xml:space="preserve"> </w:t>
            </w:r>
            <w:r w:rsidRPr="00ED426C">
              <w:t>выявленным</w:t>
            </w:r>
            <w:r w:rsidRPr="00ED426C">
              <w:rPr>
                <w:rFonts w:cs="Arial"/>
              </w:rPr>
              <w:t xml:space="preserve"> </w:t>
            </w:r>
            <w:r w:rsidRPr="00ED426C">
              <w:t>экологическим параметрам</w:t>
            </w:r>
          </w:p>
        </w:tc>
      </w:tr>
      <w:tr w:rsidR="009C0E37" w:rsidRPr="00ED426C">
        <w:trPr>
          <w:gridBefore w:val="1"/>
          <w:wBefore w:w="40" w:type="dxa"/>
          <w:trHeight w:val="6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и</w:t>
            </w:r>
            <w:r w:rsidRPr="00ED426C">
              <w:rPr>
                <w:rFonts w:cs="Arial"/>
              </w:rPr>
              <w:t xml:space="preserve"> </w:t>
            </w:r>
            <w:r w:rsidRPr="00ED426C">
              <w:t>другие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9C0E37" w:rsidRPr="00ED426C">
        <w:trPr>
          <w:gridBefore w:val="1"/>
          <w:wBefore w:w="40" w:type="dxa"/>
          <w:trHeight w:val="36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9C0E37" w:rsidRPr="008D40C5" w:rsidRDefault="009C0E37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Реализация управления на комбинате осуществляется на законодательной основе, включающей как внешние, так и внутренние документы, посредством функциональной и процессной деятельности, определяемой организационной структурой предприятия.</w:t>
      </w:r>
    </w:p>
    <w:p w:rsidR="009C0E37" w:rsidRPr="008D40C5" w:rsidRDefault="009C0E37" w:rsidP="008D40C5">
      <w:pPr>
        <w:spacing w:line="360" w:lineRule="auto"/>
        <w:ind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Важным параметром оценки эффективности систем управления является степень соответствия предлагаемой продукции и услуг требованиям и ожиданиям, зафиксированных в контрактах организации. Анализ динамики данных показателей за 2004—2005 гг. свидетельствует о наметившихся тенденциях к их снижению (табл. 3).</w:t>
      </w:r>
    </w:p>
    <w:p w:rsidR="009C0E37" w:rsidRPr="008D40C5" w:rsidRDefault="009C0E37" w:rsidP="008D40C5">
      <w:pPr>
        <w:spacing w:line="360" w:lineRule="auto"/>
        <w:ind w:firstLine="709"/>
        <w:jc w:val="both"/>
        <w:rPr>
          <w:sz w:val="28"/>
        </w:rPr>
      </w:pPr>
    </w:p>
    <w:p w:rsidR="009C0E37" w:rsidRPr="008D40C5" w:rsidRDefault="009C0E37" w:rsidP="008D40C5">
      <w:pPr>
        <w:spacing w:line="360" w:lineRule="auto"/>
        <w:ind w:firstLine="709"/>
        <w:jc w:val="both"/>
        <w:rPr>
          <w:sz w:val="28"/>
        </w:rPr>
      </w:pPr>
      <w:r w:rsidRPr="008D40C5">
        <w:rPr>
          <w:sz w:val="28"/>
        </w:rPr>
        <w:t>Таблица 3.Претензии и рекламации от потребителей по качеству продукции и её транспортировке в ОАО «КЦБК»</w:t>
      </w:r>
    </w:p>
    <w:tbl>
      <w:tblPr>
        <w:tblW w:w="90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1980"/>
        <w:gridCol w:w="2520"/>
        <w:gridCol w:w="3240"/>
      </w:tblGrid>
      <w:tr w:rsidR="009C0E37" w:rsidRPr="00ED426C">
        <w:trPr>
          <w:trHeight w:val="137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Годы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Количество</w:t>
            </w:r>
            <w:r w:rsidRPr="00ED426C">
              <w:rPr>
                <w:rFonts w:cs="Arial"/>
              </w:rPr>
              <w:t xml:space="preserve"> </w:t>
            </w:r>
            <w:r w:rsidRPr="00ED426C">
              <w:t>претензий</w:t>
            </w:r>
            <w:r w:rsidRPr="00ED426C">
              <w:rPr>
                <w:rFonts w:cs="Arial"/>
              </w:rPr>
              <w:t xml:space="preserve"> </w:t>
            </w:r>
            <w:r w:rsidRPr="00ED426C">
              <w:t>и</w:t>
            </w:r>
            <w:r w:rsidRPr="00ED426C">
              <w:rPr>
                <w:rFonts w:cs="Arial"/>
              </w:rPr>
              <w:t xml:space="preserve"> </w:t>
            </w:r>
            <w:r w:rsidRPr="00ED426C">
              <w:t>рекламаций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Сумма</w:t>
            </w:r>
            <w:r w:rsidRPr="00ED426C">
              <w:rPr>
                <w:rFonts w:cs="Arial"/>
              </w:rPr>
              <w:t xml:space="preserve"> </w:t>
            </w:r>
            <w:r w:rsidRPr="00ED426C">
              <w:t>возмещения по</w:t>
            </w:r>
            <w:r w:rsidRPr="00ED426C">
              <w:rPr>
                <w:rFonts w:cs="Arial"/>
              </w:rPr>
              <w:t xml:space="preserve"> </w:t>
            </w:r>
            <w:r w:rsidRPr="00ED426C">
              <w:t>претензиям</w:t>
            </w:r>
            <w:r w:rsidRPr="00ED426C">
              <w:rPr>
                <w:rFonts w:cs="Arial"/>
              </w:rPr>
              <w:t xml:space="preserve"> </w:t>
            </w:r>
            <w:r w:rsidRPr="00ED426C">
              <w:t>от</w:t>
            </w:r>
            <w:r w:rsidRPr="00ED426C">
              <w:rPr>
                <w:rFonts w:cs="Arial"/>
              </w:rPr>
              <w:t xml:space="preserve"> </w:t>
            </w:r>
            <w:r w:rsidRPr="00ED426C">
              <w:t>объема</w:t>
            </w:r>
            <w:r w:rsidR="00ED426C">
              <w:t xml:space="preserve"> </w:t>
            </w:r>
            <w:r w:rsidRPr="00ED426C">
              <w:t>продаж</w:t>
            </w:r>
            <w:r w:rsidRPr="00ED426C">
              <w:rPr>
                <w:rFonts w:cs="Arial"/>
              </w:rPr>
              <w:t xml:space="preserve"> </w:t>
            </w:r>
            <w:r w:rsidRPr="00ED426C">
              <w:t>по</w:t>
            </w:r>
            <w:r w:rsidRPr="00ED426C">
              <w:rPr>
                <w:rFonts w:cs="Arial"/>
              </w:rPr>
              <w:t xml:space="preserve"> </w:t>
            </w:r>
            <w:r w:rsidRPr="00ED426C">
              <w:t>экспорту и</w:t>
            </w:r>
            <w:r w:rsidRPr="00ED426C">
              <w:rPr>
                <w:rFonts w:cs="Arial"/>
              </w:rPr>
              <w:t xml:space="preserve"> </w:t>
            </w:r>
            <w:r w:rsidRPr="00ED426C">
              <w:t>внутреннему</w:t>
            </w:r>
            <w:r w:rsidRPr="00ED426C">
              <w:rPr>
                <w:rFonts w:cs="Arial"/>
              </w:rPr>
              <w:t xml:space="preserve"> </w:t>
            </w:r>
            <w:r w:rsidRPr="00ED426C">
              <w:t>рынку</w:t>
            </w:r>
            <w:r w:rsidRPr="00ED426C">
              <w:rPr>
                <w:rFonts w:cs="Arial"/>
              </w:rPr>
              <w:t>, %</w:t>
            </w:r>
          </w:p>
        </w:tc>
      </w:tr>
      <w:tr w:rsidR="009C0E37" w:rsidRPr="00ED426C">
        <w:trPr>
          <w:trHeight w:val="65"/>
        </w:trPr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по</w:t>
            </w:r>
            <w:r w:rsidRPr="00ED426C">
              <w:rPr>
                <w:rFonts w:cs="Arial"/>
              </w:rPr>
              <w:t xml:space="preserve"> </w:t>
            </w:r>
            <w:r w:rsidRPr="00ED426C">
              <w:t>качеству</w:t>
            </w:r>
            <w:r w:rsidRPr="00ED426C">
              <w:rPr>
                <w:rFonts w:cs="Arial"/>
              </w:rPr>
              <w:t xml:space="preserve"> </w:t>
            </w:r>
            <w:r w:rsidRPr="00ED426C">
              <w:t>продукции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по</w:t>
            </w:r>
            <w:r w:rsidRPr="00ED426C">
              <w:rPr>
                <w:rFonts w:cs="Arial"/>
              </w:rPr>
              <w:t xml:space="preserve"> </w:t>
            </w:r>
            <w:r w:rsidRPr="00ED426C">
              <w:t>транспортировке</w:t>
            </w:r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9C0E37" w:rsidRPr="00ED426C">
        <w:trPr>
          <w:trHeight w:val="28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2004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109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28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0,0188</w:t>
            </w:r>
          </w:p>
        </w:tc>
      </w:tr>
      <w:tr w:rsidR="009C0E37" w:rsidRPr="00ED426C">
        <w:trPr>
          <w:trHeight w:val="29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2005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65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19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0,0328</w:t>
            </w:r>
          </w:p>
        </w:tc>
      </w:tr>
    </w:tbl>
    <w:p w:rsidR="00ED426C" w:rsidRDefault="00ED426C" w:rsidP="008D40C5">
      <w:pPr>
        <w:spacing w:line="360" w:lineRule="auto"/>
        <w:ind w:firstLine="709"/>
        <w:jc w:val="both"/>
        <w:rPr>
          <w:sz w:val="28"/>
          <w:szCs w:val="28"/>
        </w:rPr>
      </w:pPr>
    </w:p>
    <w:p w:rsidR="009C0E37" w:rsidRPr="008D40C5" w:rsidRDefault="009C0E37" w:rsidP="008D40C5">
      <w:pPr>
        <w:spacing w:line="360" w:lineRule="auto"/>
        <w:ind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Значительное снижение количества претензий и рекламаций от потребителей продукции связано с успешной реализацией мероприятий, направленных на улучшение качества продукции.</w:t>
      </w:r>
    </w:p>
    <w:p w:rsidR="009C0E37" w:rsidRPr="008D40C5" w:rsidRDefault="009C0E37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 xml:space="preserve">Улучшение качества продукции подтверждается результатами опроса потребителей продукции, который проводится ежегодно (исключение — </w:t>
      </w:r>
      <w:smartTag w:uri="urn:schemas-microsoft-com:office:smarttags" w:element="metricconverter">
        <w:smartTagPr>
          <w:attr w:name="ProductID" w:val="2002 г"/>
        </w:smartTagPr>
        <w:r w:rsidRPr="008D40C5">
          <w:rPr>
            <w:sz w:val="28"/>
            <w:szCs w:val="28"/>
          </w:rPr>
          <w:t>2004 г</w:t>
        </w:r>
      </w:smartTag>
      <w:r w:rsidRPr="008D40C5">
        <w:rPr>
          <w:sz w:val="28"/>
          <w:szCs w:val="28"/>
        </w:rPr>
        <w:t xml:space="preserve">.), начиная с </w:t>
      </w:r>
      <w:smartTag w:uri="urn:schemas-microsoft-com:office:smarttags" w:element="metricconverter">
        <w:smartTagPr>
          <w:attr w:name="ProductID" w:val="2002 г"/>
        </w:smartTagPr>
        <w:r w:rsidRPr="008D40C5">
          <w:rPr>
            <w:sz w:val="28"/>
            <w:szCs w:val="28"/>
          </w:rPr>
          <w:t>2002 г</w:t>
        </w:r>
      </w:smartTag>
      <w:r w:rsidRPr="008D40C5">
        <w:rPr>
          <w:sz w:val="28"/>
          <w:szCs w:val="28"/>
        </w:rPr>
        <w:t xml:space="preserve">. В нём принимали участие российские предприятия-потребители продукции ОАО «КЦБК». Методика проведения опроса определена внутренней нормативной документацией «Исследование удовлетворенности потребителей продукции ОАО «Котласский ЦБК» и основывается на установлении индекса удовлетворённости потребителя — </w:t>
      </w:r>
      <w:r w:rsidRPr="008D40C5">
        <w:rPr>
          <w:sz w:val="28"/>
          <w:szCs w:val="28"/>
          <w:lang w:val="en-US"/>
        </w:rPr>
        <w:t>CSI</w:t>
      </w:r>
      <w:r w:rsidRPr="008D40C5">
        <w:rPr>
          <w:sz w:val="28"/>
          <w:szCs w:val="28"/>
        </w:rPr>
        <w:t xml:space="preserve"> (</w:t>
      </w:r>
      <w:r w:rsidRPr="008D40C5">
        <w:rPr>
          <w:sz w:val="28"/>
          <w:szCs w:val="28"/>
          <w:lang w:val="en-US"/>
        </w:rPr>
        <w:t>Customer</w:t>
      </w:r>
      <w:r w:rsidRPr="008D40C5">
        <w:rPr>
          <w:sz w:val="28"/>
          <w:szCs w:val="28"/>
        </w:rPr>
        <w:t xml:space="preserve"> </w:t>
      </w:r>
      <w:r w:rsidRPr="008D40C5">
        <w:rPr>
          <w:sz w:val="28"/>
          <w:szCs w:val="28"/>
          <w:lang w:val="en-US"/>
        </w:rPr>
        <w:t>Satisfaction</w:t>
      </w:r>
      <w:r w:rsidRPr="008D40C5">
        <w:rPr>
          <w:sz w:val="28"/>
          <w:szCs w:val="28"/>
        </w:rPr>
        <w:t xml:space="preserve"> </w:t>
      </w:r>
      <w:r w:rsidRPr="008D40C5">
        <w:rPr>
          <w:sz w:val="28"/>
          <w:szCs w:val="28"/>
          <w:lang w:val="en-US"/>
        </w:rPr>
        <w:t>Index</w:t>
      </w:r>
      <w:r w:rsidRPr="008D40C5">
        <w:rPr>
          <w:sz w:val="28"/>
          <w:szCs w:val="28"/>
        </w:rPr>
        <w:t>)</w:t>
      </w:r>
      <w:r w:rsidRPr="008D40C5">
        <w:rPr>
          <w:iCs/>
          <w:sz w:val="28"/>
          <w:szCs w:val="28"/>
        </w:rPr>
        <w:t xml:space="preserve">, </w:t>
      </w:r>
      <w:r w:rsidRPr="008D40C5">
        <w:rPr>
          <w:sz w:val="28"/>
          <w:szCs w:val="28"/>
        </w:rPr>
        <w:t xml:space="preserve">который является комплексной оценкой качественных и иных характеристик товара, включающей в себя имидж, оправдание ожиданий, воспринимаемое качество и ценность в сравнении с идеалом. </w:t>
      </w:r>
      <w:r w:rsidRPr="008D40C5">
        <w:rPr>
          <w:sz w:val="28"/>
          <w:szCs w:val="28"/>
          <w:lang w:val="en-US"/>
        </w:rPr>
        <w:t>CSI</w:t>
      </w:r>
      <w:r w:rsidRPr="008D40C5">
        <w:rPr>
          <w:sz w:val="28"/>
          <w:szCs w:val="28"/>
        </w:rPr>
        <w:t xml:space="preserve"> выражается в процентах и в идеале стремится к значению, близкому к 100%. Достижение </w:t>
      </w:r>
      <w:r w:rsidRPr="008D40C5">
        <w:rPr>
          <w:sz w:val="28"/>
          <w:szCs w:val="28"/>
          <w:lang w:val="en-US"/>
        </w:rPr>
        <w:t>CSI</w:t>
      </w:r>
      <w:r w:rsidRPr="008D40C5">
        <w:rPr>
          <w:sz w:val="28"/>
          <w:szCs w:val="28"/>
        </w:rPr>
        <w:t xml:space="preserve"> 80-100% свидетельствует о высокой удовлетворённости потребителя продукцией (табл. 4).</w:t>
      </w:r>
    </w:p>
    <w:p w:rsidR="009C0E37" w:rsidRPr="008D40C5" w:rsidRDefault="009C0E37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9C0E37" w:rsidRPr="008D40C5" w:rsidRDefault="009C0E37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D40C5">
        <w:rPr>
          <w:iCs/>
          <w:sz w:val="28"/>
        </w:rPr>
        <w:t>Таблица 4.</w:t>
      </w:r>
      <w:r w:rsidRPr="008D40C5">
        <w:rPr>
          <w:bCs/>
          <w:sz w:val="28"/>
        </w:rPr>
        <w:t>Удовлетворённость качеством потребителей продукции ОАО «КЦБК»</w:t>
      </w:r>
    </w:p>
    <w:tbl>
      <w:tblPr>
        <w:tblW w:w="8658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8"/>
        <w:gridCol w:w="1260"/>
        <w:gridCol w:w="900"/>
        <w:gridCol w:w="900"/>
        <w:gridCol w:w="1080"/>
        <w:gridCol w:w="540"/>
        <w:gridCol w:w="540"/>
        <w:gridCol w:w="1080"/>
        <w:gridCol w:w="900"/>
      </w:tblGrid>
      <w:tr w:rsidR="009C0E37" w:rsidRPr="00ED426C">
        <w:trPr>
          <w:trHeight w:val="24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Наименование продукции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2002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2003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2004</w:t>
            </w:r>
            <w:r w:rsidRPr="00ED426C">
              <w:rPr>
                <w:rStyle w:val="a4"/>
                <w:rFonts w:cs="Arial"/>
              </w:rPr>
              <w:footnoteReference w:id="8"/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2005</w:t>
            </w:r>
          </w:p>
        </w:tc>
      </w:tr>
      <w:tr w:rsidR="009C0E37" w:rsidRPr="00ED426C">
        <w:trPr>
          <w:trHeight w:val="1051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количество предприятий</w:t>
            </w:r>
            <w:r w:rsidR="00ED426C">
              <w:rPr>
                <w:rFonts w:cs="Arial"/>
              </w:rPr>
              <w:t xml:space="preserve"> </w:t>
            </w:r>
            <w:r w:rsidRPr="00ED426C">
              <w:rPr>
                <w:rFonts w:cs="Arial"/>
              </w:rPr>
              <w:t>,участвующих в опросе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результат оценки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количество предприятий,</w:t>
            </w:r>
            <w:r w:rsidR="00ED426C">
              <w:rPr>
                <w:rFonts w:cs="Arial"/>
              </w:rPr>
              <w:t xml:space="preserve"> </w:t>
            </w:r>
            <w:r w:rsidRPr="00ED426C">
              <w:rPr>
                <w:rFonts w:cs="Arial"/>
              </w:rPr>
              <w:t>участвующих в опросе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результат оценки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количество предприятий, участвующих в опросе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результат оценки</w:t>
            </w:r>
          </w:p>
        </w:tc>
      </w:tr>
      <w:tr w:rsidR="009C0E37" w:rsidRPr="00ED426C">
        <w:trPr>
          <w:trHeight w:val="439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1. Дрожжи кормовые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88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87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93,3</w:t>
            </w:r>
          </w:p>
        </w:tc>
      </w:tr>
      <w:tr w:rsidR="009C0E37" w:rsidRPr="00ED426C">
        <w:trPr>
          <w:trHeight w:val="28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2. Крафтлайнер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94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91,2</w:t>
            </w:r>
          </w:p>
        </w:tc>
      </w:tr>
      <w:tr w:rsidR="009C0E37" w:rsidRPr="00ED426C">
        <w:trPr>
          <w:trHeight w:val="28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3. Котласлайнер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79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79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94,1</w:t>
            </w:r>
          </w:p>
        </w:tc>
      </w:tr>
      <w:tr w:rsidR="009C0E37" w:rsidRPr="00ED426C">
        <w:trPr>
          <w:trHeight w:val="28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4. Флютинг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93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94,1</w:t>
            </w:r>
          </w:p>
        </w:tc>
      </w:tr>
      <w:tr w:rsidR="009C0E37" w:rsidRPr="00ED426C">
        <w:trPr>
          <w:trHeight w:val="46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5. Бумага мешочнъая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79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82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pacing w:line="360" w:lineRule="auto"/>
              <w:jc w:val="both"/>
              <w:rPr>
                <w:rFonts w:cs="Arial"/>
              </w:rPr>
            </w:pPr>
            <w:r w:rsidRPr="00ED426C">
              <w:rPr>
                <w:rFonts w:cs="Arial"/>
              </w:rPr>
              <w:t>94,1</w:t>
            </w:r>
          </w:p>
        </w:tc>
      </w:tr>
    </w:tbl>
    <w:p w:rsidR="00ED426C" w:rsidRDefault="00ED426C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C0E37" w:rsidRPr="008D40C5" w:rsidRDefault="009C0E37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Важным фактором повышения экологической безопасности производства является уровень компетенции специалистов и персонала в вопросах промышленной безопасности, качества продукции, экологического менеджмента и охраны окружающей природной среды. Обучение персонала приёмам и методам безопасного ведения производственного процесса, включая экологическую безопасность, выполнением учебных программ по охране труда и промышленной безопасности, охране окружающей среды, техническому обучению, профессиональной подготовке, переподготовке и повышению квалификации персонала (табл. 5).</w:t>
      </w:r>
    </w:p>
    <w:p w:rsidR="009C0E37" w:rsidRPr="008D40C5" w:rsidRDefault="009C0E37" w:rsidP="008D40C5">
      <w:pPr>
        <w:spacing w:line="360" w:lineRule="auto"/>
        <w:ind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Промышленное предприятие, создавшее свою интегрированную систему менеджмента, наряду с текущим контролем и измерениями отдельных важных процессов, должно проводить постоянную проверку совокупности всех составляющих этой системы. С помощью аудита системы проверяется, правильным ли образом система была внедрена на предприятии, а в дальнейшем будет должным образом поддерживаться, выполняются ли предприятием требования, предъявляемые нормами международных стандартов систем менеджмента, достаточно ли эффективно эта система поддерживает реализацию предприятием поставленных целей и задач и улучшение результатов.</w:t>
      </w:r>
    </w:p>
    <w:p w:rsidR="009C0E37" w:rsidRPr="008D40C5" w:rsidRDefault="009C0E37" w:rsidP="008D40C5">
      <w:pPr>
        <w:spacing w:line="360" w:lineRule="auto"/>
        <w:ind w:firstLine="709"/>
        <w:jc w:val="both"/>
        <w:rPr>
          <w:sz w:val="28"/>
          <w:szCs w:val="28"/>
        </w:rPr>
      </w:pPr>
    </w:p>
    <w:p w:rsidR="009C0E37" w:rsidRPr="008D40C5" w:rsidRDefault="009C0E37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D40C5">
        <w:rPr>
          <w:bCs/>
          <w:sz w:val="28"/>
        </w:rPr>
        <w:t xml:space="preserve">Таблица 5. Обучение персонала приёмам и методам безопасного ведения производственного процесса </w:t>
      </w:r>
      <w:r w:rsidRPr="008D40C5">
        <w:rPr>
          <w:sz w:val="28"/>
        </w:rPr>
        <w:t xml:space="preserve">в </w:t>
      </w:r>
      <w:r w:rsidRPr="008D40C5">
        <w:rPr>
          <w:bCs/>
          <w:sz w:val="28"/>
        </w:rPr>
        <w:t>ОАО «КЦБК»</w:t>
      </w: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40"/>
        <w:gridCol w:w="1247"/>
        <w:gridCol w:w="1440"/>
        <w:gridCol w:w="1620"/>
      </w:tblGrid>
      <w:tr w:rsidR="009C0E37" w:rsidRPr="00ED426C">
        <w:trPr>
          <w:trHeight w:val="87"/>
        </w:trPr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Программы</w:t>
            </w:r>
            <w:r w:rsidRPr="00ED426C">
              <w:rPr>
                <w:rFonts w:cs="Arial"/>
              </w:rPr>
              <w:t xml:space="preserve"> </w:t>
            </w:r>
            <w:r w:rsidRPr="00ED426C">
              <w:t>обучения</w:t>
            </w:r>
          </w:p>
        </w:tc>
        <w:tc>
          <w:tcPr>
            <w:tcW w:w="4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Количество</w:t>
            </w:r>
            <w:r w:rsidRPr="00ED426C">
              <w:rPr>
                <w:rFonts w:cs="Arial"/>
              </w:rPr>
              <w:t xml:space="preserve"> </w:t>
            </w:r>
            <w:r w:rsidRPr="00ED426C">
              <w:t>проведенных</w:t>
            </w:r>
            <w:r w:rsidRPr="00ED426C">
              <w:rPr>
                <w:rFonts w:cs="Arial"/>
              </w:rPr>
              <w:t xml:space="preserve"> </w:t>
            </w:r>
            <w:r w:rsidRPr="00ED426C">
              <w:t xml:space="preserve">обучений </w:t>
            </w:r>
            <w:r w:rsidRPr="00ED426C">
              <w:rPr>
                <w:rFonts w:cs="Arial"/>
                <w:bCs/>
              </w:rPr>
              <w:t>(</w:t>
            </w:r>
            <w:r w:rsidRPr="00ED426C">
              <w:rPr>
                <w:bCs/>
              </w:rPr>
              <w:t>человек</w:t>
            </w:r>
            <w:r w:rsidRPr="00ED426C">
              <w:rPr>
                <w:rFonts w:cs="Arial"/>
                <w:bCs/>
              </w:rPr>
              <w:t>)</w:t>
            </w:r>
          </w:p>
        </w:tc>
      </w:tr>
      <w:tr w:rsidR="009C0E37" w:rsidRPr="00ED426C">
        <w:trPr>
          <w:trHeight w:val="310"/>
        </w:trPr>
        <w:tc>
          <w:tcPr>
            <w:tcW w:w="4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2 г"/>
              </w:smartTagPr>
              <w:r w:rsidRPr="00ED426C">
                <w:rPr>
                  <w:rFonts w:cs="Arial"/>
                  <w:bCs/>
                </w:rPr>
                <w:t xml:space="preserve">2003 </w:t>
              </w:r>
              <w:r w:rsidRPr="00ED426C">
                <w:t>г</w:t>
              </w:r>
            </w:smartTag>
            <w:r w:rsidRPr="00ED426C">
              <w:rPr>
                <w:rFonts w:cs="Arial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2 г"/>
              </w:smartTagPr>
              <w:r w:rsidRPr="00ED426C">
                <w:rPr>
                  <w:rFonts w:cs="Arial"/>
                  <w:bCs/>
                </w:rPr>
                <w:t xml:space="preserve">2004 </w:t>
              </w:r>
              <w:r w:rsidRPr="00ED426C">
                <w:rPr>
                  <w:bCs/>
                </w:rPr>
                <w:t>г</w:t>
              </w:r>
            </w:smartTag>
            <w:r w:rsidRPr="00ED426C">
              <w:rPr>
                <w:rFonts w:cs="Arial"/>
                <w:bCs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2 г"/>
              </w:smartTagPr>
              <w:r w:rsidRPr="00ED426C">
                <w:rPr>
                  <w:rFonts w:cs="Arial"/>
                  <w:bCs/>
                </w:rPr>
                <w:t xml:space="preserve">2005 </w:t>
              </w:r>
              <w:r w:rsidRPr="00ED426C">
                <w:rPr>
                  <w:bCs/>
                </w:rPr>
                <w:t>г</w:t>
              </w:r>
            </w:smartTag>
            <w:r w:rsidRPr="00ED426C">
              <w:rPr>
                <w:rFonts w:cs="Arial"/>
                <w:bCs/>
              </w:rPr>
              <w:t>.</w:t>
            </w:r>
          </w:p>
        </w:tc>
      </w:tr>
      <w:tr w:rsidR="009C0E37" w:rsidRPr="00ED426C">
        <w:trPr>
          <w:trHeight w:val="439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Охрана</w:t>
            </w:r>
            <w:r w:rsidRPr="00ED426C">
              <w:rPr>
                <w:rFonts w:cs="Arial"/>
              </w:rPr>
              <w:t xml:space="preserve"> </w:t>
            </w:r>
            <w:r w:rsidRPr="00ED426C">
              <w:t>труда</w:t>
            </w:r>
            <w:r w:rsidRPr="00ED426C">
              <w:rPr>
                <w:rFonts w:cs="Arial"/>
              </w:rPr>
              <w:t xml:space="preserve"> </w:t>
            </w:r>
            <w:r w:rsidRPr="00ED426C">
              <w:t>и</w:t>
            </w:r>
            <w:r w:rsidRPr="00ED426C">
              <w:rPr>
                <w:rFonts w:cs="Arial"/>
              </w:rPr>
              <w:t xml:space="preserve"> </w:t>
            </w:r>
            <w:r w:rsidRPr="00ED426C">
              <w:t>промышленной</w:t>
            </w:r>
            <w:r w:rsidRPr="00ED426C">
              <w:rPr>
                <w:rFonts w:cs="Arial"/>
              </w:rPr>
              <w:t xml:space="preserve"> </w:t>
            </w:r>
            <w:r w:rsidRPr="00ED426C">
              <w:t>безопасности</w:t>
            </w:r>
            <w:r w:rsidRPr="00ED426C">
              <w:rPr>
                <w:rFonts w:cs="Arial"/>
              </w:rPr>
              <w:t xml:space="preserve">, </w:t>
            </w:r>
            <w:r w:rsidRPr="00ED426C">
              <w:t>включая</w:t>
            </w:r>
            <w:r w:rsidRPr="00ED426C">
              <w:rPr>
                <w:rFonts w:cs="Arial"/>
              </w:rPr>
              <w:t xml:space="preserve"> </w:t>
            </w:r>
            <w:r w:rsidRPr="00ED426C">
              <w:t>темы</w:t>
            </w:r>
            <w:r w:rsidRPr="00ED426C">
              <w:rPr>
                <w:rFonts w:cs="Arial"/>
              </w:rPr>
              <w:t xml:space="preserve"> </w:t>
            </w:r>
            <w:r w:rsidRPr="00ED426C">
              <w:t>по</w:t>
            </w:r>
            <w:r w:rsidRPr="00ED426C">
              <w:rPr>
                <w:rFonts w:cs="Arial"/>
              </w:rPr>
              <w:t xml:space="preserve"> </w:t>
            </w:r>
            <w:r w:rsidRPr="00ED426C">
              <w:t>ГО</w:t>
            </w:r>
            <w:r w:rsidRPr="00ED426C">
              <w:rPr>
                <w:rFonts w:cs="Arial"/>
              </w:rPr>
              <w:t xml:space="preserve"> </w:t>
            </w:r>
            <w:r w:rsidRPr="00ED426C">
              <w:t>и</w:t>
            </w:r>
            <w:r w:rsidRPr="00ED426C">
              <w:rPr>
                <w:rFonts w:cs="Arial"/>
              </w:rPr>
              <w:t xml:space="preserve"> </w:t>
            </w:r>
            <w:r w:rsidRPr="00ED426C">
              <w:t>ЧС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4391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1181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1043</w:t>
            </w:r>
          </w:p>
        </w:tc>
      </w:tr>
      <w:tr w:rsidR="009C0E37" w:rsidRPr="00ED426C">
        <w:trPr>
          <w:trHeight w:val="281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Система</w:t>
            </w:r>
            <w:r w:rsidRPr="00ED426C">
              <w:rPr>
                <w:rFonts w:cs="Arial"/>
              </w:rPr>
              <w:t xml:space="preserve"> </w:t>
            </w:r>
            <w:r w:rsidRPr="00ED426C">
              <w:t>менеджмента</w:t>
            </w:r>
            <w:r w:rsidRPr="00ED426C">
              <w:rPr>
                <w:rFonts w:cs="Arial"/>
              </w:rPr>
              <w:t xml:space="preserve"> </w:t>
            </w:r>
            <w:r w:rsidRPr="00ED426C">
              <w:t>качества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  <w:bCs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6</w:t>
            </w:r>
          </w:p>
        </w:tc>
      </w:tr>
      <w:tr w:rsidR="009C0E37" w:rsidRPr="00ED426C">
        <w:trPr>
          <w:trHeight w:val="28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Система</w:t>
            </w:r>
            <w:r w:rsidRPr="00ED426C">
              <w:rPr>
                <w:rFonts w:cs="Arial"/>
              </w:rPr>
              <w:t xml:space="preserve"> </w:t>
            </w:r>
            <w:r w:rsidRPr="00ED426C">
              <w:t>экологического</w:t>
            </w:r>
            <w:r w:rsidRPr="00ED426C">
              <w:rPr>
                <w:rFonts w:cs="Arial"/>
              </w:rPr>
              <w:t xml:space="preserve"> </w:t>
            </w:r>
            <w:r w:rsidRPr="00ED426C">
              <w:t>менеджмента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365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3</w:t>
            </w:r>
          </w:p>
        </w:tc>
      </w:tr>
      <w:tr w:rsidR="009C0E37" w:rsidRPr="00ED426C">
        <w:trPr>
          <w:trHeight w:val="281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Охрана</w:t>
            </w:r>
            <w:r w:rsidRPr="00ED426C">
              <w:rPr>
                <w:rFonts w:cs="Arial"/>
              </w:rPr>
              <w:t xml:space="preserve"> </w:t>
            </w:r>
            <w:r w:rsidRPr="00ED426C">
              <w:t>окружающей</w:t>
            </w:r>
            <w:r w:rsidRPr="00ED426C">
              <w:rPr>
                <w:rFonts w:cs="Arial"/>
              </w:rPr>
              <w:t xml:space="preserve"> </w:t>
            </w:r>
            <w:r w:rsidRPr="00ED426C">
              <w:t>среды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156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114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77</w:t>
            </w:r>
          </w:p>
        </w:tc>
      </w:tr>
      <w:tr w:rsidR="009C0E37" w:rsidRPr="00ED426C">
        <w:trPr>
          <w:trHeight w:val="28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Обучение</w:t>
            </w:r>
            <w:r w:rsidRPr="00ED426C">
              <w:rPr>
                <w:rFonts w:cs="Arial"/>
              </w:rPr>
              <w:t xml:space="preserve"> </w:t>
            </w:r>
            <w:r w:rsidRPr="00ED426C">
              <w:t>рабочих</w:t>
            </w:r>
            <w:r w:rsidRPr="00ED426C">
              <w:rPr>
                <w:rFonts w:cs="Arial"/>
              </w:rPr>
              <w:t xml:space="preserve"> </w:t>
            </w:r>
            <w:r w:rsidRPr="00ED426C">
              <w:t>с</w:t>
            </w:r>
            <w:r w:rsidRPr="00ED426C">
              <w:rPr>
                <w:rFonts w:cs="Arial"/>
              </w:rPr>
              <w:t xml:space="preserve"> </w:t>
            </w:r>
            <w:r w:rsidRPr="00ED426C">
              <w:t>учётом</w:t>
            </w:r>
            <w:r w:rsidRPr="00ED426C">
              <w:rPr>
                <w:rFonts w:cs="Arial"/>
              </w:rPr>
              <w:t xml:space="preserve"> </w:t>
            </w:r>
            <w:r w:rsidRPr="00ED426C">
              <w:t>их</w:t>
            </w:r>
            <w:r w:rsidRPr="00ED426C">
              <w:rPr>
                <w:rFonts w:cs="Arial"/>
              </w:rPr>
              <w:t xml:space="preserve"> </w:t>
            </w:r>
            <w:r w:rsidRPr="00ED426C">
              <w:t>специализации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664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2090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1060</w:t>
            </w:r>
          </w:p>
        </w:tc>
      </w:tr>
      <w:tr w:rsidR="009C0E37" w:rsidRPr="00ED426C">
        <w:trPr>
          <w:trHeight w:val="28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Итого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5576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3392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2189</w:t>
            </w:r>
          </w:p>
        </w:tc>
      </w:tr>
      <w:tr w:rsidR="009C0E37" w:rsidRPr="00ED426C">
        <w:trPr>
          <w:trHeight w:val="48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Отношение</w:t>
            </w:r>
            <w:r w:rsidRPr="00ED426C">
              <w:rPr>
                <w:rFonts w:cs="Arial"/>
              </w:rPr>
              <w:t xml:space="preserve"> </w:t>
            </w:r>
            <w:r w:rsidRPr="00ED426C">
              <w:t>прошедших</w:t>
            </w:r>
            <w:r w:rsidRPr="00ED426C">
              <w:rPr>
                <w:rFonts w:cs="Arial"/>
              </w:rPr>
              <w:t xml:space="preserve"> </w:t>
            </w:r>
            <w:r w:rsidRPr="00ED426C">
              <w:t>обучение</w:t>
            </w:r>
            <w:r w:rsidRPr="00ED426C">
              <w:rPr>
                <w:rFonts w:cs="Arial"/>
              </w:rPr>
              <w:t xml:space="preserve"> </w:t>
            </w:r>
            <w:r w:rsidRPr="00ED426C">
              <w:rPr>
                <w:bCs/>
              </w:rPr>
              <w:t>к</w:t>
            </w:r>
            <w:r w:rsidRPr="00ED426C">
              <w:rPr>
                <w:rFonts w:cs="Arial"/>
                <w:bCs/>
              </w:rPr>
              <w:t xml:space="preserve"> </w:t>
            </w:r>
            <w:r w:rsidRPr="00ED426C">
              <w:t>общему числу</w:t>
            </w:r>
            <w:r w:rsidRPr="00ED426C">
              <w:rPr>
                <w:rFonts w:cs="Arial"/>
              </w:rPr>
              <w:t xml:space="preserve"> </w:t>
            </w:r>
            <w:r w:rsidRPr="00ED426C">
              <w:t>работников</w:t>
            </w:r>
            <w:r w:rsidRPr="00ED426C">
              <w:rPr>
                <w:rFonts w:cs="Arial"/>
              </w:rPr>
              <w:t xml:space="preserve"> </w:t>
            </w:r>
            <w:r w:rsidRPr="00ED426C">
              <w:t>комбината</w:t>
            </w:r>
            <w:r w:rsidRPr="00ED426C">
              <w:rPr>
                <w:rFonts w:cs="Arial"/>
              </w:rPr>
              <w:t xml:space="preserve">, </w:t>
            </w:r>
            <w:r w:rsidRPr="00ED426C">
              <w:rPr>
                <w:rFonts w:cs="Arial"/>
                <w:iCs/>
              </w:rPr>
              <w:t>%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69,1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  <w:bCs/>
              </w:rPr>
              <w:t>62,6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  <w:bCs/>
              </w:rPr>
              <w:t>47,3</w:t>
            </w:r>
          </w:p>
        </w:tc>
      </w:tr>
    </w:tbl>
    <w:p w:rsidR="00ED426C" w:rsidRDefault="00ED426C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C0E37" w:rsidRPr="008D40C5" w:rsidRDefault="009C0E37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В конечном итоге аудит позволяет определить состояние системы менеджмента на предприятии, применение его принципов в ежедневной работе, а также эффективность и функциональность самой сформированной системы. В результате постоянная оценка и совершенствование существующей системы менеджмента позволяют улучшить результаты взаимодействия с окружающей средой.</w:t>
      </w:r>
    </w:p>
    <w:p w:rsidR="009C0E37" w:rsidRPr="008D40C5" w:rsidRDefault="009C0E37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Анализ показателей, полученных в результате проведенных внутренних аудиторских проверок, показывает, что количество выявленных несоответствий снижается на фоне увеличения числа проверок, что, в свою очередь, свидетельствует только об одном — повышении эффективности систем менеджмента и управления предприятием в целом (табл. 6).</w:t>
      </w:r>
    </w:p>
    <w:p w:rsidR="009C0E37" w:rsidRPr="008D40C5" w:rsidRDefault="009C0E37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</w:rPr>
      </w:pPr>
    </w:p>
    <w:p w:rsidR="009C0E37" w:rsidRPr="008D40C5" w:rsidRDefault="009C0E37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 w:rsidRPr="008D40C5">
        <w:rPr>
          <w:iCs/>
          <w:sz w:val="28"/>
        </w:rPr>
        <w:t xml:space="preserve">Таблица 6. </w:t>
      </w:r>
      <w:r w:rsidRPr="008D40C5">
        <w:rPr>
          <w:bCs/>
          <w:sz w:val="28"/>
        </w:rPr>
        <w:t>Аудит систем менеджмента</w:t>
      </w:r>
    </w:p>
    <w:tbl>
      <w:tblPr>
        <w:tblW w:w="8622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1440"/>
        <w:gridCol w:w="1260"/>
        <w:gridCol w:w="1260"/>
        <w:gridCol w:w="1260"/>
      </w:tblGrid>
      <w:tr w:rsidR="009C0E37" w:rsidRPr="00ED426C">
        <w:trPr>
          <w:trHeight w:val="482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Наименование</w:t>
            </w:r>
            <w:r w:rsidRPr="00ED426C">
              <w:rPr>
                <w:rFonts w:cs="Arial"/>
              </w:rPr>
              <w:t xml:space="preserve"> </w:t>
            </w:r>
            <w:r w:rsidRPr="00ED426C">
              <w:t>стандартов систем</w:t>
            </w:r>
            <w:r w:rsidRPr="00ED426C">
              <w:rPr>
                <w:rFonts w:cs="Arial"/>
              </w:rPr>
              <w:t xml:space="preserve"> </w:t>
            </w:r>
            <w:r w:rsidRPr="00ED426C">
              <w:t>менеджмента</w:t>
            </w:r>
            <w:r w:rsidRPr="00ED426C">
              <w:rPr>
                <w:rFonts w:cs="Arial"/>
              </w:rPr>
              <w:t xml:space="preserve"> (</w:t>
            </w:r>
            <w:r w:rsidRPr="00ED426C">
              <w:t>СМ</w:t>
            </w:r>
            <w:r w:rsidRPr="00ED426C">
              <w:rPr>
                <w:rFonts w:cs="Arial"/>
              </w:rPr>
              <w:t>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Проведено</w:t>
            </w:r>
            <w:r w:rsidRPr="00ED426C">
              <w:rPr>
                <w:rFonts w:cs="Arial"/>
              </w:rPr>
              <w:t xml:space="preserve"> </w:t>
            </w:r>
            <w:r w:rsidRPr="00ED426C">
              <w:t>проверок на</w:t>
            </w:r>
            <w:r w:rsidRPr="00ED426C">
              <w:rPr>
                <w:rFonts w:cs="Arial"/>
              </w:rPr>
              <w:t xml:space="preserve"> </w:t>
            </w:r>
            <w:r w:rsidRPr="00ED426C">
              <w:t>соответствие</w:t>
            </w:r>
            <w:r w:rsidRPr="00ED426C">
              <w:rPr>
                <w:rFonts w:cs="Arial"/>
              </w:rPr>
              <w:t xml:space="preserve"> </w:t>
            </w:r>
            <w:r w:rsidRPr="00ED426C">
              <w:t>требований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Выявлено</w:t>
            </w:r>
            <w:r w:rsidRPr="00ED426C">
              <w:rPr>
                <w:rFonts w:cs="Arial"/>
              </w:rPr>
              <w:t xml:space="preserve"> </w:t>
            </w:r>
            <w:r w:rsidRPr="00ED426C">
              <w:t>несоответствий</w:t>
            </w:r>
          </w:p>
        </w:tc>
      </w:tr>
      <w:tr w:rsidR="009C0E37" w:rsidRPr="00ED426C">
        <w:trPr>
          <w:trHeight w:val="288"/>
        </w:trPr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2 г"/>
              </w:smartTagPr>
              <w:r w:rsidRPr="00ED426C">
                <w:rPr>
                  <w:rFonts w:cs="Arial"/>
                  <w:bCs/>
                </w:rPr>
                <w:t xml:space="preserve">2004 </w:t>
              </w:r>
              <w:r w:rsidRPr="00ED426C">
                <w:rPr>
                  <w:bCs/>
                </w:rPr>
                <w:t>г</w:t>
              </w:r>
            </w:smartTag>
            <w:r w:rsidRPr="00ED426C">
              <w:rPr>
                <w:rFonts w:cs="Arial"/>
                <w:bCs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2 г"/>
              </w:smartTagPr>
              <w:r w:rsidRPr="00ED426C">
                <w:rPr>
                  <w:rFonts w:cs="Arial"/>
                  <w:bCs/>
                </w:rPr>
                <w:t xml:space="preserve">2005 </w:t>
              </w:r>
              <w:r w:rsidRPr="00ED426C">
                <w:rPr>
                  <w:bCs/>
                </w:rPr>
                <w:t>г</w:t>
              </w:r>
            </w:smartTag>
            <w:r w:rsidRPr="00ED426C">
              <w:rPr>
                <w:rFonts w:cs="Arial"/>
                <w:bCs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2 г"/>
              </w:smartTagPr>
              <w:r w:rsidRPr="00ED426C">
                <w:rPr>
                  <w:rFonts w:cs="Arial"/>
                  <w:bCs/>
                </w:rPr>
                <w:t xml:space="preserve">2004 </w:t>
              </w:r>
              <w:r w:rsidRPr="00ED426C">
                <w:rPr>
                  <w:bCs/>
                </w:rPr>
                <w:t>г</w:t>
              </w:r>
            </w:smartTag>
            <w:r w:rsidRPr="00ED426C">
              <w:rPr>
                <w:rFonts w:cs="Arial"/>
                <w:bCs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2 г"/>
              </w:smartTagPr>
              <w:r w:rsidRPr="00ED426C">
                <w:rPr>
                  <w:rFonts w:cs="Arial"/>
                  <w:bCs/>
                </w:rPr>
                <w:t xml:space="preserve">2005 </w:t>
              </w:r>
              <w:r w:rsidRPr="00ED426C">
                <w:rPr>
                  <w:bCs/>
                </w:rPr>
                <w:t>г</w:t>
              </w:r>
            </w:smartTag>
            <w:r w:rsidRPr="00ED426C">
              <w:rPr>
                <w:rFonts w:cs="Arial"/>
                <w:bCs/>
              </w:rPr>
              <w:t>.</w:t>
            </w:r>
          </w:p>
        </w:tc>
      </w:tr>
      <w:tr w:rsidR="009C0E37" w:rsidRPr="00ED426C">
        <w:trPr>
          <w:trHeight w:val="29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МС ИСО</w:t>
            </w:r>
            <w:r w:rsidRPr="00ED426C">
              <w:rPr>
                <w:rFonts w:cs="Arial"/>
              </w:rPr>
              <w:t xml:space="preserve"> 9001:2000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  <w:bCs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96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209</w:t>
            </w:r>
          </w:p>
        </w:tc>
      </w:tr>
      <w:tr w:rsidR="009C0E37" w:rsidRPr="00ED426C">
        <w:trPr>
          <w:trHeight w:val="28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МС ИСО</w:t>
            </w:r>
            <w:r w:rsidRPr="00ED426C">
              <w:rPr>
                <w:rFonts w:cs="Arial"/>
              </w:rPr>
              <w:t xml:space="preserve"> 14001:1996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  <w:bCs/>
              </w:rPr>
              <w:t>51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96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215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85</w:t>
            </w:r>
          </w:p>
        </w:tc>
      </w:tr>
      <w:tr w:rsidR="009C0E37" w:rsidRPr="00ED426C">
        <w:trPr>
          <w:trHeight w:val="29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МС</w:t>
            </w:r>
            <w:r w:rsidRPr="00ED426C">
              <w:rPr>
                <w:rFonts w:cs="Arial"/>
              </w:rPr>
              <w:t xml:space="preserve"> </w:t>
            </w:r>
            <w:r w:rsidRPr="00ED426C">
              <w:t>СМ</w:t>
            </w:r>
            <w:r w:rsidRPr="00ED426C">
              <w:rPr>
                <w:rFonts w:cs="Arial"/>
              </w:rPr>
              <w:t xml:space="preserve"> (</w:t>
            </w:r>
            <w:r w:rsidRPr="00ED426C">
              <w:t>комплексная</w:t>
            </w:r>
            <w:r w:rsidRPr="00ED426C">
              <w:rPr>
                <w:rFonts w:cs="Arial"/>
              </w:rPr>
              <w:t xml:space="preserve"> </w:t>
            </w:r>
            <w:r w:rsidRPr="00ED426C">
              <w:t>проверка</w:t>
            </w:r>
            <w:r w:rsidRPr="00ED426C">
              <w:rPr>
                <w:rFonts w:cs="Arial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  <w:bCs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197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  <w:bCs/>
              </w:rPr>
              <w:t>-</w:t>
            </w:r>
          </w:p>
        </w:tc>
      </w:tr>
      <w:tr w:rsidR="009C0E37" w:rsidRPr="00ED426C">
        <w:trPr>
          <w:trHeight w:val="33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  <w:lang w:val="en-US"/>
              </w:rPr>
              <w:t>OHSAS</w:t>
            </w:r>
            <w:r w:rsidRPr="00ED426C">
              <w:rPr>
                <w:rFonts w:cs="Arial"/>
              </w:rPr>
              <w:t xml:space="preserve"> 18001:1999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  <w:bCs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68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  <w:bCs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57</w:t>
            </w:r>
          </w:p>
        </w:tc>
      </w:tr>
    </w:tbl>
    <w:p w:rsidR="00ED426C" w:rsidRDefault="00ED426C" w:rsidP="008D40C5">
      <w:pPr>
        <w:spacing w:line="360" w:lineRule="auto"/>
        <w:ind w:firstLine="709"/>
        <w:jc w:val="both"/>
        <w:rPr>
          <w:sz w:val="28"/>
          <w:szCs w:val="28"/>
        </w:rPr>
      </w:pPr>
    </w:p>
    <w:p w:rsidR="009C0E37" w:rsidRPr="008D40C5" w:rsidRDefault="009C0E37" w:rsidP="008D40C5">
      <w:pPr>
        <w:spacing w:line="360" w:lineRule="auto"/>
        <w:ind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В результате анализа и оценки выявленных несоответствий становится возможным установить проблемные области, к которым они относятся, определить процент выявленных несоответствий и причины, их вызвавшие (табл. 7, рис.1). Устранение выявленных причин несоответствий в свою очередь способствует повышению эффективности управления.</w:t>
      </w:r>
    </w:p>
    <w:p w:rsidR="009C0E37" w:rsidRPr="008D40C5" w:rsidRDefault="009C0E37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9C0E37" w:rsidRPr="008D40C5" w:rsidRDefault="009C0E37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D40C5">
        <w:rPr>
          <w:sz w:val="28"/>
        </w:rPr>
        <w:t>Таблица 7. Проблемные области выявленных несоответствий ОАО «КЦБК», %</w:t>
      </w:r>
    </w:p>
    <w:tbl>
      <w:tblPr>
        <w:tblW w:w="8186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340"/>
        <w:gridCol w:w="2160"/>
      </w:tblGrid>
      <w:tr w:rsidR="009C0E37" w:rsidRPr="00ED426C">
        <w:trPr>
          <w:trHeight w:val="6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bCs/>
              </w:rPr>
              <w:t>Проблемные</w:t>
            </w:r>
            <w:r w:rsidRPr="00ED426C">
              <w:rPr>
                <w:rFonts w:cs="Arial"/>
                <w:bCs/>
              </w:rPr>
              <w:t xml:space="preserve"> </w:t>
            </w:r>
            <w:r w:rsidRPr="00ED426C">
              <w:rPr>
                <w:bCs/>
              </w:rPr>
              <w:t>области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2 г"/>
              </w:smartTagPr>
              <w:r w:rsidRPr="00ED426C">
                <w:rPr>
                  <w:rFonts w:cs="Arial"/>
                  <w:bCs/>
                </w:rPr>
                <w:t xml:space="preserve">2004 </w:t>
              </w:r>
              <w:r w:rsidRPr="00ED426C">
                <w:rPr>
                  <w:bCs/>
                </w:rPr>
                <w:t>г</w:t>
              </w:r>
            </w:smartTag>
            <w:r w:rsidRPr="00ED426C">
              <w:rPr>
                <w:rFonts w:cs="Arial"/>
                <w:bCs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2 г"/>
              </w:smartTagPr>
              <w:r w:rsidRPr="00ED426C">
                <w:rPr>
                  <w:rFonts w:cs="Arial"/>
                  <w:bCs/>
                </w:rPr>
                <w:t xml:space="preserve">2005 </w:t>
              </w:r>
              <w:r w:rsidRPr="00ED426C">
                <w:rPr>
                  <w:bCs/>
                </w:rPr>
                <w:t>г</w:t>
              </w:r>
            </w:smartTag>
            <w:r w:rsidRPr="00ED426C">
              <w:rPr>
                <w:rFonts w:cs="Arial"/>
                <w:bCs/>
              </w:rPr>
              <w:t>.</w:t>
            </w:r>
          </w:p>
        </w:tc>
      </w:tr>
      <w:tr w:rsidR="009C0E37" w:rsidRPr="00ED426C">
        <w:trPr>
          <w:trHeight w:val="27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Технологическая</w:t>
            </w:r>
            <w:r w:rsidRPr="00ED426C">
              <w:rPr>
                <w:rFonts w:cs="Arial"/>
              </w:rPr>
              <w:t xml:space="preserve"> </w:t>
            </w:r>
            <w:r w:rsidRPr="00ED426C">
              <w:t>дисциплина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18,4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  <w:bCs/>
              </w:rPr>
              <w:t>3,8</w:t>
            </w:r>
          </w:p>
        </w:tc>
      </w:tr>
      <w:tr w:rsidR="009C0E37" w:rsidRPr="00ED426C">
        <w:trPr>
          <w:trHeight w:val="28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Охрана</w:t>
            </w:r>
            <w:r w:rsidRPr="00ED426C">
              <w:rPr>
                <w:rFonts w:cs="Arial"/>
              </w:rPr>
              <w:t xml:space="preserve"> </w:t>
            </w:r>
            <w:r w:rsidRPr="00ED426C">
              <w:t>окружающей</w:t>
            </w:r>
            <w:r w:rsidRPr="00ED426C">
              <w:rPr>
                <w:rFonts w:cs="Arial"/>
              </w:rPr>
              <w:t xml:space="preserve"> </w:t>
            </w:r>
            <w:r w:rsidRPr="00ED426C">
              <w:t>среды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18,4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  <w:bCs/>
              </w:rPr>
              <w:t>23,2</w:t>
            </w:r>
          </w:p>
        </w:tc>
      </w:tr>
      <w:tr w:rsidR="009C0E37" w:rsidRPr="00ED426C">
        <w:trPr>
          <w:trHeight w:val="28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Промышленная</w:t>
            </w:r>
            <w:r w:rsidRPr="00ED426C">
              <w:rPr>
                <w:rFonts w:cs="Arial"/>
              </w:rPr>
              <w:t xml:space="preserve"> </w:t>
            </w:r>
            <w:r w:rsidRPr="00ED426C">
              <w:t>безопасность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15,0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19,7</w:t>
            </w:r>
          </w:p>
        </w:tc>
      </w:tr>
      <w:tr w:rsidR="009C0E37" w:rsidRPr="00ED426C">
        <w:trPr>
          <w:trHeight w:val="28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Механическая</w:t>
            </w:r>
            <w:r w:rsidRPr="00ED426C">
              <w:rPr>
                <w:rFonts w:cs="Arial"/>
              </w:rPr>
              <w:t xml:space="preserve"> </w:t>
            </w:r>
            <w:r w:rsidRPr="00ED426C">
              <w:t>служба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  <w:bCs/>
              </w:rPr>
              <w:t>12,6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10,1</w:t>
            </w:r>
          </w:p>
        </w:tc>
      </w:tr>
      <w:tr w:rsidR="009C0E37" w:rsidRPr="00ED426C">
        <w:trPr>
          <w:trHeight w:val="28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Управление</w:t>
            </w:r>
            <w:r w:rsidRPr="00ED426C">
              <w:rPr>
                <w:rFonts w:cs="Arial"/>
              </w:rPr>
              <w:t xml:space="preserve"> </w:t>
            </w:r>
            <w:r w:rsidRPr="00ED426C">
              <w:t>персоналом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11,1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  <w:bCs/>
              </w:rPr>
              <w:t>6,6</w:t>
            </w:r>
          </w:p>
        </w:tc>
      </w:tr>
      <w:tr w:rsidR="009C0E37" w:rsidRPr="00ED426C">
        <w:trPr>
          <w:trHeight w:val="28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Метрологическое</w:t>
            </w:r>
            <w:r w:rsidRPr="00ED426C">
              <w:rPr>
                <w:rFonts w:cs="Arial"/>
              </w:rPr>
              <w:t xml:space="preserve"> </w:t>
            </w:r>
            <w:r w:rsidRPr="00ED426C">
              <w:t>обеспечение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10,9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12,0</w:t>
            </w:r>
          </w:p>
        </w:tc>
      </w:tr>
      <w:tr w:rsidR="009C0E37" w:rsidRPr="00ED426C">
        <w:trPr>
          <w:trHeight w:val="28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Лабораторный</w:t>
            </w:r>
            <w:r w:rsidRPr="00ED426C">
              <w:rPr>
                <w:rFonts w:cs="Arial"/>
              </w:rPr>
              <w:t xml:space="preserve"> </w:t>
            </w:r>
            <w:r w:rsidRPr="00ED426C">
              <w:t>контроль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  <w:bCs/>
              </w:rPr>
              <w:t>4,2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  <w:bCs/>
              </w:rPr>
              <w:t>3,0</w:t>
            </w:r>
          </w:p>
        </w:tc>
      </w:tr>
      <w:tr w:rsidR="009C0E37" w:rsidRPr="00ED426C">
        <w:trPr>
          <w:trHeight w:val="3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Прочее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  <w:bCs/>
              </w:rPr>
              <w:t>6,9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  <w:bCs/>
              </w:rPr>
              <w:t>21,6</w:t>
            </w:r>
          </w:p>
        </w:tc>
      </w:tr>
    </w:tbl>
    <w:p w:rsidR="009C0E37" w:rsidRPr="008D40C5" w:rsidRDefault="009C0E37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0"/>
          <w:lang w:val="en-US"/>
        </w:rPr>
      </w:pPr>
    </w:p>
    <w:p w:rsidR="009C0E37" w:rsidRPr="008D40C5" w:rsidRDefault="00ED426C" w:rsidP="00ED426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10"/>
          <w:lang w:val="en-US"/>
        </w:rPr>
      </w:pPr>
      <w:r>
        <w:rPr>
          <w:sz w:val="28"/>
          <w:szCs w:val="10"/>
          <w:lang w:val="en-US"/>
        </w:rPr>
        <w:br w:type="page"/>
      </w:r>
      <w:r w:rsidR="00EB761C">
        <w:rPr>
          <w:sz w:val="28"/>
          <w:szCs w:val="1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pt;height:219pt">
            <v:imagedata r:id="rId7" o:title=""/>
          </v:shape>
        </w:pict>
      </w:r>
    </w:p>
    <w:p w:rsidR="009C0E37" w:rsidRPr="008D40C5" w:rsidRDefault="009C0E37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D40C5">
        <w:rPr>
          <w:iCs/>
          <w:sz w:val="28"/>
        </w:rPr>
        <w:t xml:space="preserve">Рисунок 1. </w:t>
      </w:r>
      <w:r w:rsidRPr="008D40C5">
        <w:rPr>
          <w:sz w:val="28"/>
        </w:rPr>
        <w:t>Причины несоответствий по пунктам стандарта МС ИСО 14001:1996 (Система экологического менеджмента) в ОАО «КЦБК» за 2003-2004 гг.</w:t>
      </w:r>
    </w:p>
    <w:p w:rsidR="009C0E37" w:rsidRPr="008D40C5" w:rsidRDefault="009C0E37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C0E37" w:rsidRPr="008D40C5" w:rsidRDefault="009C0E37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Эффективность сформированной на комбинате интегрированной системы менеджмента и системы экологического менеджмента подтверждается экологическими результатами функционирования, которые отражаются в снижении показателей выбросов и сбросов загрязняющих веществ, образования отходов производства и потребления, водопотребления и водоотведения, то есть в уменьшении вредного воздействия на окружающую среду и повышении экологической безопасности производства.</w:t>
      </w:r>
    </w:p>
    <w:p w:rsidR="009C0E37" w:rsidRPr="008D40C5" w:rsidRDefault="009C0E37" w:rsidP="008D40C5">
      <w:pPr>
        <w:spacing w:line="360" w:lineRule="auto"/>
        <w:ind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Экологические эффекты, в свою очередь, обусловливают связанные с ними экономические эффекты. Так, в частности, на комбинате за период 2002—2005 гг. наблюдается уменьшение размеров платежей за допустимые и сверхнормативные выбросы (сбросы) загрязняющих веществ (размещение отходов) (табл. 8).</w:t>
      </w:r>
    </w:p>
    <w:p w:rsidR="009C0E37" w:rsidRPr="008D40C5" w:rsidRDefault="009C0E37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</w:rPr>
      </w:pPr>
    </w:p>
    <w:p w:rsidR="009C0E37" w:rsidRPr="008D40C5" w:rsidRDefault="00ED426C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iCs/>
          <w:sz w:val="28"/>
        </w:rPr>
        <w:br w:type="page"/>
      </w:r>
      <w:r w:rsidR="009C0E37" w:rsidRPr="008D40C5">
        <w:rPr>
          <w:iCs/>
          <w:sz w:val="28"/>
        </w:rPr>
        <w:t xml:space="preserve">Таблица 8. </w:t>
      </w:r>
      <w:r w:rsidR="009C0E37" w:rsidRPr="008D40C5">
        <w:rPr>
          <w:sz w:val="28"/>
        </w:rPr>
        <w:t>Платежи за допустимые и сверхнормативные выбросы (сбросы) загрязняющих веществ (размещение отходов) в ОАО «КЦБК»</w:t>
      </w: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59"/>
        <w:gridCol w:w="4680"/>
      </w:tblGrid>
      <w:tr w:rsidR="009C0E37" w:rsidRPr="00ED426C">
        <w:trPr>
          <w:trHeight w:val="338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bCs/>
              </w:rPr>
              <w:t>Годы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bCs/>
              </w:rPr>
              <w:t>Показатели</w:t>
            </w:r>
            <w:r w:rsidRPr="00ED426C">
              <w:rPr>
                <w:rFonts w:cs="Arial"/>
                <w:bCs/>
              </w:rPr>
              <w:t xml:space="preserve">, </w:t>
            </w:r>
            <w:r w:rsidRPr="00ED426C">
              <w:rPr>
                <w:bCs/>
              </w:rPr>
              <w:t>в</w:t>
            </w:r>
            <w:r w:rsidRPr="00ED426C">
              <w:rPr>
                <w:rFonts w:cs="Arial"/>
                <w:bCs/>
              </w:rPr>
              <w:t xml:space="preserve"> </w:t>
            </w:r>
            <w:r w:rsidRPr="00ED426C">
              <w:rPr>
                <w:rFonts w:cs="Arial"/>
              </w:rPr>
              <w:t xml:space="preserve">% </w:t>
            </w:r>
            <w:r w:rsidRPr="00ED426C">
              <w:rPr>
                <w:bCs/>
              </w:rPr>
              <w:t>к</w:t>
            </w:r>
            <w:r w:rsidRPr="00ED426C">
              <w:rPr>
                <w:rFonts w:cs="Arial"/>
                <w:bCs/>
              </w:rPr>
              <w:t xml:space="preserve">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ED426C">
                <w:rPr>
                  <w:rFonts w:cs="Arial"/>
                  <w:bCs/>
                </w:rPr>
                <w:t xml:space="preserve">2002 </w:t>
              </w:r>
              <w:r w:rsidRPr="00ED426C">
                <w:rPr>
                  <w:bCs/>
                </w:rPr>
                <w:t>г</w:t>
              </w:r>
            </w:smartTag>
            <w:r w:rsidRPr="00ED426C">
              <w:rPr>
                <w:rFonts w:cs="Arial"/>
                <w:bCs/>
              </w:rPr>
              <w:t>.</w:t>
            </w:r>
          </w:p>
        </w:tc>
      </w:tr>
      <w:tr w:rsidR="009C0E37" w:rsidRPr="00ED426C">
        <w:trPr>
          <w:trHeight w:val="230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2002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100</w:t>
            </w:r>
          </w:p>
        </w:tc>
      </w:tr>
      <w:tr w:rsidR="009C0E37" w:rsidRPr="00ED426C">
        <w:trPr>
          <w:trHeight w:val="223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2003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47,7</w:t>
            </w:r>
          </w:p>
        </w:tc>
      </w:tr>
      <w:tr w:rsidR="009C0E37" w:rsidRPr="00ED426C">
        <w:trPr>
          <w:trHeight w:val="230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2004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91,9</w:t>
            </w:r>
          </w:p>
        </w:tc>
      </w:tr>
      <w:tr w:rsidR="009C0E37" w:rsidRPr="00ED426C">
        <w:trPr>
          <w:trHeight w:val="281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2005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90,2</w:t>
            </w:r>
          </w:p>
        </w:tc>
      </w:tr>
    </w:tbl>
    <w:p w:rsidR="00ED426C" w:rsidRDefault="00ED426C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C0E37" w:rsidRPr="008D40C5" w:rsidRDefault="009C0E37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При этом отмечается рост суммы текущих затрат, направляемых на природоохранные мероприятия, на фоне стабилизации стоимости основных природоохранных фондов, приходящихся на 1 т готовой продукции (табл. 9).</w:t>
      </w:r>
    </w:p>
    <w:p w:rsidR="009C0E37" w:rsidRPr="008D40C5" w:rsidRDefault="009C0E37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</w:rPr>
      </w:pPr>
    </w:p>
    <w:p w:rsidR="009C0E37" w:rsidRPr="008D40C5" w:rsidRDefault="009C0E37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 w:rsidRPr="008D40C5">
        <w:rPr>
          <w:iCs/>
          <w:sz w:val="28"/>
        </w:rPr>
        <w:t xml:space="preserve">Таблица 9. </w:t>
      </w:r>
      <w:r w:rsidRPr="008D40C5">
        <w:rPr>
          <w:bCs/>
          <w:sz w:val="28"/>
        </w:rPr>
        <w:t>Природоохранные инвестиции ОАО «КЦБК»</w:t>
      </w:r>
    </w:p>
    <w:tbl>
      <w:tblPr>
        <w:tblW w:w="9000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20"/>
        <w:gridCol w:w="900"/>
        <w:gridCol w:w="1080"/>
        <w:gridCol w:w="900"/>
        <w:gridCol w:w="900"/>
      </w:tblGrid>
      <w:tr w:rsidR="009C0E37" w:rsidRPr="00ED426C">
        <w:trPr>
          <w:trHeight w:val="121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bCs/>
              </w:rPr>
              <w:t>Показатели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  <w:bCs/>
              </w:rPr>
              <w:t>2002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  <w:bCs/>
              </w:rPr>
              <w:t>2003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  <w:bCs/>
              </w:rPr>
              <w:t>2004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  <w:bCs/>
              </w:rPr>
              <w:t>2005</w:t>
            </w:r>
          </w:p>
        </w:tc>
      </w:tr>
      <w:tr w:rsidR="009C0E37" w:rsidRPr="00ED426C">
        <w:trPr>
          <w:trHeight w:val="1069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Сумма</w:t>
            </w:r>
            <w:r w:rsidRPr="00ED426C">
              <w:rPr>
                <w:rFonts w:cs="Arial"/>
              </w:rPr>
              <w:t xml:space="preserve"> </w:t>
            </w:r>
            <w:r w:rsidRPr="00ED426C">
              <w:t>текущих</w:t>
            </w:r>
            <w:r w:rsidRPr="00ED426C">
              <w:rPr>
                <w:rFonts w:cs="Arial"/>
              </w:rPr>
              <w:t xml:space="preserve"> </w:t>
            </w:r>
            <w:r w:rsidRPr="00ED426C">
              <w:t>затрат</w:t>
            </w:r>
            <w:r w:rsidRPr="00ED426C">
              <w:rPr>
                <w:rFonts w:cs="Arial"/>
              </w:rPr>
              <w:t xml:space="preserve"> </w:t>
            </w:r>
            <w:r w:rsidRPr="00ED426C">
              <w:t>на</w:t>
            </w:r>
            <w:r w:rsidRPr="00ED426C">
              <w:rPr>
                <w:rFonts w:cs="Arial"/>
              </w:rPr>
              <w:t xml:space="preserve"> </w:t>
            </w:r>
            <w:r w:rsidRPr="00ED426C">
              <w:t>природоохранные</w:t>
            </w:r>
            <w:r w:rsidRPr="00ED426C">
              <w:rPr>
                <w:rFonts w:cs="Arial"/>
              </w:rPr>
              <w:t xml:space="preserve"> </w:t>
            </w:r>
            <w:r w:rsidRPr="00ED426C">
              <w:t>мероприятия</w:t>
            </w:r>
            <w:r w:rsidRPr="00ED426C">
              <w:rPr>
                <w:rFonts w:cs="Arial"/>
              </w:rPr>
              <w:t xml:space="preserve">, </w:t>
            </w:r>
            <w:r w:rsidRPr="00ED426C">
              <w:t>приходящиеся</w:t>
            </w:r>
            <w:r w:rsidRPr="00ED426C">
              <w:rPr>
                <w:rFonts w:cs="Arial"/>
              </w:rPr>
              <w:t xml:space="preserve"> </w:t>
            </w:r>
            <w:r w:rsidRPr="00ED426C">
              <w:t>на</w:t>
            </w:r>
            <w:r w:rsidRPr="00ED426C">
              <w:rPr>
                <w:rFonts w:cs="Arial"/>
              </w:rPr>
              <w:t xml:space="preserve"> 1 </w:t>
            </w:r>
            <w:r w:rsidRPr="00ED426C">
              <w:t>т</w:t>
            </w:r>
            <w:r w:rsidRPr="00ED426C">
              <w:rPr>
                <w:rFonts w:cs="Arial"/>
              </w:rPr>
              <w:t xml:space="preserve"> </w:t>
            </w:r>
            <w:r w:rsidRPr="00ED426C">
              <w:t>готовой</w:t>
            </w:r>
            <w:r w:rsidRPr="00ED426C">
              <w:rPr>
                <w:rFonts w:cs="Arial"/>
              </w:rPr>
              <w:t xml:space="preserve"> </w:t>
            </w:r>
            <w:r w:rsidRPr="00ED426C">
              <w:t>продукции</w:t>
            </w:r>
            <w:r w:rsidRPr="00ED426C">
              <w:rPr>
                <w:rFonts w:cs="Arial"/>
              </w:rPr>
              <w:t xml:space="preserve"> (</w:t>
            </w:r>
            <w:r w:rsidRPr="00ED426C">
              <w:t>целлюлозы</w:t>
            </w:r>
            <w:r w:rsidRPr="00ED426C">
              <w:rPr>
                <w:rFonts w:cs="Arial"/>
              </w:rPr>
              <w:t>), руб./</w:t>
            </w:r>
            <w:r w:rsidRPr="00ED426C">
              <w:t>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363,2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382,9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546,9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631,3</w:t>
            </w:r>
          </w:p>
        </w:tc>
      </w:tr>
      <w:tr w:rsidR="009C0E37" w:rsidRPr="00ED426C">
        <w:trPr>
          <w:trHeight w:val="891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t>Стоимость</w:t>
            </w:r>
            <w:r w:rsidRPr="00ED426C">
              <w:rPr>
                <w:rFonts w:cs="Arial"/>
              </w:rPr>
              <w:t xml:space="preserve"> </w:t>
            </w:r>
            <w:r w:rsidRPr="00ED426C">
              <w:t>основных</w:t>
            </w:r>
            <w:r w:rsidRPr="00ED426C">
              <w:rPr>
                <w:rFonts w:cs="Arial"/>
              </w:rPr>
              <w:t xml:space="preserve"> </w:t>
            </w:r>
            <w:r w:rsidRPr="00ED426C">
              <w:t>природоохранных</w:t>
            </w:r>
            <w:r w:rsidRPr="00ED426C">
              <w:rPr>
                <w:rFonts w:cs="Arial"/>
              </w:rPr>
              <w:t xml:space="preserve"> </w:t>
            </w:r>
            <w:r w:rsidRPr="00ED426C">
              <w:t>фондов</w:t>
            </w:r>
            <w:r w:rsidRPr="00ED426C">
              <w:rPr>
                <w:rFonts w:cs="Arial"/>
              </w:rPr>
              <w:t xml:space="preserve">, </w:t>
            </w:r>
            <w:r w:rsidRPr="00ED426C">
              <w:t>приходящихся</w:t>
            </w:r>
            <w:r w:rsidRPr="00ED426C">
              <w:rPr>
                <w:rFonts w:cs="Arial"/>
              </w:rPr>
              <w:t xml:space="preserve"> </w:t>
            </w:r>
            <w:r w:rsidRPr="00ED426C">
              <w:t>на</w:t>
            </w:r>
            <w:r w:rsidRPr="00ED426C">
              <w:rPr>
                <w:rFonts w:cs="Arial"/>
              </w:rPr>
              <w:t xml:space="preserve"> 1 </w:t>
            </w:r>
            <w:r w:rsidRPr="00ED426C">
              <w:t>т</w:t>
            </w:r>
            <w:r w:rsidRPr="00ED426C">
              <w:rPr>
                <w:rFonts w:cs="Arial"/>
              </w:rPr>
              <w:t xml:space="preserve"> </w:t>
            </w:r>
            <w:r w:rsidRPr="00ED426C">
              <w:t>готовой</w:t>
            </w:r>
            <w:r w:rsidRPr="00ED426C">
              <w:rPr>
                <w:rFonts w:cs="Arial"/>
              </w:rPr>
              <w:t xml:space="preserve"> </w:t>
            </w:r>
            <w:r w:rsidRPr="00ED426C">
              <w:t>продукции</w:t>
            </w:r>
            <w:r w:rsidRPr="00ED426C">
              <w:rPr>
                <w:rFonts w:cs="Arial"/>
              </w:rPr>
              <w:t xml:space="preserve"> (</w:t>
            </w:r>
            <w:r w:rsidRPr="00ED426C">
              <w:t>целлюлоза</w:t>
            </w:r>
            <w:r w:rsidRPr="00ED426C">
              <w:rPr>
                <w:rFonts w:cs="Arial"/>
              </w:rPr>
              <w:t xml:space="preserve">), </w:t>
            </w:r>
            <w:r w:rsidRPr="00ED426C">
              <w:t>руб</w:t>
            </w:r>
            <w:r w:rsidRPr="00ED426C">
              <w:rPr>
                <w:rFonts w:cs="Arial"/>
              </w:rPr>
              <w:t>./</w:t>
            </w:r>
            <w:r w:rsidRPr="00ED426C">
              <w:t>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1201,8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1268,5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1236,1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E37" w:rsidRPr="00ED426C" w:rsidRDefault="009C0E37" w:rsidP="00ED42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D426C">
              <w:rPr>
                <w:rFonts w:cs="Arial"/>
              </w:rPr>
              <w:t>1193,7</w:t>
            </w:r>
          </w:p>
        </w:tc>
      </w:tr>
    </w:tbl>
    <w:p w:rsidR="009C0E37" w:rsidRPr="008D40C5" w:rsidRDefault="009C0E37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8"/>
        </w:rPr>
      </w:pPr>
    </w:p>
    <w:p w:rsidR="009C0E37" w:rsidRPr="008D40C5" w:rsidRDefault="009C0E37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Таким образом, результаты проведённого исследования, в основе которого лежал научный подход к оценке эффективности управления, отражённый в положениях стандарта ИСО Р 14031-2001, явно свидетельствуют об эффективности управления как в рамках сформированной интегрированной системы менеджмента ОАО «Котласский ЦБК», так и системы экологического менеджмента комбината, что является залогом успеха и повышения устойчивого развития организации.</w:t>
      </w:r>
    </w:p>
    <w:p w:rsidR="009C0E37" w:rsidRPr="008D40C5" w:rsidRDefault="009C0E37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C0E37" w:rsidRPr="008D40C5" w:rsidRDefault="00ED426C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C0E37" w:rsidRPr="008D40C5">
        <w:rPr>
          <w:sz w:val="28"/>
          <w:szCs w:val="28"/>
        </w:rPr>
        <w:t>Список использованной литературы</w:t>
      </w:r>
    </w:p>
    <w:p w:rsidR="009C0E37" w:rsidRPr="008D40C5" w:rsidRDefault="009C0E37" w:rsidP="008D40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C0E37" w:rsidRPr="008D40C5" w:rsidRDefault="009C0E37" w:rsidP="00ED426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1. ГОСТ Р ИСО 14031-2001 — Управление окружающей средой. Оценивание экологической эффективности. Общие треб</w:t>
      </w:r>
      <w:r w:rsidR="00ED426C">
        <w:rPr>
          <w:sz w:val="28"/>
          <w:szCs w:val="28"/>
        </w:rPr>
        <w:t xml:space="preserve">ования. — Госстандарт России. </w:t>
      </w:r>
      <w:r w:rsidRPr="008D40C5">
        <w:rPr>
          <w:sz w:val="28"/>
          <w:szCs w:val="28"/>
        </w:rPr>
        <w:t>2001г.</w:t>
      </w:r>
    </w:p>
    <w:p w:rsidR="009C0E37" w:rsidRPr="008D40C5" w:rsidRDefault="009C0E37" w:rsidP="00ED426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2.</w:t>
      </w:r>
      <w:r w:rsidR="008D40C5">
        <w:rPr>
          <w:sz w:val="28"/>
          <w:szCs w:val="28"/>
        </w:rPr>
        <w:t xml:space="preserve"> </w:t>
      </w:r>
      <w:r w:rsidRPr="008D40C5">
        <w:rPr>
          <w:iCs/>
          <w:sz w:val="28"/>
          <w:szCs w:val="28"/>
        </w:rPr>
        <w:t xml:space="preserve">Сокорнова Т. В. </w:t>
      </w:r>
      <w:r w:rsidRPr="008D40C5">
        <w:rPr>
          <w:sz w:val="28"/>
          <w:szCs w:val="28"/>
        </w:rPr>
        <w:t>Подходы к оцениванию экологической эффективности // Экология производства. — 2006г. — № 1.</w:t>
      </w:r>
    </w:p>
    <w:p w:rsidR="009C0E37" w:rsidRPr="008D40C5" w:rsidRDefault="009C0E37" w:rsidP="00ED426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3. ГОСТ Р ИСО 14031-2001. Управление окружающей средой. Оценивание экологической эффективности. Общие треб</w:t>
      </w:r>
      <w:r w:rsidR="00ED426C">
        <w:rPr>
          <w:sz w:val="28"/>
          <w:szCs w:val="28"/>
        </w:rPr>
        <w:t xml:space="preserve">ования. — Госстандарт России. </w:t>
      </w:r>
      <w:r w:rsidRPr="008D40C5">
        <w:rPr>
          <w:sz w:val="28"/>
          <w:szCs w:val="28"/>
        </w:rPr>
        <w:t xml:space="preserve">2001г. </w:t>
      </w:r>
    </w:p>
    <w:p w:rsidR="009C0E37" w:rsidRPr="008D40C5" w:rsidRDefault="009C0E37" w:rsidP="00ED426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4.</w:t>
      </w:r>
      <w:r w:rsidR="008D40C5">
        <w:rPr>
          <w:sz w:val="28"/>
          <w:szCs w:val="28"/>
        </w:rPr>
        <w:t xml:space="preserve"> </w:t>
      </w:r>
      <w:r w:rsidRPr="008D40C5">
        <w:rPr>
          <w:iCs/>
          <w:sz w:val="28"/>
          <w:szCs w:val="28"/>
        </w:rPr>
        <w:t xml:space="preserve">Сокорнова Т. В. </w:t>
      </w:r>
      <w:r w:rsidRPr="008D40C5">
        <w:rPr>
          <w:sz w:val="28"/>
          <w:szCs w:val="28"/>
        </w:rPr>
        <w:t>Выбор и использование показателей экологической эффективности: практика ЕС // Экология производства. — 2005г. — № 7.</w:t>
      </w:r>
    </w:p>
    <w:p w:rsidR="009C0E37" w:rsidRPr="008D40C5" w:rsidRDefault="009C0E37" w:rsidP="00ED426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5.</w:t>
      </w:r>
      <w:r w:rsidR="008D40C5">
        <w:rPr>
          <w:sz w:val="28"/>
          <w:szCs w:val="28"/>
        </w:rPr>
        <w:t xml:space="preserve"> </w:t>
      </w:r>
      <w:r w:rsidRPr="008D40C5">
        <w:rPr>
          <w:sz w:val="28"/>
          <w:szCs w:val="28"/>
        </w:rPr>
        <w:t>Сорокин Н.Д., Сокорнова ТВ. Оценивание экологической эффективности в рамках систем менеджмента // Экология производства. — 2006. — № 4.</w:t>
      </w:r>
    </w:p>
    <w:p w:rsidR="009C0E37" w:rsidRPr="008D40C5" w:rsidRDefault="009C0E37" w:rsidP="00ED426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6. ГОСТ Р ИСО 14031-2001. Управление окружающей средой. Оценивание экологической эффективности. Общие треб</w:t>
      </w:r>
      <w:r w:rsidR="00ED426C">
        <w:rPr>
          <w:sz w:val="28"/>
          <w:szCs w:val="28"/>
        </w:rPr>
        <w:t xml:space="preserve">ования. — Госстандарт России. </w:t>
      </w:r>
      <w:r w:rsidRPr="008D40C5">
        <w:rPr>
          <w:sz w:val="28"/>
          <w:szCs w:val="28"/>
        </w:rPr>
        <w:t xml:space="preserve">2001г. </w:t>
      </w:r>
    </w:p>
    <w:p w:rsidR="009C0E37" w:rsidRPr="008D40C5" w:rsidRDefault="009C0E37" w:rsidP="00ED426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40C5">
        <w:rPr>
          <w:sz w:val="28"/>
          <w:szCs w:val="28"/>
        </w:rPr>
        <w:t>7.</w:t>
      </w:r>
      <w:r w:rsidR="008D40C5">
        <w:rPr>
          <w:sz w:val="28"/>
          <w:szCs w:val="28"/>
        </w:rPr>
        <w:t xml:space="preserve"> </w:t>
      </w:r>
      <w:r w:rsidRPr="008D40C5">
        <w:rPr>
          <w:sz w:val="28"/>
          <w:szCs w:val="28"/>
        </w:rPr>
        <w:t>ГОСТ Р ИСО 14004-98.</w:t>
      </w:r>
    </w:p>
    <w:p w:rsidR="009C0E37" w:rsidRPr="008D40C5" w:rsidRDefault="009C0E37" w:rsidP="00ED426C">
      <w:pPr>
        <w:spacing w:line="360" w:lineRule="auto"/>
        <w:jc w:val="both"/>
        <w:rPr>
          <w:sz w:val="28"/>
        </w:rPr>
      </w:pPr>
      <w:r w:rsidRPr="008D40C5">
        <w:rPr>
          <w:sz w:val="28"/>
          <w:szCs w:val="28"/>
        </w:rPr>
        <w:t>8. Журнал «Менеджмент в России и за рубежом », №1, 2007г.</w:t>
      </w:r>
      <w:bookmarkStart w:id="0" w:name="_GoBack"/>
      <w:bookmarkEnd w:id="0"/>
    </w:p>
    <w:sectPr w:rsidR="009C0E37" w:rsidRPr="008D40C5" w:rsidSect="008D40C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E37" w:rsidRDefault="009C0E37">
      <w:r>
        <w:separator/>
      </w:r>
    </w:p>
  </w:endnote>
  <w:endnote w:type="continuationSeparator" w:id="0">
    <w:p w:rsidR="009C0E37" w:rsidRDefault="009C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E37" w:rsidRDefault="009C0E37">
      <w:r>
        <w:separator/>
      </w:r>
    </w:p>
  </w:footnote>
  <w:footnote w:type="continuationSeparator" w:id="0">
    <w:p w:rsidR="009C0E37" w:rsidRDefault="009C0E37">
      <w:r>
        <w:continuationSeparator/>
      </w:r>
    </w:p>
  </w:footnote>
  <w:footnote w:id="1">
    <w:p w:rsidR="00D60310" w:rsidRDefault="009C0E37" w:rsidP="009C0E37">
      <w:pPr>
        <w:pStyle w:val="a3"/>
      </w:pPr>
      <w:r>
        <w:rPr>
          <w:rStyle w:val="a4"/>
        </w:rPr>
        <w:footnoteRef/>
      </w:r>
      <w:r>
        <w:t xml:space="preserve"> </w:t>
      </w:r>
      <w:r w:rsidRPr="007C4869">
        <w:rPr>
          <w:color w:val="000000"/>
        </w:rPr>
        <w:t>ГОСТ Р ИСО 14031-2001 — Управление окружающей средой. Оценивание эколо</w:t>
      </w:r>
      <w:r w:rsidRPr="007C4869">
        <w:rPr>
          <w:color w:val="000000"/>
        </w:rPr>
        <w:softHyphen/>
        <w:t>гической эффективности. Общие требования. — Госстандарт России. — 2001. — С. 4.</w:t>
      </w:r>
    </w:p>
  </w:footnote>
  <w:footnote w:id="2">
    <w:p w:rsidR="00D60310" w:rsidRDefault="009C0E37" w:rsidP="009C0E37">
      <w:pPr>
        <w:pStyle w:val="a3"/>
      </w:pPr>
      <w:r>
        <w:rPr>
          <w:rStyle w:val="a4"/>
        </w:rPr>
        <w:footnoteRef/>
      </w:r>
      <w:r>
        <w:t xml:space="preserve"> </w:t>
      </w:r>
      <w:r w:rsidRPr="007C4869">
        <w:rPr>
          <w:i/>
          <w:iCs/>
          <w:color w:val="000000"/>
        </w:rPr>
        <w:t xml:space="preserve">Сокорнова Т. В. </w:t>
      </w:r>
      <w:r w:rsidRPr="007C4869">
        <w:rPr>
          <w:color w:val="000000"/>
        </w:rPr>
        <w:t>Подходы к оцениванию экологической эффективности // Эко</w:t>
      </w:r>
      <w:r w:rsidRPr="007C4869">
        <w:rPr>
          <w:color w:val="000000"/>
        </w:rPr>
        <w:softHyphen/>
        <w:t>логия производства. — 2006. — № 1. — С. 12.</w:t>
      </w:r>
    </w:p>
  </w:footnote>
  <w:footnote w:id="3">
    <w:p w:rsidR="00D60310" w:rsidRDefault="009C0E37" w:rsidP="009C0E37">
      <w:pPr>
        <w:pStyle w:val="a3"/>
      </w:pPr>
      <w:r>
        <w:rPr>
          <w:rStyle w:val="a4"/>
        </w:rPr>
        <w:footnoteRef/>
      </w:r>
      <w:r>
        <w:t xml:space="preserve"> </w:t>
      </w:r>
      <w:r w:rsidRPr="007C4869">
        <w:rPr>
          <w:color w:val="000000"/>
        </w:rPr>
        <w:t>ГОСТ Р ИСО 14031-2001. Управление окружающей средой. Оценивание эколо</w:t>
      </w:r>
      <w:r w:rsidRPr="007C4869">
        <w:rPr>
          <w:color w:val="000000"/>
        </w:rPr>
        <w:softHyphen/>
        <w:t>гической эффективности. Общие требования. — Госстандарт России. — 2001. — С. 7.</w:t>
      </w:r>
    </w:p>
  </w:footnote>
  <w:footnote w:id="4">
    <w:p w:rsidR="00D60310" w:rsidRDefault="009C0E37" w:rsidP="009C0E37">
      <w:pPr>
        <w:pStyle w:val="a3"/>
      </w:pPr>
      <w:r>
        <w:rPr>
          <w:rStyle w:val="a4"/>
        </w:rPr>
        <w:footnoteRef/>
      </w:r>
      <w:r>
        <w:t xml:space="preserve"> </w:t>
      </w:r>
      <w:r w:rsidRPr="007C4869">
        <w:rPr>
          <w:i/>
          <w:iCs/>
          <w:color w:val="000000"/>
        </w:rPr>
        <w:t xml:space="preserve">Сокорнова Т. В. </w:t>
      </w:r>
      <w:r w:rsidRPr="007C4869">
        <w:rPr>
          <w:color w:val="000000"/>
        </w:rPr>
        <w:t>Выбор и использование показателей экологической эффектив</w:t>
      </w:r>
      <w:r w:rsidRPr="007C4869">
        <w:rPr>
          <w:color w:val="000000"/>
        </w:rPr>
        <w:softHyphen/>
        <w:t>ности: практика ЕС // Экология производства. — 2005. — № 7. — С. 44.</w:t>
      </w:r>
    </w:p>
  </w:footnote>
  <w:footnote w:id="5">
    <w:p w:rsidR="00D60310" w:rsidRDefault="009C0E37" w:rsidP="009C0E37">
      <w:pPr>
        <w:pStyle w:val="a3"/>
      </w:pPr>
      <w:r>
        <w:rPr>
          <w:rStyle w:val="a4"/>
        </w:rPr>
        <w:footnoteRef/>
      </w:r>
      <w:r>
        <w:t xml:space="preserve"> </w:t>
      </w:r>
      <w:r w:rsidRPr="007C4869">
        <w:rPr>
          <w:color w:val="000000"/>
        </w:rPr>
        <w:t>Сорокин Н.Д., Сокорнова ТВ. Оценивание экологической эффективности в рамках систем менеджмента // Экология производства. — 2006. — № 4. — С. 31.</w:t>
      </w:r>
    </w:p>
  </w:footnote>
  <w:footnote w:id="6">
    <w:p w:rsidR="00D60310" w:rsidRDefault="009C0E37" w:rsidP="009C0E37">
      <w:pPr>
        <w:pStyle w:val="a3"/>
      </w:pPr>
      <w:r w:rsidRPr="007C4869">
        <w:rPr>
          <w:rStyle w:val="a4"/>
        </w:rPr>
        <w:footnoteRef/>
      </w:r>
      <w:r w:rsidRPr="007C4869">
        <w:t xml:space="preserve"> </w:t>
      </w:r>
      <w:r w:rsidRPr="007C4869">
        <w:rPr>
          <w:color w:val="000000"/>
        </w:rPr>
        <w:t>ГОСТ Р ИСО 14031-2001. Управление окружающей средой. Оценивание эколо</w:t>
      </w:r>
      <w:r w:rsidRPr="007C4869">
        <w:rPr>
          <w:color w:val="000000"/>
        </w:rPr>
        <w:softHyphen/>
        <w:t>гической эффективности. Общие требования. — Госстандарт России. — 2001. — С. 7.</w:t>
      </w:r>
    </w:p>
  </w:footnote>
  <w:footnote w:id="7">
    <w:p w:rsidR="00D60310" w:rsidRDefault="009C0E37" w:rsidP="009C0E37">
      <w:pPr>
        <w:pStyle w:val="a3"/>
      </w:pPr>
      <w:r>
        <w:rPr>
          <w:rStyle w:val="a4"/>
        </w:rPr>
        <w:footnoteRef/>
      </w:r>
      <w:r>
        <w:t xml:space="preserve"> </w:t>
      </w:r>
      <w:r w:rsidRPr="007C4869">
        <w:rPr>
          <w:color w:val="000000"/>
        </w:rPr>
        <w:t>ГОСТ Р ИСО 14004-98</w:t>
      </w:r>
    </w:p>
  </w:footnote>
  <w:footnote w:id="8">
    <w:p w:rsidR="00D60310" w:rsidRDefault="009C0E37" w:rsidP="009C0E37">
      <w:pPr>
        <w:pStyle w:val="a3"/>
      </w:pPr>
      <w:r>
        <w:rPr>
          <w:rStyle w:val="a4"/>
        </w:rPr>
        <w:footnoteRef/>
      </w:r>
      <w:r>
        <w:t xml:space="preserve"> Опрос потребителей в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 не проводился.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31F6C"/>
    <w:multiLevelType w:val="hybridMultilevel"/>
    <w:tmpl w:val="67F47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68048C"/>
    <w:multiLevelType w:val="hybridMultilevel"/>
    <w:tmpl w:val="5DC01C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8E36569"/>
    <w:multiLevelType w:val="hybridMultilevel"/>
    <w:tmpl w:val="90A45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2E2D8F"/>
    <w:multiLevelType w:val="hybridMultilevel"/>
    <w:tmpl w:val="1B1C50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BFE76F7"/>
    <w:multiLevelType w:val="hybridMultilevel"/>
    <w:tmpl w:val="52AAAA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754"/>
    <w:rsid w:val="00412AC3"/>
    <w:rsid w:val="00585A83"/>
    <w:rsid w:val="007C4869"/>
    <w:rsid w:val="008D40C5"/>
    <w:rsid w:val="009B26F4"/>
    <w:rsid w:val="009C0E37"/>
    <w:rsid w:val="00A32460"/>
    <w:rsid w:val="00D60310"/>
    <w:rsid w:val="00E83754"/>
    <w:rsid w:val="00EB761C"/>
    <w:rsid w:val="00ED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B703196-0230-4BF6-80F8-DDE33D6B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9C0E37"/>
  </w:style>
  <w:style w:type="character" w:styleId="a4">
    <w:name w:val="footnote reference"/>
    <w:basedOn w:val="a0"/>
    <w:semiHidden/>
    <w:rsid w:val="009C0E37"/>
    <w:rPr>
      <w:rFonts w:cs="Times New Roman"/>
      <w:vertAlign w:val="superscript"/>
    </w:rPr>
  </w:style>
  <w:style w:type="paragraph" w:styleId="a5">
    <w:name w:val="footer"/>
    <w:basedOn w:val="a"/>
    <w:rsid w:val="009C0E37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6">
    <w:name w:val="page number"/>
    <w:basedOn w:val="a0"/>
    <w:rsid w:val="009C0E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3586</Words>
  <Characters>20445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23984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Павел</dc:creator>
  <cp:keywords/>
  <dc:description/>
  <cp:lastModifiedBy>admin</cp:lastModifiedBy>
  <cp:revision>2</cp:revision>
  <cp:lastPrinted>2008-10-30T19:45:00Z</cp:lastPrinted>
  <dcterms:created xsi:type="dcterms:W3CDTF">2014-04-06T17:51:00Z</dcterms:created>
  <dcterms:modified xsi:type="dcterms:W3CDTF">2014-04-06T17:51:00Z</dcterms:modified>
</cp:coreProperties>
</file>