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611" w:rsidRPr="003B5418" w:rsidRDefault="009D78FA" w:rsidP="003B541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B5418">
        <w:rPr>
          <w:b/>
          <w:bCs/>
          <w:sz w:val="28"/>
          <w:szCs w:val="28"/>
        </w:rPr>
        <w:t>С</w:t>
      </w:r>
      <w:r w:rsidR="003B5418">
        <w:rPr>
          <w:b/>
          <w:bCs/>
          <w:sz w:val="28"/>
          <w:szCs w:val="28"/>
        </w:rPr>
        <w:t>одержание</w:t>
      </w:r>
    </w:p>
    <w:p w:rsidR="00CF4840" w:rsidRDefault="00CF4840" w:rsidP="003B54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B5418" w:rsidRDefault="003B5418" w:rsidP="003B541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3B5418">
        <w:rPr>
          <w:sz w:val="28"/>
          <w:szCs w:val="28"/>
        </w:rPr>
        <w:t xml:space="preserve"> О</w:t>
      </w:r>
      <w:r>
        <w:rPr>
          <w:sz w:val="28"/>
          <w:szCs w:val="28"/>
        </w:rPr>
        <w:t>бщая характеристика предприятия</w:t>
      </w:r>
    </w:p>
    <w:p w:rsidR="003B5418" w:rsidRPr="003B5418" w:rsidRDefault="003B5418" w:rsidP="003B541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3B5418">
        <w:rPr>
          <w:sz w:val="28"/>
          <w:szCs w:val="28"/>
        </w:rPr>
        <w:t xml:space="preserve"> О</w:t>
      </w:r>
      <w:r>
        <w:rPr>
          <w:sz w:val="28"/>
          <w:szCs w:val="28"/>
        </w:rPr>
        <w:t>ценка финансового состояния</w:t>
      </w:r>
    </w:p>
    <w:p w:rsidR="003B5418" w:rsidRPr="003B5418" w:rsidRDefault="003B5418" w:rsidP="003B541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2.1 Имущественное состояние предприятия</w:t>
      </w:r>
    </w:p>
    <w:p w:rsidR="003B5418" w:rsidRPr="003B5418" w:rsidRDefault="003B5418" w:rsidP="003B541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2.2 Финансовая устойчивость предприятия</w:t>
      </w:r>
    </w:p>
    <w:p w:rsidR="003B5418" w:rsidRPr="003B5418" w:rsidRDefault="003B5418" w:rsidP="003B541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2.3 Ликвидность и платежеспособность предприятия</w:t>
      </w:r>
    </w:p>
    <w:p w:rsidR="003B5418" w:rsidRPr="003B5418" w:rsidRDefault="003B5418" w:rsidP="003B541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2.4 Деловая активность предприятия</w:t>
      </w:r>
    </w:p>
    <w:p w:rsidR="003B5418" w:rsidRPr="003B5418" w:rsidRDefault="003B5418" w:rsidP="003B541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2.5 Рентабельность предприятия</w:t>
      </w:r>
    </w:p>
    <w:p w:rsidR="003B5418" w:rsidRPr="003B5418" w:rsidRDefault="003B5418" w:rsidP="003B541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С</w:t>
      </w:r>
      <w:r>
        <w:rPr>
          <w:sz w:val="28"/>
          <w:szCs w:val="28"/>
        </w:rPr>
        <w:t>писок использованных источников</w:t>
      </w:r>
    </w:p>
    <w:p w:rsidR="003B5418" w:rsidRPr="003B5418" w:rsidRDefault="003B5418" w:rsidP="003B541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3B5418">
        <w:rPr>
          <w:sz w:val="28"/>
          <w:szCs w:val="28"/>
        </w:rPr>
        <w:t xml:space="preserve"> А</w:t>
      </w:r>
    </w:p>
    <w:p w:rsidR="003B5418" w:rsidRPr="003B5418" w:rsidRDefault="003B5418" w:rsidP="003B5418">
      <w:pPr>
        <w:pStyle w:val="1"/>
        <w:tabs>
          <w:tab w:val="left" w:pos="1080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smallCaps/>
          <w:sz w:val="28"/>
          <w:szCs w:val="28"/>
        </w:rPr>
      </w:pPr>
    </w:p>
    <w:p w:rsidR="003B5418" w:rsidRPr="003B5418" w:rsidRDefault="009F566E" w:rsidP="003B541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B5418">
        <w:rPr>
          <w:b/>
          <w:bCs/>
          <w:sz w:val="28"/>
          <w:szCs w:val="28"/>
        </w:rPr>
        <w:br w:type="page"/>
      </w:r>
      <w:r w:rsidR="003B5418" w:rsidRPr="003B5418">
        <w:rPr>
          <w:b/>
          <w:bCs/>
          <w:sz w:val="28"/>
          <w:szCs w:val="28"/>
        </w:rPr>
        <w:t>1. Общая характеристика предприятия</w:t>
      </w:r>
    </w:p>
    <w:p w:rsidR="0029086B" w:rsidRPr="003B5418" w:rsidRDefault="0029086B" w:rsidP="003B541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9086B" w:rsidRPr="003B5418" w:rsidRDefault="0029086B" w:rsidP="003B5418">
      <w:pPr>
        <w:spacing w:line="360" w:lineRule="auto"/>
        <w:ind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 xml:space="preserve">Компания была основана в 1942 году на базе эвакуированной из Москвы фабрики «Новая Заря». В 1970 году фабрика подверглась коренной реконструкции и модернизации оборудования и получила название «Уральские Самоцветы». В 1974 году была выпущена первая партия продукции в парфюмерном цехе знаменитый "Тройной" одеколон. Новая технологическая линия по выпуску косметических средств по уходу за кожей в тубах была установлена в 1975 году. Концерн запустил новую линию по производству продукции по уходу за полостью рта, по производству мыла и упаковочную линию в 1990-ых годах. Концерн - первое в России предприятие в своей отрасли, прошедшее сертификацию по системе ISO 9000 (стандарты качества), его продукция признана зарубежными экспертами как соответствующая самым жестким европейским требованиям. </w:t>
      </w:r>
    </w:p>
    <w:p w:rsidR="0029086B" w:rsidRPr="003B5418" w:rsidRDefault="0029086B" w:rsidP="003B5418">
      <w:pPr>
        <w:spacing w:line="360" w:lineRule="auto"/>
        <w:ind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После приватизации в 1992 году Тимур Горяев консолидировал контрольный пакет акций предприятия, а в 2000 г. ЕБРР приобрёл новый выпуск акций и стал владельцем 19,24% пакета акций вместе с двумя; венчурными фондами. В 1999 году ОАО "Уральские самоцветы" было переименовано в ОАО "Концерн "Калина".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 xml:space="preserve">В апреле 2004 года компания разместила дополнительный выпуск акций в рамках первичного публичного размещения на ММВБ, увеличив free-float по своим акциям примерно до 33%. </w:t>
      </w:r>
    </w:p>
    <w:p w:rsidR="0029086B" w:rsidRPr="003B5418" w:rsidRDefault="0029086B" w:rsidP="003B5418">
      <w:pPr>
        <w:spacing w:line="360" w:lineRule="auto"/>
        <w:ind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В 2005 году Калина сделала дальнейшие важные шаги на пути своего развития. Весной 2005 года был приобретен контрольный пакет акций немецкого производителя косметики Dr.Scheller Cosmetics AG. Также в течение 2005 года была осуществлена техническая модернизация производства компании с целью создать запас производственной мощности для соответствия программе развития Концерна, повысить автоматизацию и качество производства.</w:t>
      </w:r>
    </w:p>
    <w:p w:rsidR="0029086B" w:rsidRPr="003B5418" w:rsidRDefault="0029086B" w:rsidP="003B5418">
      <w:pPr>
        <w:spacing w:line="360" w:lineRule="auto"/>
        <w:ind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В 2006 году международное рейтинговое агентство "Standard &amp; Poor's" повысило долгосрочный кредитный рейтинг "Калины"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>по национальной шкале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>в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>связи с благополучной динамикой финансовых показателей и поддержанием умеренного финансового риска компании.</w:t>
      </w:r>
    </w:p>
    <w:p w:rsidR="0029086B" w:rsidRPr="003B5418" w:rsidRDefault="0029086B" w:rsidP="003B5418">
      <w:pPr>
        <w:spacing w:line="360" w:lineRule="auto"/>
        <w:ind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В 2007 году Концерн предпринял шаги, направленные на расширение сфер ведения бизнеса за счет выхода на смежные рынки. Так, летом 2007 года было принято решение о запуске проекта по созданию сети салонов красоты под брендом "Dr. Scheller Beauty Center".</w:t>
      </w:r>
    </w:p>
    <w:p w:rsidR="0029086B" w:rsidRPr="003B5418" w:rsidRDefault="0029086B" w:rsidP="003B5418">
      <w:pPr>
        <w:spacing w:line="360" w:lineRule="auto"/>
        <w:ind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В 2008 году по результатам годового общего собрания акционеров Концерна был избран новый состав Совета директоров, включающий 4 независимых директоров. Увеличение числа независимых директоров направлено на повышение качества корпоративного управления на предприятии.</w:t>
      </w:r>
    </w:p>
    <w:p w:rsidR="0029086B" w:rsidRPr="003B5418" w:rsidRDefault="0029086B" w:rsidP="003B5418">
      <w:pPr>
        <w:spacing w:line="360" w:lineRule="auto"/>
        <w:ind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Также в 2008 году в очередной раз был повышен долгосрочный кредитный рейтинг Концерна по национальной шкале. Присвоение Концерну рейтинга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>"ruA+"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>свидетельстует о позитивной оценке деятельности Концерна со стороны одного из ведущих международных рейтинговых агентств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>Standard &amp; Poor's.</w:t>
      </w:r>
    </w:p>
    <w:p w:rsidR="0029086B" w:rsidRPr="003B5418" w:rsidRDefault="0029086B" w:rsidP="003B5418">
      <w:pPr>
        <w:spacing w:line="360" w:lineRule="auto"/>
        <w:ind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ОАО Концерн "Калина" стремится к использованию современных технологий привлечения финансирования.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>Так, в конце марта 2009 года Европейский Банк Реконструкции и Развития объявил о рассмотрении возможности выделения долгосрочного кредита для целей пополнения оборотного капитала и покрытия операционных потребностей Компании.</w:t>
      </w:r>
    </w:p>
    <w:p w:rsidR="0029086B" w:rsidRPr="003B5418" w:rsidRDefault="0029086B" w:rsidP="003B5418">
      <w:pPr>
        <w:spacing w:line="360" w:lineRule="auto"/>
        <w:ind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В настоящее время ОАО Концерн «КАЛИНА» - крупнейший российский производитель косметической продукции и средств личной гигиены . Концерн является одним из лидеров на российском парфюмерно-косметическом рынке с консолидированным объемом продаж 182,6 млн. долларов США по итогам 2004 года. Ведущие бренды - «Черный жемчуг », «Чистая линия » и «MIA» в средствах по уходу за кожей , «32» и «Лесной бальзам » в средствах по уходу за полостью рта. Компания также продвигает на рынки России и стран СНГ</w:t>
      </w:r>
      <w:r w:rsidRPr="003B5418">
        <w:rPr>
          <w:sz w:val="28"/>
          <w:szCs w:val="28"/>
        </w:rPr>
        <w:br/>
        <w:t>бренды немецкого производителя парфюмерии и косметики Dr. Scheller Cosmetics AG – “Manhattan”,” Manhattan Clearface”, “Dr. Scheller”.</w:t>
      </w:r>
    </w:p>
    <w:p w:rsidR="0029086B" w:rsidRPr="003B5418" w:rsidRDefault="0029086B" w:rsidP="003B5418">
      <w:pPr>
        <w:spacing w:line="360" w:lineRule="auto"/>
        <w:ind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В состав Концерна входят головно</w:t>
      </w:r>
      <w:r w:rsidR="0089482A" w:rsidRPr="003B5418">
        <w:rPr>
          <w:sz w:val="28"/>
          <w:szCs w:val="28"/>
        </w:rPr>
        <w:t xml:space="preserve">е предприятие в Екатеринбурге и </w:t>
      </w:r>
      <w:r w:rsidRPr="003B5418">
        <w:rPr>
          <w:sz w:val="28"/>
          <w:szCs w:val="28"/>
        </w:rPr>
        <w:t>дочерние предприят</w:t>
      </w:r>
      <w:r w:rsidR="0089482A" w:rsidRPr="003B5418">
        <w:rPr>
          <w:sz w:val="28"/>
          <w:szCs w:val="28"/>
        </w:rPr>
        <w:t>ия: «Паллада-Украина» (Ураина),</w:t>
      </w:r>
      <w:r w:rsidRPr="003B5418">
        <w:rPr>
          <w:sz w:val="28"/>
          <w:szCs w:val="28"/>
        </w:rPr>
        <w:t xml:space="preserve"> Kalina Overseas Holding B.V. (Нидерланды), "Главсказка Интернешнл", "Dr.Scheller Beauty Center".</w:t>
      </w:r>
    </w:p>
    <w:p w:rsidR="0029086B" w:rsidRPr="003B5418" w:rsidRDefault="0029086B" w:rsidP="003B5418">
      <w:pPr>
        <w:spacing w:line="360" w:lineRule="auto"/>
        <w:ind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Концерн Калина – один из ведущих российских производителей косметики и парфюмерии.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 xml:space="preserve">Компания представлена в 10 товарных группах: </w:t>
      </w:r>
    </w:p>
    <w:p w:rsidR="0029086B" w:rsidRPr="003B5418" w:rsidRDefault="0029086B" w:rsidP="003B5418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средства для ухода за кожей;</w:t>
      </w:r>
      <w:r w:rsidR="003B5418">
        <w:rPr>
          <w:sz w:val="28"/>
          <w:szCs w:val="28"/>
        </w:rPr>
        <w:t xml:space="preserve"> </w:t>
      </w:r>
    </w:p>
    <w:p w:rsidR="0029086B" w:rsidRPr="003B5418" w:rsidRDefault="0029086B" w:rsidP="003B5418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средства для ухода за полостью рта;</w:t>
      </w:r>
      <w:r w:rsidR="003B5418">
        <w:rPr>
          <w:sz w:val="28"/>
          <w:szCs w:val="28"/>
        </w:rPr>
        <w:t xml:space="preserve"> </w:t>
      </w:r>
    </w:p>
    <w:p w:rsidR="0029086B" w:rsidRPr="003B5418" w:rsidRDefault="0029086B" w:rsidP="003B5418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средства по уходу за волосами;</w:t>
      </w:r>
      <w:r w:rsidR="003B5418">
        <w:rPr>
          <w:sz w:val="28"/>
          <w:szCs w:val="28"/>
        </w:rPr>
        <w:t xml:space="preserve"> </w:t>
      </w:r>
    </w:p>
    <w:p w:rsidR="0029086B" w:rsidRPr="003B5418" w:rsidRDefault="0029086B" w:rsidP="003B5418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 xml:space="preserve">парфюмерно-косметическая продукция для детей; </w:t>
      </w:r>
    </w:p>
    <w:p w:rsidR="0029086B" w:rsidRPr="003B5418" w:rsidRDefault="0029086B" w:rsidP="003B5418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 xml:space="preserve">средства для и после бритья; </w:t>
      </w:r>
    </w:p>
    <w:p w:rsidR="0029086B" w:rsidRPr="003B5418" w:rsidRDefault="0029086B" w:rsidP="003B5418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декоративная косметика.</w:t>
      </w:r>
    </w:p>
    <w:p w:rsidR="0029086B" w:rsidRPr="003B5418" w:rsidRDefault="0029086B" w:rsidP="003B5418">
      <w:pPr>
        <w:spacing w:line="360" w:lineRule="auto"/>
        <w:ind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Компания занимает сильную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>конкурентную позицию на российском рынке и владеет 29.5% доли рынка средств по уходу за телом, 27,4% доли рынка средств по уходу за лицом; 6.7% доли рынка шампуней и 6,2% доли рынка зубных паст. Компания считается производителем средств по уходу за кожей номер 1 в России. Доля продаж этой продукции в продажах компании составила в 2008 году 50,7%. Выручка от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>продаж возросла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>в 2008 году по сравнению с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>2007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>годом на 16%.</w:t>
      </w:r>
      <w:r w:rsidR="003B5418">
        <w:rPr>
          <w:sz w:val="28"/>
          <w:szCs w:val="28"/>
        </w:rPr>
        <w:t xml:space="preserve"> </w:t>
      </w:r>
    </w:p>
    <w:p w:rsidR="0029086B" w:rsidRPr="003B5418" w:rsidRDefault="0029086B" w:rsidP="003B5418">
      <w:pPr>
        <w:spacing w:line="360" w:lineRule="auto"/>
        <w:ind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Компания создала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>такие хорошо узнаваемые бренды, как Чистая линия, Сто рецептов красоты среди средств по уходу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>за кожей и волосами, Чёрный жемчуг,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>Бархатные ручки, MIA - среди средств по уходу за кожей; 32, Лесной Бальзам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>- среди средств по уходу за полостью рта, а также другие известные бренды.</w:t>
      </w:r>
      <w:r w:rsidR="003B5418">
        <w:rPr>
          <w:sz w:val="28"/>
          <w:szCs w:val="28"/>
        </w:rPr>
        <w:t xml:space="preserve"> </w:t>
      </w:r>
    </w:p>
    <w:p w:rsidR="0029086B" w:rsidRPr="003B5418" w:rsidRDefault="0029086B" w:rsidP="003B5418">
      <w:pPr>
        <w:spacing w:line="360" w:lineRule="auto"/>
        <w:ind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Концерн Калина – передовая, ориентированная на увеличение интеллектуальной составляющей бизнеса, открытая компания с максимально гибкой структурой соответствующей ситуации на рынке и концентрирующая все ресурсы на достижение цели.</w:t>
      </w:r>
    </w:p>
    <w:p w:rsidR="003B5418" w:rsidRPr="00CF77E3" w:rsidRDefault="00181493" w:rsidP="003B541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aps/>
          <w:color w:val="FFFFFF"/>
          <w:sz w:val="28"/>
          <w:szCs w:val="28"/>
        </w:rPr>
      </w:pPr>
      <w:bookmarkStart w:id="0" w:name="_Toc283384955"/>
      <w:r w:rsidRPr="00CF77E3">
        <w:rPr>
          <w:rFonts w:ascii="Times New Roman" w:hAnsi="Times New Roman" w:cs="Times New Roman"/>
          <w:b w:val="0"/>
          <w:color w:val="FFFFFF"/>
          <w:sz w:val="28"/>
          <w:szCs w:val="28"/>
        </w:rPr>
        <w:t>предприятие платежеспособность рентабельность</w:t>
      </w:r>
    </w:p>
    <w:p w:rsidR="003B5418" w:rsidRPr="003B5418" w:rsidRDefault="003B5418" w:rsidP="003B541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caps/>
          <w:sz w:val="28"/>
          <w:szCs w:val="28"/>
        </w:rPr>
        <w:br w:type="page"/>
      </w:r>
      <w:bookmarkEnd w:id="0"/>
      <w:r w:rsidRPr="003B5418">
        <w:rPr>
          <w:b/>
          <w:bCs/>
          <w:sz w:val="28"/>
          <w:szCs w:val="28"/>
        </w:rPr>
        <w:t>2. Оценка финансового состояния</w:t>
      </w:r>
    </w:p>
    <w:p w:rsidR="00E863DF" w:rsidRPr="003B5418" w:rsidRDefault="00E863DF" w:rsidP="003B541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007884" w:rsidRPr="003B5418" w:rsidRDefault="00312505" w:rsidP="003B5418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1" w:name="_Toc283384956"/>
      <w:r w:rsidRPr="003B5418">
        <w:rPr>
          <w:rFonts w:ascii="Times New Roman" w:hAnsi="Times New Roman" w:cs="Times New Roman"/>
          <w:i w:val="0"/>
          <w:iCs w:val="0"/>
        </w:rPr>
        <w:t>2.1</w:t>
      </w:r>
      <w:r w:rsidR="00007884" w:rsidRPr="003B5418">
        <w:rPr>
          <w:rFonts w:ascii="Times New Roman" w:hAnsi="Times New Roman" w:cs="Times New Roman"/>
          <w:i w:val="0"/>
          <w:iCs w:val="0"/>
        </w:rPr>
        <w:t xml:space="preserve"> Имущественное состояние предприятия</w:t>
      </w:r>
      <w:bookmarkEnd w:id="1"/>
      <w:r w:rsidR="00007884" w:rsidRPr="003B5418">
        <w:rPr>
          <w:rFonts w:ascii="Times New Roman" w:hAnsi="Times New Roman" w:cs="Times New Roman"/>
          <w:i w:val="0"/>
          <w:iCs w:val="0"/>
        </w:rPr>
        <w:t xml:space="preserve"> </w:t>
      </w:r>
    </w:p>
    <w:p w:rsidR="00007884" w:rsidRPr="003B5418" w:rsidRDefault="00007884" w:rsidP="003B541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9086B" w:rsidRPr="003B5418" w:rsidRDefault="0029086B" w:rsidP="003B5418">
      <w:pPr>
        <w:pStyle w:val="a5"/>
        <w:tabs>
          <w:tab w:val="righ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Финансовое состояние является важнейшей характеристикой деловой активности и надежности предприятия. Оно определяется имеющимся в распоряжении предприятия имуществом и источниками его финансирования</w:t>
      </w:r>
      <w:r w:rsidR="00106AD8" w:rsidRPr="003B5418">
        <w:rPr>
          <w:sz w:val="28"/>
          <w:szCs w:val="28"/>
        </w:rPr>
        <w:t xml:space="preserve"> (</w:t>
      </w:r>
      <w:r w:rsidR="00312505" w:rsidRPr="003B5418">
        <w:rPr>
          <w:sz w:val="28"/>
          <w:szCs w:val="28"/>
        </w:rPr>
        <w:t>Приложение А</w:t>
      </w:r>
      <w:r w:rsidR="00106AD8" w:rsidRPr="003B5418">
        <w:rPr>
          <w:sz w:val="28"/>
          <w:szCs w:val="28"/>
        </w:rPr>
        <w:t>)</w:t>
      </w:r>
      <w:r w:rsidRPr="003B5418">
        <w:rPr>
          <w:sz w:val="28"/>
          <w:szCs w:val="28"/>
        </w:rPr>
        <w:t>, а также финансовыми результатами деятельности предприятия</w:t>
      </w:r>
      <w:r w:rsidR="00312505" w:rsidRPr="003B5418">
        <w:rPr>
          <w:sz w:val="28"/>
          <w:szCs w:val="28"/>
        </w:rPr>
        <w:t>.</w:t>
      </w:r>
    </w:p>
    <w:p w:rsidR="0029086B" w:rsidRDefault="00106AD8" w:rsidP="003B5418">
      <w:pPr>
        <w:pStyle w:val="a5"/>
        <w:tabs>
          <w:tab w:val="righ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 xml:space="preserve">На основании приложения </w:t>
      </w:r>
      <w:r w:rsidR="00082455" w:rsidRPr="003B5418">
        <w:rPr>
          <w:sz w:val="28"/>
          <w:szCs w:val="28"/>
        </w:rPr>
        <w:t xml:space="preserve">А </w:t>
      </w:r>
      <w:r w:rsidRPr="003B5418">
        <w:rPr>
          <w:sz w:val="28"/>
          <w:szCs w:val="28"/>
        </w:rPr>
        <w:t xml:space="preserve">проведем анализ имущественного состояния предприятия. </w:t>
      </w:r>
      <w:r w:rsidR="0029086B" w:rsidRPr="003B5418">
        <w:rPr>
          <w:sz w:val="28"/>
          <w:szCs w:val="28"/>
        </w:rPr>
        <w:t>В структуре актива баланса на конец анализируемого периода долгосрочные активы составили 45,26%, а текущие активы - 54,74%</w:t>
      </w:r>
      <w:r w:rsidR="008448E5" w:rsidRPr="003B5418">
        <w:rPr>
          <w:sz w:val="28"/>
          <w:szCs w:val="28"/>
        </w:rPr>
        <w:t xml:space="preserve"> (</w:t>
      </w:r>
      <w:r w:rsidR="007365B3" w:rsidRPr="003B5418">
        <w:rPr>
          <w:sz w:val="28"/>
          <w:szCs w:val="28"/>
        </w:rPr>
        <w:t>р</w:t>
      </w:r>
      <w:r w:rsidR="008448E5" w:rsidRPr="003B5418">
        <w:rPr>
          <w:sz w:val="28"/>
          <w:szCs w:val="28"/>
        </w:rPr>
        <w:t>исунок 1)</w:t>
      </w:r>
      <w:r w:rsidR="0029086B" w:rsidRPr="003B5418">
        <w:rPr>
          <w:sz w:val="28"/>
          <w:szCs w:val="28"/>
        </w:rPr>
        <w:t>.</w:t>
      </w:r>
    </w:p>
    <w:p w:rsidR="003B5418" w:rsidRPr="003B5418" w:rsidRDefault="003B5418" w:rsidP="003B5418">
      <w:pPr>
        <w:pStyle w:val="a5"/>
        <w:tabs>
          <w:tab w:val="right" w:pos="1134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29086B" w:rsidRPr="003B5418" w:rsidRDefault="00C643B3" w:rsidP="003B5418">
      <w:pPr>
        <w:pStyle w:val="a5"/>
        <w:tabs>
          <w:tab w:val="right" w:pos="1134"/>
        </w:tabs>
        <w:spacing w:after="0"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.75pt;height:123.75pt" fillcolor="window">
            <v:imagedata r:id="rId7" o:title=""/>
          </v:shape>
        </w:pict>
      </w:r>
    </w:p>
    <w:p w:rsidR="00923449" w:rsidRPr="003B5418" w:rsidRDefault="008448E5" w:rsidP="003B5418">
      <w:pPr>
        <w:pStyle w:val="a5"/>
        <w:tabs>
          <w:tab w:val="righ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bookmarkStart w:id="2" w:name="_Ref283378772"/>
      <w:r w:rsidRPr="003B5418">
        <w:rPr>
          <w:sz w:val="28"/>
          <w:szCs w:val="28"/>
        </w:rPr>
        <w:t xml:space="preserve">Рисунок </w:t>
      </w:r>
      <w:r w:rsidR="005019C0" w:rsidRPr="003B5418">
        <w:rPr>
          <w:noProof/>
          <w:sz w:val="28"/>
          <w:szCs w:val="28"/>
        </w:rPr>
        <w:t>1</w:t>
      </w:r>
      <w:bookmarkEnd w:id="2"/>
      <w:r w:rsidRPr="003B5418">
        <w:rPr>
          <w:sz w:val="28"/>
          <w:szCs w:val="28"/>
        </w:rPr>
        <w:t xml:space="preserve"> - Структура актива баланса, тыс.руб.</w:t>
      </w:r>
    </w:p>
    <w:p w:rsidR="003B5418" w:rsidRDefault="003B5418" w:rsidP="003B5418">
      <w:pPr>
        <w:pStyle w:val="a5"/>
        <w:tabs>
          <w:tab w:val="right" w:pos="1134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F71F50" w:rsidRPr="003B5418" w:rsidRDefault="00F71F50" w:rsidP="003B5418">
      <w:pPr>
        <w:pStyle w:val="a5"/>
        <w:tabs>
          <w:tab w:val="righ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Валюта баланса предприятия за анализируемый период увеличилась на 881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>039,00 тыс. руб. или на 8,97%, что косвенно может свидетельствовать о расширении хозяйственного оборота.</w:t>
      </w:r>
    </w:p>
    <w:p w:rsidR="00F71F50" w:rsidRPr="003B5418" w:rsidRDefault="00F71F50" w:rsidP="003B5418">
      <w:pPr>
        <w:pStyle w:val="a5"/>
        <w:tabs>
          <w:tab w:val="righ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На изменение структуры актива баланса повлиял рост суммы долгосрочных активов на 1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>220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>292,00 тыс. руб. или на 33,69% и уменьшение суммы текущих активов на 339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>253,00 тыс. руб. или на 5,48%. Сокращение доли оборотных активов делает имущество предприятия менее мобильным.</w:t>
      </w:r>
    </w:p>
    <w:p w:rsidR="0029086B" w:rsidRPr="003B5418" w:rsidRDefault="0029086B" w:rsidP="003B5418">
      <w:pPr>
        <w:pStyle w:val="a5"/>
        <w:tabs>
          <w:tab w:val="righ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На изменение структуры актива баланса повлияло, главным образом, изменение суммы долгосрочных активов.</w:t>
      </w:r>
    </w:p>
    <w:p w:rsidR="0029086B" w:rsidRPr="003B5418" w:rsidRDefault="0029086B" w:rsidP="003B5418">
      <w:pPr>
        <w:pStyle w:val="a5"/>
        <w:tabs>
          <w:tab w:val="righ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Изменения в составе долгосрочных активов в анализируемом периоде связаны с изменением следующих составляющих:</w:t>
      </w:r>
    </w:p>
    <w:p w:rsidR="0029086B" w:rsidRPr="003B5418" w:rsidRDefault="0029086B" w:rsidP="003B5418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сумма основных средств в анализируемом периоде увеличилась на 2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>530,00 тыс. руб., или на 0,18%;</w:t>
      </w:r>
    </w:p>
    <w:p w:rsidR="0029086B" w:rsidRPr="003B5418" w:rsidRDefault="0029086B" w:rsidP="003B5418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величина нематериальных активов уменьшилась на 865,00 тыс. руб. или на 3,63%;</w:t>
      </w:r>
    </w:p>
    <w:p w:rsidR="0029086B" w:rsidRPr="003B5418" w:rsidRDefault="0029086B" w:rsidP="003B5418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сумма долгосрочных инвестиций увеличилась на 1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>259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>258,00 тыс. руб. или на 59,91%;</w:t>
      </w:r>
    </w:p>
    <w:p w:rsidR="0029086B" w:rsidRPr="003B5418" w:rsidRDefault="0029086B" w:rsidP="003B5418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сумма незавершенных инвестиций уменьшилась на 40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>631,00 тыс. руб. или на 69,02%.</w:t>
      </w:r>
      <w:r w:rsidRPr="003B5418">
        <w:rPr>
          <w:sz w:val="28"/>
          <w:szCs w:val="28"/>
        </w:rPr>
        <w:tab/>
      </w:r>
    </w:p>
    <w:p w:rsidR="0029086B" w:rsidRPr="003B5418" w:rsidRDefault="0029086B" w:rsidP="003B5418">
      <w:pPr>
        <w:pStyle w:val="a5"/>
        <w:tabs>
          <w:tab w:val="righ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Уменьшение величины нематериальных активов за последний период говорит об отсутствии инновационной направленности деятельности предприятия.</w:t>
      </w:r>
    </w:p>
    <w:p w:rsidR="0029086B" w:rsidRPr="003B5418" w:rsidRDefault="0029086B" w:rsidP="003B5418">
      <w:pPr>
        <w:pStyle w:val="a5"/>
        <w:tabs>
          <w:tab w:val="righ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Увеличение долгосрочных инвестиций, если они направлены на увеличение основных средств, может считаться положительным моментом</w:t>
      </w:r>
      <w:r w:rsidR="00075D41" w:rsidRPr="003B5418">
        <w:rPr>
          <w:sz w:val="28"/>
          <w:szCs w:val="28"/>
        </w:rPr>
        <w:t xml:space="preserve"> и это увеличение произошло в анализируемом периоде</w:t>
      </w:r>
      <w:r w:rsidR="00693DD9" w:rsidRPr="003B5418">
        <w:rPr>
          <w:sz w:val="28"/>
          <w:szCs w:val="28"/>
        </w:rPr>
        <w:t xml:space="preserve"> </w:t>
      </w:r>
      <w:r w:rsidR="00075D41" w:rsidRPr="003B5418">
        <w:rPr>
          <w:sz w:val="28"/>
          <w:szCs w:val="28"/>
        </w:rPr>
        <w:t>.</w:t>
      </w:r>
    </w:p>
    <w:p w:rsidR="0029086B" w:rsidRPr="003B5418" w:rsidRDefault="0029086B" w:rsidP="003B5418">
      <w:pPr>
        <w:pStyle w:val="a5"/>
        <w:tabs>
          <w:tab w:val="righ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В составе текущих активов произошли следующие изменения:</w:t>
      </w:r>
    </w:p>
    <w:p w:rsidR="0029086B" w:rsidRPr="003B5418" w:rsidRDefault="0029086B" w:rsidP="003B5418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сумма денежных средств увеличилась в рассматриваемом периоде на 13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>543,00 тыс. руб. или на 37,88%;</w:t>
      </w:r>
    </w:p>
    <w:p w:rsidR="0029086B" w:rsidRPr="003B5418" w:rsidRDefault="0029086B" w:rsidP="003B5418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величина краткосрочной дебиторской задолженности уменьшилась на 590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>352,00 тыс. руб. или на 13,14%;</w:t>
      </w:r>
    </w:p>
    <w:p w:rsidR="0029086B" w:rsidRPr="003B5418" w:rsidRDefault="0029086B" w:rsidP="003B5418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величина товарно-материальных запасов увеличилась на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>179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>300,00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>тыс. руб. или на 11,62%;</w:t>
      </w:r>
    </w:p>
    <w:p w:rsidR="0029086B" w:rsidRPr="003B5418" w:rsidRDefault="0029086B" w:rsidP="003B5418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величина расходов будущих периодов уменьшилась на 2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>124,00 тыс. руб. или на 2,37%;</w:t>
      </w:r>
    </w:p>
    <w:p w:rsidR="0029086B" w:rsidRPr="003B5418" w:rsidRDefault="0029086B" w:rsidP="003B5418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сумма прочих текущих активов увеличилась на 60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>380,00 тыс. руб. или на 174,39%.</w:t>
      </w:r>
    </w:p>
    <w:p w:rsidR="0029086B" w:rsidRPr="003B5418" w:rsidRDefault="0029086B" w:rsidP="003B5418">
      <w:pPr>
        <w:pStyle w:val="a5"/>
        <w:tabs>
          <w:tab w:val="righ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Доля оборотных активов в структуре имущества предприятия изменилась в рассматриваемом периоде на -8,37% и составила 54,74%.</w:t>
      </w:r>
    </w:p>
    <w:p w:rsidR="0029086B" w:rsidRPr="003B5418" w:rsidRDefault="0029086B" w:rsidP="003B5418">
      <w:pPr>
        <w:pStyle w:val="a5"/>
        <w:tabs>
          <w:tab w:val="righ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Увеличились остатки денежных средств, что может свидетельствовать о нерациональной финансовой политике предприятия.</w:t>
      </w:r>
    </w:p>
    <w:p w:rsidR="003B5418" w:rsidRDefault="003B5418" w:rsidP="003B5418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3" w:name="_Toc283384957"/>
    </w:p>
    <w:p w:rsidR="001B3C6A" w:rsidRPr="003B5418" w:rsidRDefault="00312505" w:rsidP="003B5418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3B5418">
        <w:rPr>
          <w:rFonts w:ascii="Times New Roman" w:hAnsi="Times New Roman" w:cs="Times New Roman"/>
          <w:i w:val="0"/>
          <w:iCs w:val="0"/>
        </w:rPr>
        <w:t>2.2</w:t>
      </w:r>
      <w:r w:rsidR="001B3C6A" w:rsidRPr="003B5418">
        <w:rPr>
          <w:rFonts w:ascii="Times New Roman" w:hAnsi="Times New Roman" w:cs="Times New Roman"/>
          <w:i w:val="0"/>
          <w:iCs w:val="0"/>
        </w:rPr>
        <w:t xml:space="preserve"> Финансовая устойчивость предприятия</w:t>
      </w:r>
      <w:bookmarkEnd w:id="3"/>
      <w:r w:rsidR="001B3C6A" w:rsidRPr="003B5418">
        <w:rPr>
          <w:rFonts w:ascii="Times New Roman" w:hAnsi="Times New Roman" w:cs="Times New Roman"/>
          <w:i w:val="0"/>
          <w:iCs w:val="0"/>
        </w:rPr>
        <w:t xml:space="preserve"> </w:t>
      </w:r>
    </w:p>
    <w:p w:rsidR="001B3C6A" w:rsidRPr="003B5418" w:rsidRDefault="001B3C6A" w:rsidP="003B5418">
      <w:pPr>
        <w:spacing w:line="360" w:lineRule="auto"/>
        <w:ind w:firstLine="709"/>
        <w:jc w:val="both"/>
        <w:rPr>
          <w:sz w:val="28"/>
          <w:szCs w:val="28"/>
        </w:rPr>
      </w:pPr>
    </w:p>
    <w:p w:rsidR="0029086B" w:rsidRDefault="0029086B" w:rsidP="003B5418">
      <w:pPr>
        <w:pStyle w:val="a5"/>
        <w:tabs>
          <w:tab w:val="righ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Формирование имущества предприятия может осуществляться как за счет собственных, так и за счет заемных средств, значения которых отображаются в пассиве баланса. Для определения финансовой устойчивости предприятия и степени зависимости от заемных средств необходимо проанализировать структуру пассива баланса</w:t>
      </w:r>
      <w:r w:rsidR="003C4F0F" w:rsidRPr="003B5418">
        <w:rPr>
          <w:sz w:val="28"/>
          <w:szCs w:val="28"/>
        </w:rPr>
        <w:t xml:space="preserve"> (</w:t>
      </w:r>
      <w:r w:rsidR="007365B3" w:rsidRPr="003B5418">
        <w:rPr>
          <w:sz w:val="28"/>
          <w:szCs w:val="28"/>
        </w:rPr>
        <w:t>р</w:t>
      </w:r>
      <w:r w:rsidR="003C4F0F" w:rsidRPr="003B5418">
        <w:rPr>
          <w:sz w:val="28"/>
          <w:szCs w:val="28"/>
        </w:rPr>
        <w:t>исунок 2)</w:t>
      </w:r>
      <w:r w:rsidRPr="003B5418">
        <w:rPr>
          <w:sz w:val="28"/>
          <w:szCs w:val="28"/>
        </w:rPr>
        <w:t>.</w:t>
      </w:r>
    </w:p>
    <w:p w:rsidR="003B5418" w:rsidRPr="003B5418" w:rsidRDefault="003B5418" w:rsidP="003B5418">
      <w:pPr>
        <w:pStyle w:val="a5"/>
        <w:tabs>
          <w:tab w:val="right" w:pos="1134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29086B" w:rsidRPr="003B5418" w:rsidRDefault="00C643B3" w:rsidP="003B5418">
      <w:pPr>
        <w:pStyle w:val="a5"/>
        <w:spacing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i1026" type="#_x0000_t75" style="width:270.75pt;height:138.75pt" fillcolor="window">
            <v:imagedata r:id="rId8" o:title=""/>
          </v:shape>
        </w:pict>
      </w:r>
    </w:p>
    <w:p w:rsidR="0000128C" w:rsidRPr="003B5418" w:rsidRDefault="0000128C" w:rsidP="003B5418">
      <w:pPr>
        <w:pStyle w:val="a5"/>
        <w:tabs>
          <w:tab w:val="righ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bookmarkStart w:id="4" w:name="_Ref283379508"/>
      <w:r w:rsidRPr="003B5418">
        <w:rPr>
          <w:sz w:val="28"/>
          <w:szCs w:val="28"/>
        </w:rPr>
        <w:t xml:space="preserve">Рисунок </w:t>
      </w:r>
      <w:r w:rsidR="005019C0" w:rsidRPr="003B5418">
        <w:rPr>
          <w:noProof/>
          <w:sz w:val="28"/>
          <w:szCs w:val="28"/>
        </w:rPr>
        <w:t>2</w:t>
      </w:r>
      <w:bookmarkEnd w:id="4"/>
      <w:r w:rsidRPr="003B5418">
        <w:rPr>
          <w:sz w:val="28"/>
          <w:szCs w:val="28"/>
        </w:rPr>
        <w:t xml:space="preserve"> - Структура пассива баланса, тыс. руб.</w:t>
      </w:r>
    </w:p>
    <w:p w:rsidR="003B5418" w:rsidRDefault="003B5418" w:rsidP="003B5418">
      <w:pPr>
        <w:pStyle w:val="a5"/>
        <w:tabs>
          <w:tab w:val="right" w:pos="1134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3C4F0F" w:rsidRPr="003B5418" w:rsidRDefault="003C4F0F" w:rsidP="003B5418">
      <w:pPr>
        <w:pStyle w:val="a5"/>
        <w:tabs>
          <w:tab w:val="righ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На конец анализируемого периода доля собственного капитала, основного источника формирования имущества предприятия, в структуре пассивов увеличилась и составила 53,57%. При этом коэффициент соотношения суммарных обязательств и собственного капитала на протяжении анализируемого периода имел тенденцию к падению и уменьшился на 0,02, составив 0,89. Это может свидетельствовать об относительном повышении финансовой независимости предприятия и снижении финансовых рисков.</w:t>
      </w:r>
    </w:p>
    <w:p w:rsidR="003C4F0F" w:rsidRPr="003B5418" w:rsidRDefault="003C4F0F" w:rsidP="003B5418">
      <w:pPr>
        <w:pStyle w:val="a5"/>
        <w:tabs>
          <w:tab w:val="righ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В абсолютном выражении величина собственного капитала увеличилась на 600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>627,00 тыс. руб., т.е. на 11,71%. Проанализируем, какие составляющие собственного капитала повлияли на это изменение:</w:t>
      </w:r>
    </w:p>
    <w:p w:rsidR="003C4F0F" w:rsidRPr="003B5418" w:rsidRDefault="003C4F0F" w:rsidP="003B5418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нераспределенная прибыль увеличилась на 600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>627,00 тыс. руб., или на 17,48%;.</w:t>
      </w:r>
    </w:p>
    <w:p w:rsidR="003C4F0F" w:rsidRPr="003B5418" w:rsidRDefault="003C4F0F" w:rsidP="003B5418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В структуре собственного капитала на конец анализируемого периода удельный вес:</w:t>
      </w:r>
    </w:p>
    <w:p w:rsidR="003C4F0F" w:rsidRPr="003B5418" w:rsidRDefault="003C4F0F" w:rsidP="003B5418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акционерного капитала составил 11,91%;</w:t>
      </w:r>
    </w:p>
    <w:p w:rsidR="003C4F0F" w:rsidRPr="003B5418" w:rsidRDefault="003C4F0F" w:rsidP="003B5418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 xml:space="preserve">добавочного капитала составил 14,69%; </w:t>
      </w:r>
    </w:p>
    <w:p w:rsidR="003C4F0F" w:rsidRPr="003B5418" w:rsidRDefault="003C4F0F" w:rsidP="003B5418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резервов и фондов составил 2,98%;</w:t>
      </w:r>
    </w:p>
    <w:p w:rsidR="003C4F0F" w:rsidRPr="003B5418" w:rsidRDefault="003C4F0F" w:rsidP="003B5418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нераспределенной прибыли составил 70,42%;</w:t>
      </w:r>
    </w:p>
    <w:p w:rsidR="003C4F0F" w:rsidRPr="003B5418" w:rsidRDefault="003C4F0F" w:rsidP="003B5418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Сумма долгосрочных обязательств на конец анализируемого периода увеличилась на 189,44% и составила 1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>407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>054,00 тыс. руб.</w:t>
      </w:r>
    </w:p>
    <w:p w:rsidR="003C4F0F" w:rsidRPr="003B5418" w:rsidRDefault="003C4F0F" w:rsidP="003B5418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Величина текущих обязательств в анализируемом периоде составила 3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>560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>670,00 тыс. руб. и уменьшилась на 15,25%.</w:t>
      </w:r>
    </w:p>
    <w:p w:rsidR="003C4F0F" w:rsidRPr="003B5418" w:rsidRDefault="003C4F0F" w:rsidP="003B5418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Уменьшение текущих обязательств связано с изменением следующих составляющих:</w:t>
      </w:r>
    </w:p>
    <w:p w:rsidR="003C4F0F" w:rsidRPr="003B5418" w:rsidRDefault="003C4F0F" w:rsidP="003B5418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сумма краткосрочных займов составила 2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>150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>670,00 тыс. руб. и уменьшилась на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>26,62%;</w:t>
      </w:r>
    </w:p>
    <w:p w:rsidR="003C4F0F" w:rsidRPr="003B5418" w:rsidRDefault="003C4F0F" w:rsidP="003B5418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сумма кредиторской задолженности составила 1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>398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>405,00 тыс. руб. и увеличилась на 12,26%;</w:t>
      </w:r>
    </w:p>
    <w:p w:rsidR="003C4F0F" w:rsidRPr="003B5418" w:rsidRDefault="003C4F0F" w:rsidP="003B5418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сумма прочих текущих обязательств составила 11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>595,00 тыс. руб. и уменьшилась на 52,74%.</w:t>
      </w:r>
    </w:p>
    <w:p w:rsidR="003C4F0F" w:rsidRPr="003B5418" w:rsidRDefault="003C4F0F" w:rsidP="003B5418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Анализ структуры финансовых обязательств говорит о преобладании краткосрочных источников в структуре заемных средств, что является негативным фактором, который характеризует неэффективную структуру баланса и высокий риск утраты финансовой устойчивости.</w:t>
      </w:r>
    </w:p>
    <w:p w:rsidR="003C4F0F" w:rsidRPr="003B5418" w:rsidRDefault="003C4F0F" w:rsidP="003B5418">
      <w:pPr>
        <w:pStyle w:val="a5"/>
        <w:tabs>
          <w:tab w:val="righ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B5418">
        <w:rPr>
          <w:color w:val="000000"/>
          <w:sz w:val="28"/>
          <w:szCs w:val="28"/>
        </w:rPr>
        <w:t>С</w:t>
      </w:r>
      <w:r w:rsidRPr="003B5418">
        <w:rPr>
          <w:sz w:val="28"/>
          <w:szCs w:val="28"/>
        </w:rPr>
        <w:t>окращение краткосрочных источников в структуре заемных средств в анализируемом периоде является позитивным фактором, который свидетельствует об улучшении структуры баланса и понижении риска утраты финансовой устойчивости.</w:t>
      </w:r>
    </w:p>
    <w:p w:rsidR="003C4F0F" w:rsidRPr="003B5418" w:rsidRDefault="003C4F0F" w:rsidP="003B5418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В структуре кредиторской задолженности на конец анализируемого периода удельный вес:</w:t>
      </w:r>
      <w:r w:rsidRPr="003B5418">
        <w:rPr>
          <w:color w:val="0000FF"/>
          <w:sz w:val="28"/>
          <w:szCs w:val="28"/>
        </w:rPr>
        <w:t xml:space="preserve"> </w:t>
      </w:r>
    </w:p>
    <w:p w:rsidR="003C4F0F" w:rsidRPr="003B5418" w:rsidRDefault="003C4F0F" w:rsidP="003B5418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счетов и векселей к оплате составил 66,55%;</w:t>
      </w:r>
    </w:p>
    <w:p w:rsidR="003C4F0F" w:rsidRPr="003B5418" w:rsidRDefault="003C4F0F" w:rsidP="003B5418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 xml:space="preserve">налогов к оплате составил 23,17%; </w:t>
      </w:r>
    </w:p>
    <w:p w:rsidR="003C4F0F" w:rsidRPr="003B5418" w:rsidRDefault="003C4F0F" w:rsidP="003B5418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дивидендов к выплате составил 0,44%;</w:t>
      </w:r>
    </w:p>
    <w:p w:rsidR="003C4F0F" w:rsidRPr="003B5418" w:rsidRDefault="003C4F0F" w:rsidP="003B5418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прочей кредиторской задолженности составил 9,83%.</w:t>
      </w:r>
    </w:p>
    <w:p w:rsidR="003C4F0F" w:rsidRPr="003B5418" w:rsidRDefault="003C4F0F" w:rsidP="003B5418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Сопоставление сумм дебиторской и кредиторской задолженности на начало анализируемого периода предприятие дебиторская задолженность превышала кредиторскую, т.е. предприятие имело активное сальдо.</w:t>
      </w:r>
    </w:p>
    <w:p w:rsidR="003C4F0F" w:rsidRPr="003B5418" w:rsidRDefault="003C4F0F" w:rsidP="003B5418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На конец анализируемого периода предприятие имело активное сальдо задолженности, т.е. предприятие имеет возможность предоставлять дебиторам кредит, превышающий средства, полученные в виде отсрочек платежей кредиторам.</w:t>
      </w:r>
    </w:p>
    <w:p w:rsidR="0025566F" w:rsidRPr="003B5418" w:rsidRDefault="0025566F" w:rsidP="003B5418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Коэффициент автономии (финансовой независимости), определяющий степень независимости предприятия от внешних источников финансирования и характеризующий долю собственных средств в балансе, увеличился в анализируемом периоде с 0,523 и до 0,529 (рекомендуемый интервал значений с 0,5 до 0,8) или на 1,31%. Рост коэффициента говорит о повышении финансовой устойчивости предприятия</w:t>
      </w:r>
      <w:r w:rsidR="001A5FD2" w:rsidRPr="003B5418">
        <w:rPr>
          <w:sz w:val="28"/>
          <w:szCs w:val="28"/>
        </w:rPr>
        <w:t xml:space="preserve"> (</w:t>
      </w:r>
      <w:r w:rsidR="007365B3" w:rsidRPr="003B5418">
        <w:rPr>
          <w:sz w:val="28"/>
          <w:szCs w:val="28"/>
        </w:rPr>
        <w:t>т</w:t>
      </w:r>
      <w:r w:rsidR="001A5FD2" w:rsidRPr="003B5418">
        <w:rPr>
          <w:sz w:val="28"/>
          <w:szCs w:val="28"/>
        </w:rPr>
        <w:t>аблица 1)</w:t>
      </w:r>
      <w:r w:rsidRPr="003B5418">
        <w:rPr>
          <w:sz w:val="28"/>
          <w:szCs w:val="28"/>
        </w:rPr>
        <w:t>.</w:t>
      </w:r>
    </w:p>
    <w:p w:rsidR="00E2454F" w:rsidRPr="003B5418" w:rsidRDefault="003B5418" w:rsidP="003B5418">
      <w:pPr>
        <w:spacing w:line="360" w:lineRule="auto"/>
        <w:ind w:firstLine="709"/>
        <w:jc w:val="both"/>
        <w:rPr>
          <w:sz w:val="28"/>
          <w:szCs w:val="28"/>
        </w:rPr>
      </w:pPr>
      <w:bookmarkStart w:id="5" w:name="_Ref283382248"/>
      <w:r>
        <w:rPr>
          <w:sz w:val="28"/>
          <w:szCs w:val="28"/>
        </w:rPr>
        <w:br w:type="page"/>
      </w:r>
      <w:r w:rsidR="00E2454F" w:rsidRPr="003B5418">
        <w:rPr>
          <w:sz w:val="28"/>
          <w:szCs w:val="28"/>
        </w:rPr>
        <w:t xml:space="preserve">Таблица </w:t>
      </w:r>
      <w:r w:rsidR="00EE6233" w:rsidRPr="003B5418">
        <w:rPr>
          <w:noProof/>
          <w:sz w:val="28"/>
          <w:szCs w:val="28"/>
        </w:rPr>
        <w:t>1</w:t>
      </w:r>
      <w:bookmarkEnd w:id="5"/>
      <w:r w:rsidR="00E2454F" w:rsidRPr="003B5418">
        <w:rPr>
          <w:sz w:val="28"/>
          <w:szCs w:val="28"/>
        </w:rPr>
        <w:t xml:space="preserve"> - Показатели структуры капитала</w:t>
      </w:r>
    </w:p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8"/>
        <w:gridCol w:w="1209"/>
        <w:gridCol w:w="51"/>
        <w:gridCol w:w="1050"/>
        <w:gridCol w:w="1050"/>
        <w:gridCol w:w="30"/>
        <w:gridCol w:w="1290"/>
      </w:tblGrid>
      <w:tr w:rsidR="00E2454F" w:rsidRPr="003B5418" w:rsidTr="00BA09B6">
        <w:tc>
          <w:tcPr>
            <w:tcW w:w="4178" w:type="dxa"/>
          </w:tcPr>
          <w:p w:rsidR="00E2454F" w:rsidRPr="00E80BAB" w:rsidRDefault="00E2454F" w:rsidP="003B5418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E2454F" w:rsidRPr="00E80BAB" w:rsidRDefault="00E2454F" w:rsidP="003B541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2008 год</w:t>
            </w:r>
          </w:p>
        </w:tc>
        <w:tc>
          <w:tcPr>
            <w:tcW w:w="1050" w:type="dxa"/>
          </w:tcPr>
          <w:p w:rsidR="00E2454F" w:rsidRPr="00E80BAB" w:rsidRDefault="00E2454F" w:rsidP="003B541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2009 год</w:t>
            </w:r>
          </w:p>
        </w:tc>
        <w:tc>
          <w:tcPr>
            <w:tcW w:w="1080" w:type="dxa"/>
            <w:gridSpan w:val="2"/>
          </w:tcPr>
          <w:p w:rsidR="00E2454F" w:rsidRPr="00E80BAB" w:rsidRDefault="00E2454F" w:rsidP="003B541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Прирост</w:t>
            </w:r>
          </w:p>
        </w:tc>
        <w:tc>
          <w:tcPr>
            <w:tcW w:w="1290" w:type="dxa"/>
          </w:tcPr>
          <w:p w:rsidR="00E2454F" w:rsidRPr="00E80BAB" w:rsidRDefault="00E2454F" w:rsidP="003B541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Прирост,%</w:t>
            </w:r>
          </w:p>
        </w:tc>
      </w:tr>
      <w:tr w:rsidR="00E2454F" w:rsidRPr="003B5418" w:rsidTr="00BA09B6">
        <w:tc>
          <w:tcPr>
            <w:tcW w:w="4178" w:type="dxa"/>
          </w:tcPr>
          <w:p w:rsidR="00E2454F" w:rsidRPr="00E80BAB" w:rsidRDefault="003B5418" w:rsidP="003B541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 xml:space="preserve"> </w:t>
            </w:r>
            <w:r w:rsidR="00E2454F" w:rsidRPr="00E80BAB">
              <w:rPr>
                <w:color w:val="000000"/>
                <w:sz w:val="20"/>
                <w:szCs w:val="20"/>
              </w:rPr>
              <w:t>Коэффициент финансовой независимости (EQ/TA)</w:t>
            </w:r>
          </w:p>
        </w:tc>
        <w:tc>
          <w:tcPr>
            <w:tcW w:w="1209" w:type="dxa"/>
          </w:tcPr>
          <w:p w:rsidR="00E2454F" w:rsidRPr="00E80BAB" w:rsidRDefault="00E2454F" w:rsidP="003B541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0,5226</w:t>
            </w:r>
          </w:p>
        </w:tc>
        <w:tc>
          <w:tcPr>
            <w:tcW w:w="1101" w:type="dxa"/>
            <w:gridSpan w:val="2"/>
          </w:tcPr>
          <w:p w:rsidR="00E2454F" w:rsidRPr="00E80BAB" w:rsidRDefault="00E2454F" w:rsidP="003B541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0,5294</w:t>
            </w:r>
          </w:p>
        </w:tc>
        <w:tc>
          <w:tcPr>
            <w:tcW w:w="1050" w:type="dxa"/>
          </w:tcPr>
          <w:p w:rsidR="00E2454F" w:rsidRPr="00E80BAB" w:rsidRDefault="00E2454F" w:rsidP="003B541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0,0068</w:t>
            </w:r>
          </w:p>
        </w:tc>
        <w:tc>
          <w:tcPr>
            <w:tcW w:w="1320" w:type="dxa"/>
            <w:gridSpan w:val="2"/>
          </w:tcPr>
          <w:p w:rsidR="00E2454F" w:rsidRPr="00E80BAB" w:rsidRDefault="00E2454F" w:rsidP="003B541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1,31</w:t>
            </w:r>
          </w:p>
        </w:tc>
      </w:tr>
      <w:tr w:rsidR="00E2454F" w:rsidRPr="003B5418" w:rsidTr="00BA09B6">
        <w:tc>
          <w:tcPr>
            <w:tcW w:w="4178" w:type="dxa"/>
          </w:tcPr>
          <w:p w:rsidR="00E2454F" w:rsidRPr="00E80BAB" w:rsidRDefault="003B5418" w:rsidP="003B541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 xml:space="preserve"> </w:t>
            </w:r>
            <w:r w:rsidR="00E2454F" w:rsidRPr="00E80BAB">
              <w:rPr>
                <w:color w:val="000000"/>
                <w:sz w:val="20"/>
                <w:szCs w:val="20"/>
              </w:rPr>
              <w:t>Суммарные обязательства к активам (TD/TA)</w:t>
            </w:r>
          </w:p>
        </w:tc>
        <w:tc>
          <w:tcPr>
            <w:tcW w:w="1209" w:type="dxa"/>
          </w:tcPr>
          <w:p w:rsidR="00E2454F" w:rsidRPr="00E80BAB" w:rsidRDefault="00E2454F" w:rsidP="003B541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0,4775</w:t>
            </w:r>
          </w:p>
        </w:tc>
        <w:tc>
          <w:tcPr>
            <w:tcW w:w="1101" w:type="dxa"/>
            <w:gridSpan w:val="2"/>
          </w:tcPr>
          <w:p w:rsidR="00E2454F" w:rsidRPr="00E80BAB" w:rsidRDefault="00E2454F" w:rsidP="003B541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0,4706</w:t>
            </w:r>
          </w:p>
        </w:tc>
        <w:tc>
          <w:tcPr>
            <w:tcW w:w="1050" w:type="dxa"/>
          </w:tcPr>
          <w:p w:rsidR="00E2454F" w:rsidRPr="00E80BAB" w:rsidRDefault="00E2454F" w:rsidP="003B541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-0,0068</w:t>
            </w:r>
          </w:p>
        </w:tc>
        <w:tc>
          <w:tcPr>
            <w:tcW w:w="1320" w:type="dxa"/>
            <w:gridSpan w:val="2"/>
          </w:tcPr>
          <w:p w:rsidR="00E2454F" w:rsidRPr="00E80BAB" w:rsidRDefault="00E2454F" w:rsidP="003B541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-1,43</w:t>
            </w:r>
          </w:p>
        </w:tc>
      </w:tr>
      <w:tr w:rsidR="00E2454F" w:rsidRPr="003B5418" w:rsidTr="00BA09B6">
        <w:tc>
          <w:tcPr>
            <w:tcW w:w="4178" w:type="dxa"/>
          </w:tcPr>
          <w:p w:rsidR="00E2454F" w:rsidRPr="00E80BAB" w:rsidRDefault="003B5418" w:rsidP="003B541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 xml:space="preserve"> </w:t>
            </w:r>
            <w:r w:rsidR="00E2454F" w:rsidRPr="00E80BAB">
              <w:rPr>
                <w:color w:val="000000"/>
                <w:sz w:val="20"/>
                <w:szCs w:val="20"/>
              </w:rPr>
              <w:t>Суммарные обязательства к собственному капиталу (TD/EQ)</w:t>
            </w:r>
          </w:p>
        </w:tc>
        <w:tc>
          <w:tcPr>
            <w:tcW w:w="1209" w:type="dxa"/>
          </w:tcPr>
          <w:p w:rsidR="00E2454F" w:rsidRPr="00E80BAB" w:rsidRDefault="00E2454F" w:rsidP="003B541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0,9137</w:t>
            </w:r>
          </w:p>
        </w:tc>
        <w:tc>
          <w:tcPr>
            <w:tcW w:w="1101" w:type="dxa"/>
            <w:gridSpan w:val="2"/>
          </w:tcPr>
          <w:p w:rsidR="00E2454F" w:rsidRPr="00E80BAB" w:rsidRDefault="00E2454F" w:rsidP="003B541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0,8890</w:t>
            </w:r>
          </w:p>
        </w:tc>
        <w:tc>
          <w:tcPr>
            <w:tcW w:w="1050" w:type="dxa"/>
          </w:tcPr>
          <w:p w:rsidR="00E2454F" w:rsidRPr="00E80BAB" w:rsidRDefault="00E2454F" w:rsidP="003B541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-0,0247</w:t>
            </w:r>
          </w:p>
        </w:tc>
        <w:tc>
          <w:tcPr>
            <w:tcW w:w="1320" w:type="dxa"/>
            <w:gridSpan w:val="2"/>
          </w:tcPr>
          <w:p w:rsidR="00E2454F" w:rsidRPr="00E80BAB" w:rsidRDefault="00E2454F" w:rsidP="003B541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-2,70</w:t>
            </w:r>
          </w:p>
        </w:tc>
      </w:tr>
      <w:tr w:rsidR="00E2454F" w:rsidRPr="003B5418" w:rsidTr="00BA09B6">
        <w:tc>
          <w:tcPr>
            <w:tcW w:w="4178" w:type="dxa"/>
          </w:tcPr>
          <w:p w:rsidR="00E2454F" w:rsidRPr="00E80BAB" w:rsidRDefault="003B5418" w:rsidP="003B541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 xml:space="preserve"> </w:t>
            </w:r>
            <w:r w:rsidR="00E2454F" w:rsidRPr="00E80BAB">
              <w:rPr>
                <w:color w:val="000000"/>
                <w:sz w:val="20"/>
                <w:szCs w:val="20"/>
              </w:rPr>
              <w:t>Долгосрочные обязательства к активам (LTD/TA)</w:t>
            </w:r>
          </w:p>
        </w:tc>
        <w:tc>
          <w:tcPr>
            <w:tcW w:w="1209" w:type="dxa"/>
          </w:tcPr>
          <w:p w:rsidR="00E2454F" w:rsidRPr="00E80BAB" w:rsidRDefault="00E2454F" w:rsidP="003B541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0,0495</w:t>
            </w:r>
          </w:p>
        </w:tc>
        <w:tc>
          <w:tcPr>
            <w:tcW w:w="1101" w:type="dxa"/>
            <w:gridSpan w:val="2"/>
          </w:tcPr>
          <w:p w:rsidR="00E2454F" w:rsidRPr="00E80BAB" w:rsidRDefault="00E2454F" w:rsidP="003B541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0,0923</w:t>
            </w:r>
          </w:p>
        </w:tc>
        <w:tc>
          <w:tcPr>
            <w:tcW w:w="1050" w:type="dxa"/>
          </w:tcPr>
          <w:p w:rsidR="00E2454F" w:rsidRPr="00E80BAB" w:rsidRDefault="00E2454F" w:rsidP="003B541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0,0428</w:t>
            </w:r>
          </w:p>
        </w:tc>
        <w:tc>
          <w:tcPr>
            <w:tcW w:w="1320" w:type="dxa"/>
            <w:gridSpan w:val="2"/>
          </w:tcPr>
          <w:p w:rsidR="00E2454F" w:rsidRPr="00E80BAB" w:rsidRDefault="00E2454F" w:rsidP="003B541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86,35</w:t>
            </w:r>
          </w:p>
        </w:tc>
      </w:tr>
      <w:tr w:rsidR="00E2454F" w:rsidRPr="003B5418" w:rsidTr="00BA09B6">
        <w:tc>
          <w:tcPr>
            <w:tcW w:w="4178" w:type="dxa"/>
          </w:tcPr>
          <w:p w:rsidR="00E2454F" w:rsidRPr="00E80BAB" w:rsidRDefault="003B5418" w:rsidP="003B541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 xml:space="preserve"> </w:t>
            </w:r>
            <w:r w:rsidR="00E2454F" w:rsidRPr="00E80BAB">
              <w:rPr>
                <w:color w:val="000000"/>
                <w:sz w:val="20"/>
                <w:szCs w:val="20"/>
              </w:rPr>
              <w:t>Долгосрочные обязательства к внеоборотным активам (LTD/FA)</w:t>
            </w:r>
          </w:p>
        </w:tc>
        <w:tc>
          <w:tcPr>
            <w:tcW w:w="1209" w:type="dxa"/>
          </w:tcPr>
          <w:p w:rsidR="00E2454F" w:rsidRPr="00E80BAB" w:rsidRDefault="00E2454F" w:rsidP="003B541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0,1342</w:t>
            </w:r>
          </w:p>
        </w:tc>
        <w:tc>
          <w:tcPr>
            <w:tcW w:w="1101" w:type="dxa"/>
            <w:gridSpan w:val="2"/>
          </w:tcPr>
          <w:p w:rsidR="00E2454F" w:rsidRPr="00E80BAB" w:rsidRDefault="00E2454F" w:rsidP="003B541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0,2237</w:t>
            </w:r>
          </w:p>
        </w:tc>
        <w:tc>
          <w:tcPr>
            <w:tcW w:w="1050" w:type="dxa"/>
          </w:tcPr>
          <w:p w:rsidR="00E2454F" w:rsidRPr="00E80BAB" w:rsidRDefault="00E2454F" w:rsidP="003B541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0,0895</w:t>
            </w:r>
          </w:p>
        </w:tc>
        <w:tc>
          <w:tcPr>
            <w:tcW w:w="1320" w:type="dxa"/>
            <w:gridSpan w:val="2"/>
          </w:tcPr>
          <w:p w:rsidR="00E2454F" w:rsidRPr="00E80BAB" w:rsidRDefault="00E2454F" w:rsidP="003B541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66,65</w:t>
            </w:r>
          </w:p>
        </w:tc>
      </w:tr>
      <w:tr w:rsidR="00E2454F" w:rsidRPr="003B5418" w:rsidTr="00BA09B6">
        <w:tc>
          <w:tcPr>
            <w:tcW w:w="4178" w:type="dxa"/>
          </w:tcPr>
          <w:p w:rsidR="00E2454F" w:rsidRPr="00E80BAB" w:rsidRDefault="003B5418" w:rsidP="003B541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 xml:space="preserve"> </w:t>
            </w:r>
            <w:r w:rsidR="00E2454F" w:rsidRPr="00E80BAB">
              <w:rPr>
                <w:color w:val="000000"/>
                <w:sz w:val="20"/>
                <w:szCs w:val="20"/>
              </w:rPr>
              <w:t>Коэффициент покрытия процентов (TIE), раз</w:t>
            </w:r>
          </w:p>
        </w:tc>
        <w:tc>
          <w:tcPr>
            <w:tcW w:w="1209" w:type="dxa"/>
          </w:tcPr>
          <w:p w:rsidR="00E2454F" w:rsidRPr="00E80BAB" w:rsidRDefault="00E2454F" w:rsidP="003B541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4,0646</w:t>
            </w:r>
          </w:p>
        </w:tc>
        <w:tc>
          <w:tcPr>
            <w:tcW w:w="1101" w:type="dxa"/>
            <w:gridSpan w:val="2"/>
          </w:tcPr>
          <w:p w:rsidR="00E2454F" w:rsidRPr="00E80BAB" w:rsidRDefault="00E2454F" w:rsidP="003B541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2,1022</w:t>
            </w:r>
          </w:p>
        </w:tc>
        <w:tc>
          <w:tcPr>
            <w:tcW w:w="1050" w:type="dxa"/>
          </w:tcPr>
          <w:p w:rsidR="00E2454F" w:rsidRPr="00E80BAB" w:rsidRDefault="00E2454F" w:rsidP="003B5418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E2454F" w:rsidRPr="00E80BAB" w:rsidRDefault="00E2454F" w:rsidP="003B541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-48,28</w:t>
            </w:r>
          </w:p>
        </w:tc>
      </w:tr>
    </w:tbl>
    <w:p w:rsidR="00BA09B6" w:rsidRDefault="00BA09B6" w:rsidP="003B5418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25566F" w:rsidRPr="003B5418" w:rsidRDefault="0025566F" w:rsidP="003B5418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Доля заемного капитала в балансе предприятия уменьшилась в анализируемом периоде с 0,477 и до 0,471 или на 1,43%. Таким образом, за анализируемый период у предприятия наблюдается тенденция к снижению использования заемного капитала.</w:t>
      </w:r>
    </w:p>
    <w:p w:rsidR="0025566F" w:rsidRPr="003B5418" w:rsidRDefault="0025566F" w:rsidP="003B5418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Коэффициент соотношения суммарных обязательств и собственного капитала (определяющий количество привлеченных предприятием заемных средств на один рубль вложенных в активы собственных средств) в анализируемом периоде составил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>0,889 (рекомендуемый интервал значений от 0,25 до 1,0), т.е. уменьшился на 0,02 или на 2,70%.</w:t>
      </w:r>
    </w:p>
    <w:p w:rsidR="00BA09B6" w:rsidRDefault="00BA09B6" w:rsidP="003B5418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6" w:name="_Toc283384958"/>
    </w:p>
    <w:p w:rsidR="00213B87" w:rsidRPr="003B5418" w:rsidRDefault="00312505" w:rsidP="003B5418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3B5418">
        <w:rPr>
          <w:rFonts w:ascii="Times New Roman" w:hAnsi="Times New Roman" w:cs="Times New Roman"/>
          <w:i w:val="0"/>
          <w:iCs w:val="0"/>
        </w:rPr>
        <w:t>2.3</w:t>
      </w:r>
      <w:r w:rsidR="00296A21" w:rsidRPr="003B5418">
        <w:rPr>
          <w:rFonts w:ascii="Times New Roman" w:hAnsi="Times New Roman" w:cs="Times New Roman"/>
          <w:i w:val="0"/>
          <w:iCs w:val="0"/>
        </w:rPr>
        <w:t xml:space="preserve"> </w:t>
      </w:r>
      <w:r w:rsidR="00672EE7" w:rsidRPr="003B5418">
        <w:rPr>
          <w:rFonts w:ascii="Times New Roman" w:hAnsi="Times New Roman" w:cs="Times New Roman"/>
          <w:i w:val="0"/>
          <w:iCs w:val="0"/>
        </w:rPr>
        <w:t>Ликвидность и платежеспособность предприятия</w:t>
      </w:r>
      <w:bookmarkEnd w:id="6"/>
    </w:p>
    <w:p w:rsidR="001B3C6A" w:rsidRPr="003B5418" w:rsidRDefault="001B3C6A" w:rsidP="003B5418">
      <w:pPr>
        <w:spacing w:line="360" w:lineRule="auto"/>
        <w:ind w:firstLine="709"/>
        <w:jc w:val="both"/>
        <w:rPr>
          <w:sz w:val="28"/>
          <w:szCs w:val="28"/>
        </w:rPr>
      </w:pPr>
    </w:p>
    <w:p w:rsidR="00BA09B6" w:rsidRDefault="008C77B6" w:rsidP="003B5418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 xml:space="preserve">Ликвидность предприятия </w:t>
      </w:r>
      <w:r w:rsidR="00FC6C84" w:rsidRPr="003B5418">
        <w:rPr>
          <w:sz w:val="28"/>
          <w:szCs w:val="28"/>
        </w:rPr>
        <w:t>(</w:t>
      </w:r>
      <w:r w:rsidR="00082455" w:rsidRPr="003B5418">
        <w:rPr>
          <w:sz w:val="28"/>
          <w:szCs w:val="28"/>
        </w:rPr>
        <w:t xml:space="preserve">таблица </w:t>
      </w:r>
      <w:r w:rsidR="00082455" w:rsidRPr="003B5418">
        <w:rPr>
          <w:noProof/>
          <w:sz w:val="28"/>
          <w:szCs w:val="28"/>
        </w:rPr>
        <w:t>2</w:t>
      </w:r>
      <w:r w:rsidR="00FC6C84" w:rsidRPr="003B5418">
        <w:rPr>
          <w:sz w:val="28"/>
          <w:szCs w:val="28"/>
        </w:rPr>
        <w:t>)</w:t>
      </w:r>
      <w:r w:rsidRPr="003B5418">
        <w:rPr>
          <w:sz w:val="28"/>
          <w:szCs w:val="28"/>
        </w:rPr>
        <w:t>– это способность фирмы превращать свои активы в деньги для покрытия всех необходимых платежей по мере наступления их срока. Задача анализа ликвидности баланса возникает в связи с необходимостью давать оценку платежеспособности организации, т.е. ее способности своевременно и полностью рассчитываться по всем своим обязательствам.</w:t>
      </w:r>
    </w:p>
    <w:p w:rsidR="00FC6C84" w:rsidRPr="00BA09B6" w:rsidRDefault="00BA09B6" w:rsidP="00BA09B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br w:type="page"/>
      </w:r>
      <w:bookmarkStart w:id="7" w:name="_Ref283379967"/>
      <w:bookmarkStart w:id="8" w:name="_Ref283383486"/>
      <w:r w:rsidR="00FC6C84" w:rsidRPr="00BA09B6">
        <w:rPr>
          <w:sz w:val="28"/>
          <w:szCs w:val="28"/>
        </w:rPr>
        <w:t xml:space="preserve">Таблица </w:t>
      </w:r>
      <w:r w:rsidR="00EE6233" w:rsidRPr="00BA09B6">
        <w:rPr>
          <w:noProof/>
          <w:sz w:val="28"/>
          <w:szCs w:val="28"/>
        </w:rPr>
        <w:t>2</w:t>
      </w:r>
      <w:bookmarkEnd w:id="7"/>
      <w:bookmarkEnd w:id="8"/>
      <w:r w:rsidR="00FC6C84" w:rsidRPr="00BA09B6">
        <w:rPr>
          <w:sz w:val="28"/>
          <w:szCs w:val="28"/>
        </w:rPr>
        <w:t xml:space="preserve"> - Показатели ликвидности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1380"/>
        <w:gridCol w:w="1500"/>
      </w:tblGrid>
      <w:tr w:rsidR="008C77B6" w:rsidRPr="003B5418" w:rsidTr="00BA09B6">
        <w:tc>
          <w:tcPr>
            <w:tcW w:w="6408" w:type="dxa"/>
          </w:tcPr>
          <w:p w:rsidR="008C77B6" w:rsidRPr="00E80BAB" w:rsidRDefault="008C77B6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80" w:type="dxa"/>
          </w:tcPr>
          <w:p w:rsidR="008C77B6" w:rsidRPr="00E80BAB" w:rsidRDefault="008C77B6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200</w:t>
            </w:r>
            <w:r w:rsidR="00FC6C84" w:rsidRPr="00E80BAB">
              <w:rPr>
                <w:color w:val="000000"/>
                <w:sz w:val="20"/>
                <w:szCs w:val="20"/>
              </w:rPr>
              <w:t>8</w:t>
            </w:r>
            <w:r w:rsidRPr="00E80BAB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00" w:type="dxa"/>
          </w:tcPr>
          <w:p w:rsidR="008C77B6" w:rsidRPr="00E80BAB" w:rsidRDefault="008C77B6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200</w:t>
            </w:r>
            <w:r w:rsidR="00FC6C84" w:rsidRPr="00E80BAB">
              <w:rPr>
                <w:color w:val="000000"/>
                <w:sz w:val="20"/>
                <w:szCs w:val="20"/>
              </w:rPr>
              <w:t>9</w:t>
            </w:r>
            <w:r w:rsidRPr="00E80BAB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8C77B6" w:rsidRPr="003B5418" w:rsidTr="00BA09B6">
        <w:tc>
          <w:tcPr>
            <w:tcW w:w="6408" w:type="dxa"/>
          </w:tcPr>
          <w:p w:rsidR="008C77B6" w:rsidRPr="00E80BAB" w:rsidRDefault="008C77B6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Наиболее ликвидные активы - А1</w:t>
            </w:r>
          </w:p>
        </w:tc>
        <w:tc>
          <w:tcPr>
            <w:tcW w:w="1380" w:type="dxa"/>
          </w:tcPr>
          <w:p w:rsidR="008C77B6" w:rsidRPr="00E80BAB" w:rsidRDefault="008C77B6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35</w:t>
            </w:r>
            <w:r w:rsidR="003B5418" w:rsidRPr="00E80BAB">
              <w:rPr>
                <w:color w:val="000000"/>
                <w:sz w:val="20"/>
                <w:szCs w:val="20"/>
              </w:rPr>
              <w:t xml:space="preserve"> </w:t>
            </w:r>
            <w:r w:rsidRPr="00E80BAB">
              <w:rPr>
                <w:color w:val="000000"/>
                <w:sz w:val="20"/>
                <w:szCs w:val="20"/>
              </w:rPr>
              <w:t>753,00</w:t>
            </w:r>
          </w:p>
        </w:tc>
        <w:tc>
          <w:tcPr>
            <w:tcW w:w="1500" w:type="dxa"/>
          </w:tcPr>
          <w:p w:rsidR="008C77B6" w:rsidRPr="00E80BAB" w:rsidRDefault="008C77B6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49</w:t>
            </w:r>
            <w:r w:rsidR="003B5418" w:rsidRPr="00E80BAB">
              <w:rPr>
                <w:color w:val="000000"/>
                <w:sz w:val="20"/>
                <w:szCs w:val="20"/>
              </w:rPr>
              <w:t xml:space="preserve"> </w:t>
            </w:r>
            <w:r w:rsidRPr="00E80BAB">
              <w:rPr>
                <w:color w:val="000000"/>
                <w:sz w:val="20"/>
                <w:szCs w:val="20"/>
              </w:rPr>
              <w:t>296,00</w:t>
            </w:r>
          </w:p>
        </w:tc>
      </w:tr>
      <w:tr w:rsidR="008C77B6" w:rsidRPr="003B5418" w:rsidTr="00BA09B6">
        <w:tc>
          <w:tcPr>
            <w:tcW w:w="6408" w:type="dxa"/>
          </w:tcPr>
          <w:p w:rsidR="008C77B6" w:rsidRPr="00E80BAB" w:rsidRDefault="008C77B6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Быстрореализуемые активы - А2</w:t>
            </w:r>
          </w:p>
        </w:tc>
        <w:tc>
          <w:tcPr>
            <w:tcW w:w="1380" w:type="dxa"/>
          </w:tcPr>
          <w:p w:rsidR="008C77B6" w:rsidRPr="00E80BAB" w:rsidRDefault="008C77B6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4</w:t>
            </w:r>
            <w:r w:rsidR="003B5418" w:rsidRPr="00E80BAB">
              <w:rPr>
                <w:color w:val="000000"/>
                <w:sz w:val="20"/>
                <w:szCs w:val="20"/>
              </w:rPr>
              <w:t xml:space="preserve"> </w:t>
            </w:r>
            <w:r w:rsidRPr="00E80BAB">
              <w:rPr>
                <w:color w:val="000000"/>
                <w:sz w:val="20"/>
                <w:szCs w:val="20"/>
              </w:rPr>
              <w:t>492</w:t>
            </w:r>
            <w:r w:rsidR="003B5418" w:rsidRPr="00E80BAB">
              <w:rPr>
                <w:color w:val="000000"/>
                <w:sz w:val="20"/>
                <w:szCs w:val="20"/>
              </w:rPr>
              <w:t xml:space="preserve"> </w:t>
            </w:r>
            <w:r w:rsidRPr="00E80BAB">
              <w:rPr>
                <w:color w:val="000000"/>
                <w:sz w:val="20"/>
                <w:szCs w:val="20"/>
              </w:rPr>
              <w:t>729,00</w:t>
            </w:r>
          </w:p>
        </w:tc>
        <w:tc>
          <w:tcPr>
            <w:tcW w:w="1500" w:type="dxa"/>
          </w:tcPr>
          <w:p w:rsidR="008C77B6" w:rsidRPr="00E80BAB" w:rsidRDefault="008C77B6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3</w:t>
            </w:r>
            <w:r w:rsidR="003B5418" w:rsidRPr="00E80BAB">
              <w:rPr>
                <w:color w:val="000000"/>
                <w:sz w:val="20"/>
                <w:szCs w:val="20"/>
              </w:rPr>
              <w:t xml:space="preserve"> </w:t>
            </w:r>
            <w:r w:rsidRPr="00E80BAB">
              <w:rPr>
                <w:color w:val="000000"/>
                <w:sz w:val="20"/>
                <w:szCs w:val="20"/>
              </w:rPr>
              <w:t>902</w:t>
            </w:r>
            <w:r w:rsidR="003B5418" w:rsidRPr="00E80BAB">
              <w:rPr>
                <w:color w:val="000000"/>
                <w:sz w:val="20"/>
                <w:szCs w:val="20"/>
              </w:rPr>
              <w:t xml:space="preserve"> </w:t>
            </w:r>
            <w:r w:rsidRPr="00E80BAB">
              <w:rPr>
                <w:color w:val="000000"/>
                <w:sz w:val="20"/>
                <w:szCs w:val="20"/>
              </w:rPr>
              <w:t>377,00</w:t>
            </w:r>
          </w:p>
        </w:tc>
      </w:tr>
      <w:tr w:rsidR="008C77B6" w:rsidRPr="003B5418" w:rsidTr="00BA09B6">
        <w:tc>
          <w:tcPr>
            <w:tcW w:w="6408" w:type="dxa"/>
          </w:tcPr>
          <w:p w:rsidR="008C77B6" w:rsidRPr="00E80BAB" w:rsidRDefault="008C77B6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Медленнореализуемые активы - А3</w:t>
            </w:r>
          </w:p>
        </w:tc>
        <w:tc>
          <w:tcPr>
            <w:tcW w:w="1380" w:type="dxa"/>
          </w:tcPr>
          <w:p w:rsidR="008C77B6" w:rsidRPr="00E80BAB" w:rsidRDefault="008C77B6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1</w:t>
            </w:r>
            <w:r w:rsidR="003B5418" w:rsidRPr="00E80BAB">
              <w:rPr>
                <w:color w:val="000000"/>
                <w:sz w:val="20"/>
                <w:szCs w:val="20"/>
              </w:rPr>
              <w:t xml:space="preserve"> </w:t>
            </w:r>
            <w:r w:rsidRPr="00E80BAB">
              <w:rPr>
                <w:color w:val="000000"/>
                <w:sz w:val="20"/>
                <w:szCs w:val="20"/>
              </w:rPr>
              <w:t>667</w:t>
            </w:r>
            <w:r w:rsidR="003B5418" w:rsidRPr="00E80BAB">
              <w:rPr>
                <w:color w:val="000000"/>
                <w:sz w:val="20"/>
                <w:szCs w:val="20"/>
              </w:rPr>
              <w:t xml:space="preserve"> </w:t>
            </w:r>
            <w:r w:rsidRPr="00E80BAB">
              <w:rPr>
                <w:color w:val="000000"/>
                <w:sz w:val="20"/>
                <w:szCs w:val="20"/>
              </w:rPr>
              <w:t>057,00</w:t>
            </w:r>
          </w:p>
        </w:tc>
        <w:tc>
          <w:tcPr>
            <w:tcW w:w="1500" w:type="dxa"/>
          </w:tcPr>
          <w:p w:rsidR="008C77B6" w:rsidRPr="00E80BAB" w:rsidRDefault="008C77B6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1</w:t>
            </w:r>
            <w:r w:rsidR="003B5418" w:rsidRPr="00E80BAB">
              <w:rPr>
                <w:color w:val="000000"/>
                <w:sz w:val="20"/>
                <w:szCs w:val="20"/>
              </w:rPr>
              <w:t xml:space="preserve"> </w:t>
            </w:r>
            <w:r w:rsidRPr="00E80BAB">
              <w:rPr>
                <w:color w:val="000000"/>
                <w:sz w:val="20"/>
                <w:szCs w:val="20"/>
              </w:rPr>
              <w:t>904</w:t>
            </w:r>
            <w:r w:rsidR="003B5418" w:rsidRPr="00E80BAB">
              <w:rPr>
                <w:color w:val="000000"/>
                <w:sz w:val="20"/>
                <w:szCs w:val="20"/>
              </w:rPr>
              <w:t xml:space="preserve"> </w:t>
            </w:r>
            <w:r w:rsidRPr="00E80BAB">
              <w:rPr>
                <w:color w:val="000000"/>
                <w:sz w:val="20"/>
                <w:szCs w:val="20"/>
              </w:rPr>
              <w:t>613,00</w:t>
            </w:r>
          </w:p>
        </w:tc>
      </w:tr>
      <w:tr w:rsidR="008C77B6" w:rsidRPr="003B5418" w:rsidTr="00BA09B6">
        <w:tc>
          <w:tcPr>
            <w:tcW w:w="6408" w:type="dxa"/>
          </w:tcPr>
          <w:p w:rsidR="008C77B6" w:rsidRPr="00E80BAB" w:rsidRDefault="008C77B6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Труднореализуемые активы - А4</w:t>
            </w:r>
          </w:p>
        </w:tc>
        <w:tc>
          <w:tcPr>
            <w:tcW w:w="1380" w:type="dxa"/>
          </w:tcPr>
          <w:p w:rsidR="008C77B6" w:rsidRPr="00E80BAB" w:rsidRDefault="008C77B6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3</w:t>
            </w:r>
            <w:r w:rsidR="003B5418" w:rsidRPr="00E80BAB">
              <w:rPr>
                <w:color w:val="000000"/>
                <w:sz w:val="20"/>
                <w:szCs w:val="20"/>
              </w:rPr>
              <w:t xml:space="preserve"> </w:t>
            </w:r>
            <w:r w:rsidRPr="00E80BAB">
              <w:rPr>
                <w:color w:val="000000"/>
                <w:sz w:val="20"/>
                <w:szCs w:val="20"/>
              </w:rPr>
              <w:t>621</w:t>
            </w:r>
            <w:r w:rsidR="003B5418" w:rsidRPr="00E80BAB">
              <w:rPr>
                <w:color w:val="000000"/>
                <w:sz w:val="20"/>
                <w:szCs w:val="20"/>
              </w:rPr>
              <w:t xml:space="preserve"> </w:t>
            </w:r>
            <w:r w:rsidRPr="00E80BAB">
              <w:rPr>
                <w:color w:val="000000"/>
                <w:sz w:val="20"/>
                <w:szCs w:val="20"/>
              </w:rPr>
              <w:t>848,00</w:t>
            </w:r>
          </w:p>
        </w:tc>
        <w:tc>
          <w:tcPr>
            <w:tcW w:w="1500" w:type="dxa"/>
          </w:tcPr>
          <w:p w:rsidR="008C77B6" w:rsidRPr="00E80BAB" w:rsidRDefault="008C77B6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4</w:t>
            </w:r>
            <w:r w:rsidR="003B5418" w:rsidRPr="00E80BAB">
              <w:rPr>
                <w:color w:val="000000"/>
                <w:sz w:val="20"/>
                <w:szCs w:val="20"/>
              </w:rPr>
              <w:t xml:space="preserve"> </w:t>
            </w:r>
            <w:r w:rsidRPr="00E80BAB">
              <w:rPr>
                <w:color w:val="000000"/>
                <w:sz w:val="20"/>
                <w:szCs w:val="20"/>
              </w:rPr>
              <w:t>842</w:t>
            </w:r>
            <w:r w:rsidR="003B5418" w:rsidRPr="00E80BAB">
              <w:rPr>
                <w:color w:val="000000"/>
                <w:sz w:val="20"/>
                <w:szCs w:val="20"/>
              </w:rPr>
              <w:t xml:space="preserve"> </w:t>
            </w:r>
            <w:r w:rsidRPr="00E80BAB">
              <w:rPr>
                <w:color w:val="000000"/>
                <w:sz w:val="20"/>
                <w:szCs w:val="20"/>
              </w:rPr>
              <w:t>140,00</w:t>
            </w:r>
          </w:p>
        </w:tc>
      </w:tr>
      <w:tr w:rsidR="008C77B6" w:rsidRPr="003B5418" w:rsidTr="00BA09B6">
        <w:tc>
          <w:tcPr>
            <w:tcW w:w="6408" w:type="dxa"/>
          </w:tcPr>
          <w:p w:rsidR="008C77B6" w:rsidRPr="00E80BAB" w:rsidRDefault="008C77B6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Наиболее срочные обязательства - П1</w:t>
            </w:r>
          </w:p>
        </w:tc>
        <w:tc>
          <w:tcPr>
            <w:tcW w:w="1380" w:type="dxa"/>
          </w:tcPr>
          <w:p w:rsidR="008C77B6" w:rsidRPr="00E80BAB" w:rsidRDefault="008C77B6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1</w:t>
            </w:r>
            <w:r w:rsidR="003B5418" w:rsidRPr="00E80BAB">
              <w:rPr>
                <w:color w:val="000000"/>
                <w:sz w:val="20"/>
                <w:szCs w:val="20"/>
              </w:rPr>
              <w:t xml:space="preserve"> </w:t>
            </w:r>
            <w:r w:rsidRPr="00E80BAB">
              <w:rPr>
                <w:color w:val="000000"/>
                <w:sz w:val="20"/>
                <w:szCs w:val="20"/>
              </w:rPr>
              <w:t>243</w:t>
            </w:r>
            <w:r w:rsidR="003B5418" w:rsidRPr="00E80BAB">
              <w:rPr>
                <w:color w:val="000000"/>
                <w:sz w:val="20"/>
                <w:szCs w:val="20"/>
              </w:rPr>
              <w:t xml:space="preserve"> </w:t>
            </w:r>
            <w:r w:rsidRPr="00E80BAB">
              <w:rPr>
                <w:color w:val="000000"/>
                <w:sz w:val="20"/>
                <w:szCs w:val="20"/>
              </w:rPr>
              <w:t>099,00</w:t>
            </w:r>
          </w:p>
        </w:tc>
        <w:tc>
          <w:tcPr>
            <w:tcW w:w="1500" w:type="dxa"/>
          </w:tcPr>
          <w:p w:rsidR="008C77B6" w:rsidRPr="00E80BAB" w:rsidRDefault="008C77B6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1</w:t>
            </w:r>
            <w:r w:rsidR="003B5418" w:rsidRPr="00E80BAB">
              <w:rPr>
                <w:color w:val="000000"/>
                <w:sz w:val="20"/>
                <w:szCs w:val="20"/>
              </w:rPr>
              <w:t xml:space="preserve"> </w:t>
            </w:r>
            <w:r w:rsidRPr="00E80BAB">
              <w:rPr>
                <w:color w:val="000000"/>
                <w:sz w:val="20"/>
                <w:szCs w:val="20"/>
              </w:rPr>
              <w:t>392</w:t>
            </w:r>
            <w:r w:rsidR="003B5418" w:rsidRPr="00E80BAB">
              <w:rPr>
                <w:color w:val="000000"/>
                <w:sz w:val="20"/>
                <w:szCs w:val="20"/>
              </w:rPr>
              <w:t xml:space="preserve"> </w:t>
            </w:r>
            <w:r w:rsidRPr="00E80BAB">
              <w:rPr>
                <w:color w:val="000000"/>
                <w:sz w:val="20"/>
                <w:szCs w:val="20"/>
              </w:rPr>
              <w:t>212,00</w:t>
            </w:r>
          </w:p>
        </w:tc>
      </w:tr>
      <w:tr w:rsidR="008C77B6" w:rsidRPr="003B5418" w:rsidTr="00BA09B6">
        <w:tc>
          <w:tcPr>
            <w:tcW w:w="6408" w:type="dxa"/>
          </w:tcPr>
          <w:p w:rsidR="008C77B6" w:rsidRPr="00E80BAB" w:rsidRDefault="008C77B6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Краткосрочные пассивы - П2</w:t>
            </w:r>
          </w:p>
        </w:tc>
        <w:tc>
          <w:tcPr>
            <w:tcW w:w="1380" w:type="dxa"/>
          </w:tcPr>
          <w:p w:rsidR="008C77B6" w:rsidRPr="00E80BAB" w:rsidRDefault="008C77B6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2</w:t>
            </w:r>
            <w:r w:rsidR="003B5418" w:rsidRPr="00E80BAB">
              <w:rPr>
                <w:color w:val="000000"/>
                <w:sz w:val="20"/>
                <w:szCs w:val="20"/>
              </w:rPr>
              <w:t xml:space="preserve"> </w:t>
            </w:r>
            <w:r w:rsidRPr="00E80BAB">
              <w:rPr>
                <w:color w:val="000000"/>
                <w:sz w:val="20"/>
                <w:szCs w:val="20"/>
              </w:rPr>
              <w:t>958</w:t>
            </w:r>
            <w:r w:rsidR="003B5418" w:rsidRPr="00E80BAB">
              <w:rPr>
                <w:color w:val="000000"/>
                <w:sz w:val="20"/>
                <w:szCs w:val="20"/>
              </w:rPr>
              <w:t xml:space="preserve"> </w:t>
            </w:r>
            <w:r w:rsidRPr="00E80BAB">
              <w:rPr>
                <w:color w:val="000000"/>
                <w:sz w:val="20"/>
                <w:szCs w:val="20"/>
              </w:rPr>
              <w:t>079,00</w:t>
            </w:r>
          </w:p>
        </w:tc>
        <w:tc>
          <w:tcPr>
            <w:tcW w:w="1500" w:type="dxa"/>
          </w:tcPr>
          <w:p w:rsidR="008C77B6" w:rsidRPr="00E80BAB" w:rsidRDefault="008C77B6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2</w:t>
            </w:r>
            <w:r w:rsidR="003B5418" w:rsidRPr="00E80BAB">
              <w:rPr>
                <w:color w:val="000000"/>
                <w:sz w:val="20"/>
                <w:szCs w:val="20"/>
              </w:rPr>
              <w:t xml:space="preserve"> </w:t>
            </w:r>
            <w:r w:rsidRPr="00E80BAB">
              <w:rPr>
                <w:color w:val="000000"/>
                <w:sz w:val="20"/>
                <w:szCs w:val="20"/>
              </w:rPr>
              <w:t>168</w:t>
            </w:r>
            <w:r w:rsidR="003B5418" w:rsidRPr="00E80BAB">
              <w:rPr>
                <w:color w:val="000000"/>
                <w:sz w:val="20"/>
                <w:szCs w:val="20"/>
              </w:rPr>
              <w:t xml:space="preserve"> </w:t>
            </w:r>
            <w:r w:rsidRPr="00E80BAB">
              <w:rPr>
                <w:color w:val="000000"/>
                <w:sz w:val="20"/>
                <w:szCs w:val="20"/>
              </w:rPr>
              <w:t>458,00</w:t>
            </w:r>
          </w:p>
        </w:tc>
      </w:tr>
      <w:tr w:rsidR="008C77B6" w:rsidRPr="003B5418" w:rsidTr="00BA09B6">
        <w:tc>
          <w:tcPr>
            <w:tcW w:w="6408" w:type="dxa"/>
          </w:tcPr>
          <w:p w:rsidR="008C77B6" w:rsidRPr="00E80BAB" w:rsidRDefault="008C77B6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Долгосрочные пассивы - П3</w:t>
            </w:r>
          </w:p>
        </w:tc>
        <w:tc>
          <w:tcPr>
            <w:tcW w:w="1380" w:type="dxa"/>
          </w:tcPr>
          <w:p w:rsidR="008C77B6" w:rsidRPr="00E80BAB" w:rsidRDefault="008C77B6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486</w:t>
            </w:r>
            <w:r w:rsidR="003B5418" w:rsidRPr="00E80BAB">
              <w:rPr>
                <w:color w:val="000000"/>
                <w:sz w:val="20"/>
                <w:szCs w:val="20"/>
              </w:rPr>
              <w:t xml:space="preserve"> </w:t>
            </w:r>
            <w:r w:rsidRPr="00E80BAB">
              <w:rPr>
                <w:color w:val="000000"/>
                <w:sz w:val="20"/>
                <w:szCs w:val="20"/>
              </w:rPr>
              <w:t>134,00</w:t>
            </w:r>
          </w:p>
        </w:tc>
        <w:tc>
          <w:tcPr>
            <w:tcW w:w="1500" w:type="dxa"/>
          </w:tcPr>
          <w:p w:rsidR="008C77B6" w:rsidRPr="00E80BAB" w:rsidRDefault="008C77B6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1</w:t>
            </w:r>
            <w:r w:rsidR="003B5418" w:rsidRPr="00E80BAB">
              <w:rPr>
                <w:color w:val="000000"/>
                <w:sz w:val="20"/>
                <w:szCs w:val="20"/>
              </w:rPr>
              <w:t xml:space="preserve"> </w:t>
            </w:r>
            <w:r w:rsidRPr="00E80BAB">
              <w:rPr>
                <w:color w:val="000000"/>
                <w:sz w:val="20"/>
                <w:szCs w:val="20"/>
              </w:rPr>
              <w:t>407</w:t>
            </w:r>
            <w:r w:rsidR="003B5418" w:rsidRPr="00E80BAB">
              <w:rPr>
                <w:color w:val="000000"/>
                <w:sz w:val="20"/>
                <w:szCs w:val="20"/>
              </w:rPr>
              <w:t xml:space="preserve"> </w:t>
            </w:r>
            <w:r w:rsidRPr="00E80BAB">
              <w:rPr>
                <w:color w:val="000000"/>
                <w:sz w:val="20"/>
                <w:szCs w:val="20"/>
              </w:rPr>
              <w:t>054,00</w:t>
            </w:r>
          </w:p>
        </w:tc>
      </w:tr>
      <w:tr w:rsidR="008C77B6" w:rsidRPr="003B5418" w:rsidTr="00BA09B6">
        <w:tc>
          <w:tcPr>
            <w:tcW w:w="6408" w:type="dxa"/>
          </w:tcPr>
          <w:p w:rsidR="008C77B6" w:rsidRPr="00E80BAB" w:rsidRDefault="008C77B6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Постоянные пассивы - П4</w:t>
            </w:r>
          </w:p>
        </w:tc>
        <w:tc>
          <w:tcPr>
            <w:tcW w:w="1380" w:type="dxa"/>
          </w:tcPr>
          <w:p w:rsidR="008C77B6" w:rsidRPr="00E80BAB" w:rsidRDefault="008C77B6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5</w:t>
            </w:r>
            <w:r w:rsidR="003B5418" w:rsidRPr="00E80BAB">
              <w:rPr>
                <w:color w:val="000000"/>
                <w:sz w:val="20"/>
                <w:szCs w:val="20"/>
              </w:rPr>
              <w:t xml:space="preserve"> </w:t>
            </w:r>
            <w:r w:rsidRPr="00E80BAB">
              <w:rPr>
                <w:color w:val="000000"/>
                <w:sz w:val="20"/>
                <w:szCs w:val="20"/>
              </w:rPr>
              <w:t>130</w:t>
            </w:r>
            <w:r w:rsidR="003B5418" w:rsidRPr="00E80BAB">
              <w:rPr>
                <w:color w:val="000000"/>
                <w:sz w:val="20"/>
                <w:szCs w:val="20"/>
              </w:rPr>
              <w:t xml:space="preserve"> </w:t>
            </w:r>
            <w:r w:rsidRPr="00E80BAB">
              <w:rPr>
                <w:color w:val="000000"/>
                <w:sz w:val="20"/>
                <w:szCs w:val="20"/>
              </w:rPr>
              <w:t>075,00</w:t>
            </w:r>
          </w:p>
        </w:tc>
        <w:tc>
          <w:tcPr>
            <w:tcW w:w="1500" w:type="dxa"/>
          </w:tcPr>
          <w:p w:rsidR="008C77B6" w:rsidRPr="00E80BAB" w:rsidRDefault="008C77B6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5</w:t>
            </w:r>
            <w:r w:rsidR="003B5418" w:rsidRPr="00E80BAB">
              <w:rPr>
                <w:color w:val="000000"/>
                <w:sz w:val="20"/>
                <w:szCs w:val="20"/>
              </w:rPr>
              <w:t xml:space="preserve"> </w:t>
            </w:r>
            <w:r w:rsidRPr="00E80BAB">
              <w:rPr>
                <w:color w:val="000000"/>
                <w:sz w:val="20"/>
                <w:szCs w:val="20"/>
              </w:rPr>
              <w:t>730</w:t>
            </w:r>
            <w:r w:rsidR="003B5418" w:rsidRPr="00E80BAB">
              <w:rPr>
                <w:color w:val="000000"/>
                <w:sz w:val="20"/>
                <w:szCs w:val="20"/>
              </w:rPr>
              <w:t xml:space="preserve"> </w:t>
            </w:r>
            <w:r w:rsidRPr="00E80BAB">
              <w:rPr>
                <w:color w:val="000000"/>
                <w:sz w:val="20"/>
                <w:szCs w:val="20"/>
              </w:rPr>
              <w:t>702,00</w:t>
            </w:r>
          </w:p>
        </w:tc>
      </w:tr>
      <w:tr w:rsidR="008C77B6" w:rsidRPr="003B5418" w:rsidTr="00BA09B6">
        <w:tc>
          <w:tcPr>
            <w:tcW w:w="6408" w:type="dxa"/>
          </w:tcPr>
          <w:p w:rsidR="008C77B6" w:rsidRPr="00E80BAB" w:rsidRDefault="008C77B6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АБСОЛЮТНЫЕ ПОКАЗАТЕЛИ</w:t>
            </w:r>
          </w:p>
        </w:tc>
        <w:tc>
          <w:tcPr>
            <w:tcW w:w="1380" w:type="dxa"/>
          </w:tcPr>
          <w:p w:rsidR="008C77B6" w:rsidRPr="00E80BAB" w:rsidRDefault="008C77B6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</w:tcPr>
          <w:p w:rsidR="008C77B6" w:rsidRPr="00E80BAB" w:rsidRDefault="008C77B6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8C77B6" w:rsidRPr="003B5418" w:rsidTr="00BA09B6">
        <w:tc>
          <w:tcPr>
            <w:tcW w:w="6408" w:type="dxa"/>
          </w:tcPr>
          <w:p w:rsidR="008C77B6" w:rsidRPr="00E80BAB" w:rsidRDefault="008C77B6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Обеспеченность обязательств средствами - 1-я группа срочности</w:t>
            </w:r>
          </w:p>
        </w:tc>
        <w:tc>
          <w:tcPr>
            <w:tcW w:w="1380" w:type="dxa"/>
          </w:tcPr>
          <w:p w:rsidR="008C77B6" w:rsidRPr="00E80BAB" w:rsidRDefault="008C77B6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-1</w:t>
            </w:r>
            <w:r w:rsidR="003B5418" w:rsidRPr="00E80BAB">
              <w:rPr>
                <w:color w:val="000000"/>
                <w:sz w:val="20"/>
                <w:szCs w:val="20"/>
              </w:rPr>
              <w:t xml:space="preserve"> </w:t>
            </w:r>
            <w:r w:rsidRPr="00E80BAB">
              <w:rPr>
                <w:color w:val="000000"/>
                <w:sz w:val="20"/>
                <w:szCs w:val="20"/>
              </w:rPr>
              <w:t>207</w:t>
            </w:r>
            <w:r w:rsidR="003B5418" w:rsidRPr="00E80BAB">
              <w:rPr>
                <w:color w:val="000000"/>
                <w:sz w:val="20"/>
                <w:szCs w:val="20"/>
              </w:rPr>
              <w:t xml:space="preserve"> </w:t>
            </w:r>
            <w:r w:rsidRPr="00E80BAB">
              <w:rPr>
                <w:color w:val="000000"/>
                <w:sz w:val="20"/>
                <w:szCs w:val="20"/>
              </w:rPr>
              <w:t>346,00</w:t>
            </w:r>
          </w:p>
        </w:tc>
        <w:tc>
          <w:tcPr>
            <w:tcW w:w="1500" w:type="dxa"/>
          </w:tcPr>
          <w:p w:rsidR="008C77B6" w:rsidRPr="00E80BAB" w:rsidRDefault="008C77B6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-1</w:t>
            </w:r>
            <w:r w:rsidR="003B5418" w:rsidRPr="00E80BAB">
              <w:rPr>
                <w:color w:val="000000"/>
                <w:sz w:val="20"/>
                <w:szCs w:val="20"/>
              </w:rPr>
              <w:t xml:space="preserve"> </w:t>
            </w:r>
            <w:r w:rsidRPr="00E80BAB">
              <w:rPr>
                <w:color w:val="000000"/>
                <w:sz w:val="20"/>
                <w:szCs w:val="20"/>
              </w:rPr>
              <w:t>342</w:t>
            </w:r>
            <w:r w:rsidR="003B5418" w:rsidRPr="00E80BAB">
              <w:rPr>
                <w:color w:val="000000"/>
                <w:sz w:val="20"/>
                <w:szCs w:val="20"/>
              </w:rPr>
              <w:t xml:space="preserve"> </w:t>
            </w:r>
            <w:r w:rsidRPr="00E80BAB">
              <w:rPr>
                <w:color w:val="000000"/>
                <w:sz w:val="20"/>
                <w:szCs w:val="20"/>
              </w:rPr>
              <w:t>916,00</w:t>
            </w:r>
          </w:p>
        </w:tc>
      </w:tr>
      <w:tr w:rsidR="008C77B6" w:rsidRPr="003B5418" w:rsidTr="00BA09B6">
        <w:tc>
          <w:tcPr>
            <w:tcW w:w="6408" w:type="dxa"/>
          </w:tcPr>
          <w:p w:rsidR="008C77B6" w:rsidRPr="00E80BAB" w:rsidRDefault="008C77B6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Обеспеченность обязательств средствами - 2-я группа срочности</w:t>
            </w:r>
          </w:p>
        </w:tc>
        <w:tc>
          <w:tcPr>
            <w:tcW w:w="1380" w:type="dxa"/>
          </w:tcPr>
          <w:p w:rsidR="008C77B6" w:rsidRPr="00E80BAB" w:rsidRDefault="008C77B6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1</w:t>
            </w:r>
            <w:r w:rsidR="003B5418" w:rsidRPr="00E80BAB">
              <w:rPr>
                <w:color w:val="000000"/>
                <w:sz w:val="20"/>
                <w:szCs w:val="20"/>
              </w:rPr>
              <w:t xml:space="preserve"> </w:t>
            </w:r>
            <w:r w:rsidRPr="00E80BAB">
              <w:rPr>
                <w:color w:val="000000"/>
                <w:sz w:val="20"/>
                <w:szCs w:val="20"/>
              </w:rPr>
              <w:t>534</w:t>
            </w:r>
            <w:r w:rsidR="003B5418" w:rsidRPr="00E80BAB">
              <w:rPr>
                <w:color w:val="000000"/>
                <w:sz w:val="20"/>
                <w:szCs w:val="20"/>
              </w:rPr>
              <w:t xml:space="preserve"> </w:t>
            </w:r>
            <w:r w:rsidRPr="00E80BAB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500" w:type="dxa"/>
          </w:tcPr>
          <w:p w:rsidR="008C77B6" w:rsidRPr="00E80BAB" w:rsidRDefault="008C77B6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1</w:t>
            </w:r>
            <w:r w:rsidR="003B5418" w:rsidRPr="00E80BAB">
              <w:rPr>
                <w:color w:val="000000"/>
                <w:sz w:val="20"/>
                <w:szCs w:val="20"/>
              </w:rPr>
              <w:t xml:space="preserve"> </w:t>
            </w:r>
            <w:r w:rsidRPr="00E80BAB">
              <w:rPr>
                <w:color w:val="000000"/>
                <w:sz w:val="20"/>
                <w:szCs w:val="20"/>
              </w:rPr>
              <w:t>733</w:t>
            </w:r>
            <w:r w:rsidR="003B5418" w:rsidRPr="00E80BAB">
              <w:rPr>
                <w:color w:val="000000"/>
                <w:sz w:val="20"/>
                <w:szCs w:val="20"/>
              </w:rPr>
              <w:t xml:space="preserve"> </w:t>
            </w:r>
            <w:r w:rsidRPr="00E80BAB">
              <w:rPr>
                <w:color w:val="000000"/>
                <w:sz w:val="20"/>
                <w:szCs w:val="20"/>
              </w:rPr>
              <w:t>919,00</w:t>
            </w:r>
          </w:p>
        </w:tc>
      </w:tr>
      <w:tr w:rsidR="008C77B6" w:rsidRPr="003B5418" w:rsidTr="00BA09B6">
        <w:tc>
          <w:tcPr>
            <w:tcW w:w="6408" w:type="dxa"/>
          </w:tcPr>
          <w:p w:rsidR="008C77B6" w:rsidRPr="00E80BAB" w:rsidRDefault="008C77B6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ТЕКУЩАЯ ЛИКВИДНОСТЬ</w:t>
            </w:r>
          </w:p>
        </w:tc>
        <w:tc>
          <w:tcPr>
            <w:tcW w:w="1380" w:type="dxa"/>
          </w:tcPr>
          <w:p w:rsidR="008C77B6" w:rsidRPr="00E80BAB" w:rsidRDefault="008C77B6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327</w:t>
            </w:r>
            <w:r w:rsidR="003B5418" w:rsidRPr="00E80BAB">
              <w:rPr>
                <w:color w:val="000000"/>
                <w:sz w:val="20"/>
                <w:szCs w:val="20"/>
              </w:rPr>
              <w:t xml:space="preserve"> </w:t>
            </w:r>
            <w:r w:rsidRPr="00E80BAB">
              <w:rPr>
                <w:color w:val="000000"/>
                <w:sz w:val="20"/>
                <w:szCs w:val="20"/>
              </w:rPr>
              <w:t>304,00</w:t>
            </w:r>
          </w:p>
        </w:tc>
        <w:tc>
          <w:tcPr>
            <w:tcW w:w="1500" w:type="dxa"/>
          </w:tcPr>
          <w:p w:rsidR="008C77B6" w:rsidRPr="00E80BAB" w:rsidRDefault="008C77B6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391</w:t>
            </w:r>
            <w:r w:rsidR="003B5418" w:rsidRPr="00E80BAB">
              <w:rPr>
                <w:color w:val="000000"/>
                <w:sz w:val="20"/>
                <w:szCs w:val="20"/>
              </w:rPr>
              <w:t xml:space="preserve"> </w:t>
            </w:r>
            <w:r w:rsidRPr="00E80BAB">
              <w:rPr>
                <w:color w:val="000000"/>
                <w:sz w:val="20"/>
                <w:szCs w:val="20"/>
              </w:rPr>
              <w:t>003,00</w:t>
            </w:r>
          </w:p>
        </w:tc>
      </w:tr>
      <w:tr w:rsidR="008C77B6" w:rsidRPr="003B5418" w:rsidTr="00BA09B6">
        <w:tc>
          <w:tcPr>
            <w:tcW w:w="6408" w:type="dxa"/>
          </w:tcPr>
          <w:p w:rsidR="008C77B6" w:rsidRPr="00E80BAB" w:rsidRDefault="008C77B6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ПЕРСПЕКТИВНАЯ ЛИКВИДНОСТЬ</w:t>
            </w:r>
          </w:p>
        </w:tc>
        <w:tc>
          <w:tcPr>
            <w:tcW w:w="1380" w:type="dxa"/>
          </w:tcPr>
          <w:p w:rsidR="008C77B6" w:rsidRPr="00E80BAB" w:rsidRDefault="008C77B6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1</w:t>
            </w:r>
            <w:r w:rsidR="003B5418" w:rsidRPr="00E80BAB">
              <w:rPr>
                <w:color w:val="000000"/>
                <w:sz w:val="20"/>
                <w:szCs w:val="20"/>
              </w:rPr>
              <w:t xml:space="preserve"> </w:t>
            </w:r>
            <w:r w:rsidRPr="00E80BAB">
              <w:rPr>
                <w:color w:val="000000"/>
                <w:sz w:val="20"/>
                <w:szCs w:val="20"/>
              </w:rPr>
              <w:t>180</w:t>
            </w:r>
            <w:r w:rsidR="003B5418" w:rsidRPr="00E80BAB">
              <w:rPr>
                <w:color w:val="000000"/>
                <w:sz w:val="20"/>
                <w:szCs w:val="20"/>
              </w:rPr>
              <w:t xml:space="preserve"> </w:t>
            </w:r>
            <w:r w:rsidRPr="00E80BAB">
              <w:rPr>
                <w:color w:val="000000"/>
                <w:sz w:val="20"/>
                <w:szCs w:val="20"/>
              </w:rPr>
              <w:t>923,00</w:t>
            </w:r>
          </w:p>
        </w:tc>
        <w:tc>
          <w:tcPr>
            <w:tcW w:w="1500" w:type="dxa"/>
          </w:tcPr>
          <w:p w:rsidR="008C77B6" w:rsidRPr="00E80BAB" w:rsidRDefault="008C77B6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497</w:t>
            </w:r>
            <w:r w:rsidR="003B5418" w:rsidRPr="00E80BAB">
              <w:rPr>
                <w:color w:val="000000"/>
                <w:sz w:val="20"/>
                <w:szCs w:val="20"/>
              </w:rPr>
              <w:t xml:space="preserve"> </w:t>
            </w:r>
            <w:r w:rsidRPr="00E80BAB">
              <w:rPr>
                <w:color w:val="000000"/>
                <w:sz w:val="20"/>
                <w:szCs w:val="20"/>
              </w:rPr>
              <w:t>559,00</w:t>
            </w:r>
          </w:p>
        </w:tc>
      </w:tr>
      <w:tr w:rsidR="008C77B6" w:rsidRPr="003B5418" w:rsidTr="00BA09B6">
        <w:tc>
          <w:tcPr>
            <w:tcW w:w="6408" w:type="dxa"/>
          </w:tcPr>
          <w:p w:rsidR="008C77B6" w:rsidRPr="00E80BAB" w:rsidRDefault="008C77B6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КОЭФФИЦИЕНТЫ ЛИКВИДНОСТИ</w:t>
            </w:r>
          </w:p>
        </w:tc>
        <w:tc>
          <w:tcPr>
            <w:tcW w:w="1380" w:type="dxa"/>
          </w:tcPr>
          <w:p w:rsidR="008C77B6" w:rsidRPr="00E80BAB" w:rsidRDefault="008C77B6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</w:tcPr>
          <w:p w:rsidR="008C77B6" w:rsidRPr="00E80BAB" w:rsidRDefault="008C77B6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8C77B6" w:rsidRPr="003B5418" w:rsidTr="00BA09B6">
        <w:tc>
          <w:tcPr>
            <w:tcW w:w="6408" w:type="dxa"/>
          </w:tcPr>
          <w:p w:rsidR="008C77B6" w:rsidRPr="00E80BAB" w:rsidRDefault="008C77B6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Коэффициент текущей ликвидности</w:t>
            </w:r>
          </w:p>
        </w:tc>
        <w:tc>
          <w:tcPr>
            <w:tcW w:w="1380" w:type="dxa"/>
          </w:tcPr>
          <w:p w:rsidR="008C77B6" w:rsidRPr="00E80BAB" w:rsidRDefault="008C77B6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1,47</w:t>
            </w:r>
          </w:p>
        </w:tc>
        <w:tc>
          <w:tcPr>
            <w:tcW w:w="1500" w:type="dxa"/>
          </w:tcPr>
          <w:p w:rsidR="008C77B6" w:rsidRPr="00E80BAB" w:rsidRDefault="008C77B6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1,64</w:t>
            </w:r>
          </w:p>
        </w:tc>
      </w:tr>
      <w:tr w:rsidR="008C77B6" w:rsidRPr="003B5418" w:rsidTr="00BA09B6">
        <w:tc>
          <w:tcPr>
            <w:tcW w:w="6408" w:type="dxa"/>
          </w:tcPr>
          <w:p w:rsidR="008C77B6" w:rsidRPr="00E80BAB" w:rsidRDefault="008C77B6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Коэффициент быстрой ликвидности</w:t>
            </w:r>
          </w:p>
        </w:tc>
        <w:tc>
          <w:tcPr>
            <w:tcW w:w="1380" w:type="dxa"/>
          </w:tcPr>
          <w:p w:rsidR="008C77B6" w:rsidRPr="00E80BAB" w:rsidRDefault="008C77B6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1,08</w:t>
            </w:r>
          </w:p>
        </w:tc>
        <w:tc>
          <w:tcPr>
            <w:tcW w:w="1500" w:type="dxa"/>
          </w:tcPr>
          <w:p w:rsidR="008C77B6" w:rsidRPr="00E80BAB" w:rsidRDefault="008C77B6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1,11</w:t>
            </w:r>
          </w:p>
        </w:tc>
      </w:tr>
      <w:tr w:rsidR="008C77B6" w:rsidRPr="003B5418" w:rsidTr="00BA09B6">
        <w:tc>
          <w:tcPr>
            <w:tcW w:w="6408" w:type="dxa"/>
          </w:tcPr>
          <w:p w:rsidR="008C77B6" w:rsidRPr="00E80BAB" w:rsidRDefault="008C77B6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Коэффициент абсолютной ликвидности</w:t>
            </w:r>
          </w:p>
        </w:tc>
        <w:tc>
          <w:tcPr>
            <w:tcW w:w="1380" w:type="dxa"/>
          </w:tcPr>
          <w:p w:rsidR="008C77B6" w:rsidRPr="00E80BAB" w:rsidRDefault="008C77B6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500" w:type="dxa"/>
          </w:tcPr>
          <w:p w:rsidR="008C77B6" w:rsidRPr="00E80BAB" w:rsidRDefault="008C77B6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0,01</w:t>
            </w:r>
          </w:p>
        </w:tc>
      </w:tr>
    </w:tbl>
    <w:p w:rsidR="00E134E1" w:rsidRPr="003B5418" w:rsidRDefault="00E134E1" w:rsidP="003B5418">
      <w:pPr>
        <w:pStyle w:val="a5"/>
        <w:spacing w:after="0"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</w:p>
    <w:p w:rsidR="008C77B6" w:rsidRPr="003B5418" w:rsidRDefault="008C77B6" w:rsidP="003B5418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Показатель «Текущая ликвидность» принимает в последнем периоде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>положительное значение, что свидетельствует об отсутствии угрозы неплатежеспособности организации в течение ближайших 12-ти месяцев.</w:t>
      </w:r>
    </w:p>
    <w:p w:rsidR="008C77B6" w:rsidRPr="003B5418" w:rsidRDefault="008C77B6" w:rsidP="003B5418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Имеется запас быстрореализуемых активов в размере 391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>003,00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>тыс. руб. свыше величины, необходимой для покрытия краткосрочных обязательств.</w:t>
      </w:r>
    </w:p>
    <w:p w:rsidR="008C77B6" w:rsidRDefault="008C77B6" w:rsidP="003B5418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За анализируемый период показатель «Текущая ликвидность» увеличился на 19,46%, что является благоприятной тенденцией и свидетельствует о повышении степени ликвидности организации</w:t>
      </w:r>
      <w:r w:rsidR="00286ADE" w:rsidRPr="003B5418">
        <w:rPr>
          <w:sz w:val="28"/>
          <w:szCs w:val="28"/>
        </w:rPr>
        <w:t xml:space="preserve"> (</w:t>
      </w:r>
      <w:r w:rsidR="007365B3" w:rsidRPr="003B5418">
        <w:rPr>
          <w:sz w:val="28"/>
          <w:szCs w:val="28"/>
        </w:rPr>
        <w:t>р</w:t>
      </w:r>
      <w:r w:rsidR="00286ADE" w:rsidRPr="003B5418">
        <w:rPr>
          <w:sz w:val="28"/>
          <w:szCs w:val="28"/>
        </w:rPr>
        <w:t>исунок 3)</w:t>
      </w:r>
      <w:r w:rsidRPr="003B5418">
        <w:rPr>
          <w:sz w:val="28"/>
          <w:szCs w:val="28"/>
        </w:rPr>
        <w:t>.</w:t>
      </w:r>
    </w:p>
    <w:p w:rsidR="00BA09B6" w:rsidRDefault="00BA09B6" w:rsidP="003B5418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8C77B6" w:rsidRPr="003B5418" w:rsidRDefault="00BA09B6" w:rsidP="00BA09B6">
      <w:pPr>
        <w:pStyle w:val="a5"/>
        <w:spacing w:after="0" w:line="360" w:lineRule="auto"/>
        <w:ind w:firstLine="709"/>
        <w:jc w:val="both"/>
        <w:rPr>
          <w:b/>
          <w:bCs/>
          <w:noProof/>
          <w:sz w:val="28"/>
          <w:szCs w:val="28"/>
        </w:rPr>
      </w:pPr>
      <w:r>
        <w:rPr>
          <w:sz w:val="28"/>
          <w:szCs w:val="28"/>
        </w:rPr>
        <w:br w:type="page"/>
      </w:r>
      <w:r w:rsidR="00C643B3">
        <w:rPr>
          <w:b/>
          <w:bCs/>
          <w:noProof/>
          <w:sz w:val="28"/>
          <w:szCs w:val="28"/>
        </w:rPr>
        <w:pict>
          <v:shape id="_x0000_i1027" type="#_x0000_t75" style="width:387pt;height:165.75pt" fillcolor="window">
            <v:imagedata r:id="rId9" o:title=""/>
          </v:shape>
        </w:pict>
      </w:r>
    </w:p>
    <w:p w:rsidR="00286ADE" w:rsidRPr="003B5418" w:rsidRDefault="00286ADE" w:rsidP="003B5418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bookmarkStart w:id="9" w:name="_Ref283380092"/>
      <w:r w:rsidRPr="003B5418">
        <w:rPr>
          <w:sz w:val="28"/>
          <w:szCs w:val="28"/>
        </w:rPr>
        <w:t xml:space="preserve">Рисунок </w:t>
      </w:r>
      <w:r w:rsidR="005019C0" w:rsidRPr="003B5418">
        <w:rPr>
          <w:noProof/>
          <w:sz w:val="28"/>
          <w:szCs w:val="28"/>
        </w:rPr>
        <w:t>3</w:t>
      </w:r>
      <w:bookmarkEnd w:id="9"/>
      <w:r w:rsidRPr="003B5418">
        <w:rPr>
          <w:sz w:val="28"/>
          <w:szCs w:val="28"/>
        </w:rPr>
        <w:t xml:space="preserve"> - Показатели ликвидности</w:t>
      </w:r>
    </w:p>
    <w:p w:rsidR="00BA09B6" w:rsidRDefault="00BA09B6" w:rsidP="003B5418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8C77B6" w:rsidRPr="003B5418" w:rsidRDefault="008C77B6" w:rsidP="003B5418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Коэффициент текущей ликвидности (коэффициент покрытия) в анализируемом периоде равен 1,64 при рекомендуемом значении 2,0. Таким образом, предприятие может погасить 164,47% текущих обязательств, мобилизовав все свои оборотные средства.</w:t>
      </w:r>
      <w:r w:rsidRPr="003B5418">
        <w:rPr>
          <w:color w:val="0000FF"/>
          <w:sz w:val="28"/>
          <w:szCs w:val="28"/>
        </w:rPr>
        <w:t xml:space="preserve"> </w:t>
      </w:r>
    </w:p>
    <w:p w:rsidR="008C77B6" w:rsidRPr="003B5418" w:rsidRDefault="008C77B6" w:rsidP="003B5418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В анализируемом периоде коэффициент текущей ликвидности имел тенденцию к росту и изменился c 1,47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>и до 1,64. Способность предприятия рассчитываться по своим текущим обязательствам возросла.</w:t>
      </w:r>
    </w:p>
    <w:p w:rsidR="008C77B6" w:rsidRPr="003B5418" w:rsidRDefault="008C77B6" w:rsidP="003B5418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Коэффициент абсолютной ликвидности равен 0,01. На конец периода предприятие могло погасить 1,38% своих краткосрочных обязательств за счет денежных средств. Это является отрицательным фактом, так как нормальным считается значение 20 - 70%. Коэффициент абсолютной ликвидности увеличился за анализируемый период на 0,005, что является положительной тенденцией.</w:t>
      </w:r>
    </w:p>
    <w:p w:rsidR="008C77B6" w:rsidRPr="003B5418" w:rsidRDefault="008C77B6" w:rsidP="003B5418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Таким образом, по данному направлению анализа можно сделать вывод о том, что платежеспособность предприятия находится на уровне ниже оптимального, а тенденция последних изменений свидетельствует о вероятном росте платежеспособности в будущем.</w:t>
      </w:r>
    </w:p>
    <w:p w:rsidR="00F5666A" w:rsidRPr="003B5418" w:rsidRDefault="00BA09B6" w:rsidP="003B5418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10" w:name="_Toc283384959"/>
      <w:r>
        <w:rPr>
          <w:rFonts w:ascii="Times New Roman" w:hAnsi="Times New Roman" w:cs="Times New Roman"/>
          <w:i w:val="0"/>
          <w:iCs w:val="0"/>
        </w:rPr>
        <w:br w:type="page"/>
      </w:r>
      <w:r w:rsidR="00312505" w:rsidRPr="003B5418">
        <w:rPr>
          <w:rFonts w:ascii="Times New Roman" w:hAnsi="Times New Roman" w:cs="Times New Roman"/>
          <w:i w:val="0"/>
          <w:iCs w:val="0"/>
        </w:rPr>
        <w:t>2.4</w:t>
      </w:r>
      <w:r w:rsidR="00F5666A" w:rsidRPr="003B5418">
        <w:rPr>
          <w:rFonts w:ascii="Times New Roman" w:hAnsi="Times New Roman" w:cs="Times New Roman"/>
          <w:i w:val="0"/>
          <w:iCs w:val="0"/>
        </w:rPr>
        <w:t xml:space="preserve"> </w:t>
      </w:r>
      <w:r w:rsidR="00672EE7" w:rsidRPr="003B5418">
        <w:rPr>
          <w:rFonts w:ascii="Times New Roman" w:hAnsi="Times New Roman" w:cs="Times New Roman"/>
          <w:i w:val="0"/>
          <w:iCs w:val="0"/>
        </w:rPr>
        <w:t>Деловая активность предприятия</w:t>
      </w:r>
      <w:bookmarkEnd w:id="10"/>
    </w:p>
    <w:p w:rsidR="00F90C50" w:rsidRPr="003B5418" w:rsidRDefault="00F90C50" w:rsidP="003B5418">
      <w:pPr>
        <w:spacing w:line="360" w:lineRule="auto"/>
        <w:ind w:firstLine="709"/>
        <w:jc w:val="both"/>
        <w:rPr>
          <w:sz w:val="28"/>
          <w:szCs w:val="28"/>
        </w:rPr>
      </w:pPr>
    </w:p>
    <w:p w:rsidR="00F90C50" w:rsidRPr="003B5418" w:rsidRDefault="00F90C50" w:rsidP="003B5418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Чистая выручка от реализации за анализируемый период увеличилась с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>9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>311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>503,00 тыс. руб. и до 11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>204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>012,00 тыс. руб. или увеличилась на 20,32%. Величина себестоимости изменилась с 4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>211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>895,00 тыс. руб. и до 5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>185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>211,00 тыс. руб. или на 23,11%</w:t>
      </w:r>
      <w:r w:rsidR="001B0243" w:rsidRPr="003B5418">
        <w:rPr>
          <w:sz w:val="28"/>
          <w:szCs w:val="28"/>
        </w:rPr>
        <w:t xml:space="preserve"> (</w:t>
      </w:r>
      <w:r w:rsidR="00BA4D1C" w:rsidRPr="003B5418">
        <w:rPr>
          <w:sz w:val="28"/>
          <w:szCs w:val="28"/>
        </w:rPr>
        <w:t xml:space="preserve">таблица </w:t>
      </w:r>
      <w:r w:rsidR="00BA4D1C" w:rsidRPr="003B5418">
        <w:rPr>
          <w:noProof/>
          <w:sz w:val="28"/>
          <w:szCs w:val="28"/>
        </w:rPr>
        <w:t>3</w:t>
      </w:r>
      <w:r w:rsidR="001B0243" w:rsidRPr="003B5418">
        <w:rPr>
          <w:sz w:val="28"/>
          <w:szCs w:val="28"/>
        </w:rPr>
        <w:t>)</w:t>
      </w:r>
      <w:r w:rsidRPr="003B5418">
        <w:rPr>
          <w:sz w:val="28"/>
          <w:szCs w:val="28"/>
        </w:rPr>
        <w:t xml:space="preserve">. </w:t>
      </w:r>
    </w:p>
    <w:p w:rsidR="00BA09B6" w:rsidRDefault="00BA09B6" w:rsidP="003B5418">
      <w:pPr>
        <w:spacing w:line="360" w:lineRule="auto"/>
        <w:ind w:firstLine="709"/>
        <w:jc w:val="both"/>
        <w:rPr>
          <w:sz w:val="28"/>
          <w:szCs w:val="28"/>
        </w:rPr>
      </w:pPr>
      <w:bookmarkStart w:id="11" w:name="_Ref283380241"/>
    </w:p>
    <w:p w:rsidR="00F90C50" w:rsidRPr="003B5418" w:rsidRDefault="001B0243" w:rsidP="003B5418">
      <w:pPr>
        <w:spacing w:line="360" w:lineRule="auto"/>
        <w:ind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 xml:space="preserve">Таблица </w:t>
      </w:r>
      <w:r w:rsidR="00EE6233" w:rsidRPr="003B5418">
        <w:rPr>
          <w:noProof/>
          <w:sz w:val="28"/>
          <w:szCs w:val="28"/>
        </w:rPr>
        <w:t>3</w:t>
      </w:r>
      <w:bookmarkEnd w:id="11"/>
      <w:r w:rsidRPr="003B5418">
        <w:rPr>
          <w:sz w:val="28"/>
          <w:szCs w:val="28"/>
        </w:rPr>
        <w:t xml:space="preserve"> - Отчет о прибылях и убытках за 2008-2009 г.</w:t>
      </w:r>
    </w:p>
    <w:tbl>
      <w:tblPr>
        <w:tblW w:w="9089" w:type="dxa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680"/>
        <w:gridCol w:w="1680"/>
        <w:gridCol w:w="1441"/>
        <w:gridCol w:w="1311"/>
      </w:tblGrid>
      <w:tr w:rsidR="00F90C50" w:rsidRPr="003B5418" w:rsidTr="00BA09B6">
        <w:tc>
          <w:tcPr>
            <w:tcW w:w="2977" w:type="dxa"/>
          </w:tcPr>
          <w:p w:rsidR="00F90C50" w:rsidRPr="00BA09B6" w:rsidRDefault="00F90C50" w:rsidP="00BA0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F90C50" w:rsidRPr="00BA09B6" w:rsidRDefault="00F90C50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2008 год, тыс. руб.</w:t>
            </w:r>
          </w:p>
        </w:tc>
        <w:tc>
          <w:tcPr>
            <w:tcW w:w="1680" w:type="dxa"/>
          </w:tcPr>
          <w:p w:rsidR="00F90C50" w:rsidRPr="00BA09B6" w:rsidRDefault="00F90C50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2009 год, тыс. руб.</w:t>
            </w:r>
          </w:p>
        </w:tc>
        <w:tc>
          <w:tcPr>
            <w:tcW w:w="1441" w:type="dxa"/>
          </w:tcPr>
          <w:p w:rsidR="00F90C50" w:rsidRPr="00E80BAB" w:rsidRDefault="00F90C50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Прирост, тыс. руб.</w:t>
            </w:r>
          </w:p>
        </w:tc>
        <w:tc>
          <w:tcPr>
            <w:tcW w:w="1311" w:type="dxa"/>
          </w:tcPr>
          <w:p w:rsidR="00F90C50" w:rsidRPr="00E80BAB" w:rsidRDefault="00F90C50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Прирост, %</w:t>
            </w:r>
          </w:p>
        </w:tc>
      </w:tr>
      <w:tr w:rsidR="00F90C50" w:rsidRPr="003B5418" w:rsidTr="00BA09B6">
        <w:tc>
          <w:tcPr>
            <w:tcW w:w="2977" w:type="dxa"/>
          </w:tcPr>
          <w:p w:rsidR="00F90C50" w:rsidRPr="00BA09B6" w:rsidRDefault="00F90C50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Чистый объем продаж</w:t>
            </w:r>
          </w:p>
        </w:tc>
        <w:tc>
          <w:tcPr>
            <w:tcW w:w="1680" w:type="dxa"/>
          </w:tcPr>
          <w:p w:rsidR="00F90C50" w:rsidRPr="00BA09B6" w:rsidRDefault="00F90C50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9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311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503,00</w:t>
            </w:r>
          </w:p>
        </w:tc>
        <w:tc>
          <w:tcPr>
            <w:tcW w:w="1680" w:type="dxa"/>
          </w:tcPr>
          <w:p w:rsidR="00F90C50" w:rsidRPr="00BA09B6" w:rsidRDefault="00F90C50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11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204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012,00</w:t>
            </w:r>
          </w:p>
        </w:tc>
        <w:tc>
          <w:tcPr>
            <w:tcW w:w="1441" w:type="dxa"/>
          </w:tcPr>
          <w:p w:rsidR="00F90C50" w:rsidRPr="00E80BAB" w:rsidRDefault="00F90C50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1</w:t>
            </w:r>
            <w:r w:rsidR="003B5418" w:rsidRPr="00E80BAB">
              <w:rPr>
                <w:color w:val="000000"/>
                <w:sz w:val="20"/>
                <w:szCs w:val="20"/>
              </w:rPr>
              <w:t xml:space="preserve"> </w:t>
            </w:r>
            <w:r w:rsidRPr="00E80BAB">
              <w:rPr>
                <w:color w:val="000000"/>
                <w:sz w:val="20"/>
                <w:szCs w:val="20"/>
              </w:rPr>
              <w:t>892</w:t>
            </w:r>
            <w:r w:rsidR="003B5418" w:rsidRPr="00E80BAB">
              <w:rPr>
                <w:color w:val="000000"/>
                <w:sz w:val="20"/>
                <w:szCs w:val="20"/>
              </w:rPr>
              <w:t xml:space="preserve"> </w:t>
            </w:r>
            <w:r w:rsidRPr="00E80BAB">
              <w:rPr>
                <w:color w:val="000000"/>
                <w:sz w:val="20"/>
                <w:szCs w:val="20"/>
              </w:rPr>
              <w:t>509,00</w:t>
            </w:r>
          </w:p>
        </w:tc>
        <w:tc>
          <w:tcPr>
            <w:tcW w:w="1311" w:type="dxa"/>
          </w:tcPr>
          <w:p w:rsidR="00F90C50" w:rsidRPr="00E80BAB" w:rsidRDefault="00F90C50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20,32</w:t>
            </w:r>
          </w:p>
        </w:tc>
      </w:tr>
      <w:tr w:rsidR="00F90C50" w:rsidRPr="003B5418" w:rsidTr="00BA09B6">
        <w:tc>
          <w:tcPr>
            <w:tcW w:w="2977" w:type="dxa"/>
          </w:tcPr>
          <w:p w:rsidR="00F90C50" w:rsidRPr="00BA09B6" w:rsidRDefault="003B5418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 xml:space="preserve"> </w:t>
            </w:r>
            <w:r w:rsidR="00F90C50" w:rsidRPr="00BA09B6">
              <w:rPr>
                <w:sz w:val="20"/>
                <w:szCs w:val="20"/>
              </w:rPr>
              <w:t>Себестоимость</w:t>
            </w:r>
          </w:p>
        </w:tc>
        <w:tc>
          <w:tcPr>
            <w:tcW w:w="1680" w:type="dxa"/>
          </w:tcPr>
          <w:p w:rsidR="00F90C50" w:rsidRPr="00BA09B6" w:rsidRDefault="00F90C50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4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211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895,00</w:t>
            </w:r>
          </w:p>
        </w:tc>
        <w:tc>
          <w:tcPr>
            <w:tcW w:w="1680" w:type="dxa"/>
          </w:tcPr>
          <w:p w:rsidR="00F90C50" w:rsidRPr="00BA09B6" w:rsidRDefault="00F90C50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5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185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211,00</w:t>
            </w:r>
          </w:p>
        </w:tc>
        <w:tc>
          <w:tcPr>
            <w:tcW w:w="1441" w:type="dxa"/>
          </w:tcPr>
          <w:p w:rsidR="00F90C50" w:rsidRPr="00E80BAB" w:rsidRDefault="00F90C50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973</w:t>
            </w:r>
            <w:r w:rsidR="003B5418" w:rsidRPr="00E80BAB">
              <w:rPr>
                <w:color w:val="000000"/>
                <w:sz w:val="20"/>
                <w:szCs w:val="20"/>
              </w:rPr>
              <w:t xml:space="preserve"> </w:t>
            </w:r>
            <w:r w:rsidRPr="00E80BAB">
              <w:rPr>
                <w:color w:val="000000"/>
                <w:sz w:val="20"/>
                <w:szCs w:val="20"/>
              </w:rPr>
              <w:t>316,00</w:t>
            </w:r>
          </w:p>
        </w:tc>
        <w:tc>
          <w:tcPr>
            <w:tcW w:w="1311" w:type="dxa"/>
          </w:tcPr>
          <w:p w:rsidR="00F90C50" w:rsidRPr="00E80BAB" w:rsidRDefault="00F90C50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23,11</w:t>
            </w:r>
          </w:p>
        </w:tc>
      </w:tr>
      <w:tr w:rsidR="00F90C50" w:rsidRPr="003B5418" w:rsidTr="00BA09B6">
        <w:tc>
          <w:tcPr>
            <w:tcW w:w="2977" w:type="dxa"/>
          </w:tcPr>
          <w:p w:rsidR="00F90C50" w:rsidRPr="00BA09B6" w:rsidRDefault="00F90C50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Валовая прибыль</w:t>
            </w:r>
          </w:p>
        </w:tc>
        <w:tc>
          <w:tcPr>
            <w:tcW w:w="1680" w:type="dxa"/>
          </w:tcPr>
          <w:p w:rsidR="00F90C50" w:rsidRPr="00BA09B6" w:rsidRDefault="00F90C50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5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099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608,00</w:t>
            </w:r>
          </w:p>
        </w:tc>
        <w:tc>
          <w:tcPr>
            <w:tcW w:w="1680" w:type="dxa"/>
          </w:tcPr>
          <w:p w:rsidR="00F90C50" w:rsidRPr="00BA09B6" w:rsidRDefault="00F90C50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6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018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801,00</w:t>
            </w:r>
          </w:p>
        </w:tc>
        <w:tc>
          <w:tcPr>
            <w:tcW w:w="1441" w:type="dxa"/>
          </w:tcPr>
          <w:p w:rsidR="00F90C50" w:rsidRPr="00E80BAB" w:rsidRDefault="00F90C50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919</w:t>
            </w:r>
            <w:r w:rsidR="003B5418" w:rsidRPr="00E80BAB">
              <w:rPr>
                <w:color w:val="000000"/>
                <w:sz w:val="20"/>
                <w:szCs w:val="20"/>
              </w:rPr>
              <w:t xml:space="preserve"> </w:t>
            </w:r>
            <w:r w:rsidRPr="00E80BAB">
              <w:rPr>
                <w:color w:val="000000"/>
                <w:sz w:val="20"/>
                <w:szCs w:val="20"/>
              </w:rPr>
              <w:t>193,00</w:t>
            </w:r>
          </w:p>
        </w:tc>
        <w:tc>
          <w:tcPr>
            <w:tcW w:w="1311" w:type="dxa"/>
          </w:tcPr>
          <w:p w:rsidR="00F90C50" w:rsidRPr="00E80BAB" w:rsidRDefault="00F90C50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18,02</w:t>
            </w:r>
          </w:p>
        </w:tc>
      </w:tr>
      <w:tr w:rsidR="00F90C50" w:rsidRPr="003B5418" w:rsidTr="00BA09B6">
        <w:tc>
          <w:tcPr>
            <w:tcW w:w="2977" w:type="dxa"/>
          </w:tcPr>
          <w:p w:rsidR="00F90C50" w:rsidRPr="00BA09B6" w:rsidRDefault="003B5418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 xml:space="preserve"> </w:t>
            </w:r>
            <w:r w:rsidR="00F90C50" w:rsidRPr="00BA09B6">
              <w:rPr>
                <w:sz w:val="20"/>
                <w:szCs w:val="20"/>
              </w:rPr>
              <w:t>Общие издержки</w:t>
            </w:r>
          </w:p>
        </w:tc>
        <w:tc>
          <w:tcPr>
            <w:tcW w:w="1680" w:type="dxa"/>
          </w:tcPr>
          <w:p w:rsidR="00F90C50" w:rsidRPr="00BA09B6" w:rsidRDefault="00F90C50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3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562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931,00</w:t>
            </w:r>
          </w:p>
        </w:tc>
        <w:tc>
          <w:tcPr>
            <w:tcW w:w="1680" w:type="dxa"/>
          </w:tcPr>
          <w:p w:rsidR="00F90C50" w:rsidRPr="00BA09B6" w:rsidRDefault="00F90C50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3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310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949,00</w:t>
            </w:r>
          </w:p>
        </w:tc>
        <w:tc>
          <w:tcPr>
            <w:tcW w:w="1441" w:type="dxa"/>
          </w:tcPr>
          <w:p w:rsidR="00F90C50" w:rsidRPr="00E80BAB" w:rsidRDefault="00F90C50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-251</w:t>
            </w:r>
            <w:r w:rsidR="003B5418" w:rsidRPr="00E80BAB">
              <w:rPr>
                <w:color w:val="000000"/>
                <w:sz w:val="20"/>
                <w:szCs w:val="20"/>
              </w:rPr>
              <w:t xml:space="preserve"> </w:t>
            </w:r>
            <w:r w:rsidRPr="00E80BAB">
              <w:rPr>
                <w:color w:val="000000"/>
                <w:sz w:val="20"/>
                <w:szCs w:val="20"/>
              </w:rPr>
              <w:t>982,00</w:t>
            </w:r>
          </w:p>
        </w:tc>
        <w:tc>
          <w:tcPr>
            <w:tcW w:w="1311" w:type="dxa"/>
          </w:tcPr>
          <w:p w:rsidR="00F90C50" w:rsidRPr="00E80BAB" w:rsidRDefault="00F90C50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-7,07</w:t>
            </w:r>
          </w:p>
        </w:tc>
      </w:tr>
      <w:tr w:rsidR="00F90C50" w:rsidRPr="003B5418" w:rsidTr="00BA09B6">
        <w:tc>
          <w:tcPr>
            <w:tcW w:w="2977" w:type="dxa"/>
          </w:tcPr>
          <w:p w:rsidR="00F90C50" w:rsidRPr="00BA09B6" w:rsidRDefault="003B5418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 xml:space="preserve"> </w:t>
            </w:r>
            <w:r w:rsidR="00F90C50" w:rsidRPr="00BA09B6">
              <w:rPr>
                <w:sz w:val="20"/>
                <w:szCs w:val="20"/>
              </w:rPr>
              <w:t>Другие операционные доходы</w:t>
            </w:r>
          </w:p>
        </w:tc>
        <w:tc>
          <w:tcPr>
            <w:tcW w:w="1680" w:type="dxa"/>
          </w:tcPr>
          <w:p w:rsidR="00F90C50" w:rsidRPr="00BA09B6" w:rsidRDefault="00F90C50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1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299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719,00</w:t>
            </w:r>
          </w:p>
        </w:tc>
        <w:tc>
          <w:tcPr>
            <w:tcW w:w="1680" w:type="dxa"/>
          </w:tcPr>
          <w:p w:rsidR="00F90C50" w:rsidRPr="00BA09B6" w:rsidRDefault="00F90C50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856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020,00</w:t>
            </w:r>
          </w:p>
        </w:tc>
        <w:tc>
          <w:tcPr>
            <w:tcW w:w="1441" w:type="dxa"/>
          </w:tcPr>
          <w:p w:rsidR="00F90C50" w:rsidRPr="00E80BAB" w:rsidRDefault="00F90C50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-443</w:t>
            </w:r>
            <w:r w:rsidR="003B5418" w:rsidRPr="00E80BAB">
              <w:rPr>
                <w:color w:val="000000"/>
                <w:sz w:val="20"/>
                <w:szCs w:val="20"/>
              </w:rPr>
              <w:t xml:space="preserve"> </w:t>
            </w:r>
            <w:r w:rsidRPr="00E80BAB">
              <w:rPr>
                <w:color w:val="000000"/>
                <w:sz w:val="20"/>
                <w:szCs w:val="20"/>
              </w:rPr>
              <w:t>699,00</w:t>
            </w:r>
          </w:p>
        </w:tc>
        <w:tc>
          <w:tcPr>
            <w:tcW w:w="1311" w:type="dxa"/>
          </w:tcPr>
          <w:p w:rsidR="00F90C50" w:rsidRPr="00E80BAB" w:rsidRDefault="00F90C50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-34,14</w:t>
            </w:r>
          </w:p>
        </w:tc>
      </w:tr>
      <w:tr w:rsidR="00F90C50" w:rsidRPr="003B5418" w:rsidTr="00BA09B6">
        <w:tc>
          <w:tcPr>
            <w:tcW w:w="2977" w:type="dxa"/>
          </w:tcPr>
          <w:p w:rsidR="00F90C50" w:rsidRPr="00BA09B6" w:rsidRDefault="003B5418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 xml:space="preserve"> </w:t>
            </w:r>
            <w:r w:rsidR="00F90C50" w:rsidRPr="00BA09B6">
              <w:rPr>
                <w:sz w:val="20"/>
                <w:szCs w:val="20"/>
              </w:rPr>
              <w:t>Другие операционные расходы</w:t>
            </w:r>
          </w:p>
        </w:tc>
        <w:tc>
          <w:tcPr>
            <w:tcW w:w="1680" w:type="dxa"/>
          </w:tcPr>
          <w:p w:rsidR="00F90C50" w:rsidRPr="00BA09B6" w:rsidRDefault="00F90C50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1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625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274,00</w:t>
            </w:r>
          </w:p>
        </w:tc>
        <w:tc>
          <w:tcPr>
            <w:tcW w:w="1680" w:type="dxa"/>
          </w:tcPr>
          <w:p w:rsidR="00F90C50" w:rsidRPr="00BA09B6" w:rsidRDefault="00F90C50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2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421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195,00</w:t>
            </w:r>
          </w:p>
        </w:tc>
        <w:tc>
          <w:tcPr>
            <w:tcW w:w="1441" w:type="dxa"/>
          </w:tcPr>
          <w:p w:rsidR="00F90C50" w:rsidRPr="00E80BAB" w:rsidRDefault="00F90C50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795</w:t>
            </w:r>
            <w:r w:rsidR="003B5418" w:rsidRPr="00E80BAB">
              <w:rPr>
                <w:color w:val="000000"/>
                <w:sz w:val="20"/>
                <w:szCs w:val="20"/>
              </w:rPr>
              <w:t xml:space="preserve"> </w:t>
            </w:r>
            <w:r w:rsidRPr="00E80BAB">
              <w:rPr>
                <w:color w:val="000000"/>
                <w:sz w:val="20"/>
                <w:szCs w:val="20"/>
              </w:rPr>
              <w:t>921,00</w:t>
            </w:r>
          </w:p>
        </w:tc>
        <w:tc>
          <w:tcPr>
            <w:tcW w:w="1311" w:type="dxa"/>
          </w:tcPr>
          <w:p w:rsidR="00F90C50" w:rsidRPr="00E80BAB" w:rsidRDefault="00F90C50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48,97</w:t>
            </w:r>
          </w:p>
        </w:tc>
      </w:tr>
      <w:tr w:rsidR="00F90C50" w:rsidRPr="003B5418" w:rsidTr="00BA09B6">
        <w:tc>
          <w:tcPr>
            <w:tcW w:w="2977" w:type="dxa"/>
          </w:tcPr>
          <w:p w:rsidR="00F90C50" w:rsidRPr="00BA09B6" w:rsidRDefault="00F90C50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Операционная прибыль</w:t>
            </w:r>
          </w:p>
        </w:tc>
        <w:tc>
          <w:tcPr>
            <w:tcW w:w="1680" w:type="dxa"/>
          </w:tcPr>
          <w:p w:rsidR="00F90C50" w:rsidRPr="00BA09B6" w:rsidRDefault="00F90C50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1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211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122,00</w:t>
            </w:r>
          </w:p>
        </w:tc>
        <w:tc>
          <w:tcPr>
            <w:tcW w:w="1680" w:type="dxa"/>
          </w:tcPr>
          <w:p w:rsidR="00F90C50" w:rsidRPr="00BA09B6" w:rsidRDefault="00F90C50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1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142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677,00</w:t>
            </w:r>
          </w:p>
        </w:tc>
        <w:tc>
          <w:tcPr>
            <w:tcW w:w="1441" w:type="dxa"/>
          </w:tcPr>
          <w:p w:rsidR="00F90C50" w:rsidRPr="00E80BAB" w:rsidRDefault="00F90C50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-68</w:t>
            </w:r>
            <w:r w:rsidR="003B5418" w:rsidRPr="00E80BAB">
              <w:rPr>
                <w:color w:val="000000"/>
                <w:sz w:val="20"/>
                <w:szCs w:val="20"/>
              </w:rPr>
              <w:t xml:space="preserve"> </w:t>
            </w:r>
            <w:r w:rsidRPr="00E80BAB">
              <w:rPr>
                <w:color w:val="000000"/>
                <w:sz w:val="20"/>
                <w:szCs w:val="20"/>
              </w:rPr>
              <w:t>445,00</w:t>
            </w:r>
          </w:p>
        </w:tc>
        <w:tc>
          <w:tcPr>
            <w:tcW w:w="1311" w:type="dxa"/>
          </w:tcPr>
          <w:p w:rsidR="00F90C50" w:rsidRPr="00E80BAB" w:rsidRDefault="00F90C50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-5,65</w:t>
            </w:r>
          </w:p>
        </w:tc>
      </w:tr>
      <w:tr w:rsidR="00F90C50" w:rsidRPr="003B5418" w:rsidTr="00BA09B6">
        <w:tc>
          <w:tcPr>
            <w:tcW w:w="2977" w:type="dxa"/>
          </w:tcPr>
          <w:p w:rsidR="00F90C50" w:rsidRPr="00BA09B6" w:rsidRDefault="003B5418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 xml:space="preserve"> </w:t>
            </w:r>
            <w:r w:rsidR="00F90C50" w:rsidRPr="00BA09B6">
              <w:rPr>
                <w:sz w:val="20"/>
                <w:szCs w:val="20"/>
              </w:rPr>
              <w:t>Проценты к получению</w:t>
            </w:r>
          </w:p>
        </w:tc>
        <w:tc>
          <w:tcPr>
            <w:tcW w:w="1680" w:type="dxa"/>
          </w:tcPr>
          <w:p w:rsidR="00F90C50" w:rsidRPr="00BA09B6" w:rsidRDefault="00F90C50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2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308,00</w:t>
            </w:r>
          </w:p>
        </w:tc>
        <w:tc>
          <w:tcPr>
            <w:tcW w:w="1680" w:type="dxa"/>
          </w:tcPr>
          <w:p w:rsidR="00F90C50" w:rsidRPr="00BA09B6" w:rsidRDefault="00F90C50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241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251,00</w:t>
            </w:r>
          </w:p>
        </w:tc>
        <w:tc>
          <w:tcPr>
            <w:tcW w:w="1441" w:type="dxa"/>
          </w:tcPr>
          <w:p w:rsidR="00F90C50" w:rsidRPr="00E80BAB" w:rsidRDefault="00F90C50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238</w:t>
            </w:r>
            <w:r w:rsidR="003B5418" w:rsidRPr="00E80BAB">
              <w:rPr>
                <w:color w:val="000000"/>
                <w:sz w:val="20"/>
                <w:szCs w:val="20"/>
              </w:rPr>
              <w:t xml:space="preserve"> </w:t>
            </w:r>
            <w:r w:rsidRPr="00E80BAB">
              <w:rPr>
                <w:color w:val="000000"/>
                <w:sz w:val="20"/>
                <w:szCs w:val="20"/>
              </w:rPr>
              <w:t>943,00</w:t>
            </w:r>
          </w:p>
        </w:tc>
        <w:tc>
          <w:tcPr>
            <w:tcW w:w="1311" w:type="dxa"/>
          </w:tcPr>
          <w:p w:rsidR="00F90C50" w:rsidRPr="00E80BAB" w:rsidRDefault="00F90C50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10</w:t>
            </w:r>
            <w:r w:rsidR="003B5418" w:rsidRPr="00E80BAB">
              <w:rPr>
                <w:color w:val="000000"/>
                <w:sz w:val="20"/>
                <w:szCs w:val="20"/>
              </w:rPr>
              <w:t xml:space="preserve"> </w:t>
            </w:r>
            <w:r w:rsidRPr="00E80BAB">
              <w:rPr>
                <w:color w:val="000000"/>
                <w:sz w:val="20"/>
                <w:szCs w:val="20"/>
              </w:rPr>
              <w:t>352,82</w:t>
            </w:r>
          </w:p>
        </w:tc>
      </w:tr>
      <w:tr w:rsidR="00F90C50" w:rsidRPr="003B5418" w:rsidTr="00BA09B6">
        <w:tc>
          <w:tcPr>
            <w:tcW w:w="2977" w:type="dxa"/>
          </w:tcPr>
          <w:p w:rsidR="00F90C50" w:rsidRPr="00BA09B6" w:rsidRDefault="003B5418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 xml:space="preserve"> </w:t>
            </w:r>
            <w:r w:rsidR="00F90C50" w:rsidRPr="00BA09B6">
              <w:rPr>
                <w:sz w:val="20"/>
                <w:szCs w:val="20"/>
              </w:rPr>
              <w:t>Проценты к уплате</w:t>
            </w:r>
          </w:p>
        </w:tc>
        <w:tc>
          <w:tcPr>
            <w:tcW w:w="1680" w:type="dxa"/>
          </w:tcPr>
          <w:p w:rsidR="00F90C50" w:rsidRPr="00BA09B6" w:rsidRDefault="00F90C50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297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971,00</w:t>
            </w:r>
          </w:p>
        </w:tc>
        <w:tc>
          <w:tcPr>
            <w:tcW w:w="1680" w:type="dxa"/>
          </w:tcPr>
          <w:p w:rsidR="00F90C50" w:rsidRPr="00BA09B6" w:rsidRDefault="00F90C50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543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552,00</w:t>
            </w:r>
          </w:p>
        </w:tc>
        <w:tc>
          <w:tcPr>
            <w:tcW w:w="1441" w:type="dxa"/>
          </w:tcPr>
          <w:p w:rsidR="00F90C50" w:rsidRPr="00E80BAB" w:rsidRDefault="00F90C50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245</w:t>
            </w:r>
            <w:r w:rsidR="003B5418" w:rsidRPr="00E80BAB">
              <w:rPr>
                <w:color w:val="000000"/>
                <w:sz w:val="20"/>
                <w:szCs w:val="20"/>
              </w:rPr>
              <w:t xml:space="preserve"> </w:t>
            </w:r>
            <w:r w:rsidRPr="00E80BAB">
              <w:rPr>
                <w:color w:val="000000"/>
                <w:sz w:val="20"/>
                <w:szCs w:val="20"/>
              </w:rPr>
              <w:t>581,00</w:t>
            </w:r>
          </w:p>
        </w:tc>
        <w:tc>
          <w:tcPr>
            <w:tcW w:w="1311" w:type="dxa"/>
          </w:tcPr>
          <w:p w:rsidR="00F90C50" w:rsidRPr="00E80BAB" w:rsidRDefault="00F90C50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82,42</w:t>
            </w:r>
          </w:p>
        </w:tc>
      </w:tr>
      <w:tr w:rsidR="00F90C50" w:rsidRPr="003B5418" w:rsidTr="00BA09B6">
        <w:tc>
          <w:tcPr>
            <w:tcW w:w="2977" w:type="dxa"/>
          </w:tcPr>
          <w:p w:rsidR="00F90C50" w:rsidRPr="00BA09B6" w:rsidRDefault="003B5418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 xml:space="preserve"> </w:t>
            </w:r>
            <w:r w:rsidR="00F90C50" w:rsidRPr="00BA09B6">
              <w:rPr>
                <w:sz w:val="20"/>
                <w:szCs w:val="20"/>
              </w:rPr>
              <w:t>Другие внереализационные доходы</w:t>
            </w:r>
          </w:p>
        </w:tc>
        <w:tc>
          <w:tcPr>
            <w:tcW w:w="1680" w:type="dxa"/>
          </w:tcPr>
          <w:p w:rsidR="00F90C50" w:rsidRPr="00BA09B6" w:rsidRDefault="00F90C50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0,00</w:t>
            </w:r>
          </w:p>
        </w:tc>
        <w:tc>
          <w:tcPr>
            <w:tcW w:w="1680" w:type="dxa"/>
          </w:tcPr>
          <w:p w:rsidR="00F90C50" w:rsidRPr="00BA09B6" w:rsidRDefault="00F90C50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0,00</w:t>
            </w:r>
          </w:p>
        </w:tc>
        <w:tc>
          <w:tcPr>
            <w:tcW w:w="1441" w:type="dxa"/>
          </w:tcPr>
          <w:p w:rsidR="00F90C50" w:rsidRPr="00E80BAB" w:rsidRDefault="00F90C50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</w:tcPr>
          <w:p w:rsidR="00F90C50" w:rsidRPr="00E80BAB" w:rsidRDefault="00F90C50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F90C50" w:rsidRPr="003B5418" w:rsidTr="00BA09B6">
        <w:tc>
          <w:tcPr>
            <w:tcW w:w="2977" w:type="dxa"/>
          </w:tcPr>
          <w:p w:rsidR="00F90C50" w:rsidRPr="00BA09B6" w:rsidRDefault="003B5418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 xml:space="preserve"> </w:t>
            </w:r>
            <w:r w:rsidR="00F90C50" w:rsidRPr="00BA09B6">
              <w:rPr>
                <w:sz w:val="20"/>
                <w:szCs w:val="20"/>
              </w:rPr>
              <w:t>Другие внереализационные расходы</w:t>
            </w:r>
          </w:p>
        </w:tc>
        <w:tc>
          <w:tcPr>
            <w:tcW w:w="1680" w:type="dxa"/>
          </w:tcPr>
          <w:p w:rsidR="00F90C50" w:rsidRPr="00BA09B6" w:rsidRDefault="00F90C50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0,00</w:t>
            </w:r>
          </w:p>
        </w:tc>
        <w:tc>
          <w:tcPr>
            <w:tcW w:w="1680" w:type="dxa"/>
          </w:tcPr>
          <w:p w:rsidR="00F90C50" w:rsidRPr="00BA09B6" w:rsidRDefault="00F90C50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0,00</w:t>
            </w:r>
          </w:p>
        </w:tc>
        <w:tc>
          <w:tcPr>
            <w:tcW w:w="1441" w:type="dxa"/>
          </w:tcPr>
          <w:p w:rsidR="00F90C50" w:rsidRPr="00E80BAB" w:rsidRDefault="00F90C50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</w:tcPr>
          <w:p w:rsidR="00F90C50" w:rsidRPr="00E80BAB" w:rsidRDefault="00F90C50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F90C50" w:rsidRPr="003B5418" w:rsidTr="00BA09B6">
        <w:tc>
          <w:tcPr>
            <w:tcW w:w="2977" w:type="dxa"/>
          </w:tcPr>
          <w:p w:rsidR="00F90C50" w:rsidRPr="00BA09B6" w:rsidRDefault="00F90C50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Прибыль до налога</w:t>
            </w:r>
          </w:p>
        </w:tc>
        <w:tc>
          <w:tcPr>
            <w:tcW w:w="1680" w:type="dxa"/>
          </w:tcPr>
          <w:p w:rsidR="00F90C50" w:rsidRPr="00BA09B6" w:rsidRDefault="00F90C50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915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459,00</w:t>
            </w:r>
          </w:p>
        </w:tc>
        <w:tc>
          <w:tcPr>
            <w:tcW w:w="1680" w:type="dxa"/>
          </w:tcPr>
          <w:p w:rsidR="00F90C50" w:rsidRPr="00BA09B6" w:rsidRDefault="00F90C50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840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376,00</w:t>
            </w:r>
          </w:p>
        </w:tc>
        <w:tc>
          <w:tcPr>
            <w:tcW w:w="1441" w:type="dxa"/>
          </w:tcPr>
          <w:p w:rsidR="00F90C50" w:rsidRPr="00E80BAB" w:rsidRDefault="00F90C50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-75</w:t>
            </w:r>
            <w:r w:rsidR="003B5418" w:rsidRPr="00E80BAB">
              <w:rPr>
                <w:color w:val="000000"/>
                <w:sz w:val="20"/>
                <w:szCs w:val="20"/>
              </w:rPr>
              <w:t xml:space="preserve"> </w:t>
            </w:r>
            <w:r w:rsidRPr="00E80BAB">
              <w:rPr>
                <w:color w:val="000000"/>
                <w:sz w:val="20"/>
                <w:szCs w:val="20"/>
              </w:rPr>
              <w:t>083,00</w:t>
            </w:r>
          </w:p>
        </w:tc>
        <w:tc>
          <w:tcPr>
            <w:tcW w:w="1311" w:type="dxa"/>
          </w:tcPr>
          <w:p w:rsidR="00F90C50" w:rsidRPr="00E80BAB" w:rsidRDefault="00F90C50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-8,20</w:t>
            </w:r>
          </w:p>
        </w:tc>
      </w:tr>
      <w:tr w:rsidR="00F90C50" w:rsidRPr="003B5418" w:rsidTr="00BA09B6">
        <w:tc>
          <w:tcPr>
            <w:tcW w:w="2977" w:type="dxa"/>
          </w:tcPr>
          <w:p w:rsidR="00F90C50" w:rsidRPr="00BA09B6" w:rsidRDefault="003B5418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 xml:space="preserve"> </w:t>
            </w:r>
            <w:r w:rsidR="00F90C50" w:rsidRPr="00BA09B6">
              <w:rPr>
                <w:sz w:val="20"/>
                <w:szCs w:val="20"/>
              </w:rPr>
              <w:t>Налог на прибыль</w:t>
            </w:r>
          </w:p>
        </w:tc>
        <w:tc>
          <w:tcPr>
            <w:tcW w:w="1680" w:type="dxa"/>
          </w:tcPr>
          <w:p w:rsidR="00F90C50" w:rsidRPr="00BA09B6" w:rsidRDefault="00F90C50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105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649,00</w:t>
            </w:r>
          </w:p>
        </w:tc>
        <w:tc>
          <w:tcPr>
            <w:tcW w:w="1680" w:type="dxa"/>
          </w:tcPr>
          <w:p w:rsidR="00F90C50" w:rsidRPr="00BA09B6" w:rsidRDefault="00F90C50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190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962,00</w:t>
            </w:r>
          </w:p>
        </w:tc>
        <w:tc>
          <w:tcPr>
            <w:tcW w:w="1441" w:type="dxa"/>
          </w:tcPr>
          <w:p w:rsidR="00F90C50" w:rsidRPr="00E80BAB" w:rsidRDefault="00F90C50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85</w:t>
            </w:r>
            <w:r w:rsidR="003B5418" w:rsidRPr="00E80BAB">
              <w:rPr>
                <w:color w:val="000000"/>
                <w:sz w:val="20"/>
                <w:szCs w:val="20"/>
              </w:rPr>
              <w:t xml:space="preserve"> </w:t>
            </w:r>
            <w:r w:rsidRPr="00E80BAB">
              <w:rPr>
                <w:color w:val="000000"/>
                <w:sz w:val="20"/>
                <w:szCs w:val="20"/>
              </w:rPr>
              <w:t>313,00</w:t>
            </w:r>
          </w:p>
        </w:tc>
        <w:tc>
          <w:tcPr>
            <w:tcW w:w="1311" w:type="dxa"/>
          </w:tcPr>
          <w:p w:rsidR="00F90C50" w:rsidRPr="00E80BAB" w:rsidRDefault="00F90C50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80,75</w:t>
            </w:r>
          </w:p>
        </w:tc>
      </w:tr>
      <w:tr w:rsidR="00F90C50" w:rsidRPr="003B5418" w:rsidTr="00BA09B6">
        <w:tc>
          <w:tcPr>
            <w:tcW w:w="2977" w:type="dxa"/>
            <w:shd w:val="pct60" w:color="FFFFFF" w:fill="auto"/>
          </w:tcPr>
          <w:p w:rsidR="00F90C50" w:rsidRPr="00BA09B6" w:rsidRDefault="00F90C50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ЧИСТАЯ ПРИБЫЛЬ</w:t>
            </w:r>
          </w:p>
        </w:tc>
        <w:tc>
          <w:tcPr>
            <w:tcW w:w="1680" w:type="dxa"/>
            <w:shd w:val="pct60" w:color="FFFFFF" w:fill="auto"/>
          </w:tcPr>
          <w:p w:rsidR="00F90C50" w:rsidRPr="00BA09B6" w:rsidRDefault="00F90C50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809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810,00</w:t>
            </w:r>
          </w:p>
        </w:tc>
        <w:tc>
          <w:tcPr>
            <w:tcW w:w="1680" w:type="dxa"/>
            <w:shd w:val="pct60" w:color="FFFFFF" w:fill="auto"/>
          </w:tcPr>
          <w:p w:rsidR="00F90C50" w:rsidRPr="00BA09B6" w:rsidRDefault="00F90C50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649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414,00</w:t>
            </w:r>
          </w:p>
        </w:tc>
        <w:tc>
          <w:tcPr>
            <w:tcW w:w="1441" w:type="dxa"/>
            <w:shd w:val="pct60" w:color="FFFFFF" w:fill="auto"/>
          </w:tcPr>
          <w:p w:rsidR="00F90C50" w:rsidRPr="00E80BAB" w:rsidRDefault="00F90C50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-160</w:t>
            </w:r>
            <w:r w:rsidR="003B5418" w:rsidRPr="00E80BAB">
              <w:rPr>
                <w:color w:val="000000"/>
                <w:sz w:val="20"/>
                <w:szCs w:val="20"/>
              </w:rPr>
              <w:t xml:space="preserve"> </w:t>
            </w:r>
            <w:r w:rsidRPr="00E80BAB">
              <w:rPr>
                <w:color w:val="000000"/>
                <w:sz w:val="20"/>
                <w:szCs w:val="20"/>
              </w:rPr>
              <w:t>396,00</w:t>
            </w:r>
          </w:p>
        </w:tc>
        <w:tc>
          <w:tcPr>
            <w:tcW w:w="1311" w:type="dxa"/>
            <w:shd w:val="pct60" w:color="FFFFFF" w:fill="auto"/>
          </w:tcPr>
          <w:p w:rsidR="00F90C50" w:rsidRPr="00E80BAB" w:rsidRDefault="00F90C50" w:rsidP="00BA09B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E80BAB">
              <w:rPr>
                <w:color w:val="000000"/>
                <w:sz w:val="20"/>
                <w:szCs w:val="20"/>
              </w:rPr>
              <w:t>-19,81</w:t>
            </w:r>
          </w:p>
        </w:tc>
      </w:tr>
    </w:tbl>
    <w:p w:rsidR="00BA09B6" w:rsidRDefault="00BA09B6" w:rsidP="003B5418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F90C50" w:rsidRPr="003B5418" w:rsidRDefault="00F90C50" w:rsidP="003B5418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Удельный вес себестоимости в общем объеме выручки вырос с 45,23% и до 46,28%. Сравнение темпов изменения абсолютных величин выручки и себестоимости свидетельствует о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 xml:space="preserve">снижении эффективности основной деятельности. </w:t>
      </w:r>
    </w:p>
    <w:p w:rsidR="00F90C50" w:rsidRPr="003B5418" w:rsidRDefault="00F90C50" w:rsidP="003B5418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Операционная прибыль уменьшилась в анализируемом периоде с 1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>211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>122,00 и до 1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>142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>677,00 тыс. руб. или на 5,65%.</w:t>
      </w:r>
    </w:p>
    <w:p w:rsidR="00F90C50" w:rsidRPr="003B5418" w:rsidRDefault="00F90C50" w:rsidP="003B5418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Прибыль от финансовой деятельности предприятия уменьшились в анализируемом периоде с -295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>663,00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>до -302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>301,00 тыс. руб. или на 2,25%. Финансовая деятельность предприятия на конец анализируемого периода была убыточной.</w:t>
      </w:r>
    </w:p>
    <w:p w:rsidR="00F90C50" w:rsidRPr="003B5418" w:rsidRDefault="00F90C50" w:rsidP="003B5418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На конец анализируемого периода предприятие имело чистую прибыль в размере 649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>414,00 тыс. руб., которая имела тенденцию к снижению, т.е. собственные средства, полученные в результате финансово-хозяйственной деятельности уменьшились.</w:t>
      </w:r>
    </w:p>
    <w:p w:rsidR="00F90C50" w:rsidRDefault="00F90C50" w:rsidP="003B5418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В структуре доходов предприятия наибольшую долю составляет прибыль от основной деятельности, что свидетельствует о нормальной коммерческой деятельности предприятия</w:t>
      </w:r>
      <w:r w:rsidR="007365B3" w:rsidRPr="003B5418">
        <w:rPr>
          <w:sz w:val="28"/>
          <w:szCs w:val="28"/>
        </w:rPr>
        <w:t xml:space="preserve"> (р</w:t>
      </w:r>
      <w:r w:rsidR="00C2518C" w:rsidRPr="003B5418">
        <w:rPr>
          <w:sz w:val="28"/>
          <w:szCs w:val="28"/>
        </w:rPr>
        <w:t>исунок 4)</w:t>
      </w:r>
      <w:r w:rsidRPr="003B5418">
        <w:rPr>
          <w:sz w:val="28"/>
          <w:szCs w:val="28"/>
        </w:rPr>
        <w:t>.</w:t>
      </w:r>
    </w:p>
    <w:p w:rsidR="00BA09B6" w:rsidRPr="003B5418" w:rsidRDefault="00BA09B6" w:rsidP="003B5418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BA09B6" w:rsidRDefault="00C643B3" w:rsidP="003B5418">
      <w:pPr>
        <w:pStyle w:val="a5"/>
        <w:keepNext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i1028" type="#_x0000_t75" style="width:306pt;height:2in" fillcolor="window">
            <v:imagedata r:id="rId10" o:title=""/>
          </v:shape>
        </w:pict>
      </w:r>
    </w:p>
    <w:p w:rsidR="00F90C50" w:rsidRPr="003B5418" w:rsidRDefault="00BA4D1C" w:rsidP="003B5418">
      <w:pPr>
        <w:pStyle w:val="a5"/>
        <w:keepNext/>
        <w:spacing w:after="0" w:line="360" w:lineRule="auto"/>
        <w:ind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Ри</w:t>
      </w:r>
      <w:r w:rsidR="005944A0" w:rsidRPr="003B5418">
        <w:rPr>
          <w:sz w:val="28"/>
          <w:szCs w:val="28"/>
        </w:rPr>
        <w:t xml:space="preserve">сунок </w:t>
      </w:r>
      <w:r w:rsidR="005019C0" w:rsidRPr="003B5418">
        <w:rPr>
          <w:noProof/>
          <w:sz w:val="28"/>
          <w:szCs w:val="28"/>
        </w:rPr>
        <w:t>4</w:t>
      </w:r>
      <w:r w:rsidR="005944A0" w:rsidRPr="003B5418">
        <w:rPr>
          <w:sz w:val="28"/>
          <w:szCs w:val="28"/>
        </w:rPr>
        <w:t xml:space="preserve"> - Доходы от видов деятельности, тыс. руб.</w:t>
      </w:r>
    </w:p>
    <w:p w:rsidR="00BA09B6" w:rsidRDefault="00BA09B6" w:rsidP="003B5418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EE6233" w:rsidRPr="003B5418" w:rsidRDefault="00EE6233" w:rsidP="003B5418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В заключение хотелось бы акцентировать внимание на увеличении сроков погашения дебиторской задолженности, т.е. ухудшается деловая активность предприятия. Растут товарно-материальные запасы, уменьшается их оборачиваемость, а это, скорее всего, свидетельствует о нерациональной финансово-экономической политике руководства предприятия (</w:t>
      </w:r>
      <w:r w:rsidR="007365B3" w:rsidRPr="003B5418">
        <w:rPr>
          <w:sz w:val="28"/>
          <w:szCs w:val="28"/>
        </w:rPr>
        <w:t>т</w:t>
      </w:r>
      <w:r w:rsidRPr="003B5418">
        <w:rPr>
          <w:sz w:val="28"/>
          <w:szCs w:val="28"/>
        </w:rPr>
        <w:t>аблица 4).</w:t>
      </w:r>
    </w:p>
    <w:p w:rsidR="00EA46BC" w:rsidRPr="003B5418" w:rsidRDefault="00EA46BC" w:rsidP="003B5418">
      <w:pPr>
        <w:spacing w:line="360" w:lineRule="auto"/>
        <w:ind w:firstLine="709"/>
        <w:jc w:val="both"/>
        <w:rPr>
          <w:sz w:val="28"/>
          <w:szCs w:val="28"/>
        </w:rPr>
      </w:pPr>
      <w:bookmarkStart w:id="12" w:name="_Ref283382444"/>
    </w:p>
    <w:p w:rsidR="00EE6233" w:rsidRPr="003B5418" w:rsidRDefault="00BA09B6" w:rsidP="003B54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E6233" w:rsidRPr="003B5418">
        <w:rPr>
          <w:sz w:val="28"/>
          <w:szCs w:val="28"/>
        </w:rPr>
        <w:t>Таблица 4</w:t>
      </w:r>
      <w:bookmarkEnd w:id="12"/>
      <w:r w:rsidR="00EE6233" w:rsidRPr="003B5418">
        <w:rPr>
          <w:sz w:val="28"/>
          <w:szCs w:val="28"/>
        </w:rPr>
        <w:t xml:space="preserve"> - Показатели деловой активности</w:t>
      </w:r>
    </w:p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1050"/>
        <w:gridCol w:w="1066"/>
        <w:gridCol w:w="1124"/>
        <w:gridCol w:w="1337"/>
      </w:tblGrid>
      <w:tr w:rsidR="001A5FD2" w:rsidRPr="003B5418" w:rsidTr="00BA09B6">
        <w:tc>
          <w:tcPr>
            <w:tcW w:w="3818" w:type="dxa"/>
          </w:tcPr>
          <w:p w:rsidR="001A5FD2" w:rsidRPr="00BA09B6" w:rsidRDefault="001A5FD2" w:rsidP="00BA0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:rsidR="001A5FD2" w:rsidRPr="00BA09B6" w:rsidRDefault="001A5FD2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2008 год</w:t>
            </w:r>
          </w:p>
        </w:tc>
        <w:tc>
          <w:tcPr>
            <w:tcW w:w="1066" w:type="dxa"/>
          </w:tcPr>
          <w:p w:rsidR="001A5FD2" w:rsidRPr="00BA09B6" w:rsidRDefault="001A5FD2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2009 год</w:t>
            </w:r>
          </w:p>
        </w:tc>
        <w:tc>
          <w:tcPr>
            <w:tcW w:w="1124" w:type="dxa"/>
          </w:tcPr>
          <w:p w:rsidR="001A5FD2" w:rsidRPr="00BA09B6" w:rsidRDefault="001A5FD2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Прирост</w:t>
            </w:r>
          </w:p>
        </w:tc>
        <w:tc>
          <w:tcPr>
            <w:tcW w:w="1337" w:type="dxa"/>
          </w:tcPr>
          <w:p w:rsidR="001A5FD2" w:rsidRPr="00BA09B6" w:rsidRDefault="001A5FD2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Прирост,%</w:t>
            </w:r>
          </w:p>
        </w:tc>
      </w:tr>
      <w:tr w:rsidR="001A5FD2" w:rsidRPr="003B5418" w:rsidTr="00BA09B6">
        <w:tc>
          <w:tcPr>
            <w:tcW w:w="8395" w:type="dxa"/>
            <w:gridSpan w:val="5"/>
          </w:tcPr>
          <w:p w:rsidR="001A5FD2" w:rsidRPr="00BA09B6" w:rsidRDefault="001A5FD2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:</w:t>
            </w:r>
          </w:p>
        </w:tc>
      </w:tr>
      <w:tr w:rsidR="001A5FD2" w:rsidRPr="003B5418" w:rsidTr="00BA09B6">
        <w:tc>
          <w:tcPr>
            <w:tcW w:w="3818" w:type="dxa"/>
          </w:tcPr>
          <w:p w:rsidR="001A5FD2" w:rsidRPr="00BA09B6" w:rsidRDefault="003B5418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 xml:space="preserve"> </w:t>
            </w:r>
            <w:r w:rsidR="001A5FD2" w:rsidRPr="00BA09B6">
              <w:rPr>
                <w:sz w:val="20"/>
                <w:szCs w:val="20"/>
              </w:rPr>
              <w:t>Оборачиваемость рабочего капитала (NCT), раз</w:t>
            </w:r>
          </w:p>
        </w:tc>
        <w:tc>
          <w:tcPr>
            <w:tcW w:w="1050" w:type="dxa"/>
          </w:tcPr>
          <w:p w:rsidR="001A5FD2" w:rsidRPr="00BA09B6" w:rsidRDefault="001A5FD2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9,3378</w:t>
            </w:r>
          </w:p>
        </w:tc>
        <w:tc>
          <w:tcPr>
            <w:tcW w:w="1066" w:type="dxa"/>
          </w:tcPr>
          <w:p w:rsidR="001A5FD2" w:rsidRPr="00BA09B6" w:rsidRDefault="001A5FD2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5,2233</w:t>
            </w:r>
          </w:p>
        </w:tc>
        <w:tc>
          <w:tcPr>
            <w:tcW w:w="1124" w:type="dxa"/>
          </w:tcPr>
          <w:p w:rsidR="001A5FD2" w:rsidRPr="00BA09B6" w:rsidRDefault="001A5FD2" w:rsidP="00BA0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:rsidR="001A5FD2" w:rsidRPr="00BA09B6" w:rsidRDefault="001A5FD2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-44,06</w:t>
            </w:r>
          </w:p>
        </w:tc>
      </w:tr>
      <w:tr w:rsidR="001A5FD2" w:rsidRPr="003B5418" w:rsidTr="00BA09B6">
        <w:tc>
          <w:tcPr>
            <w:tcW w:w="3818" w:type="dxa"/>
          </w:tcPr>
          <w:p w:rsidR="001A5FD2" w:rsidRPr="00BA09B6" w:rsidRDefault="003B5418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 xml:space="preserve"> </w:t>
            </w:r>
            <w:r w:rsidR="001A5FD2" w:rsidRPr="00BA09B6">
              <w:rPr>
                <w:sz w:val="20"/>
                <w:szCs w:val="20"/>
              </w:rPr>
              <w:t>Оборачиваемость основных средств (FAT), раз</w:t>
            </w:r>
          </w:p>
        </w:tc>
        <w:tc>
          <w:tcPr>
            <w:tcW w:w="1050" w:type="dxa"/>
          </w:tcPr>
          <w:p w:rsidR="001A5FD2" w:rsidRPr="00BA09B6" w:rsidRDefault="001A5FD2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5,1419</w:t>
            </w:r>
          </w:p>
        </w:tc>
        <w:tc>
          <w:tcPr>
            <w:tcW w:w="1066" w:type="dxa"/>
          </w:tcPr>
          <w:p w:rsidR="001A5FD2" w:rsidRPr="00BA09B6" w:rsidRDefault="001A5FD2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2,6475</w:t>
            </w:r>
          </w:p>
        </w:tc>
        <w:tc>
          <w:tcPr>
            <w:tcW w:w="1124" w:type="dxa"/>
          </w:tcPr>
          <w:p w:rsidR="001A5FD2" w:rsidRPr="00BA09B6" w:rsidRDefault="001A5FD2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-2,4944</w:t>
            </w:r>
          </w:p>
        </w:tc>
        <w:tc>
          <w:tcPr>
            <w:tcW w:w="1337" w:type="dxa"/>
          </w:tcPr>
          <w:p w:rsidR="001A5FD2" w:rsidRPr="00BA09B6" w:rsidRDefault="001A5FD2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-48,51</w:t>
            </w:r>
          </w:p>
        </w:tc>
      </w:tr>
      <w:tr w:rsidR="001A5FD2" w:rsidRPr="003B5418" w:rsidTr="00BA09B6">
        <w:tc>
          <w:tcPr>
            <w:tcW w:w="3818" w:type="dxa"/>
          </w:tcPr>
          <w:p w:rsidR="001A5FD2" w:rsidRPr="00BA09B6" w:rsidRDefault="003B5418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 xml:space="preserve"> </w:t>
            </w:r>
            <w:r w:rsidR="001A5FD2" w:rsidRPr="00BA09B6">
              <w:rPr>
                <w:sz w:val="20"/>
                <w:szCs w:val="20"/>
              </w:rPr>
              <w:t>Оборачиваемость активов (TAT), раз</w:t>
            </w:r>
          </w:p>
        </w:tc>
        <w:tc>
          <w:tcPr>
            <w:tcW w:w="1050" w:type="dxa"/>
          </w:tcPr>
          <w:p w:rsidR="001A5FD2" w:rsidRPr="00BA09B6" w:rsidRDefault="001A5FD2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1,8969</w:t>
            </w:r>
          </w:p>
        </w:tc>
        <w:tc>
          <w:tcPr>
            <w:tcW w:w="1066" w:type="dxa"/>
          </w:tcPr>
          <w:p w:rsidR="001A5FD2" w:rsidRPr="00BA09B6" w:rsidRDefault="001A5FD2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1,0922</w:t>
            </w:r>
          </w:p>
        </w:tc>
        <w:tc>
          <w:tcPr>
            <w:tcW w:w="1124" w:type="dxa"/>
          </w:tcPr>
          <w:p w:rsidR="001A5FD2" w:rsidRPr="00BA09B6" w:rsidRDefault="001A5FD2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-0,8047</w:t>
            </w:r>
          </w:p>
        </w:tc>
        <w:tc>
          <w:tcPr>
            <w:tcW w:w="1337" w:type="dxa"/>
          </w:tcPr>
          <w:p w:rsidR="001A5FD2" w:rsidRPr="00BA09B6" w:rsidRDefault="001A5FD2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-42,42</w:t>
            </w:r>
          </w:p>
        </w:tc>
      </w:tr>
      <w:tr w:rsidR="001A5FD2" w:rsidRPr="003B5418" w:rsidTr="00BA09B6">
        <w:tc>
          <w:tcPr>
            <w:tcW w:w="3818" w:type="dxa"/>
          </w:tcPr>
          <w:p w:rsidR="001A5FD2" w:rsidRPr="00BA09B6" w:rsidRDefault="003B5418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 xml:space="preserve"> </w:t>
            </w:r>
            <w:r w:rsidR="001A5FD2" w:rsidRPr="00BA09B6">
              <w:rPr>
                <w:sz w:val="20"/>
                <w:szCs w:val="20"/>
              </w:rPr>
              <w:t>Оборачиваемость запасов (ST), раз</w:t>
            </w:r>
          </w:p>
        </w:tc>
        <w:tc>
          <w:tcPr>
            <w:tcW w:w="1050" w:type="dxa"/>
          </w:tcPr>
          <w:p w:rsidR="001A5FD2" w:rsidRPr="00BA09B6" w:rsidRDefault="001A5FD2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5,4597</w:t>
            </w:r>
          </w:p>
        </w:tc>
        <w:tc>
          <w:tcPr>
            <w:tcW w:w="1066" w:type="dxa"/>
          </w:tcPr>
          <w:p w:rsidR="001A5FD2" w:rsidRPr="00BA09B6" w:rsidRDefault="001A5FD2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3,1761</w:t>
            </w:r>
          </w:p>
        </w:tc>
        <w:tc>
          <w:tcPr>
            <w:tcW w:w="1124" w:type="dxa"/>
          </w:tcPr>
          <w:p w:rsidR="001A5FD2" w:rsidRPr="00BA09B6" w:rsidRDefault="001A5FD2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-2,2835</w:t>
            </w:r>
          </w:p>
        </w:tc>
        <w:tc>
          <w:tcPr>
            <w:tcW w:w="1337" w:type="dxa"/>
          </w:tcPr>
          <w:p w:rsidR="001A5FD2" w:rsidRPr="00BA09B6" w:rsidRDefault="001A5FD2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-41,83</w:t>
            </w:r>
          </w:p>
        </w:tc>
      </w:tr>
      <w:tr w:rsidR="001A5FD2" w:rsidRPr="003B5418" w:rsidTr="00BA09B6">
        <w:tc>
          <w:tcPr>
            <w:tcW w:w="3818" w:type="dxa"/>
          </w:tcPr>
          <w:p w:rsidR="001A5FD2" w:rsidRPr="00BA09B6" w:rsidRDefault="003B5418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 xml:space="preserve"> </w:t>
            </w:r>
            <w:r w:rsidR="001A5FD2" w:rsidRPr="00BA09B6">
              <w:rPr>
                <w:sz w:val="20"/>
                <w:szCs w:val="20"/>
              </w:rPr>
              <w:t>Период погашения дебиторской задолженности (CP), дн.</w:t>
            </w:r>
          </w:p>
        </w:tc>
        <w:tc>
          <w:tcPr>
            <w:tcW w:w="1050" w:type="dxa"/>
          </w:tcPr>
          <w:p w:rsidR="001A5FD2" w:rsidRPr="00BA09B6" w:rsidRDefault="001A5FD2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88,0549</w:t>
            </w:r>
          </w:p>
        </w:tc>
        <w:tc>
          <w:tcPr>
            <w:tcW w:w="1066" w:type="dxa"/>
          </w:tcPr>
          <w:p w:rsidR="001A5FD2" w:rsidRPr="00BA09B6" w:rsidRDefault="001A5FD2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136,7463</w:t>
            </w:r>
          </w:p>
        </w:tc>
        <w:tc>
          <w:tcPr>
            <w:tcW w:w="1124" w:type="dxa"/>
          </w:tcPr>
          <w:p w:rsidR="001A5FD2" w:rsidRPr="00BA09B6" w:rsidRDefault="001A5FD2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48,6914</w:t>
            </w:r>
          </w:p>
        </w:tc>
        <w:tc>
          <w:tcPr>
            <w:tcW w:w="1337" w:type="dxa"/>
          </w:tcPr>
          <w:p w:rsidR="001A5FD2" w:rsidRPr="00BA09B6" w:rsidRDefault="001A5FD2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55,30</w:t>
            </w:r>
          </w:p>
        </w:tc>
      </w:tr>
    </w:tbl>
    <w:p w:rsidR="00912B98" w:rsidRPr="003B5418" w:rsidRDefault="00912B98" w:rsidP="003B5418">
      <w:pPr>
        <w:spacing w:line="360" w:lineRule="auto"/>
        <w:ind w:firstLine="709"/>
        <w:jc w:val="both"/>
        <w:rPr>
          <w:sz w:val="28"/>
          <w:szCs w:val="28"/>
        </w:rPr>
      </w:pPr>
    </w:p>
    <w:p w:rsidR="006331B0" w:rsidRPr="003B5418" w:rsidRDefault="00312505" w:rsidP="003B5418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13" w:name="_Toc283384960"/>
      <w:r w:rsidRPr="003B5418">
        <w:rPr>
          <w:rFonts w:ascii="Times New Roman" w:hAnsi="Times New Roman" w:cs="Times New Roman"/>
          <w:i w:val="0"/>
          <w:iCs w:val="0"/>
        </w:rPr>
        <w:t>2.5</w:t>
      </w:r>
      <w:r w:rsidR="006331B0" w:rsidRPr="003B5418">
        <w:rPr>
          <w:rFonts w:ascii="Times New Roman" w:hAnsi="Times New Roman" w:cs="Times New Roman"/>
          <w:i w:val="0"/>
          <w:iCs w:val="0"/>
        </w:rPr>
        <w:t xml:space="preserve"> Рентабельность предприятия</w:t>
      </w:r>
      <w:bookmarkEnd w:id="13"/>
    </w:p>
    <w:p w:rsidR="006331B0" w:rsidRPr="003B5418" w:rsidRDefault="006331B0" w:rsidP="003B5418">
      <w:pPr>
        <w:spacing w:line="360" w:lineRule="auto"/>
        <w:ind w:firstLine="709"/>
        <w:jc w:val="both"/>
        <w:rPr>
          <w:sz w:val="28"/>
          <w:szCs w:val="28"/>
        </w:rPr>
      </w:pPr>
    </w:p>
    <w:p w:rsidR="00F90C50" w:rsidRPr="003B5418" w:rsidRDefault="00F90C50" w:rsidP="003B5418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 xml:space="preserve">В целом, финансовое состояние предприятия можно охарактеризовать и проанализировать с помощью показателей </w:t>
      </w:r>
      <w:r w:rsidR="005019C0" w:rsidRPr="003B5418">
        <w:rPr>
          <w:sz w:val="28"/>
          <w:szCs w:val="28"/>
        </w:rPr>
        <w:t>рентабельности (</w:t>
      </w:r>
      <w:r w:rsidR="00EA46BC" w:rsidRPr="003B5418">
        <w:rPr>
          <w:sz w:val="28"/>
          <w:szCs w:val="28"/>
        </w:rPr>
        <w:t xml:space="preserve">таблица </w:t>
      </w:r>
      <w:r w:rsidR="00EA46BC" w:rsidRPr="003B5418">
        <w:rPr>
          <w:noProof/>
          <w:sz w:val="28"/>
          <w:szCs w:val="28"/>
        </w:rPr>
        <w:t>5</w:t>
      </w:r>
      <w:r w:rsidR="005019C0" w:rsidRPr="003B5418">
        <w:rPr>
          <w:sz w:val="28"/>
          <w:szCs w:val="28"/>
        </w:rPr>
        <w:t>)</w:t>
      </w:r>
    </w:p>
    <w:p w:rsidR="00BA09B6" w:rsidRDefault="00BA09B6" w:rsidP="003B5418">
      <w:pPr>
        <w:spacing w:line="360" w:lineRule="auto"/>
        <w:ind w:firstLine="709"/>
        <w:jc w:val="both"/>
        <w:rPr>
          <w:sz w:val="28"/>
          <w:szCs w:val="28"/>
        </w:rPr>
      </w:pPr>
      <w:bookmarkStart w:id="14" w:name="_Ref283381312"/>
    </w:p>
    <w:p w:rsidR="005019C0" w:rsidRPr="003B5418" w:rsidRDefault="005019C0" w:rsidP="003B5418">
      <w:pPr>
        <w:spacing w:line="360" w:lineRule="auto"/>
        <w:ind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 xml:space="preserve">Таблица </w:t>
      </w:r>
      <w:r w:rsidR="00EE6233" w:rsidRPr="003B5418">
        <w:rPr>
          <w:noProof/>
          <w:sz w:val="28"/>
          <w:szCs w:val="28"/>
        </w:rPr>
        <w:t>5</w:t>
      </w:r>
      <w:bookmarkEnd w:id="14"/>
      <w:r w:rsidRPr="003B5418">
        <w:rPr>
          <w:sz w:val="28"/>
          <w:szCs w:val="28"/>
        </w:rPr>
        <w:t xml:space="preserve"> - Показатели рентабельности ОАО "Концерн "Калина" за 2008-2009 г</w:t>
      </w:r>
    </w:p>
    <w:tbl>
      <w:tblPr>
        <w:tblW w:w="9218" w:type="dxa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8"/>
        <w:gridCol w:w="1136"/>
        <w:gridCol w:w="1024"/>
        <w:gridCol w:w="1080"/>
        <w:gridCol w:w="1260"/>
      </w:tblGrid>
      <w:tr w:rsidR="00426C86" w:rsidRPr="003B5418" w:rsidTr="00BA09B6">
        <w:tc>
          <w:tcPr>
            <w:tcW w:w="4718" w:type="dxa"/>
          </w:tcPr>
          <w:p w:rsidR="00426C86" w:rsidRPr="00BA09B6" w:rsidRDefault="00426C86" w:rsidP="00BA09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426C86" w:rsidRPr="00BA09B6" w:rsidRDefault="00426C86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2008 год</w:t>
            </w:r>
          </w:p>
        </w:tc>
        <w:tc>
          <w:tcPr>
            <w:tcW w:w="1024" w:type="dxa"/>
          </w:tcPr>
          <w:p w:rsidR="00426C86" w:rsidRPr="00BA09B6" w:rsidRDefault="00426C86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2009 год</w:t>
            </w:r>
          </w:p>
        </w:tc>
        <w:tc>
          <w:tcPr>
            <w:tcW w:w="1080" w:type="dxa"/>
          </w:tcPr>
          <w:p w:rsidR="00426C86" w:rsidRPr="00BA09B6" w:rsidRDefault="00426C86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Прирост</w:t>
            </w:r>
          </w:p>
        </w:tc>
        <w:tc>
          <w:tcPr>
            <w:tcW w:w="1260" w:type="dxa"/>
          </w:tcPr>
          <w:p w:rsidR="00426C86" w:rsidRPr="00BA09B6" w:rsidRDefault="00426C86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Прирост,%</w:t>
            </w:r>
          </w:p>
        </w:tc>
      </w:tr>
      <w:tr w:rsidR="00426C86" w:rsidRPr="003B5418" w:rsidTr="00BA09B6">
        <w:tc>
          <w:tcPr>
            <w:tcW w:w="9218" w:type="dxa"/>
            <w:gridSpan w:val="5"/>
          </w:tcPr>
          <w:p w:rsidR="00426C86" w:rsidRPr="00BA09B6" w:rsidRDefault="00426C86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Показатели рентабельности:</w:t>
            </w:r>
          </w:p>
        </w:tc>
      </w:tr>
      <w:tr w:rsidR="00426C86" w:rsidRPr="003B5418" w:rsidTr="00BA09B6">
        <w:tc>
          <w:tcPr>
            <w:tcW w:w="4718" w:type="dxa"/>
          </w:tcPr>
          <w:p w:rsidR="00426C86" w:rsidRPr="00BA09B6" w:rsidRDefault="003B5418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 xml:space="preserve"> </w:t>
            </w:r>
            <w:r w:rsidR="00426C86" w:rsidRPr="00BA09B6">
              <w:rPr>
                <w:sz w:val="20"/>
                <w:szCs w:val="20"/>
              </w:rPr>
              <w:t>Рентабельность продаж (ROS), %</w:t>
            </w:r>
          </w:p>
        </w:tc>
        <w:tc>
          <w:tcPr>
            <w:tcW w:w="1136" w:type="dxa"/>
          </w:tcPr>
          <w:p w:rsidR="00426C86" w:rsidRPr="00BA09B6" w:rsidRDefault="00426C86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8,6969</w:t>
            </w:r>
          </w:p>
        </w:tc>
        <w:tc>
          <w:tcPr>
            <w:tcW w:w="1024" w:type="dxa"/>
          </w:tcPr>
          <w:p w:rsidR="00426C86" w:rsidRPr="00BA09B6" w:rsidRDefault="00426C86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5,7963</w:t>
            </w:r>
          </w:p>
        </w:tc>
        <w:tc>
          <w:tcPr>
            <w:tcW w:w="1080" w:type="dxa"/>
          </w:tcPr>
          <w:p w:rsidR="00426C86" w:rsidRPr="00BA09B6" w:rsidRDefault="00426C86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-2,9006</w:t>
            </w:r>
          </w:p>
        </w:tc>
        <w:tc>
          <w:tcPr>
            <w:tcW w:w="1260" w:type="dxa"/>
          </w:tcPr>
          <w:p w:rsidR="00426C86" w:rsidRPr="00BA09B6" w:rsidRDefault="00426C86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-33,35</w:t>
            </w:r>
          </w:p>
        </w:tc>
      </w:tr>
      <w:tr w:rsidR="00426C86" w:rsidRPr="003B5418" w:rsidTr="00BA09B6">
        <w:tc>
          <w:tcPr>
            <w:tcW w:w="4718" w:type="dxa"/>
          </w:tcPr>
          <w:p w:rsidR="00426C86" w:rsidRPr="00BA09B6" w:rsidRDefault="003B5418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 xml:space="preserve"> </w:t>
            </w:r>
            <w:r w:rsidR="00426C86" w:rsidRPr="00BA09B6">
              <w:rPr>
                <w:sz w:val="20"/>
                <w:szCs w:val="20"/>
              </w:rPr>
              <w:t>Рентабельность собственного капитала (ROE), %</w:t>
            </w:r>
          </w:p>
        </w:tc>
        <w:tc>
          <w:tcPr>
            <w:tcW w:w="1136" w:type="dxa"/>
          </w:tcPr>
          <w:p w:rsidR="00426C86" w:rsidRPr="00BA09B6" w:rsidRDefault="00426C86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31,5711</w:t>
            </w:r>
          </w:p>
        </w:tc>
        <w:tc>
          <w:tcPr>
            <w:tcW w:w="1024" w:type="dxa"/>
          </w:tcPr>
          <w:p w:rsidR="00426C86" w:rsidRPr="00BA09B6" w:rsidRDefault="00426C86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11,9589</w:t>
            </w:r>
          </w:p>
        </w:tc>
        <w:tc>
          <w:tcPr>
            <w:tcW w:w="1080" w:type="dxa"/>
          </w:tcPr>
          <w:p w:rsidR="00426C86" w:rsidRPr="00BA09B6" w:rsidRDefault="00426C86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-19,6122</w:t>
            </w:r>
          </w:p>
        </w:tc>
        <w:tc>
          <w:tcPr>
            <w:tcW w:w="1260" w:type="dxa"/>
          </w:tcPr>
          <w:p w:rsidR="00426C86" w:rsidRPr="00BA09B6" w:rsidRDefault="00426C86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-62,12</w:t>
            </w:r>
          </w:p>
        </w:tc>
      </w:tr>
      <w:tr w:rsidR="00426C86" w:rsidRPr="003B5418" w:rsidTr="00BA09B6">
        <w:tc>
          <w:tcPr>
            <w:tcW w:w="4718" w:type="dxa"/>
          </w:tcPr>
          <w:p w:rsidR="00426C86" w:rsidRPr="00BA09B6" w:rsidRDefault="003B5418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 xml:space="preserve"> </w:t>
            </w:r>
            <w:r w:rsidR="00426C86" w:rsidRPr="00BA09B6">
              <w:rPr>
                <w:sz w:val="20"/>
                <w:szCs w:val="20"/>
              </w:rPr>
              <w:t>Рентабельность текущих активов (RCA), %</w:t>
            </w:r>
          </w:p>
        </w:tc>
        <w:tc>
          <w:tcPr>
            <w:tcW w:w="1136" w:type="dxa"/>
          </w:tcPr>
          <w:p w:rsidR="00426C86" w:rsidRPr="00BA09B6" w:rsidRDefault="00426C86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26,1417</w:t>
            </w:r>
          </w:p>
        </w:tc>
        <w:tc>
          <w:tcPr>
            <w:tcW w:w="1024" w:type="dxa"/>
          </w:tcPr>
          <w:p w:rsidR="00426C86" w:rsidRPr="00BA09B6" w:rsidRDefault="00426C86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10,7770</w:t>
            </w:r>
          </w:p>
        </w:tc>
        <w:tc>
          <w:tcPr>
            <w:tcW w:w="1080" w:type="dxa"/>
          </w:tcPr>
          <w:p w:rsidR="00426C86" w:rsidRPr="00BA09B6" w:rsidRDefault="00426C86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-15,3647</w:t>
            </w:r>
          </w:p>
        </w:tc>
        <w:tc>
          <w:tcPr>
            <w:tcW w:w="1260" w:type="dxa"/>
          </w:tcPr>
          <w:p w:rsidR="00426C86" w:rsidRPr="00BA09B6" w:rsidRDefault="00426C86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-58,77</w:t>
            </w:r>
          </w:p>
        </w:tc>
      </w:tr>
      <w:tr w:rsidR="00426C86" w:rsidRPr="003B5418" w:rsidTr="00BA09B6">
        <w:tc>
          <w:tcPr>
            <w:tcW w:w="4718" w:type="dxa"/>
          </w:tcPr>
          <w:p w:rsidR="00426C86" w:rsidRPr="00BA09B6" w:rsidRDefault="003B5418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 xml:space="preserve"> </w:t>
            </w:r>
            <w:r w:rsidR="00426C86" w:rsidRPr="00BA09B6">
              <w:rPr>
                <w:sz w:val="20"/>
                <w:szCs w:val="20"/>
              </w:rPr>
              <w:t>Рентабельность внеоборотных активов (RFA), %</w:t>
            </w:r>
          </w:p>
        </w:tc>
        <w:tc>
          <w:tcPr>
            <w:tcW w:w="1136" w:type="dxa"/>
          </w:tcPr>
          <w:p w:rsidR="00426C86" w:rsidRPr="00BA09B6" w:rsidRDefault="00426C86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44,7181</w:t>
            </w:r>
          </w:p>
        </w:tc>
        <w:tc>
          <w:tcPr>
            <w:tcW w:w="1024" w:type="dxa"/>
          </w:tcPr>
          <w:p w:rsidR="00426C86" w:rsidRPr="00BA09B6" w:rsidRDefault="00426C86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15,3453</w:t>
            </w:r>
          </w:p>
        </w:tc>
        <w:tc>
          <w:tcPr>
            <w:tcW w:w="1080" w:type="dxa"/>
          </w:tcPr>
          <w:p w:rsidR="00426C86" w:rsidRPr="00BA09B6" w:rsidRDefault="00426C86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-29,3727</w:t>
            </w:r>
          </w:p>
        </w:tc>
        <w:tc>
          <w:tcPr>
            <w:tcW w:w="1260" w:type="dxa"/>
          </w:tcPr>
          <w:p w:rsidR="00426C86" w:rsidRPr="00BA09B6" w:rsidRDefault="00426C86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-65,68</w:t>
            </w:r>
          </w:p>
        </w:tc>
      </w:tr>
      <w:tr w:rsidR="00426C86" w:rsidRPr="003B5418" w:rsidTr="00BA09B6">
        <w:tc>
          <w:tcPr>
            <w:tcW w:w="4718" w:type="dxa"/>
          </w:tcPr>
          <w:p w:rsidR="00426C86" w:rsidRPr="00BA09B6" w:rsidRDefault="003B5418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 xml:space="preserve"> </w:t>
            </w:r>
            <w:r w:rsidR="00426C86" w:rsidRPr="00BA09B6">
              <w:rPr>
                <w:sz w:val="20"/>
                <w:szCs w:val="20"/>
              </w:rPr>
              <w:t>Рентабельность инвестиций (ROI), %</w:t>
            </w:r>
          </w:p>
        </w:tc>
        <w:tc>
          <w:tcPr>
            <w:tcW w:w="1136" w:type="dxa"/>
          </w:tcPr>
          <w:p w:rsidR="00426C86" w:rsidRPr="00BA09B6" w:rsidRDefault="00426C86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28,8383</w:t>
            </w:r>
          </w:p>
        </w:tc>
        <w:tc>
          <w:tcPr>
            <w:tcW w:w="1024" w:type="dxa"/>
          </w:tcPr>
          <w:p w:rsidR="00426C86" w:rsidRPr="00BA09B6" w:rsidRDefault="00426C86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10,1837</w:t>
            </w:r>
          </w:p>
        </w:tc>
        <w:tc>
          <w:tcPr>
            <w:tcW w:w="1080" w:type="dxa"/>
          </w:tcPr>
          <w:p w:rsidR="00426C86" w:rsidRPr="00BA09B6" w:rsidRDefault="00426C86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-18,6546</w:t>
            </w:r>
          </w:p>
        </w:tc>
        <w:tc>
          <w:tcPr>
            <w:tcW w:w="1260" w:type="dxa"/>
          </w:tcPr>
          <w:p w:rsidR="00426C86" w:rsidRPr="00BA09B6" w:rsidRDefault="00426C86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-64,69</w:t>
            </w:r>
          </w:p>
        </w:tc>
      </w:tr>
    </w:tbl>
    <w:p w:rsidR="00BA09B6" w:rsidRDefault="00BA09B6" w:rsidP="003B5418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426C86" w:rsidRPr="003B5418" w:rsidRDefault="00426C86" w:rsidP="003B5418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Рентабельность продаж, отражающая долю чистой прибыли в объеме продаж, уменьшилась и составила 5,80%.</w:t>
      </w:r>
    </w:p>
    <w:p w:rsidR="00426C86" w:rsidRPr="003B5418" w:rsidRDefault="00426C86" w:rsidP="003B5418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Рентабельность собственного капитала предприятия, определяющая эффективность использования вложенных в предприятие средств уменьшилась, что является отрицательным фактом, и составила 11,96%.</w:t>
      </w:r>
    </w:p>
    <w:p w:rsidR="00426C86" w:rsidRPr="003B5418" w:rsidRDefault="00426C86" w:rsidP="003B5418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Рентабельность текущих активов (отражающая эффективность использования оборотных активов и показывающая, какую прибыль приносит единица оборотного капитала предприятия) уменьшилась, что является отрицательной тенденцией, и составила 10,78%.</w:t>
      </w:r>
    </w:p>
    <w:p w:rsidR="00426C86" w:rsidRDefault="00426C86" w:rsidP="003B5418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Рентабельность внеоборотных активов (отражающая эффективность использования внеоборотных активов и показывающая, какую прибыль приносит единица внеоборотного капитала предприятия) уменьшилась, что является негативным фактом, и составила 15,35%.</w:t>
      </w:r>
      <w:r w:rsidR="005019C0" w:rsidRPr="003B5418">
        <w:rPr>
          <w:sz w:val="28"/>
          <w:szCs w:val="28"/>
        </w:rPr>
        <w:t xml:space="preserve"> Более наглядно изменение показателей рентабельности ОАО «Концерн «Калина» за 2008-2009 можно представить на </w:t>
      </w:r>
      <w:r w:rsidR="007365B3" w:rsidRPr="003B5418">
        <w:rPr>
          <w:sz w:val="28"/>
          <w:szCs w:val="28"/>
        </w:rPr>
        <w:t>р</w:t>
      </w:r>
      <w:r w:rsidR="005019C0" w:rsidRPr="003B5418">
        <w:rPr>
          <w:sz w:val="28"/>
          <w:szCs w:val="28"/>
        </w:rPr>
        <w:t>исунк</w:t>
      </w:r>
      <w:r w:rsidR="007365B3" w:rsidRPr="003B5418">
        <w:rPr>
          <w:sz w:val="28"/>
          <w:szCs w:val="28"/>
        </w:rPr>
        <w:t>е</w:t>
      </w:r>
      <w:r w:rsidR="005019C0" w:rsidRPr="003B5418">
        <w:rPr>
          <w:sz w:val="28"/>
          <w:szCs w:val="28"/>
        </w:rPr>
        <w:t xml:space="preserve"> 5.</w:t>
      </w:r>
    </w:p>
    <w:p w:rsidR="00BA09B6" w:rsidRPr="003B5418" w:rsidRDefault="00BA09B6" w:rsidP="003B5418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426C86" w:rsidRPr="003B5418" w:rsidRDefault="00C643B3" w:rsidP="003B54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029" type="#_x0000_t75" style="width:360.75pt;height:165.75pt" fillcolor="window">
            <v:imagedata r:id="rId11" o:title=""/>
          </v:shape>
        </w:pict>
      </w:r>
    </w:p>
    <w:p w:rsidR="00426C86" w:rsidRPr="003B5418" w:rsidRDefault="005019C0" w:rsidP="003B5418">
      <w:pPr>
        <w:pStyle w:val="af3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bookmarkStart w:id="15" w:name="_Ref283381461"/>
      <w:r w:rsidRPr="003B5418">
        <w:rPr>
          <w:b w:val="0"/>
          <w:bCs w:val="0"/>
          <w:sz w:val="28"/>
          <w:szCs w:val="28"/>
        </w:rPr>
        <w:t>Рисунок 5</w:t>
      </w:r>
      <w:bookmarkEnd w:id="15"/>
      <w:r w:rsidRPr="003B5418">
        <w:rPr>
          <w:b w:val="0"/>
          <w:bCs w:val="0"/>
          <w:sz w:val="28"/>
          <w:szCs w:val="28"/>
        </w:rPr>
        <w:t>- Показатели рентабельности</w:t>
      </w:r>
    </w:p>
    <w:p w:rsidR="00BA09B6" w:rsidRDefault="00BA09B6" w:rsidP="003B5418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426C86" w:rsidRPr="003B5418" w:rsidRDefault="00426C86" w:rsidP="003B5418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Основные выводы:</w:t>
      </w:r>
    </w:p>
    <w:p w:rsidR="00426C86" w:rsidRPr="003B5418" w:rsidRDefault="00426C86" w:rsidP="003B5418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Валюта баланса предприятия за анализируемый период увеличилась на 881</w:t>
      </w:r>
      <w:r w:rsidR="003B5418">
        <w:rPr>
          <w:sz w:val="28"/>
          <w:szCs w:val="28"/>
        </w:rPr>
        <w:t xml:space="preserve"> </w:t>
      </w:r>
      <w:r w:rsidRPr="003B5418">
        <w:rPr>
          <w:sz w:val="28"/>
          <w:szCs w:val="28"/>
        </w:rPr>
        <w:t>039,00 тыс. руб. или на 8,97%, что косвенно может свидетельствовать о расширении хозяйственного оборота.</w:t>
      </w:r>
    </w:p>
    <w:p w:rsidR="00426C86" w:rsidRPr="003B5418" w:rsidRDefault="00426C86" w:rsidP="003B5418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В конце анализируемого периода предприятие получило прибыль. Наличие у предприятия чистой прибыли свидетельствует об имеющемся источнике пополнения оборотных средств. Величина чистой прибыли имеет неблагоприятную тенденцию к уменьшению.</w:t>
      </w:r>
    </w:p>
    <w:p w:rsidR="00426C86" w:rsidRDefault="00426C86" w:rsidP="003B5418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3B5418">
        <w:rPr>
          <w:sz w:val="28"/>
          <w:szCs w:val="28"/>
        </w:rPr>
        <w:t>Руководителям финансовых служб предприятия следует принять меры к увеличению рентабельности его собственного капитала, поскольку в конце анализируемого периода этот показатель находится на уровне ниже нормативного. Недостаток собственного капитала повышает риск неплатежеспособности компании. Уровень заемного капитала находится на приемлемом уровне, что свидетельствует о нормальной финансовой устойчивости предприятия.</w:t>
      </w:r>
    </w:p>
    <w:p w:rsidR="00BA09B6" w:rsidRPr="003B5418" w:rsidRDefault="00BA09B6" w:rsidP="003B5418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BA09B6" w:rsidRPr="00BA09B6" w:rsidRDefault="0025566F" w:rsidP="00BA09B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418">
        <w:rPr>
          <w:rFonts w:ascii="Times New Roman" w:hAnsi="Times New Roman" w:cs="Times New Roman"/>
          <w:caps/>
          <w:sz w:val="28"/>
          <w:szCs w:val="28"/>
        </w:rPr>
        <w:br w:type="page"/>
      </w:r>
      <w:r w:rsidR="00BA09B6" w:rsidRPr="00BA09B6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BA09B6" w:rsidRPr="00BA09B6" w:rsidRDefault="00BA09B6" w:rsidP="00BA09B6">
      <w:pPr>
        <w:spacing w:line="360" w:lineRule="auto"/>
        <w:ind w:firstLine="709"/>
        <w:jc w:val="both"/>
        <w:rPr>
          <w:sz w:val="28"/>
          <w:szCs w:val="28"/>
        </w:rPr>
      </w:pPr>
    </w:p>
    <w:p w:rsidR="00E9086C" w:rsidRPr="003B5418" w:rsidRDefault="00E9086C" w:rsidP="00BA09B6">
      <w:pPr>
        <w:pStyle w:val="af4"/>
        <w:numPr>
          <w:ilvl w:val="0"/>
          <w:numId w:val="1"/>
        </w:numPr>
        <w:tabs>
          <w:tab w:val="clear" w:pos="360"/>
        </w:tabs>
        <w:spacing w:line="360" w:lineRule="auto"/>
        <w:ind w:left="0" w:firstLine="0"/>
      </w:pPr>
      <w:r w:rsidRPr="003B5418">
        <w:t>Гражданский кодекс Российской Федерации (часть вторая) от 26.01.1996 №14-ФЗ // Собрание законодательства РФ, 29.01.1996, №5, ст.410.</w:t>
      </w:r>
    </w:p>
    <w:p w:rsidR="00E9086C" w:rsidRPr="003B5418" w:rsidRDefault="00E9086C" w:rsidP="00BA09B6">
      <w:pPr>
        <w:pStyle w:val="af4"/>
        <w:numPr>
          <w:ilvl w:val="0"/>
          <w:numId w:val="1"/>
        </w:numPr>
        <w:tabs>
          <w:tab w:val="clear" w:pos="360"/>
        </w:tabs>
        <w:spacing w:line="360" w:lineRule="auto"/>
        <w:ind w:left="0" w:firstLine="0"/>
      </w:pPr>
      <w:r w:rsidRPr="003B5418">
        <w:t>Федеральный закон Российской Федерации от 08.02.1998 №14-ФЗ "Об обществах с ограниченной ответственностью" // Собрание законодательства РФ, 16.02.1998, №7, ст.785.</w:t>
      </w:r>
    </w:p>
    <w:p w:rsidR="00E9086C" w:rsidRPr="003B5418" w:rsidRDefault="00E9086C" w:rsidP="00BA09B6">
      <w:pPr>
        <w:pStyle w:val="af4"/>
        <w:numPr>
          <w:ilvl w:val="0"/>
          <w:numId w:val="1"/>
        </w:numPr>
        <w:tabs>
          <w:tab w:val="clear" w:pos="360"/>
        </w:tabs>
        <w:spacing w:line="360" w:lineRule="auto"/>
        <w:ind w:left="0" w:firstLine="0"/>
      </w:pPr>
      <w:r w:rsidRPr="003B5418">
        <w:t>Федеральный закон Российской Федерации от 26.10.2002 №127-ФЗ "О несостоятельности (банкротстве)" // Собрание законодательства РФ, 28.10.2002, №43, ст.4190.</w:t>
      </w:r>
    </w:p>
    <w:p w:rsidR="00E9086C" w:rsidRPr="003B5418" w:rsidRDefault="00E9086C" w:rsidP="00BA09B6">
      <w:pPr>
        <w:pStyle w:val="af4"/>
        <w:numPr>
          <w:ilvl w:val="0"/>
          <w:numId w:val="1"/>
        </w:numPr>
        <w:tabs>
          <w:tab w:val="clear" w:pos="360"/>
        </w:tabs>
        <w:spacing w:line="360" w:lineRule="auto"/>
        <w:ind w:left="0" w:firstLine="0"/>
      </w:pPr>
      <w:r w:rsidRPr="003B5418">
        <w:t>Барногльц С.Б. Экономический анализ хозяйственной деятельности предприятий и объединений, М.: Финансы и статистика, 200</w:t>
      </w:r>
      <w:r w:rsidR="00980EFB" w:rsidRPr="003B5418">
        <w:t>9</w:t>
      </w:r>
      <w:r w:rsidR="00631612" w:rsidRPr="003B5418">
        <w:t xml:space="preserve">, </w:t>
      </w:r>
      <w:r w:rsidRPr="003B5418">
        <w:t>427с.</w:t>
      </w:r>
    </w:p>
    <w:p w:rsidR="00E9086C" w:rsidRPr="003B5418" w:rsidRDefault="00E9086C" w:rsidP="00BA09B6">
      <w:pPr>
        <w:pStyle w:val="af4"/>
        <w:numPr>
          <w:ilvl w:val="0"/>
          <w:numId w:val="1"/>
        </w:numPr>
        <w:tabs>
          <w:tab w:val="clear" w:pos="360"/>
        </w:tabs>
        <w:spacing w:line="360" w:lineRule="auto"/>
        <w:ind w:left="0" w:firstLine="0"/>
      </w:pPr>
      <w:r w:rsidRPr="003B5418">
        <w:t>Бороненкова С.А., Маслова Л.И., Крылов С.И. Финансовый анализ предприятий. - Екатеринбург: Изд. Урал. гос. университета, 200</w:t>
      </w:r>
      <w:r w:rsidR="00980EFB" w:rsidRPr="003B5418">
        <w:t>9</w:t>
      </w:r>
      <w:r w:rsidR="00631612" w:rsidRPr="003B5418">
        <w:t>, 340</w:t>
      </w:r>
      <w:r w:rsidRPr="003B5418">
        <w:t>с.</w:t>
      </w:r>
    </w:p>
    <w:p w:rsidR="00E9086C" w:rsidRPr="003B5418" w:rsidRDefault="00E9086C" w:rsidP="00BA09B6">
      <w:pPr>
        <w:pStyle w:val="af4"/>
        <w:numPr>
          <w:ilvl w:val="0"/>
          <w:numId w:val="1"/>
        </w:numPr>
        <w:tabs>
          <w:tab w:val="clear" w:pos="360"/>
        </w:tabs>
        <w:spacing w:line="360" w:lineRule="auto"/>
        <w:ind w:left="0" w:firstLine="0"/>
      </w:pPr>
      <w:r w:rsidRPr="003B5418">
        <w:t>Бочаров В.В. Финансовый анализ: - СПб. Питер, 200</w:t>
      </w:r>
      <w:r w:rsidR="00980EFB" w:rsidRPr="003B5418">
        <w:t>8</w:t>
      </w:r>
      <w:r w:rsidR="00631612" w:rsidRPr="003B5418">
        <w:t>,</w:t>
      </w:r>
      <w:r w:rsidRPr="003B5418">
        <w:t xml:space="preserve"> 240с.</w:t>
      </w:r>
    </w:p>
    <w:p w:rsidR="00E9086C" w:rsidRPr="003B5418" w:rsidRDefault="00E9086C" w:rsidP="00BA09B6">
      <w:pPr>
        <w:pStyle w:val="af4"/>
        <w:numPr>
          <w:ilvl w:val="0"/>
          <w:numId w:val="1"/>
        </w:numPr>
        <w:tabs>
          <w:tab w:val="clear" w:pos="360"/>
        </w:tabs>
        <w:spacing w:line="360" w:lineRule="auto"/>
        <w:ind w:left="0" w:firstLine="0"/>
      </w:pPr>
      <w:r w:rsidRPr="003B5418">
        <w:t>Брейли Р., Майерс С. Принципы корпоративных финансов: Пер. с англ. - М.: ООО Олимп-Бизнес, 200</w:t>
      </w:r>
      <w:r w:rsidR="00980EFB" w:rsidRPr="003B5418">
        <w:t>9</w:t>
      </w:r>
      <w:r w:rsidR="00631612" w:rsidRPr="003B5418">
        <w:t>, 656</w:t>
      </w:r>
      <w:r w:rsidRPr="003B5418">
        <w:t>с.</w:t>
      </w:r>
    </w:p>
    <w:p w:rsidR="00E9086C" w:rsidRPr="003B5418" w:rsidRDefault="00E9086C" w:rsidP="00BA09B6">
      <w:pPr>
        <w:pStyle w:val="af4"/>
        <w:numPr>
          <w:ilvl w:val="0"/>
          <w:numId w:val="1"/>
        </w:numPr>
        <w:tabs>
          <w:tab w:val="clear" w:pos="360"/>
        </w:tabs>
        <w:spacing w:line="360" w:lineRule="auto"/>
        <w:ind w:left="0" w:firstLine="0"/>
      </w:pPr>
      <w:r w:rsidRPr="003B5418">
        <w:t>Гиляровская Л.Т. Экономический анализ. - М.: ЮНИТИ-ДАНА, 200</w:t>
      </w:r>
      <w:r w:rsidR="009945A3" w:rsidRPr="003B5418">
        <w:t>9</w:t>
      </w:r>
      <w:r w:rsidR="00631612" w:rsidRPr="003B5418">
        <w:t xml:space="preserve">, </w:t>
      </w:r>
      <w:r w:rsidRPr="003B5418">
        <w:t>615с.</w:t>
      </w:r>
    </w:p>
    <w:p w:rsidR="00E9086C" w:rsidRPr="003B5418" w:rsidRDefault="00E9086C" w:rsidP="00BA09B6">
      <w:pPr>
        <w:pStyle w:val="af4"/>
        <w:numPr>
          <w:ilvl w:val="0"/>
          <w:numId w:val="1"/>
        </w:numPr>
        <w:tabs>
          <w:tab w:val="clear" w:pos="360"/>
        </w:tabs>
        <w:spacing w:line="360" w:lineRule="auto"/>
        <w:ind w:left="0" w:firstLine="0"/>
      </w:pPr>
      <w:r w:rsidRPr="003B5418">
        <w:t>Донцова Л.В. Анализ финансовой отчетности: учебник. М.: Дело и Сервис, 200</w:t>
      </w:r>
      <w:r w:rsidR="009945A3" w:rsidRPr="003B5418">
        <w:t>8</w:t>
      </w:r>
      <w:r w:rsidR="00631612" w:rsidRPr="003B5418">
        <w:t>, 368</w:t>
      </w:r>
      <w:r w:rsidRPr="003B5418">
        <w:t>с.</w:t>
      </w:r>
    </w:p>
    <w:p w:rsidR="00E9086C" w:rsidRPr="003B5418" w:rsidRDefault="00E9086C" w:rsidP="00BA09B6">
      <w:pPr>
        <w:pStyle w:val="af4"/>
        <w:numPr>
          <w:ilvl w:val="0"/>
          <w:numId w:val="1"/>
        </w:numPr>
        <w:tabs>
          <w:tab w:val="clear" w:pos="360"/>
        </w:tabs>
        <w:spacing w:line="360" w:lineRule="auto"/>
        <w:ind w:left="0" w:firstLine="0"/>
      </w:pPr>
      <w:r w:rsidRPr="003B5418">
        <w:t>Ефимова О.В. Как анализировать финансовое положение предприятия. - М.: ВЛАДОС, 200</w:t>
      </w:r>
      <w:r w:rsidR="009945A3" w:rsidRPr="003B5418">
        <w:t>8</w:t>
      </w:r>
      <w:r w:rsidR="00631612" w:rsidRPr="003B5418">
        <w:t xml:space="preserve">, </w:t>
      </w:r>
      <w:r w:rsidRPr="003B5418">
        <w:t>19</w:t>
      </w:r>
      <w:r w:rsidR="00631612" w:rsidRPr="003B5418">
        <w:t>4</w:t>
      </w:r>
      <w:r w:rsidRPr="003B5418">
        <w:t>с.</w:t>
      </w:r>
    </w:p>
    <w:p w:rsidR="00E9086C" w:rsidRPr="003B5418" w:rsidRDefault="00E9086C" w:rsidP="00BA09B6">
      <w:pPr>
        <w:pStyle w:val="af4"/>
        <w:numPr>
          <w:ilvl w:val="0"/>
          <w:numId w:val="1"/>
        </w:numPr>
        <w:tabs>
          <w:tab w:val="clear" w:pos="360"/>
        </w:tabs>
        <w:spacing w:line="360" w:lineRule="auto"/>
        <w:ind w:left="0" w:firstLine="0"/>
      </w:pPr>
      <w:r w:rsidRPr="003B5418">
        <w:t>Методика экономического анализа деятельности промышленного предприятия / Под. ред. А.И. Бужинского, А.Д. Шеремета - М.: Финансы и статистика, 200</w:t>
      </w:r>
      <w:r w:rsidR="00980EFB" w:rsidRPr="003B5418">
        <w:t>8</w:t>
      </w:r>
      <w:r w:rsidR="00631612" w:rsidRPr="003B5418">
        <w:t>, 457</w:t>
      </w:r>
      <w:r w:rsidRPr="003B5418">
        <w:t>с.</w:t>
      </w:r>
    </w:p>
    <w:p w:rsidR="00E9086C" w:rsidRPr="003B5418" w:rsidRDefault="00E9086C" w:rsidP="00BA09B6">
      <w:pPr>
        <w:pStyle w:val="af4"/>
        <w:numPr>
          <w:ilvl w:val="0"/>
          <w:numId w:val="1"/>
        </w:numPr>
        <w:tabs>
          <w:tab w:val="clear" w:pos="360"/>
        </w:tabs>
        <w:spacing w:line="360" w:lineRule="auto"/>
        <w:ind w:left="0" w:firstLine="0"/>
      </w:pPr>
      <w:r w:rsidRPr="003B5418">
        <w:t>Павлова Л.Н. Финансы предприятий. - М.: Финансы, "ЮНИТИ", 200</w:t>
      </w:r>
      <w:r w:rsidR="009945A3" w:rsidRPr="003B5418">
        <w:t>7</w:t>
      </w:r>
      <w:r w:rsidR="00EA037E" w:rsidRPr="003B5418">
        <w:t>,</w:t>
      </w:r>
      <w:r w:rsidR="00251CCF" w:rsidRPr="003B5418">
        <w:t xml:space="preserve"> </w:t>
      </w:r>
      <w:r w:rsidRPr="003B5418">
        <w:t>437с.</w:t>
      </w:r>
    </w:p>
    <w:p w:rsidR="00E9086C" w:rsidRPr="003B5418" w:rsidRDefault="00E9086C" w:rsidP="00BA09B6">
      <w:pPr>
        <w:pStyle w:val="af4"/>
        <w:numPr>
          <w:ilvl w:val="0"/>
          <w:numId w:val="1"/>
        </w:numPr>
        <w:tabs>
          <w:tab w:val="clear" w:pos="360"/>
        </w:tabs>
        <w:spacing w:line="360" w:lineRule="auto"/>
        <w:ind w:left="0" w:firstLine="0"/>
      </w:pPr>
      <w:r w:rsidRPr="003B5418">
        <w:t xml:space="preserve">Рузавин Г.И., Мартынов В.Т. Курс рыночной экономики. М.: </w:t>
      </w:r>
      <w:r w:rsidR="009945A3" w:rsidRPr="003B5418">
        <w:t>Банки и биржи, ЮНИТИ, 2010</w:t>
      </w:r>
      <w:r w:rsidR="00631612" w:rsidRPr="003B5418">
        <w:t xml:space="preserve">, </w:t>
      </w:r>
      <w:r w:rsidRPr="003B5418">
        <w:t>419с.</w:t>
      </w:r>
    </w:p>
    <w:p w:rsidR="00E9086C" w:rsidRPr="003B5418" w:rsidRDefault="00E9086C" w:rsidP="00BA09B6">
      <w:pPr>
        <w:pStyle w:val="af4"/>
        <w:numPr>
          <w:ilvl w:val="0"/>
          <w:numId w:val="1"/>
        </w:numPr>
        <w:tabs>
          <w:tab w:val="clear" w:pos="360"/>
        </w:tabs>
        <w:spacing w:line="360" w:lineRule="auto"/>
        <w:ind w:left="0" w:firstLine="0"/>
      </w:pPr>
      <w:r w:rsidRPr="003B5418">
        <w:t>Тупицын А.Л. Управление финансовой устойчивостью предприятия. - Новосибирск, 200</w:t>
      </w:r>
      <w:r w:rsidR="009945A3" w:rsidRPr="003B5418">
        <w:t>9</w:t>
      </w:r>
      <w:r w:rsidR="00251CCF" w:rsidRPr="003B5418">
        <w:t>, 100</w:t>
      </w:r>
      <w:r w:rsidRPr="003B5418">
        <w:t>с.</w:t>
      </w:r>
    </w:p>
    <w:p w:rsidR="00E9086C" w:rsidRPr="003B5418" w:rsidRDefault="00E9086C" w:rsidP="00BA09B6">
      <w:pPr>
        <w:pStyle w:val="af4"/>
        <w:numPr>
          <w:ilvl w:val="0"/>
          <w:numId w:val="1"/>
        </w:numPr>
        <w:tabs>
          <w:tab w:val="clear" w:pos="360"/>
        </w:tabs>
        <w:spacing w:line="360" w:lineRule="auto"/>
        <w:ind w:left="0" w:firstLine="0"/>
      </w:pPr>
      <w:r w:rsidRPr="003B5418">
        <w:t>Шеремет Д.А., Сайфулин Р.С. Финансы предприятий. - М.: ИНФРА-М, 200</w:t>
      </w:r>
      <w:r w:rsidR="009945A3" w:rsidRPr="003B5418">
        <w:t>8</w:t>
      </w:r>
      <w:r w:rsidR="00251CCF" w:rsidRPr="003B5418">
        <w:t xml:space="preserve">, </w:t>
      </w:r>
      <w:r w:rsidRPr="003B5418">
        <w:t>211</w:t>
      </w:r>
      <w:r w:rsidR="00251CCF" w:rsidRPr="003B5418">
        <w:t>с</w:t>
      </w:r>
      <w:r w:rsidRPr="003B5418">
        <w:t>.</w:t>
      </w:r>
    </w:p>
    <w:p w:rsidR="001062FB" w:rsidRPr="003B5418" w:rsidRDefault="001062FB" w:rsidP="00BA09B6">
      <w:pPr>
        <w:pStyle w:val="af4"/>
        <w:numPr>
          <w:ilvl w:val="0"/>
          <w:numId w:val="1"/>
        </w:numPr>
        <w:tabs>
          <w:tab w:val="clear" w:pos="360"/>
        </w:tabs>
        <w:spacing w:line="360" w:lineRule="auto"/>
        <w:ind w:left="0" w:firstLine="0"/>
      </w:pPr>
      <w:r w:rsidRPr="003B5418">
        <w:t>Бурцев В.В. Управление прибылью предприятия // Финансовый менеджмент, 2010, № 4, с.12-18.</w:t>
      </w:r>
    </w:p>
    <w:p w:rsidR="00773606" w:rsidRPr="003B5418" w:rsidRDefault="00773606" w:rsidP="00BA09B6">
      <w:pPr>
        <w:pStyle w:val="af4"/>
        <w:numPr>
          <w:ilvl w:val="0"/>
          <w:numId w:val="1"/>
        </w:numPr>
        <w:tabs>
          <w:tab w:val="clear" w:pos="360"/>
        </w:tabs>
        <w:spacing w:line="360" w:lineRule="auto"/>
        <w:ind w:left="0" w:firstLine="0"/>
      </w:pPr>
      <w:r w:rsidRPr="003B5418">
        <w:t>Ефимова О.В. Годовая отчетность для целей финансового анализа // Бухгалтерский учет, 2009, № 2, с.66-72.</w:t>
      </w:r>
    </w:p>
    <w:p w:rsidR="00773606" w:rsidRPr="003B5418" w:rsidRDefault="00773606" w:rsidP="00BA09B6">
      <w:pPr>
        <w:pStyle w:val="af4"/>
        <w:numPr>
          <w:ilvl w:val="0"/>
          <w:numId w:val="1"/>
        </w:numPr>
        <w:tabs>
          <w:tab w:val="clear" w:pos="360"/>
        </w:tabs>
        <w:spacing w:line="360" w:lineRule="auto"/>
        <w:ind w:left="0" w:firstLine="0"/>
      </w:pPr>
      <w:r w:rsidRPr="003B5418">
        <w:t>Жуков В.Н. Формирование финансовых результатов для целей анализа // Бухгалтерский учет, 2009, № 12, с.4-11.</w:t>
      </w:r>
    </w:p>
    <w:p w:rsidR="00773606" w:rsidRPr="003B5418" w:rsidRDefault="00773606" w:rsidP="00BA09B6">
      <w:pPr>
        <w:pStyle w:val="af4"/>
        <w:numPr>
          <w:ilvl w:val="0"/>
          <w:numId w:val="1"/>
        </w:numPr>
        <w:tabs>
          <w:tab w:val="clear" w:pos="360"/>
        </w:tabs>
        <w:spacing w:line="360" w:lineRule="auto"/>
        <w:ind w:left="0" w:firstLine="0"/>
      </w:pPr>
      <w:r w:rsidRPr="003B5418">
        <w:t>Сотникова Л.В. О формировании финансовых результатов. // Бухгалтерский учет, 2010, №1, с.15-21.</w:t>
      </w:r>
    </w:p>
    <w:p w:rsidR="00773606" w:rsidRDefault="00773606" w:rsidP="00BA09B6">
      <w:pPr>
        <w:pStyle w:val="af4"/>
        <w:numPr>
          <w:ilvl w:val="0"/>
          <w:numId w:val="1"/>
        </w:numPr>
        <w:tabs>
          <w:tab w:val="clear" w:pos="360"/>
        </w:tabs>
        <w:spacing w:line="360" w:lineRule="auto"/>
        <w:ind w:left="0" w:firstLine="0"/>
      </w:pPr>
      <w:r w:rsidRPr="003B5418">
        <w:t>Фадеева Т.А. Оценка финансового состояния организации // Налоговое планирование, 2009, №4, с.45-56.</w:t>
      </w:r>
    </w:p>
    <w:p w:rsidR="00BA09B6" w:rsidRPr="003B5418" w:rsidRDefault="00BA09B6" w:rsidP="00BA09B6">
      <w:pPr>
        <w:pStyle w:val="af4"/>
        <w:spacing w:line="360" w:lineRule="auto"/>
      </w:pPr>
    </w:p>
    <w:p w:rsidR="00BA09B6" w:rsidRPr="00BA09B6" w:rsidRDefault="007C3B8D" w:rsidP="00BA09B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418">
        <w:rPr>
          <w:rFonts w:ascii="Times New Roman" w:hAnsi="Times New Roman" w:cs="Times New Roman"/>
          <w:caps/>
          <w:sz w:val="28"/>
          <w:szCs w:val="28"/>
        </w:rPr>
        <w:br w:type="page"/>
      </w:r>
      <w:r w:rsidR="00BA09B6">
        <w:rPr>
          <w:rFonts w:ascii="Times New Roman" w:hAnsi="Times New Roman" w:cs="Times New Roman"/>
          <w:sz w:val="28"/>
          <w:szCs w:val="28"/>
        </w:rPr>
        <w:t>Приложение А</w:t>
      </w:r>
    </w:p>
    <w:p w:rsidR="00BA09B6" w:rsidRPr="00BA09B6" w:rsidRDefault="00BA09B6" w:rsidP="00BA09B6">
      <w:pPr>
        <w:spacing w:line="360" w:lineRule="auto"/>
        <w:ind w:firstLine="709"/>
        <w:jc w:val="both"/>
        <w:rPr>
          <w:sz w:val="28"/>
          <w:szCs w:val="28"/>
        </w:rPr>
      </w:pPr>
    </w:p>
    <w:p w:rsidR="00007884" w:rsidRPr="003B5418" w:rsidRDefault="00007884" w:rsidP="003B541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bookmarkStart w:id="16" w:name="_Toc283384963"/>
      <w:r w:rsidRPr="003B5418">
        <w:rPr>
          <w:rFonts w:ascii="Times New Roman" w:hAnsi="Times New Roman" w:cs="Times New Roman"/>
          <w:caps/>
          <w:sz w:val="28"/>
          <w:szCs w:val="28"/>
        </w:rPr>
        <w:t xml:space="preserve">Баланс </w:t>
      </w:r>
      <w:r w:rsidR="00357420" w:rsidRPr="003B5418">
        <w:rPr>
          <w:rFonts w:ascii="Times New Roman" w:hAnsi="Times New Roman" w:cs="Times New Roman"/>
          <w:caps/>
          <w:sz w:val="28"/>
          <w:szCs w:val="28"/>
        </w:rPr>
        <w:t xml:space="preserve">ОАО «Концерн «Калина» </w:t>
      </w:r>
      <w:r w:rsidRPr="003B5418">
        <w:rPr>
          <w:rFonts w:ascii="Times New Roman" w:hAnsi="Times New Roman" w:cs="Times New Roman"/>
          <w:caps/>
          <w:sz w:val="28"/>
          <w:szCs w:val="28"/>
        </w:rPr>
        <w:t>(Абсолютные значения)</w:t>
      </w:r>
      <w:bookmarkEnd w:id="16"/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8"/>
        <w:gridCol w:w="1560"/>
        <w:gridCol w:w="1680"/>
        <w:gridCol w:w="1560"/>
        <w:gridCol w:w="1260"/>
      </w:tblGrid>
      <w:tr w:rsidR="00007884" w:rsidRPr="00BA09B6" w:rsidTr="00BA09B6">
        <w:tc>
          <w:tcPr>
            <w:tcW w:w="3588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Наименование статей баланса</w:t>
            </w:r>
          </w:p>
        </w:tc>
        <w:tc>
          <w:tcPr>
            <w:tcW w:w="15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На 01.01.09, тыс. руб.</w:t>
            </w:r>
          </w:p>
        </w:tc>
        <w:tc>
          <w:tcPr>
            <w:tcW w:w="168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На 01.01.10, тыс. руб.</w:t>
            </w:r>
          </w:p>
        </w:tc>
        <w:tc>
          <w:tcPr>
            <w:tcW w:w="15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Прирост,</w:t>
            </w:r>
          </w:p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тыс. руб.</w:t>
            </w:r>
          </w:p>
        </w:tc>
        <w:tc>
          <w:tcPr>
            <w:tcW w:w="12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Прирост, %</w:t>
            </w:r>
          </w:p>
        </w:tc>
      </w:tr>
      <w:tr w:rsidR="00007884" w:rsidRPr="00BA09B6" w:rsidTr="00BA09B6">
        <w:tc>
          <w:tcPr>
            <w:tcW w:w="3588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Текущие активы:</w:t>
            </w:r>
          </w:p>
        </w:tc>
        <w:tc>
          <w:tcPr>
            <w:tcW w:w="15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6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195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539,00</w:t>
            </w:r>
          </w:p>
        </w:tc>
        <w:tc>
          <w:tcPr>
            <w:tcW w:w="168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5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856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286,00</w:t>
            </w:r>
          </w:p>
        </w:tc>
        <w:tc>
          <w:tcPr>
            <w:tcW w:w="15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-339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253,00</w:t>
            </w:r>
          </w:p>
        </w:tc>
        <w:tc>
          <w:tcPr>
            <w:tcW w:w="12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-5,48</w:t>
            </w:r>
          </w:p>
        </w:tc>
      </w:tr>
      <w:tr w:rsidR="00007884" w:rsidRPr="00BA09B6" w:rsidTr="00BA09B6">
        <w:tc>
          <w:tcPr>
            <w:tcW w:w="3588" w:type="dxa"/>
          </w:tcPr>
          <w:p w:rsidR="00007884" w:rsidRPr="00BA09B6" w:rsidRDefault="003B5418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 xml:space="preserve"> </w:t>
            </w:r>
            <w:r w:rsidR="00007884" w:rsidRPr="00BA09B6">
              <w:rPr>
                <w:sz w:val="20"/>
                <w:szCs w:val="20"/>
              </w:rPr>
              <w:t>Денежные средства</w:t>
            </w:r>
          </w:p>
        </w:tc>
        <w:tc>
          <w:tcPr>
            <w:tcW w:w="15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35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753,00</w:t>
            </w:r>
          </w:p>
        </w:tc>
        <w:tc>
          <w:tcPr>
            <w:tcW w:w="168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49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296,00</w:t>
            </w:r>
          </w:p>
        </w:tc>
        <w:tc>
          <w:tcPr>
            <w:tcW w:w="15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13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543,00</w:t>
            </w:r>
          </w:p>
        </w:tc>
        <w:tc>
          <w:tcPr>
            <w:tcW w:w="12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37,88</w:t>
            </w:r>
          </w:p>
        </w:tc>
      </w:tr>
      <w:tr w:rsidR="00007884" w:rsidRPr="00BA09B6" w:rsidTr="00BA09B6">
        <w:tc>
          <w:tcPr>
            <w:tcW w:w="3588" w:type="dxa"/>
          </w:tcPr>
          <w:p w:rsidR="00007884" w:rsidRPr="00BA09B6" w:rsidRDefault="003B5418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 xml:space="preserve"> </w:t>
            </w:r>
            <w:r w:rsidR="00007884" w:rsidRPr="00BA09B6">
              <w:rPr>
                <w:sz w:val="20"/>
                <w:szCs w:val="20"/>
              </w:rPr>
              <w:t>Краткосрочные инвестиции</w:t>
            </w:r>
          </w:p>
        </w:tc>
        <w:tc>
          <w:tcPr>
            <w:tcW w:w="15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0,00</w:t>
            </w:r>
          </w:p>
        </w:tc>
        <w:tc>
          <w:tcPr>
            <w:tcW w:w="168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07884" w:rsidRPr="00BA09B6" w:rsidTr="00BA09B6">
        <w:tc>
          <w:tcPr>
            <w:tcW w:w="3588" w:type="dxa"/>
          </w:tcPr>
          <w:p w:rsidR="00007884" w:rsidRPr="00BA09B6" w:rsidRDefault="003B5418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 xml:space="preserve"> </w:t>
            </w:r>
            <w:r w:rsidR="00007884" w:rsidRPr="00BA09B6">
              <w:rPr>
                <w:sz w:val="20"/>
                <w:szCs w:val="20"/>
              </w:rPr>
              <w:t xml:space="preserve">Краткосрочная </w:t>
            </w:r>
            <w:r w:rsidR="00162639" w:rsidRPr="00BA09B6">
              <w:rPr>
                <w:sz w:val="20"/>
                <w:szCs w:val="20"/>
              </w:rPr>
              <w:t>ДЗ</w:t>
            </w:r>
            <w:r w:rsidR="00007884" w:rsidRPr="00BA09B6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4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492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729,00</w:t>
            </w:r>
          </w:p>
        </w:tc>
        <w:tc>
          <w:tcPr>
            <w:tcW w:w="168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3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902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377,00</w:t>
            </w:r>
          </w:p>
        </w:tc>
        <w:tc>
          <w:tcPr>
            <w:tcW w:w="15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-590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352,00</w:t>
            </w:r>
          </w:p>
        </w:tc>
        <w:tc>
          <w:tcPr>
            <w:tcW w:w="12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-13,14</w:t>
            </w:r>
          </w:p>
        </w:tc>
      </w:tr>
      <w:tr w:rsidR="00007884" w:rsidRPr="00BA09B6" w:rsidTr="00BA09B6">
        <w:tc>
          <w:tcPr>
            <w:tcW w:w="3588" w:type="dxa"/>
          </w:tcPr>
          <w:p w:rsidR="00007884" w:rsidRPr="00BA09B6" w:rsidRDefault="003B5418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 xml:space="preserve"> </w:t>
            </w:r>
            <w:r w:rsidR="00007884" w:rsidRPr="00BA09B6">
              <w:rPr>
                <w:sz w:val="20"/>
                <w:szCs w:val="20"/>
              </w:rPr>
              <w:t>Счета и векселя к получению</w:t>
            </w:r>
          </w:p>
        </w:tc>
        <w:tc>
          <w:tcPr>
            <w:tcW w:w="15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2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476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145,00</w:t>
            </w:r>
          </w:p>
        </w:tc>
        <w:tc>
          <w:tcPr>
            <w:tcW w:w="168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2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056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725,00</w:t>
            </w:r>
          </w:p>
        </w:tc>
        <w:tc>
          <w:tcPr>
            <w:tcW w:w="15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-419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420,00</w:t>
            </w:r>
          </w:p>
        </w:tc>
        <w:tc>
          <w:tcPr>
            <w:tcW w:w="12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-16,94</w:t>
            </w:r>
          </w:p>
        </w:tc>
      </w:tr>
      <w:tr w:rsidR="00007884" w:rsidRPr="00BA09B6" w:rsidTr="00BA09B6">
        <w:tc>
          <w:tcPr>
            <w:tcW w:w="3588" w:type="dxa"/>
          </w:tcPr>
          <w:p w:rsidR="00007884" w:rsidRPr="00BA09B6" w:rsidRDefault="003B5418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 xml:space="preserve"> </w:t>
            </w:r>
            <w:r w:rsidR="00007884" w:rsidRPr="00BA09B6">
              <w:rPr>
                <w:sz w:val="20"/>
                <w:szCs w:val="20"/>
              </w:rPr>
              <w:t>Прочая дебиторская задолженность</w:t>
            </w:r>
          </w:p>
        </w:tc>
        <w:tc>
          <w:tcPr>
            <w:tcW w:w="15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2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016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584,00</w:t>
            </w:r>
          </w:p>
        </w:tc>
        <w:tc>
          <w:tcPr>
            <w:tcW w:w="168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1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845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652,00</w:t>
            </w:r>
          </w:p>
        </w:tc>
        <w:tc>
          <w:tcPr>
            <w:tcW w:w="15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-170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932,00</w:t>
            </w:r>
          </w:p>
        </w:tc>
        <w:tc>
          <w:tcPr>
            <w:tcW w:w="12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-8,48</w:t>
            </w:r>
          </w:p>
        </w:tc>
      </w:tr>
      <w:tr w:rsidR="00007884" w:rsidRPr="00BA09B6" w:rsidTr="00BA09B6">
        <w:tc>
          <w:tcPr>
            <w:tcW w:w="3588" w:type="dxa"/>
          </w:tcPr>
          <w:p w:rsidR="00007884" w:rsidRPr="00BA09B6" w:rsidRDefault="003B5418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 xml:space="preserve"> </w:t>
            </w:r>
            <w:r w:rsidR="00162639" w:rsidRPr="00BA09B6">
              <w:rPr>
                <w:sz w:val="20"/>
                <w:szCs w:val="20"/>
              </w:rPr>
              <w:t>ТМЦ</w:t>
            </w:r>
            <w:r w:rsidR="00007884" w:rsidRPr="00BA09B6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1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542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915,00</w:t>
            </w:r>
          </w:p>
        </w:tc>
        <w:tc>
          <w:tcPr>
            <w:tcW w:w="168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1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722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215,00</w:t>
            </w:r>
          </w:p>
        </w:tc>
        <w:tc>
          <w:tcPr>
            <w:tcW w:w="15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179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300,00</w:t>
            </w:r>
          </w:p>
        </w:tc>
        <w:tc>
          <w:tcPr>
            <w:tcW w:w="12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11,62</w:t>
            </w:r>
          </w:p>
        </w:tc>
      </w:tr>
      <w:tr w:rsidR="00007884" w:rsidRPr="00BA09B6" w:rsidTr="00BA09B6">
        <w:tc>
          <w:tcPr>
            <w:tcW w:w="3588" w:type="dxa"/>
          </w:tcPr>
          <w:p w:rsidR="00007884" w:rsidRPr="00BA09B6" w:rsidRDefault="003B5418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 xml:space="preserve"> </w:t>
            </w:r>
            <w:r w:rsidR="00007884" w:rsidRPr="00BA09B6">
              <w:rPr>
                <w:sz w:val="20"/>
                <w:szCs w:val="20"/>
              </w:rPr>
              <w:t>Сырье, материалы и комплектующие</w:t>
            </w:r>
          </w:p>
        </w:tc>
        <w:tc>
          <w:tcPr>
            <w:tcW w:w="15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718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022,00</w:t>
            </w:r>
          </w:p>
        </w:tc>
        <w:tc>
          <w:tcPr>
            <w:tcW w:w="168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1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009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926,00</w:t>
            </w:r>
          </w:p>
        </w:tc>
        <w:tc>
          <w:tcPr>
            <w:tcW w:w="15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291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904,00</w:t>
            </w:r>
          </w:p>
        </w:tc>
        <w:tc>
          <w:tcPr>
            <w:tcW w:w="12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40,65</w:t>
            </w:r>
          </w:p>
        </w:tc>
      </w:tr>
      <w:tr w:rsidR="00007884" w:rsidRPr="00BA09B6" w:rsidTr="00BA09B6">
        <w:tc>
          <w:tcPr>
            <w:tcW w:w="3588" w:type="dxa"/>
          </w:tcPr>
          <w:p w:rsidR="00007884" w:rsidRPr="00BA09B6" w:rsidRDefault="003B5418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 xml:space="preserve"> </w:t>
            </w:r>
            <w:r w:rsidR="00007884" w:rsidRPr="00BA09B6">
              <w:rPr>
                <w:sz w:val="20"/>
                <w:szCs w:val="20"/>
              </w:rPr>
              <w:t>Незавершенное производство</w:t>
            </w:r>
          </w:p>
        </w:tc>
        <w:tc>
          <w:tcPr>
            <w:tcW w:w="15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26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550,00</w:t>
            </w:r>
          </w:p>
        </w:tc>
        <w:tc>
          <w:tcPr>
            <w:tcW w:w="168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24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693,00</w:t>
            </w:r>
          </w:p>
        </w:tc>
        <w:tc>
          <w:tcPr>
            <w:tcW w:w="15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-1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857,00</w:t>
            </w:r>
          </w:p>
        </w:tc>
        <w:tc>
          <w:tcPr>
            <w:tcW w:w="12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-6,99</w:t>
            </w:r>
          </w:p>
        </w:tc>
      </w:tr>
      <w:tr w:rsidR="00007884" w:rsidRPr="00BA09B6" w:rsidTr="00BA09B6">
        <w:tc>
          <w:tcPr>
            <w:tcW w:w="3588" w:type="dxa"/>
          </w:tcPr>
          <w:p w:rsidR="00007884" w:rsidRPr="00BA09B6" w:rsidRDefault="003B5418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 xml:space="preserve"> </w:t>
            </w:r>
            <w:r w:rsidR="00007884" w:rsidRPr="00BA09B6">
              <w:rPr>
                <w:sz w:val="20"/>
                <w:szCs w:val="20"/>
              </w:rPr>
              <w:t>Готовая продукция</w:t>
            </w:r>
          </w:p>
        </w:tc>
        <w:tc>
          <w:tcPr>
            <w:tcW w:w="15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798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343,00</w:t>
            </w:r>
          </w:p>
        </w:tc>
        <w:tc>
          <w:tcPr>
            <w:tcW w:w="168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687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596,00</w:t>
            </w:r>
          </w:p>
        </w:tc>
        <w:tc>
          <w:tcPr>
            <w:tcW w:w="15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-110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747,00</w:t>
            </w:r>
          </w:p>
        </w:tc>
        <w:tc>
          <w:tcPr>
            <w:tcW w:w="12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-13,87</w:t>
            </w:r>
          </w:p>
        </w:tc>
      </w:tr>
      <w:tr w:rsidR="00007884" w:rsidRPr="00BA09B6" w:rsidTr="00BA09B6">
        <w:tc>
          <w:tcPr>
            <w:tcW w:w="3588" w:type="dxa"/>
          </w:tcPr>
          <w:p w:rsidR="00007884" w:rsidRPr="00BA09B6" w:rsidRDefault="003B5418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 xml:space="preserve"> </w:t>
            </w:r>
            <w:r w:rsidR="00007884" w:rsidRPr="00BA09B6">
              <w:rPr>
                <w:sz w:val="20"/>
                <w:szCs w:val="20"/>
              </w:rPr>
              <w:t>Расходы будущих периодов</w:t>
            </w:r>
          </w:p>
        </w:tc>
        <w:tc>
          <w:tcPr>
            <w:tcW w:w="15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89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519,00</w:t>
            </w:r>
          </w:p>
        </w:tc>
        <w:tc>
          <w:tcPr>
            <w:tcW w:w="168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87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395,00</w:t>
            </w:r>
          </w:p>
        </w:tc>
        <w:tc>
          <w:tcPr>
            <w:tcW w:w="15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-2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124,00</w:t>
            </w:r>
          </w:p>
        </w:tc>
        <w:tc>
          <w:tcPr>
            <w:tcW w:w="12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-2,37</w:t>
            </w:r>
          </w:p>
        </w:tc>
      </w:tr>
      <w:tr w:rsidR="00007884" w:rsidRPr="00BA09B6" w:rsidTr="00BA09B6">
        <w:tc>
          <w:tcPr>
            <w:tcW w:w="3588" w:type="dxa"/>
          </w:tcPr>
          <w:p w:rsidR="00007884" w:rsidRPr="00BA09B6" w:rsidRDefault="003B5418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 xml:space="preserve"> </w:t>
            </w:r>
            <w:r w:rsidR="00007884" w:rsidRPr="00BA09B6">
              <w:rPr>
                <w:sz w:val="20"/>
                <w:szCs w:val="20"/>
              </w:rPr>
              <w:t>Прочие текущие активы</w:t>
            </w:r>
          </w:p>
        </w:tc>
        <w:tc>
          <w:tcPr>
            <w:tcW w:w="15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34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623,00</w:t>
            </w:r>
          </w:p>
        </w:tc>
        <w:tc>
          <w:tcPr>
            <w:tcW w:w="168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95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003,00</w:t>
            </w:r>
          </w:p>
        </w:tc>
        <w:tc>
          <w:tcPr>
            <w:tcW w:w="15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60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380,00</w:t>
            </w:r>
          </w:p>
        </w:tc>
        <w:tc>
          <w:tcPr>
            <w:tcW w:w="12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174,39</w:t>
            </w:r>
          </w:p>
        </w:tc>
      </w:tr>
      <w:tr w:rsidR="00007884" w:rsidRPr="00BA09B6" w:rsidTr="00BA09B6">
        <w:tc>
          <w:tcPr>
            <w:tcW w:w="3588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Долгосрочные активы:</w:t>
            </w:r>
          </w:p>
        </w:tc>
        <w:tc>
          <w:tcPr>
            <w:tcW w:w="15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3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621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848,00</w:t>
            </w:r>
          </w:p>
        </w:tc>
        <w:tc>
          <w:tcPr>
            <w:tcW w:w="168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4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842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140,00</w:t>
            </w:r>
          </w:p>
        </w:tc>
        <w:tc>
          <w:tcPr>
            <w:tcW w:w="15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1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220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292,00</w:t>
            </w:r>
          </w:p>
        </w:tc>
        <w:tc>
          <w:tcPr>
            <w:tcW w:w="12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33,69</w:t>
            </w:r>
          </w:p>
        </w:tc>
      </w:tr>
      <w:tr w:rsidR="00007884" w:rsidRPr="00BA09B6" w:rsidTr="00BA09B6">
        <w:tc>
          <w:tcPr>
            <w:tcW w:w="3588" w:type="dxa"/>
          </w:tcPr>
          <w:p w:rsidR="00007884" w:rsidRPr="00BA09B6" w:rsidRDefault="003B5418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 xml:space="preserve"> </w:t>
            </w:r>
            <w:r w:rsidR="00007884" w:rsidRPr="00BA09B6">
              <w:rPr>
                <w:sz w:val="20"/>
                <w:szCs w:val="20"/>
              </w:rPr>
              <w:t>Земля, здания и оборудование</w:t>
            </w:r>
          </w:p>
        </w:tc>
        <w:tc>
          <w:tcPr>
            <w:tcW w:w="15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1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437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385,00</w:t>
            </w:r>
          </w:p>
        </w:tc>
        <w:tc>
          <w:tcPr>
            <w:tcW w:w="168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1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439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915,00</w:t>
            </w:r>
          </w:p>
        </w:tc>
        <w:tc>
          <w:tcPr>
            <w:tcW w:w="15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2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530,00</w:t>
            </w:r>
          </w:p>
        </w:tc>
        <w:tc>
          <w:tcPr>
            <w:tcW w:w="12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0,18</w:t>
            </w:r>
          </w:p>
        </w:tc>
      </w:tr>
      <w:tr w:rsidR="00007884" w:rsidRPr="00BA09B6" w:rsidTr="00BA09B6">
        <w:tc>
          <w:tcPr>
            <w:tcW w:w="3588" w:type="dxa"/>
          </w:tcPr>
          <w:p w:rsidR="00007884" w:rsidRPr="00BA09B6" w:rsidRDefault="003B5418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 xml:space="preserve"> </w:t>
            </w:r>
            <w:r w:rsidR="00007884" w:rsidRPr="00BA09B6">
              <w:rPr>
                <w:sz w:val="20"/>
                <w:szCs w:val="20"/>
              </w:rPr>
              <w:t>Нематериальные активы</w:t>
            </w:r>
          </w:p>
        </w:tc>
        <w:tc>
          <w:tcPr>
            <w:tcW w:w="15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23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812,00</w:t>
            </w:r>
          </w:p>
        </w:tc>
        <w:tc>
          <w:tcPr>
            <w:tcW w:w="168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22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947,00</w:t>
            </w:r>
          </w:p>
        </w:tc>
        <w:tc>
          <w:tcPr>
            <w:tcW w:w="15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-865,00</w:t>
            </w:r>
          </w:p>
        </w:tc>
        <w:tc>
          <w:tcPr>
            <w:tcW w:w="12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-3,63</w:t>
            </w:r>
          </w:p>
        </w:tc>
      </w:tr>
      <w:tr w:rsidR="00007884" w:rsidRPr="00BA09B6" w:rsidTr="00BA09B6">
        <w:tc>
          <w:tcPr>
            <w:tcW w:w="3588" w:type="dxa"/>
          </w:tcPr>
          <w:p w:rsidR="00007884" w:rsidRPr="00BA09B6" w:rsidRDefault="003B5418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 xml:space="preserve"> </w:t>
            </w:r>
            <w:r w:rsidR="00007884" w:rsidRPr="00BA09B6">
              <w:rPr>
                <w:sz w:val="20"/>
                <w:szCs w:val="20"/>
              </w:rPr>
              <w:t>Долгосрочные инвестиции</w:t>
            </w:r>
          </w:p>
        </w:tc>
        <w:tc>
          <w:tcPr>
            <w:tcW w:w="15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2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101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785,00</w:t>
            </w:r>
          </w:p>
        </w:tc>
        <w:tc>
          <w:tcPr>
            <w:tcW w:w="168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3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361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043,00</w:t>
            </w:r>
          </w:p>
        </w:tc>
        <w:tc>
          <w:tcPr>
            <w:tcW w:w="15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1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259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258,00</w:t>
            </w:r>
          </w:p>
        </w:tc>
        <w:tc>
          <w:tcPr>
            <w:tcW w:w="12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59,91</w:t>
            </w:r>
          </w:p>
        </w:tc>
      </w:tr>
      <w:tr w:rsidR="00007884" w:rsidRPr="00BA09B6" w:rsidTr="00BA09B6">
        <w:tc>
          <w:tcPr>
            <w:tcW w:w="3588" w:type="dxa"/>
          </w:tcPr>
          <w:p w:rsidR="00007884" w:rsidRPr="00BA09B6" w:rsidRDefault="003B5418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 xml:space="preserve"> </w:t>
            </w:r>
            <w:r w:rsidR="00007884" w:rsidRPr="00BA09B6">
              <w:rPr>
                <w:sz w:val="20"/>
                <w:szCs w:val="20"/>
              </w:rPr>
              <w:t>Незавершенные инвестиции</w:t>
            </w:r>
          </w:p>
        </w:tc>
        <w:tc>
          <w:tcPr>
            <w:tcW w:w="15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58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866,00</w:t>
            </w:r>
          </w:p>
        </w:tc>
        <w:tc>
          <w:tcPr>
            <w:tcW w:w="168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18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235,00</w:t>
            </w:r>
          </w:p>
        </w:tc>
        <w:tc>
          <w:tcPr>
            <w:tcW w:w="15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-40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631,00</w:t>
            </w:r>
          </w:p>
        </w:tc>
        <w:tc>
          <w:tcPr>
            <w:tcW w:w="12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-69,02</w:t>
            </w:r>
          </w:p>
        </w:tc>
      </w:tr>
      <w:tr w:rsidR="00007884" w:rsidRPr="00BA09B6" w:rsidTr="00BA09B6">
        <w:tc>
          <w:tcPr>
            <w:tcW w:w="3588" w:type="dxa"/>
            <w:shd w:val="pct60" w:color="FFFFFF" w:fill="auto"/>
          </w:tcPr>
          <w:p w:rsidR="00007884" w:rsidRPr="00BA09B6" w:rsidRDefault="00007884" w:rsidP="00BA09B6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A09B6">
              <w:rPr>
                <w:b/>
                <w:bCs/>
                <w:sz w:val="20"/>
                <w:szCs w:val="20"/>
              </w:rPr>
              <w:t>СУММАРНЫЙ АКТИВ</w:t>
            </w:r>
          </w:p>
        </w:tc>
        <w:tc>
          <w:tcPr>
            <w:tcW w:w="1560" w:type="dxa"/>
            <w:shd w:val="pct60" w:color="FFFFFF" w:fill="auto"/>
          </w:tcPr>
          <w:p w:rsidR="00007884" w:rsidRPr="00BA09B6" w:rsidRDefault="00007884" w:rsidP="00BA09B6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A09B6">
              <w:rPr>
                <w:b/>
                <w:bCs/>
                <w:sz w:val="20"/>
                <w:szCs w:val="20"/>
              </w:rPr>
              <w:t>9</w:t>
            </w:r>
            <w:r w:rsidR="003B5418" w:rsidRPr="00BA09B6">
              <w:rPr>
                <w:b/>
                <w:bCs/>
                <w:sz w:val="20"/>
                <w:szCs w:val="20"/>
              </w:rPr>
              <w:t xml:space="preserve"> </w:t>
            </w:r>
            <w:r w:rsidRPr="00BA09B6">
              <w:rPr>
                <w:b/>
                <w:bCs/>
                <w:sz w:val="20"/>
                <w:szCs w:val="20"/>
              </w:rPr>
              <w:t>817</w:t>
            </w:r>
            <w:r w:rsidR="003B5418" w:rsidRPr="00BA09B6">
              <w:rPr>
                <w:b/>
                <w:bCs/>
                <w:sz w:val="20"/>
                <w:szCs w:val="20"/>
              </w:rPr>
              <w:t xml:space="preserve"> </w:t>
            </w:r>
            <w:r w:rsidRPr="00BA09B6">
              <w:rPr>
                <w:b/>
                <w:bCs/>
                <w:sz w:val="20"/>
                <w:szCs w:val="20"/>
              </w:rPr>
              <w:t>387,00</w:t>
            </w:r>
          </w:p>
        </w:tc>
        <w:tc>
          <w:tcPr>
            <w:tcW w:w="1680" w:type="dxa"/>
            <w:shd w:val="pct60" w:color="FFFFFF" w:fill="auto"/>
          </w:tcPr>
          <w:p w:rsidR="00007884" w:rsidRPr="00BA09B6" w:rsidRDefault="00007884" w:rsidP="00BA09B6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A09B6">
              <w:rPr>
                <w:b/>
                <w:bCs/>
                <w:sz w:val="20"/>
                <w:szCs w:val="20"/>
              </w:rPr>
              <w:t>10</w:t>
            </w:r>
            <w:r w:rsidR="003B5418" w:rsidRPr="00BA09B6">
              <w:rPr>
                <w:b/>
                <w:bCs/>
                <w:sz w:val="20"/>
                <w:szCs w:val="20"/>
              </w:rPr>
              <w:t xml:space="preserve"> </w:t>
            </w:r>
            <w:r w:rsidRPr="00BA09B6">
              <w:rPr>
                <w:b/>
                <w:bCs/>
                <w:sz w:val="20"/>
                <w:szCs w:val="20"/>
              </w:rPr>
              <w:t>698</w:t>
            </w:r>
            <w:r w:rsidR="003B5418" w:rsidRPr="00BA09B6">
              <w:rPr>
                <w:b/>
                <w:bCs/>
                <w:sz w:val="20"/>
                <w:szCs w:val="20"/>
              </w:rPr>
              <w:t xml:space="preserve"> </w:t>
            </w:r>
            <w:r w:rsidRPr="00BA09B6">
              <w:rPr>
                <w:b/>
                <w:bCs/>
                <w:sz w:val="20"/>
                <w:szCs w:val="20"/>
              </w:rPr>
              <w:t>426,00</w:t>
            </w:r>
          </w:p>
        </w:tc>
        <w:tc>
          <w:tcPr>
            <w:tcW w:w="1560" w:type="dxa"/>
            <w:shd w:val="pct60" w:color="FFFFFF" w:fill="auto"/>
          </w:tcPr>
          <w:p w:rsidR="00007884" w:rsidRPr="00BA09B6" w:rsidRDefault="00007884" w:rsidP="00BA09B6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A09B6">
              <w:rPr>
                <w:b/>
                <w:bCs/>
                <w:sz w:val="20"/>
                <w:szCs w:val="20"/>
              </w:rPr>
              <w:t>881</w:t>
            </w:r>
            <w:r w:rsidR="003B5418" w:rsidRPr="00BA09B6">
              <w:rPr>
                <w:b/>
                <w:bCs/>
                <w:sz w:val="20"/>
                <w:szCs w:val="20"/>
              </w:rPr>
              <w:t xml:space="preserve"> </w:t>
            </w:r>
            <w:r w:rsidRPr="00BA09B6">
              <w:rPr>
                <w:b/>
                <w:bCs/>
                <w:sz w:val="20"/>
                <w:szCs w:val="20"/>
              </w:rPr>
              <w:t>039,00</w:t>
            </w:r>
          </w:p>
        </w:tc>
        <w:tc>
          <w:tcPr>
            <w:tcW w:w="1260" w:type="dxa"/>
            <w:shd w:val="pct60" w:color="FFFFFF" w:fill="auto"/>
          </w:tcPr>
          <w:p w:rsidR="00007884" w:rsidRPr="00BA09B6" w:rsidRDefault="00007884" w:rsidP="00BA09B6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A09B6">
              <w:rPr>
                <w:b/>
                <w:bCs/>
                <w:sz w:val="20"/>
                <w:szCs w:val="20"/>
              </w:rPr>
              <w:t>8,97</w:t>
            </w:r>
          </w:p>
        </w:tc>
      </w:tr>
      <w:tr w:rsidR="00007884" w:rsidRPr="00BA09B6" w:rsidTr="00BA09B6">
        <w:tc>
          <w:tcPr>
            <w:tcW w:w="3588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Текущие обязательства:</w:t>
            </w:r>
          </w:p>
        </w:tc>
        <w:tc>
          <w:tcPr>
            <w:tcW w:w="15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4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201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178,00</w:t>
            </w:r>
          </w:p>
        </w:tc>
        <w:tc>
          <w:tcPr>
            <w:tcW w:w="168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3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560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670,00</w:t>
            </w:r>
          </w:p>
        </w:tc>
        <w:tc>
          <w:tcPr>
            <w:tcW w:w="15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-640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508,00</w:t>
            </w:r>
          </w:p>
        </w:tc>
        <w:tc>
          <w:tcPr>
            <w:tcW w:w="12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-15,25</w:t>
            </w:r>
          </w:p>
        </w:tc>
      </w:tr>
      <w:tr w:rsidR="00007884" w:rsidRPr="00BA09B6" w:rsidTr="00BA09B6">
        <w:tc>
          <w:tcPr>
            <w:tcW w:w="3588" w:type="dxa"/>
          </w:tcPr>
          <w:p w:rsidR="00007884" w:rsidRPr="00BA09B6" w:rsidRDefault="003B5418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 xml:space="preserve"> </w:t>
            </w:r>
            <w:r w:rsidR="00007884" w:rsidRPr="00BA09B6">
              <w:rPr>
                <w:sz w:val="20"/>
                <w:szCs w:val="20"/>
              </w:rPr>
              <w:t>Краткосрочные займы</w:t>
            </w:r>
          </w:p>
        </w:tc>
        <w:tc>
          <w:tcPr>
            <w:tcW w:w="15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2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930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944,00</w:t>
            </w:r>
          </w:p>
        </w:tc>
        <w:tc>
          <w:tcPr>
            <w:tcW w:w="168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2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150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670,00</w:t>
            </w:r>
          </w:p>
        </w:tc>
        <w:tc>
          <w:tcPr>
            <w:tcW w:w="15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-780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274,00</w:t>
            </w:r>
          </w:p>
        </w:tc>
        <w:tc>
          <w:tcPr>
            <w:tcW w:w="12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-26,62</w:t>
            </w:r>
          </w:p>
        </w:tc>
      </w:tr>
      <w:tr w:rsidR="00007884" w:rsidRPr="00BA09B6" w:rsidTr="00BA09B6">
        <w:tc>
          <w:tcPr>
            <w:tcW w:w="3588" w:type="dxa"/>
          </w:tcPr>
          <w:p w:rsidR="00007884" w:rsidRPr="00BA09B6" w:rsidRDefault="003B5418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 xml:space="preserve"> </w:t>
            </w:r>
            <w:r w:rsidR="00007884" w:rsidRPr="00BA09B6">
              <w:rPr>
                <w:sz w:val="20"/>
                <w:szCs w:val="20"/>
              </w:rPr>
              <w:t>Кредиторская задолженность:</w:t>
            </w:r>
          </w:p>
        </w:tc>
        <w:tc>
          <w:tcPr>
            <w:tcW w:w="15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1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245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699,00</w:t>
            </w:r>
          </w:p>
        </w:tc>
        <w:tc>
          <w:tcPr>
            <w:tcW w:w="168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1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398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405,00</w:t>
            </w:r>
          </w:p>
        </w:tc>
        <w:tc>
          <w:tcPr>
            <w:tcW w:w="15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152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706,00</w:t>
            </w:r>
          </w:p>
        </w:tc>
        <w:tc>
          <w:tcPr>
            <w:tcW w:w="12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12,26</w:t>
            </w:r>
          </w:p>
        </w:tc>
      </w:tr>
      <w:tr w:rsidR="00007884" w:rsidRPr="00BA09B6" w:rsidTr="00BA09B6">
        <w:tc>
          <w:tcPr>
            <w:tcW w:w="3588" w:type="dxa"/>
          </w:tcPr>
          <w:p w:rsidR="00007884" w:rsidRPr="00BA09B6" w:rsidRDefault="003B5418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 xml:space="preserve"> </w:t>
            </w:r>
            <w:r w:rsidR="00007884" w:rsidRPr="00BA09B6">
              <w:rPr>
                <w:sz w:val="20"/>
                <w:szCs w:val="20"/>
              </w:rPr>
              <w:t>Счета и векселя к оплате</w:t>
            </w:r>
          </w:p>
        </w:tc>
        <w:tc>
          <w:tcPr>
            <w:tcW w:w="15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1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045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999,00</w:t>
            </w:r>
          </w:p>
        </w:tc>
        <w:tc>
          <w:tcPr>
            <w:tcW w:w="168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930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669,00</w:t>
            </w:r>
          </w:p>
        </w:tc>
        <w:tc>
          <w:tcPr>
            <w:tcW w:w="15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-115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330,00</w:t>
            </w:r>
          </w:p>
        </w:tc>
        <w:tc>
          <w:tcPr>
            <w:tcW w:w="12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-11,03</w:t>
            </w:r>
          </w:p>
        </w:tc>
      </w:tr>
      <w:tr w:rsidR="00007884" w:rsidRPr="00BA09B6" w:rsidTr="00BA09B6">
        <w:tc>
          <w:tcPr>
            <w:tcW w:w="3588" w:type="dxa"/>
          </w:tcPr>
          <w:p w:rsidR="00007884" w:rsidRPr="00BA09B6" w:rsidRDefault="003B5418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 xml:space="preserve"> </w:t>
            </w:r>
            <w:r w:rsidR="00007884" w:rsidRPr="00BA09B6">
              <w:rPr>
                <w:sz w:val="20"/>
                <w:szCs w:val="20"/>
              </w:rPr>
              <w:t>Налоги к уплате</w:t>
            </w:r>
          </w:p>
        </w:tc>
        <w:tc>
          <w:tcPr>
            <w:tcW w:w="15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134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555,00</w:t>
            </w:r>
          </w:p>
        </w:tc>
        <w:tc>
          <w:tcPr>
            <w:tcW w:w="168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324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026,00</w:t>
            </w:r>
          </w:p>
        </w:tc>
        <w:tc>
          <w:tcPr>
            <w:tcW w:w="15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189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471,00</w:t>
            </w:r>
          </w:p>
        </w:tc>
        <w:tc>
          <w:tcPr>
            <w:tcW w:w="12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140,81</w:t>
            </w:r>
          </w:p>
        </w:tc>
      </w:tr>
      <w:tr w:rsidR="00007884" w:rsidRPr="00BA09B6" w:rsidTr="00BA09B6">
        <w:tc>
          <w:tcPr>
            <w:tcW w:w="3588" w:type="dxa"/>
          </w:tcPr>
          <w:p w:rsidR="00007884" w:rsidRPr="00BA09B6" w:rsidRDefault="003B5418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 xml:space="preserve"> </w:t>
            </w:r>
            <w:r w:rsidR="00007884" w:rsidRPr="00BA09B6">
              <w:rPr>
                <w:sz w:val="20"/>
                <w:szCs w:val="20"/>
              </w:rPr>
              <w:t>Дивиденды к выплате</w:t>
            </w:r>
          </w:p>
        </w:tc>
        <w:tc>
          <w:tcPr>
            <w:tcW w:w="15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2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600,00</w:t>
            </w:r>
          </w:p>
        </w:tc>
        <w:tc>
          <w:tcPr>
            <w:tcW w:w="168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6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193,00</w:t>
            </w:r>
          </w:p>
        </w:tc>
        <w:tc>
          <w:tcPr>
            <w:tcW w:w="15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3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593,00</w:t>
            </w:r>
          </w:p>
        </w:tc>
        <w:tc>
          <w:tcPr>
            <w:tcW w:w="12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138,19</w:t>
            </w:r>
          </w:p>
        </w:tc>
      </w:tr>
      <w:tr w:rsidR="00007884" w:rsidRPr="00BA09B6" w:rsidTr="00BA09B6">
        <w:tc>
          <w:tcPr>
            <w:tcW w:w="3588" w:type="dxa"/>
          </w:tcPr>
          <w:p w:rsidR="00007884" w:rsidRPr="00BA09B6" w:rsidRDefault="003B5418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 xml:space="preserve"> </w:t>
            </w:r>
            <w:r w:rsidR="00007884" w:rsidRPr="00BA09B6">
              <w:rPr>
                <w:sz w:val="20"/>
                <w:szCs w:val="20"/>
              </w:rPr>
              <w:t xml:space="preserve">Прочая </w:t>
            </w:r>
            <w:r w:rsidR="00162639" w:rsidRPr="00BA09B6">
              <w:rPr>
                <w:sz w:val="20"/>
                <w:szCs w:val="20"/>
              </w:rPr>
              <w:t>КЗ</w:t>
            </w:r>
          </w:p>
        </w:tc>
        <w:tc>
          <w:tcPr>
            <w:tcW w:w="15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62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545,00</w:t>
            </w:r>
          </w:p>
        </w:tc>
        <w:tc>
          <w:tcPr>
            <w:tcW w:w="168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137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517,00</w:t>
            </w:r>
          </w:p>
        </w:tc>
        <w:tc>
          <w:tcPr>
            <w:tcW w:w="15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74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972,00</w:t>
            </w:r>
          </w:p>
        </w:tc>
        <w:tc>
          <w:tcPr>
            <w:tcW w:w="12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119,87</w:t>
            </w:r>
          </w:p>
        </w:tc>
      </w:tr>
      <w:tr w:rsidR="00007884" w:rsidRPr="00BA09B6" w:rsidTr="00BA09B6">
        <w:tc>
          <w:tcPr>
            <w:tcW w:w="3588" w:type="dxa"/>
          </w:tcPr>
          <w:p w:rsidR="00007884" w:rsidRPr="00BA09B6" w:rsidRDefault="003B5418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 xml:space="preserve"> </w:t>
            </w:r>
            <w:r w:rsidR="00007884" w:rsidRPr="00BA09B6">
              <w:rPr>
                <w:sz w:val="20"/>
                <w:szCs w:val="20"/>
              </w:rPr>
              <w:t>Прочие текущие обязательства</w:t>
            </w:r>
          </w:p>
        </w:tc>
        <w:tc>
          <w:tcPr>
            <w:tcW w:w="15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24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535,00</w:t>
            </w:r>
          </w:p>
        </w:tc>
        <w:tc>
          <w:tcPr>
            <w:tcW w:w="168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11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595,00</w:t>
            </w:r>
          </w:p>
        </w:tc>
        <w:tc>
          <w:tcPr>
            <w:tcW w:w="15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-12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940,00</w:t>
            </w:r>
          </w:p>
        </w:tc>
        <w:tc>
          <w:tcPr>
            <w:tcW w:w="12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-52,74</w:t>
            </w:r>
          </w:p>
        </w:tc>
      </w:tr>
      <w:tr w:rsidR="00007884" w:rsidRPr="00BA09B6" w:rsidTr="00BA09B6">
        <w:tc>
          <w:tcPr>
            <w:tcW w:w="3588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Долгосрочные обязательства:</w:t>
            </w:r>
          </w:p>
        </w:tc>
        <w:tc>
          <w:tcPr>
            <w:tcW w:w="15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486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134,00</w:t>
            </w:r>
          </w:p>
        </w:tc>
        <w:tc>
          <w:tcPr>
            <w:tcW w:w="168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1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407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054,00</w:t>
            </w:r>
          </w:p>
        </w:tc>
        <w:tc>
          <w:tcPr>
            <w:tcW w:w="15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920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920,00</w:t>
            </w:r>
          </w:p>
        </w:tc>
        <w:tc>
          <w:tcPr>
            <w:tcW w:w="12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189,44</w:t>
            </w:r>
          </w:p>
        </w:tc>
      </w:tr>
      <w:tr w:rsidR="00007884" w:rsidRPr="00BA09B6" w:rsidTr="00BA09B6">
        <w:tc>
          <w:tcPr>
            <w:tcW w:w="3588" w:type="dxa"/>
          </w:tcPr>
          <w:p w:rsidR="00007884" w:rsidRPr="00BA09B6" w:rsidRDefault="003B5418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 xml:space="preserve"> </w:t>
            </w:r>
            <w:r w:rsidR="00007884" w:rsidRPr="00BA09B6">
              <w:rPr>
                <w:sz w:val="20"/>
                <w:szCs w:val="20"/>
              </w:rPr>
              <w:t>Долгосрочные займы</w:t>
            </w:r>
          </w:p>
        </w:tc>
        <w:tc>
          <w:tcPr>
            <w:tcW w:w="15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457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028,00</w:t>
            </w:r>
          </w:p>
        </w:tc>
        <w:tc>
          <w:tcPr>
            <w:tcW w:w="168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1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357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977,00</w:t>
            </w:r>
          </w:p>
        </w:tc>
        <w:tc>
          <w:tcPr>
            <w:tcW w:w="15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900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949,00</w:t>
            </w:r>
          </w:p>
        </w:tc>
        <w:tc>
          <w:tcPr>
            <w:tcW w:w="12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197,13</w:t>
            </w:r>
          </w:p>
        </w:tc>
      </w:tr>
      <w:tr w:rsidR="00007884" w:rsidRPr="00BA09B6" w:rsidTr="00BA09B6">
        <w:tc>
          <w:tcPr>
            <w:tcW w:w="3588" w:type="dxa"/>
          </w:tcPr>
          <w:p w:rsidR="00007884" w:rsidRPr="00BA09B6" w:rsidRDefault="003B5418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 xml:space="preserve"> </w:t>
            </w:r>
            <w:r w:rsidR="00007884" w:rsidRPr="00BA09B6">
              <w:rPr>
                <w:sz w:val="20"/>
                <w:szCs w:val="20"/>
              </w:rPr>
              <w:t>Прочие долгосрочные обязательства</w:t>
            </w:r>
          </w:p>
        </w:tc>
        <w:tc>
          <w:tcPr>
            <w:tcW w:w="15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29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106,00</w:t>
            </w:r>
          </w:p>
        </w:tc>
        <w:tc>
          <w:tcPr>
            <w:tcW w:w="168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49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077,00</w:t>
            </w:r>
          </w:p>
        </w:tc>
        <w:tc>
          <w:tcPr>
            <w:tcW w:w="15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19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971,00</w:t>
            </w:r>
          </w:p>
        </w:tc>
        <w:tc>
          <w:tcPr>
            <w:tcW w:w="12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68,61</w:t>
            </w:r>
          </w:p>
        </w:tc>
      </w:tr>
      <w:tr w:rsidR="00007884" w:rsidRPr="00BA09B6" w:rsidTr="00BA09B6">
        <w:tc>
          <w:tcPr>
            <w:tcW w:w="3588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Собственный капитал:</w:t>
            </w:r>
          </w:p>
        </w:tc>
        <w:tc>
          <w:tcPr>
            <w:tcW w:w="15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5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130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075,00</w:t>
            </w:r>
          </w:p>
        </w:tc>
        <w:tc>
          <w:tcPr>
            <w:tcW w:w="168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5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730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702,00</w:t>
            </w:r>
          </w:p>
        </w:tc>
        <w:tc>
          <w:tcPr>
            <w:tcW w:w="15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600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627,00</w:t>
            </w:r>
          </w:p>
        </w:tc>
        <w:tc>
          <w:tcPr>
            <w:tcW w:w="12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11,71</w:t>
            </w:r>
          </w:p>
        </w:tc>
      </w:tr>
      <w:tr w:rsidR="00007884" w:rsidRPr="00BA09B6" w:rsidTr="00BA09B6">
        <w:tc>
          <w:tcPr>
            <w:tcW w:w="3588" w:type="dxa"/>
          </w:tcPr>
          <w:p w:rsidR="00007884" w:rsidRPr="00BA09B6" w:rsidRDefault="003B5418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 xml:space="preserve"> </w:t>
            </w:r>
            <w:r w:rsidR="00007884" w:rsidRPr="00BA09B6">
              <w:rPr>
                <w:sz w:val="20"/>
                <w:szCs w:val="20"/>
              </w:rPr>
              <w:t>Акционерный капитал</w:t>
            </w:r>
          </w:p>
        </w:tc>
        <w:tc>
          <w:tcPr>
            <w:tcW w:w="15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682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662,00</w:t>
            </w:r>
          </w:p>
        </w:tc>
        <w:tc>
          <w:tcPr>
            <w:tcW w:w="168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682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662,00</w:t>
            </w:r>
          </w:p>
        </w:tc>
        <w:tc>
          <w:tcPr>
            <w:tcW w:w="15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07884" w:rsidRPr="00BA09B6" w:rsidTr="00BA09B6">
        <w:tc>
          <w:tcPr>
            <w:tcW w:w="3588" w:type="dxa"/>
          </w:tcPr>
          <w:p w:rsidR="00007884" w:rsidRPr="00BA09B6" w:rsidRDefault="003B5418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 xml:space="preserve"> </w:t>
            </w:r>
            <w:r w:rsidR="00007884" w:rsidRPr="00BA09B6">
              <w:rPr>
                <w:sz w:val="20"/>
                <w:szCs w:val="20"/>
              </w:rPr>
              <w:t>Резервы и фонды</w:t>
            </w:r>
          </w:p>
        </w:tc>
        <w:tc>
          <w:tcPr>
            <w:tcW w:w="15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170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665,00</w:t>
            </w:r>
          </w:p>
        </w:tc>
        <w:tc>
          <w:tcPr>
            <w:tcW w:w="168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170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665,00</w:t>
            </w:r>
          </w:p>
        </w:tc>
        <w:tc>
          <w:tcPr>
            <w:tcW w:w="15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07884" w:rsidRPr="00BA09B6" w:rsidTr="00BA09B6">
        <w:tc>
          <w:tcPr>
            <w:tcW w:w="3588" w:type="dxa"/>
          </w:tcPr>
          <w:p w:rsidR="00007884" w:rsidRPr="00BA09B6" w:rsidRDefault="003B5418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 xml:space="preserve"> </w:t>
            </w:r>
            <w:r w:rsidR="00007884" w:rsidRPr="00BA09B6">
              <w:rPr>
                <w:sz w:val="20"/>
                <w:szCs w:val="20"/>
              </w:rPr>
              <w:t>Добавочный капитал</w:t>
            </w:r>
          </w:p>
        </w:tc>
        <w:tc>
          <w:tcPr>
            <w:tcW w:w="15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841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625,00</w:t>
            </w:r>
          </w:p>
        </w:tc>
        <w:tc>
          <w:tcPr>
            <w:tcW w:w="168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841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625,00</w:t>
            </w:r>
          </w:p>
        </w:tc>
        <w:tc>
          <w:tcPr>
            <w:tcW w:w="15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07884" w:rsidRPr="00BA09B6" w:rsidTr="00BA09B6">
        <w:tc>
          <w:tcPr>
            <w:tcW w:w="3588" w:type="dxa"/>
          </w:tcPr>
          <w:p w:rsidR="00007884" w:rsidRPr="00BA09B6" w:rsidRDefault="003B5418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 xml:space="preserve"> </w:t>
            </w:r>
            <w:r w:rsidR="00007884" w:rsidRPr="00BA09B6">
              <w:rPr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15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3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435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123,00</w:t>
            </w:r>
          </w:p>
        </w:tc>
        <w:tc>
          <w:tcPr>
            <w:tcW w:w="168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4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035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750,00</w:t>
            </w:r>
          </w:p>
        </w:tc>
        <w:tc>
          <w:tcPr>
            <w:tcW w:w="15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600</w:t>
            </w:r>
            <w:r w:rsidR="003B5418" w:rsidRPr="00BA09B6">
              <w:rPr>
                <w:sz w:val="20"/>
                <w:szCs w:val="20"/>
              </w:rPr>
              <w:t xml:space="preserve"> </w:t>
            </w:r>
            <w:r w:rsidRPr="00BA09B6">
              <w:rPr>
                <w:sz w:val="20"/>
                <w:szCs w:val="20"/>
              </w:rPr>
              <w:t>627,00</w:t>
            </w:r>
          </w:p>
        </w:tc>
        <w:tc>
          <w:tcPr>
            <w:tcW w:w="1260" w:type="dxa"/>
          </w:tcPr>
          <w:p w:rsidR="00007884" w:rsidRPr="00BA09B6" w:rsidRDefault="00007884" w:rsidP="00BA09B6">
            <w:pPr>
              <w:spacing w:line="360" w:lineRule="auto"/>
              <w:rPr>
                <w:sz w:val="20"/>
                <w:szCs w:val="20"/>
              </w:rPr>
            </w:pPr>
            <w:r w:rsidRPr="00BA09B6">
              <w:rPr>
                <w:sz w:val="20"/>
                <w:szCs w:val="20"/>
              </w:rPr>
              <w:t>17,48</w:t>
            </w:r>
          </w:p>
        </w:tc>
      </w:tr>
      <w:tr w:rsidR="00007884" w:rsidRPr="00BA09B6" w:rsidTr="00BA09B6">
        <w:tc>
          <w:tcPr>
            <w:tcW w:w="3588" w:type="dxa"/>
            <w:shd w:val="pct60" w:color="FFFFFF" w:fill="auto"/>
          </w:tcPr>
          <w:p w:rsidR="00007884" w:rsidRPr="00BA09B6" w:rsidRDefault="00007884" w:rsidP="00BA09B6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A09B6">
              <w:rPr>
                <w:b/>
                <w:bCs/>
                <w:sz w:val="20"/>
                <w:szCs w:val="20"/>
              </w:rPr>
              <w:t>СУММАРНЫЙ ПАССИВ</w:t>
            </w:r>
          </w:p>
        </w:tc>
        <w:tc>
          <w:tcPr>
            <w:tcW w:w="1560" w:type="dxa"/>
            <w:shd w:val="pct60" w:color="FFFFFF" w:fill="auto"/>
          </w:tcPr>
          <w:p w:rsidR="00007884" w:rsidRPr="00BA09B6" w:rsidRDefault="00007884" w:rsidP="00BA09B6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A09B6">
              <w:rPr>
                <w:b/>
                <w:bCs/>
                <w:sz w:val="20"/>
                <w:szCs w:val="20"/>
              </w:rPr>
              <w:t>9</w:t>
            </w:r>
            <w:r w:rsidR="003B5418" w:rsidRPr="00BA09B6">
              <w:rPr>
                <w:b/>
                <w:bCs/>
                <w:sz w:val="20"/>
                <w:szCs w:val="20"/>
              </w:rPr>
              <w:t xml:space="preserve"> </w:t>
            </w:r>
            <w:r w:rsidRPr="00BA09B6">
              <w:rPr>
                <w:b/>
                <w:bCs/>
                <w:sz w:val="20"/>
                <w:szCs w:val="20"/>
              </w:rPr>
              <w:t>817</w:t>
            </w:r>
            <w:r w:rsidR="003B5418" w:rsidRPr="00BA09B6">
              <w:rPr>
                <w:b/>
                <w:bCs/>
                <w:sz w:val="20"/>
                <w:szCs w:val="20"/>
              </w:rPr>
              <w:t xml:space="preserve"> </w:t>
            </w:r>
            <w:r w:rsidRPr="00BA09B6">
              <w:rPr>
                <w:b/>
                <w:bCs/>
                <w:sz w:val="20"/>
                <w:szCs w:val="20"/>
              </w:rPr>
              <w:t>387,00</w:t>
            </w:r>
          </w:p>
        </w:tc>
        <w:tc>
          <w:tcPr>
            <w:tcW w:w="1680" w:type="dxa"/>
            <w:shd w:val="pct60" w:color="FFFFFF" w:fill="auto"/>
          </w:tcPr>
          <w:p w:rsidR="00007884" w:rsidRPr="00BA09B6" w:rsidRDefault="00007884" w:rsidP="00BA09B6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A09B6">
              <w:rPr>
                <w:b/>
                <w:bCs/>
                <w:sz w:val="20"/>
                <w:szCs w:val="20"/>
              </w:rPr>
              <w:t>10</w:t>
            </w:r>
            <w:r w:rsidR="003B5418" w:rsidRPr="00BA09B6">
              <w:rPr>
                <w:b/>
                <w:bCs/>
                <w:sz w:val="20"/>
                <w:szCs w:val="20"/>
              </w:rPr>
              <w:t xml:space="preserve"> </w:t>
            </w:r>
            <w:r w:rsidRPr="00BA09B6">
              <w:rPr>
                <w:b/>
                <w:bCs/>
                <w:sz w:val="20"/>
                <w:szCs w:val="20"/>
              </w:rPr>
              <w:t>698</w:t>
            </w:r>
            <w:r w:rsidR="003B5418" w:rsidRPr="00BA09B6">
              <w:rPr>
                <w:b/>
                <w:bCs/>
                <w:sz w:val="20"/>
                <w:szCs w:val="20"/>
              </w:rPr>
              <w:t xml:space="preserve"> </w:t>
            </w:r>
            <w:r w:rsidRPr="00BA09B6">
              <w:rPr>
                <w:b/>
                <w:bCs/>
                <w:sz w:val="20"/>
                <w:szCs w:val="20"/>
              </w:rPr>
              <w:t>426,00</w:t>
            </w:r>
          </w:p>
        </w:tc>
        <w:tc>
          <w:tcPr>
            <w:tcW w:w="1560" w:type="dxa"/>
            <w:shd w:val="pct60" w:color="FFFFFF" w:fill="auto"/>
          </w:tcPr>
          <w:p w:rsidR="00007884" w:rsidRPr="00BA09B6" w:rsidRDefault="00007884" w:rsidP="00BA09B6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A09B6">
              <w:rPr>
                <w:b/>
                <w:bCs/>
                <w:sz w:val="20"/>
                <w:szCs w:val="20"/>
              </w:rPr>
              <w:t>881</w:t>
            </w:r>
            <w:r w:rsidR="003B5418" w:rsidRPr="00BA09B6">
              <w:rPr>
                <w:b/>
                <w:bCs/>
                <w:sz w:val="20"/>
                <w:szCs w:val="20"/>
              </w:rPr>
              <w:t xml:space="preserve"> </w:t>
            </w:r>
            <w:r w:rsidRPr="00BA09B6">
              <w:rPr>
                <w:b/>
                <w:bCs/>
                <w:sz w:val="20"/>
                <w:szCs w:val="20"/>
              </w:rPr>
              <w:t>039,00</w:t>
            </w:r>
          </w:p>
        </w:tc>
        <w:tc>
          <w:tcPr>
            <w:tcW w:w="1260" w:type="dxa"/>
            <w:shd w:val="pct60" w:color="FFFFFF" w:fill="auto"/>
          </w:tcPr>
          <w:p w:rsidR="00007884" w:rsidRPr="00BA09B6" w:rsidRDefault="00007884" w:rsidP="00BA09B6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A09B6">
              <w:rPr>
                <w:b/>
                <w:bCs/>
                <w:sz w:val="20"/>
                <w:szCs w:val="20"/>
              </w:rPr>
              <w:t>8,97</w:t>
            </w:r>
          </w:p>
        </w:tc>
      </w:tr>
    </w:tbl>
    <w:p w:rsidR="00007884" w:rsidRPr="00CF77E3" w:rsidRDefault="00007884" w:rsidP="00BA09B6">
      <w:pPr>
        <w:pStyle w:val="af1"/>
        <w:spacing w:line="360" w:lineRule="auto"/>
        <w:jc w:val="left"/>
        <w:rPr>
          <w:color w:val="FFFFFF"/>
        </w:rPr>
      </w:pPr>
      <w:bookmarkStart w:id="17" w:name="_GoBack"/>
      <w:bookmarkEnd w:id="17"/>
    </w:p>
    <w:sectPr w:rsidR="00007884" w:rsidRPr="00CF77E3" w:rsidSect="003B5418">
      <w:headerReference w:type="default" r:id="rId12"/>
      <w:footerReference w:type="default" r:id="rId13"/>
      <w:pgSz w:w="12240" w:h="15840"/>
      <w:pgMar w:top="1134" w:right="851" w:bottom="1134" w:left="1701" w:header="720" w:footer="720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7E3" w:rsidRDefault="00CF77E3">
      <w:r>
        <w:separator/>
      </w:r>
    </w:p>
  </w:endnote>
  <w:endnote w:type="continuationSeparator" w:id="0">
    <w:p w:rsidR="00CF77E3" w:rsidRDefault="00CF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418" w:rsidRPr="00EB6817" w:rsidRDefault="003B5418" w:rsidP="005872C4">
    <w:pPr>
      <w:pStyle w:val="ad"/>
      <w:tabs>
        <w:tab w:val="clear" w:pos="4677"/>
        <w:tab w:val="left" w:pos="41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7E3" w:rsidRDefault="00CF77E3">
      <w:r>
        <w:separator/>
      </w:r>
    </w:p>
  </w:footnote>
  <w:footnote w:type="continuationSeparator" w:id="0">
    <w:p w:rsidR="00CF77E3" w:rsidRDefault="00CF7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493" w:rsidRPr="00181493" w:rsidRDefault="00181493" w:rsidP="00181493">
    <w:pPr>
      <w:pStyle w:val="ab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F14E5"/>
    <w:multiLevelType w:val="hybridMultilevel"/>
    <w:tmpl w:val="B22017B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AC14BAD"/>
    <w:multiLevelType w:val="hybridMultilevel"/>
    <w:tmpl w:val="D3C028C2"/>
    <w:lvl w:ilvl="0" w:tplc="D1D0CC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9D2D46"/>
    <w:multiLevelType w:val="hybridMultilevel"/>
    <w:tmpl w:val="236426D6"/>
    <w:lvl w:ilvl="0" w:tplc="D1D0CC7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01F324C"/>
    <w:multiLevelType w:val="hybridMultilevel"/>
    <w:tmpl w:val="9342E846"/>
    <w:lvl w:ilvl="0" w:tplc="D1D0CC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BA1BC6"/>
    <w:multiLevelType w:val="hybridMultilevel"/>
    <w:tmpl w:val="824ABC6C"/>
    <w:lvl w:ilvl="0" w:tplc="D1D0CC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4852F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FA298D"/>
    <w:multiLevelType w:val="singleLevel"/>
    <w:tmpl w:val="8ACE69F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17EE2BE5"/>
    <w:multiLevelType w:val="singleLevel"/>
    <w:tmpl w:val="8ACE69F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199F13EE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1B7E5497"/>
    <w:multiLevelType w:val="multilevel"/>
    <w:tmpl w:val="D5D28F76"/>
    <w:lvl w:ilvl="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DD30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1F729A3"/>
    <w:multiLevelType w:val="hybridMultilevel"/>
    <w:tmpl w:val="083650F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952148"/>
    <w:multiLevelType w:val="hybridMultilevel"/>
    <w:tmpl w:val="BE7AEC26"/>
    <w:lvl w:ilvl="0" w:tplc="A90002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4">
    <w:nsid w:val="331F7BBB"/>
    <w:multiLevelType w:val="singleLevel"/>
    <w:tmpl w:val="8ACE69F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>
    <w:nsid w:val="3B753005"/>
    <w:multiLevelType w:val="singleLevel"/>
    <w:tmpl w:val="8ACE69F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>
    <w:nsid w:val="41CF65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17">
    <w:nsid w:val="425E4577"/>
    <w:multiLevelType w:val="hybridMultilevel"/>
    <w:tmpl w:val="39E4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5742E42"/>
    <w:multiLevelType w:val="hybridMultilevel"/>
    <w:tmpl w:val="C8AAC454"/>
    <w:lvl w:ilvl="0" w:tplc="D1D0CC7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68641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49102AC0"/>
    <w:multiLevelType w:val="hybridMultilevel"/>
    <w:tmpl w:val="083650F0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AF6736D"/>
    <w:multiLevelType w:val="multilevel"/>
    <w:tmpl w:val="CBB20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D7D6CA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4DC305B5"/>
    <w:multiLevelType w:val="hybridMultilevel"/>
    <w:tmpl w:val="083650F0"/>
    <w:lvl w:ilvl="0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DDA666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19D4656"/>
    <w:multiLevelType w:val="singleLevel"/>
    <w:tmpl w:val="8ACE69F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535B0F36"/>
    <w:multiLevelType w:val="multilevel"/>
    <w:tmpl w:val="604262C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B5674B"/>
    <w:multiLevelType w:val="singleLevel"/>
    <w:tmpl w:val="D8F0EDB4"/>
    <w:lvl w:ilvl="0">
      <w:start w:val="4"/>
      <w:numFmt w:val="decimal"/>
      <w:lvlText w:val="%1)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</w:abstractNum>
  <w:abstractNum w:abstractNumId="28">
    <w:nsid w:val="58980BE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0D50EEC"/>
    <w:multiLevelType w:val="hybridMultilevel"/>
    <w:tmpl w:val="625601DC"/>
    <w:lvl w:ilvl="0" w:tplc="D1D0CC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0032AA"/>
    <w:multiLevelType w:val="hybridMultilevel"/>
    <w:tmpl w:val="A072BE16"/>
    <w:lvl w:ilvl="0" w:tplc="D1D0CC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C41E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83E5C3F"/>
    <w:multiLevelType w:val="hybridMultilevel"/>
    <w:tmpl w:val="42C03D4E"/>
    <w:lvl w:ilvl="0" w:tplc="0388B78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33">
    <w:nsid w:val="742E6372"/>
    <w:multiLevelType w:val="singleLevel"/>
    <w:tmpl w:val="8ACE69F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>
    <w:nsid w:val="76DF11F0"/>
    <w:multiLevelType w:val="hybridMultilevel"/>
    <w:tmpl w:val="A6FC9D04"/>
    <w:lvl w:ilvl="0" w:tplc="D1D0CC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08143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88560F5"/>
    <w:multiLevelType w:val="singleLevel"/>
    <w:tmpl w:val="8ACE69F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7">
    <w:nsid w:val="797C5B56"/>
    <w:multiLevelType w:val="hybridMultilevel"/>
    <w:tmpl w:val="886AB61E"/>
    <w:lvl w:ilvl="0" w:tplc="D1D0CC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F75DB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16"/>
  </w:num>
  <w:num w:numId="3">
    <w:abstractNumId w:val="10"/>
  </w:num>
  <w:num w:numId="4">
    <w:abstractNumId w:val="0"/>
  </w:num>
  <w:num w:numId="5">
    <w:abstractNumId w:val="18"/>
  </w:num>
  <w:num w:numId="6">
    <w:abstractNumId w:val="30"/>
  </w:num>
  <w:num w:numId="7">
    <w:abstractNumId w:val="37"/>
  </w:num>
  <w:num w:numId="8">
    <w:abstractNumId w:val="1"/>
  </w:num>
  <w:num w:numId="9">
    <w:abstractNumId w:val="3"/>
  </w:num>
  <w:num w:numId="10">
    <w:abstractNumId w:val="29"/>
  </w:num>
  <w:num w:numId="11">
    <w:abstractNumId w:val="2"/>
  </w:num>
  <w:num w:numId="12">
    <w:abstractNumId w:val="4"/>
  </w:num>
  <w:num w:numId="13">
    <w:abstractNumId w:val="34"/>
  </w:num>
  <w:num w:numId="14">
    <w:abstractNumId w:val="32"/>
  </w:num>
  <w:num w:numId="15">
    <w:abstractNumId w:val="22"/>
  </w:num>
  <w:num w:numId="16">
    <w:abstractNumId w:val="27"/>
  </w:num>
  <w:num w:numId="17">
    <w:abstractNumId w:val="21"/>
  </w:num>
  <w:num w:numId="18">
    <w:abstractNumId w:val="35"/>
  </w:num>
  <w:num w:numId="19">
    <w:abstractNumId w:val="24"/>
  </w:num>
  <w:num w:numId="20">
    <w:abstractNumId w:val="6"/>
  </w:num>
  <w:num w:numId="21">
    <w:abstractNumId w:val="14"/>
  </w:num>
  <w:num w:numId="22">
    <w:abstractNumId w:val="36"/>
  </w:num>
  <w:num w:numId="23">
    <w:abstractNumId w:val="28"/>
  </w:num>
  <w:num w:numId="24">
    <w:abstractNumId w:val="33"/>
  </w:num>
  <w:num w:numId="25">
    <w:abstractNumId w:val="5"/>
  </w:num>
  <w:num w:numId="26">
    <w:abstractNumId w:val="25"/>
  </w:num>
  <w:num w:numId="27">
    <w:abstractNumId w:val="7"/>
  </w:num>
  <w:num w:numId="28">
    <w:abstractNumId w:val="15"/>
  </w:num>
  <w:num w:numId="29">
    <w:abstractNumId w:val="11"/>
  </w:num>
  <w:num w:numId="30">
    <w:abstractNumId w:val="20"/>
  </w:num>
  <w:num w:numId="31">
    <w:abstractNumId w:val="23"/>
  </w:num>
  <w:num w:numId="32">
    <w:abstractNumId w:val="31"/>
  </w:num>
  <w:num w:numId="33">
    <w:abstractNumId w:val="9"/>
  </w:num>
  <w:num w:numId="34">
    <w:abstractNumId w:val="26"/>
  </w:num>
  <w:num w:numId="35">
    <w:abstractNumId w:val="38"/>
  </w:num>
  <w:num w:numId="36">
    <w:abstractNumId w:val="8"/>
  </w:num>
  <w:num w:numId="37">
    <w:abstractNumId w:val="13"/>
  </w:num>
  <w:num w:numId="38">
    <w:abstractNumId w:val="17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6611"/>
    <w:rsid w:val="0000128C"/>
    <w:rsid w:val="00007884"/>
    <w:rsid w:val="00041988"/>
    <w:rsid w:val="00075D41"/>
    <w:rsid w:val="00082455"/>
    <w:rsid w:val="000D101C"/>
    <w:rsid w:val="001062FB"/>
    <w:rsid w:val="00106AD8"/>
    <w:rsid w:val="001167CB"/>
    <w:rsid w:val="00126C94"/>
    <w:rsid w:val="00135D82"/>
    <w:rsid w:val="00141D9A"/>
    <w:rsid w:val="0015014D"/>
    <w:rsid w:val="00162639"/>
    <w:rsid w:val="00167AC4"/>
    <w:rsid w:val="00181326"/>
    <w:rsid w:val="00181493"/>
    <w:rsid w:val="001939EC"/>
    <w:rsid w:val="001A5FD2"/>
    <w:rsid w:val="001B0243"/>
    <w:rsid w:val="001B190D"/>
    <w:rsid w:val="001B3C6A"/>
    <w:rsid w:val="001C7244"/>
    <w:rsid w:val="001E0294"/>
    <w:rsid w:val="00213B87"/>
    <w:rsid w:val="00236581"/>
    <w:rsid w:val="00251CCF"/>
    <w:rsid w:val="00252217"/>
    <w:rsid w:val="0025566F"/>
    <w:rsid w:val="002617FE"/>
    <w:rsid w:val="00265C99"/>
    <w:rsid w:val="00286ADE"/>
    <w:rsid w:val="0029086B"/>
    <w:rsid w:val="00296A21"/>
    <w:rsid w:val="002C4E85"/>
    <w:rsid w:val="002E1C1F"/>
    <w:rsid w:val="00312505"/>
    <w:rsid w:val="0034721A"/>
    <w:rsid w:val="00357420"/>
    <w:rsid w:val="003619EF"/>
    <w:rsid w:val="00372C17"/>
    <w:rsid w:val="00383B5F"/>
    <w:rsid w:val="003A7B10"/>
    <w:rsid w:val="003B5418"/>
    <w:rsid w:val="003C4F0F"/>
    <w:rsid w:val="003E3263"/>
    <w:rsid w:val="003E677F"/>
    <w:rsid w:val="00426C86"/>
    <w:rsid w:val="004C36E5"/>
    <w:rsid w:val="005019C0"/>
    <w:rsid w:val="005319CB"/>
    <w:rsid w:val="0055278C"/>
    <w:rsid w:val="005837FD"/>
    <w:rsid w:val="005872C4"/>
    <w:rsid w:val="005944A0"/>
    <w:rsid w:val="005A1E3A"/>
    <w:rsid w:val="005A6B5C"/>
    <w:rsid w:val="005C2750"/>
    <w:rsid w:val="005C5EA4"/>
    <w:rsid w:val="00631612"/>
    <w:rsid w:val="00632F28"/>
    <w:rsid w:val="006331B0"/>
    <w:rsid w:val="00634224"/>
    <w:rsid w:val="006561F1"/>
    <w:rsid w:val="0066387A"/>
    <w:rsid w:val="00665724"/>
    <w:rsid w:val="00672EE7"/>
    <w:rsid w:val="006920E5"/>
    <w:rsid w:val="00693DD9"/>
    <w:rsid w:val="006E4A60"/>
    <w:rsid w:val="00706B82"/>
    <w:rsid w:val="00724CE5"/>
    <w:rsid w:val="00727EDC"/>
    <w:rsid w:val="00732A91"/>
    <w:rsid w:val="007365B3"/>
    <w:rsid w:val="00751AC8"/>
    <w:rsid w:val="007712BC"/>
    <w:rsid w:val="00773606"/>
    <w:rsid w:val="007770A4"/>
    <w:rsid w:val="007C3B8D"/>
    <w:rsid w:val="007F4D66"/>
    <w:rsid w:val="00803838"/>
    <w:rsid w:val="00810550"/>
    <w:rsid w:val="008448E5"/>
    <w:rsid w:val="00847D5A"/>
    <w:rsid w:val="00851117"/>
    <w:rsid w:val="0085270C"/>
    <w:rsid w:val="00853DD6"/>
    <w:rsid w:val="00886BDB"/>
    <w:rsid w:val="00890E51"/>
    <w:rsid w:val="0089482A"/>
    <w:rsid w:val="008A7859"/>
    <w:rsid w:val="008C7302"/>
    <w:rsid w:val="008C77B6"/>
    <w:rsid w:val="008F5337"/>
    <w:rsid w:val="00912B98"/>
    <w:rsid w:val="00923449"/>
    <w:rsid w:val="00926077"/>
    <w:rsid w:val="009806DA"/>
    <w:rsid w:val="00980EFB"/>
    <w:rsid w:val="009945A3"/>
    <w:rsid w:val="009A7652"/>
    <w:rsid w:val="009C58D6"/>
    <w:rsid w:val="009D037E"/>
    <w:rsid w:val="009D5619"/>
    <w:rsid w:val="009D78FA"/>
    <w:rsid w:val="009F566E"/>
    <w:rsid w:val="009F63EB"/>
    <w:rsid w:val="00A07007"/>
    <w:rsid w:val="00A1374F"/>
    <w:rsid w:val="00A204F6"/>
    <w:rsid w:val="00A47D91"/>
    <w:rsid w:val="00A6336E"/>
    <w:rsid w:val="00AC49F1"/>
    <w:rsid w:val="00B43493"/>
    <w:rsid w:val="00B530D3"/>
    <w:rsid w:val="00B940CE"/>
    <w:rsid w:val="00B94717"/>
    <w:rsid w:val="00B95D70"/>
    <w:rsid w:val="00BA09B6"/>
    <w:rsid w:val="00BA4D1C"/>
    <w:rsid w:val="00BF4DB2"/>
    <w:rsid w:val="00C03665"/>
    <w:rsid w:val="00C2518C"/>
    <w:rsid w:val="00C2612F"/>
    <w:rsid w:val="00C26611"/>
    <w:rsid w:val="00C4394A"/>
    <w:rsid w:val="00C643B3"/>
    <w:rsid w:val="00C739E4"/>
    <w:rsid w:val="00CF4840"/>
    <w:rsid w:val="00CF77E3"/>
    <w:rsid w:val="00E01F39"/>
    <w:rsid w:val="00E134E1"/>
    <w:rsid w:val="00E2454F"/>
    <w:rsid w:val="00E313F0"/>
    <w:rsid w:val="00E347DB"/>
    <w:rsid w:val="00E80BAB"/>
    <w:rsid w:val="00E863DF"/>
    <w:rsid w:val="00E9086C"/>
    <w:rsid w:val="00EA037E"/>
    <w:rsid w:val="00EA2253"/>
    <w:rsid w:val="00EA46BC"/>
    <w:rsid w:val="00EB4692"/>
    <w:rsid w:val="00EB6817"/>
    <w:rsid w:val="00EE6233"/>
    <w:rsid w:val="00EE6491"/>
    <w:rsid w:val="00F30D6E"/>
    <w:rsid w:val="00F46AB7"/>
    <w:rsid w:val="00F5666A"/>
    <w:rsid w:val="00F71F50"/>
    <w:rsid w:val="00F722F7"/>
    <w:rsid w:val="00F90C50"/>
    <w:rsid w:val="00FA02FB"/>
    <w:rsid w:val="00FB585F"/>
    <w:rsid w:val="00FC4BC8"/>
    <w:rsid w:val="00FC59CD"/>
    <w:rsid w:val="00FC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2D775055-87B5-4604-92F4-55451659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1501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213B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2908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11">
    <w:name w:val="toc 1"/>
    <w:basedOn w:val="a0"/>
    <w:next w:val="a0"/>
    <w:autoRedefine/>
    <w:uiPriority w:val="99"/>
    <w:semiHidden/>
    <w:rsid w:val="00AC49F1"/>
    <w:pPr>
      <w:spacing w:line="360" w:lineRule="auto"/>
    </w:pPr>
    <w:rPr>
      <w:sz w:val="28"/>
      <w:szCs w:val="28"/>
    </w:rPr>
  </w:style>
  <w:style w:type="character" w:styleId="a4">
    <w:name w:val="Hyperlink"/>
    <w:uiPriority w:val="99"/>
    <w:rsid w:val="009F566E"/>
    <w:rPr>
      <w:rFonts w:cs="Times New Roman"/>
      <w:color w:val="0000FF"/>
      <w:u w:val="single"/>
    </w:rPr>
  </w:style>
  <w:style w:type="paragraph" w:styleId="a5">
    <w:name w:val="Body Text"/>
    <w:basedOn w:val="a0"/>
    <w:link w:val="a6"/>
    <w:uiPriority w:val="99"/>
    <w:rsid w:val="00724CE5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0"/>
    <w:link w:val="22"/>
    <w:uiPriority w:val="99"/>
    <w:rsid w:val="00724CE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7">
    <w:name w:val="Normal (Web)"/>
    <w:basedOn w:val="a0"/>
    <w:uiPriority w:val="99"/>
    <w:rsid w:val="0085270C"/>
    <w:pPr>
      <w:spacing w:before="100" w:beforeAutospacing="1" w:after="100" w:afterAutospacing="1"/>
    </w:pPr>
    <w:rPr>
      <w:color w:val="000000"/>
    </w:rPr>
  </w:style>
  <w:style w:type="paragraph" w:styleId="a8">
    <w:name w:val="Body Text First Indent"/>
    <w:basedOn w:val="a5"/>
    <w:link w:val="a9"/>
    <w:uiPriority w:val="99"/>
    <w:rsid w:val="00213B87"/>
    <w:pPr>
      <w:ind w:firstLine="210"/>
    </w:pPr>
    <w:rPr>
      <w:sz w:val="24"/>
      <w:szCs w:val="24"/>
    </w:rPr>
  </w:style>
  <w:style w:type="character" w:customStyle="1" w:styleId="a9">
    <w:name w:val="Красная строка Знак"/>
    <w:link w:val="a8"/>
    <w:uiPriority w:val="99"/>
    <w:semiHidden/>
    <w:locked/>
  </w:style>
  <w:style w:type="paragraph" w:customStyle="1" w:styleId="ConsPlusNormal">
    <w:name w:val="ConsPlusNormal"/>
    <w:uiPriority w:val="99"/>
    <w:rsid w:val="00213B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2"/>
    <w:uiPriority w:val="99"/>
    <w:rsid w:val="00213B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toc 2"/>
    <w:basedOn w:val="a0"/>
    <w:next w:val="a0"/>
    <w:autoRedefine/>
    <w:uiPriority w:val="99"/>
    <w:semiHidden/>
    <w:rsid w:val="00236581"/>
    <w:pPr>
      <w:ind w:left="240"/>
    </w:pPr>
  </w:style>
  <w:style w:type="paragraph" w:styleId="ab">
    <w:name w:val="header"/>
    <w:basedOn w:val="a0"/>
    <w:link w:val="ac"/>
    <w:uiPriority w:val="99"/>
    <w:rsid w:val="005872C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cs="Times New Roman"/>
      <w:sz w:val="24"/>
      <w:szCs w:val="24"/>
    </w:rPr>
  </w:style>
  <w:style w:type="paragraph" w:styleId="ad">
    <w:name w:val="footer"/>
    <w:basedOn w:val="a0"/>
    <w:link w:val="ae"/>
    <w:uiPriority w:val="99"/>
    <w:rsid w:val="005872C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Pr>
      <w:rFonts w:cs="Times New Roman"/>
      <w:sz w:val="24"/>
      <w:szCs w:val="24"/>
    </w:rPr>
  </w:style>
  <w:style w:type="paragraph" w:styleId="24">
    <w:name w:val="Body Text Indent 2"/>
    <w:basedOn w:val="a0"/>
    <w:link w:val="25"/>
    <w:uiPriority w:val="99"/>
    <w:rsid w:val="0029086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4"/>
      <w:szCs w:val="24"/>
    </w:rPr>
  </w:style>
  <w:style w:type="paragraph" w:styleId="af">
    <w:name w:val="Body Text Indent"/>
    <w:basedOn w:val="a0"/>
    <w:link w:val="af0"/>
    <w:uiPriority w:val="99"/>
    <w:rsid w:val="0029086B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locked/>
    <w:rPr>
      <w:rFonts w:cs="Times New Roman"/>
      <w:sz w:val="24"/>
      <w:szCs w:val="24"/>
    </w:rPr>
  </w:style>
  <w:style w:type="paragraph" w:styleId="af1">
    <w:name w:val="Plain Text"/>
    <w:basedOn w:val="a0"/>
    <w:link w:val="af2"/>
    <w:uiPriority w:val="99"/>
    <w:rsid w:val="0029086B"/>
    <w:pPr>
      <w:jc w:val="center"/>
    </w:pPr>
    <w:rPr>
      <w:sz w:val="20"/>
      <w:szCs w:val="20"/>
      <w:lang w:eastAsia="en-US"/>
    </w:rPr>
  </w:style>
  <w:style w:type="character" w:customStyle="1" w:styleId="af2">
    <w:name w:val="Текст Знак"/>
    <w:link w:val="af1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31">
    <w:name w:val="Body Text 3"/>
    <w:basedOn w:val="a0"/>
    <w:link w:val="32"/>
    <w:uiPriority w:val="99"/>
    <w:rsid w:val="0029086B"/>
    <w:pPr>
      <w:jc w:val="center"/>
      <w:outlineLvl w:val="0"/>
    </w:pPr>
    <w:rPr>
      <w:rFonts w:ascii="Arial" w:hAnsi="Arial" w:cs="Arial"/>
      <w:b/>
      <w:bCs/>
      <w:sz w:val="28"/>
      <w:szCs w:val="28"/>
      <w:u w:val="single"/>
      <w:lang w:eastAsia="en-US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f3">
    <w:name w:val="caption"/>
    <w:basedOn w:val="a0"/>
    <w:next w:val="a0"/>
    <w:uiPriority w:val="99"/>
    <w:qFormat/>
    <w:rsid w:val="008448E5"/>
    <w:rPr>
      <w:b/>
      <w:bCs/>
      <w:sz w:val="20"/>
      <w:szCs w:val="20"/>
    </w:rPr>
  </w:style>
  <w:style w:type="paragraph" w:styleId="af4">
    <w:name w:val="No Spacing"/>
    <w:uiPriority w:val="99"/>
    <w:qFormat/>
    <w:rsid w:val="00357420"/>
    <w:pPr>
      <w:jc w:val="both"/>
    </w:pPr>
    <w:rPr>
      <w:sz w:val="28"/>
      <w:szCs w:val="28"/>
      <w:lang w:eastAsia="en-US"/>
    </w:rPr>
  </w:style>
  <w:style w:type="paragraph" w:customStyle="1" w:styleId="a">
    <w:name w:val="лит"/>
    <w:autoRedefine/>
    <w:uiPriority w:val="99"/>
    <w:rsid w:val="00E9086C"/>
    <w:pPr>
      <w:numPr>
        <w:numId w:val="39"/>
      </w:numPr>
      <w:spacing w:line="360" w:lineRule="auto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56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4359"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17255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3873</Words>
  <Characters>22079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Здравствуйте, Дмитрий Ильясович </vt:lpstr>
    </vt:vector>
  </TitlesOfParts>
  <Company>Х</Company>
  <LinksUpToDate>false</LinksUpToDate>
  <CharactersWithSpaces>25901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Здравствуйте, Дмитрий Ильясович </dc:title>
  <dc:subject/>
  <dc:creator>Дмитрий</dc:creator>
  <cp:keywords/>
  <dc:description/>
  <cp:lastModifiedBy>admin</cp:lastModifiedBy>
  <cp:revision>2</cp:revision>
  <dcterms:created xsi:type="dcterms:W3CDTF">2014-03-24T08:58:00Z</dcterms:created>
  <dcterms:modified xsi:type="dcterms:W3CDTF">2014-03-24T08:58:00Z</dcterms:modified>
</cp:coreProperties>
</file>