
<file path=[Content_Types].xml><?xml version="1.0" encoding="utf-8"?>
<Types xmlns="http://schemas.openxmlformats.org/package/2006/content-types">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4026DA" w:rsidRDefault="004026DA" w:rsidP="004026DA">
      <w:pPr>
        <w:shd w:val="clear" w:color="auto" w:fill="FFFFFF"/>
        <w:ind w:firstLine="709"/>
        <w:jc w:val="center"/>
        <w:rPr>
          <w:b/>
          <w:sz w:val="28"/>
          <w:szCs w:val="28"/>
        </w:rPr>
      </w:pPr>
    </w:p>
    <w:p w:rsidR="00B27751" w:rsidRPr="004026DA" w:rsidRDefault="00B27751" w:rsidP="004026DA">
      <w:pPr>
        <w:shd w:val="clear" w:color="auto" w:fill="FFFFFF"/>
        <w:ind w:firstLine="709"/>
        <w:jc w:val="center"/>
        <w:rPr>
          <w:b/>
          <w:sz w:val="28"/>
          <w:szCs w:val="28"/>
        </w:rPr>
      </w:pPr>
      <w:r w:rsidRPr="004026DA">
        <w:rPr>
          <w:b/>
          <w:sz w:val="28"/>
          <w:szCs w:val="28"/>
        </w:rPr>
        <w:t>Оценка технического состояния трансформаторных вводов на основе нечетких алгоритмов</w:t>
      </w:r>
    </w:p>
    <w:p w:rsidR="004026DA" w:rsidRDefault="004026DA" w:rsidP="004026DA">
      <w:pPr>
        <w:shd w:val="clear" w:color="auto" w:fill="FFFFFF"/>
        <w:ind w:firstLine="709"/>
        <w:jc w:val="center"/>
        <w:rPr>
          <w:b/>
          <w:sz w:val="28"/>
          <w:szCs w:val="28"/>
        </w:rPr>
      </w:pPr>
    </w:p>
    <w:p w:rsidR="00B27751" w:rsidRPr="004026DA" w:rsidRDefault="004026DA" w:rsidP="004026DA">
      <w:pPr>
        <w:shd w:val="clear" w:color="auto" w:fill="FFFFFF"/>
        <w:ind w:firstLine="709"/>
        <w:jc w:val="left"/>
        <w:rPr>
          <w:b/>
          <w:sz w:val="28"/>
          <w:szCs w:val="28"/>
        </w:rPr>
      </w:pPr>
      <w:r>
        <w:rPr>
          <w:b/>
          <w:sz w:val="28"/>
          <w:szCs w:val="28"/>
        </w:rPr>
        <w:br w:type="page"/>
      </w:r>
      <w:r w:rsidR="00B27751" w:rsidRPr="004026DA">
        <w:rPr>
          <w:b/>
          <w:sz w:val="28"/>
          <w:szCs w:val="28"/>
        </w:rPr>
        <w:t>1</w:t>
      </w:r>
      <w:r>
        <w:rPr>
          <w:b/>
          <w:sz w:val="28"/>
          <w:szCs w:val="28"/>
        </w:rPr>
        <w:t>.</w:t>
      </w:r>
      <w:r w:rsidR="00B27751" w:rsidRPr="004026DA">
        <w:rPr>
          <w:b/>
          <w:sz w:val="28"/>
          <w:szCs w:val="28"/>
        </w:rPr>
        <w:t xml:space="preserve"> Особенности конструкции трансформаторных вводов</w:t>
      </w:r>
    </w:p>
    <w:p w:rsidR="00DF6A90" w:rsidRPr="00636C3E" w:rsidRDefault="00DF6A90" w:rsidP="00DF6A90">
      <w:pPr>
        <w:ind w:firstLine="709"/>
        <w:rPr>
          <w:color w:val="FFFFFF"/>
          <w:sz w:val="28"/>
          <w:szCs w:val="28"/>
        </w:rPr>
      </w:pPr>
      <w:r w:rsidRPr="00636C3E">
        <w:rPr>
          <w:color w:val="FFFFFF"/>
          <w:sz w:val="28"/>
          <w:szCs w:val="28"/>
        </w:rPr>
        <w:t>трансформаторный дефектоскопия изоляция</w:t>
      </w:r>
    </w:p>
    <w:p w:rsidR="009545AC" w:rsidRPr="004026DA" w:rsidRDefault="009545AC" w:rsidP="004026DA">
      <w:pPr>
        <w:shd w:val="clear" w:color="auto" w:fill="FFFFFF"/>
        <w:ind w:firstLine="709"/>
        <w:rPr>
          <w:sz w:val="28"/>
          <w:szCs w:val="28"/>
        </w:rPr>
      </w:pPr>
      <w:r w:rsidRPr="004026DA">
        <w:rPr>
          <w:sz w:val="28"/>
          <w:szCs w:val="28"/>
        </w:rPr>
        <w:t>Для присоединения обмоток силового трансформатора к электрической сети применяются вводы, которые устанавливаются на крышке трансформатора или стенке бака. В трансформаторах для низкого напряжения (до 1 кВ включительно) применяют составные вводы, внутренняя полость которых не имеет масляного заполнения. Вводы на напряжение от 1 кВ до 35 кВ имеют один фарфоровый изолятор; внутренняя полость вводов заполнена маслом. Вводы на напряжение 110 кВ и выше имеют две фарфоровые покрышки -верхнюю и нижнюю, скрепленные друг с другом в одно целое при помощи фланца (втулки). Внутренняя полость ввода заполнена маслом или газом.</w:t>
      </w:r>
    </w:p>
    <w:p w:rsidR="009545AC" w:rsidRPr="004026DA" w:rsidRDefault="009545AC" w:rsidP="004026DA">
      <w:pPr>
        <w:shd w:val="clear" w:color="auto" w:fill="FFFFFF"/>
        <w:ind w:firstLine="709"/>
        <w:rPr>
          <w:sz w:val="28"/>
          <w:szCs w:val="28"/>
        </w:rPr>
      </w:pPr>
      <w:r w:rsidRPr="004026DA">
        <w:rPr>
          <w:sz w:val="28"/>
          <w:szCs w:val="28"/>
        </w:rPr>
        <w:t>Для силовых трансформаторов применяются маслонаполненные вводы.</w:t>
      </w:r>
    </w:p>
    <w:p w:rsidR="009545AC" w:rsidRPr="004026DA" w:rsidRDefault="009545AC" w:rsidP="004026DA">
      <w:pPr>
        <w:shd w:val="clear" w:color="auto" w:fill="FFFFFF"/>
        <w:ind w:firstLine="709"/>
        <w:rPr>
          <w:sz w:val="28"/>
          <w:szCs w:val="28"/>
        </w:rPr>
      </w:pPr>
      <w:r w:rsidRPr="004026DA">
        <w:rPr>
          <w:sz w:val="28"/>
          <w:szCs w:val="28"/>
        </w:rPr>
        <w:t>Ввод представляет собой конструкцию с внешней и внутренней изоляцией. Внешняя изоляция состоит из верхней фарфоровой покрышки, находящейся во внешней атмосфере и герметично соединенной с нижней фарфоровой покрышкой. Внутренняя изоляция представляет собой систему цилиндрических конденсаторов, соединенных последовательно. Такая система внутренней изоляции обеспечивает равномерное распределение электрического поля как внутри ввода, так и на поверхности внешней изоляции и гарантирует надежность работы вводов.</w:t>
      </w:r>
    </w:p>
    <w:p w:rsidR="009545AC" w:rsidRPr="004026DA" w:rsidRDefault="009545AC" w:rsidP="004026DA">
      <w:pPr>
        <w:shd w:val="clear" w:color="auto" w:fill="FFFFFF"/>
        <w:ind w:firstLine="709"/>
        <w:rPr>
          <w:sz w:val="28"/>
          <w:szCs w:val="28"/>
        </w:rPr>
      </w:pPr>
      <w:r w:rsidRPr="004026DA">
        <w:rPr>
          <w:sz w:val="28"/>
          <w:szCs w:val="28"/>
        </w:rPr>
        <w:t>По выполнению внутренней изоляции трансформаторные вводы делятся на вводы с бумажно-масляной изоляцией (БМИ), маслобарьерной изоляцией (МБИ) и твердой изоляцией (ТИ). Однако из-за относительно невысокой кратковременной электрической прочности МБИ, вводы с этим видом внутренней изоляции имеют большие радиальные размеры и большую массу, поэтому в настоящее время их производство прекращено, остаются в эксплуатации лишь некоторые вводы с МБИ старой конструкции.</w:t>
      </w:r>
    </w:p>
    <w:p w:rsidR="009545AC" w:rsidRPr="004026DA" w:rsidRDefault="009545AC" w:rsidP="004026DA">
      <w:pPr>
        <w:shd w:val="clear" w:color="auto" w:fill="FFFFFF"/>
        <w:ind w:firstLine="709"/>
        <w:rPr>
          <w:sz w:val="28"/>
          <w:szCs w:val="28"/>
        </w:rPr>
      </w:pPr>
      <w:r w:rsidRPr="004026DA">
        <w:rPr>
          <w:sz w:val="28"/>
          <w:szCs w:val="28"/>
        </w:rPr>
        <w:t>БМИ состоит из пропитанной трансформаторным маслом кабельной бумаги, а ТИ выполняется из пропитанной синтетическими смолами бумаги. При высоких напряжениях, когда имеют большое значение тепловые потери</w:t>
      </w:r>
      <w:r w:rsidR="005518D8" w:rsidRPr="004026DA">
        <w:rPr>
          <w:sz w:val="28"/>
          <w:szCs w:val="28"/>
        </w:rPr>
        <w:t xml:space="preserve"> </w:t>
      </w:r>
      <w:r w:rsidRPr="004026DA">
        <w:rPr>
          <w:sz w:val="28"/>
          <w:szCs w:val="28"/>
        </w:rPr>
        <w:t>ввода, пропитанная маслом бумага во вводах с БМИ имеет перед бумагой, пропитанной синтетическими смолами во вводах с ТИ, преимущества (меньшая диэлектрическая проницаемость и меньшие потери в диэлектрике, особенно</w:t>
      </w:r>
      <w:r w:rsidR="004026DA">
        <w:rPr>
          <w:sz w:val="28"/>
          <w:szCs w:val="28"/>
        </w:rPr>
        <w:t xml:space="preserve"> п</w:t>
      </w:r>
      <w:r w:rsidRPr="004026DA">
        <w:rPr>
          <w:sz w:val="28"/>
          <w:szCs w:val="28"/>
        </w:rPr>
        <w:t>ри высоких температурах). Поэтому диэлектрические потери ввода с БМИ примерно в три раза меньше, чем у ввода с ТИ таких же размеров, и нецелесообразно на напряжения выше 110 кВ применять вводы с ТИ.</w:t>
      </w:r>
    </w:p>
    <w:p w:rsidR="009545AC" w:rsidRPr="004026DA" w:rsidRDefault="009545AC" w:rsidP="004026DA">
      <w:pPr>
        <w:shd w:val="clear" w:color="auto" w:fill="FFFFFF"/>
        <w:ind w:firstLine="709"/>
        <w:rPr>
          <w:sz w:val="28"/>
          <w:szCs w:val="28"/>
        </w:rPr>
      </w:pPr>
      <w:r w:rsidRPr="004026DA">
        <w:rPr>
          <w:sz w:val="28"/>
          <w:szCs w:val="28"/>
        </w:rPr>
        <w:t>Из приведенного выше анализа следует, что в настоящее время в Украине, а также в странах СНГ наибольшее распространение имеют маслонаполненные вводы с БМИ, поэтому будем рассматривать только вводы с БМИ изоляцией и классом напряжения 110 кВ и выше.</w:t>
      </w:r>
    </w:p>
    <w:p w:rsidR="009545AC" w:rsidRPr="004026DA" w:rsidRDefault="009545AC" w:rsidP="004026DA">
      <w:pPr>
        <w:shd w:val="clear" w:color="auto" w:fill="FFFFFF"/>
        <w:ind w:firstLine="709"/>
        <w:rPr>
          <w:sz w:val="28"/>
          <w:szCs w:val="28"/>
        </w:rPr>
      </w:pPr>
      <w:r w:rsidRPr="004026DA">
        <w:rPr>
          <w:sz w:val="28"/>
          <w:szCs w:val="28"/>
        </w:rPr>
        <w:t>Отличительной особенностью вводов конденсаторного типа с бумажно-масляной изоляцией является то, что основной изоляцией их служит остов, выполненный из кабельной бумаги, имеющий уравнительные прокладки и пропитанной трансформаторным маслом.</w:t>
      </w:r>
    </w:p>
    <w:p w:rsidR="009545AC" w:rsidRPr="004026DA" w:rsidRDefault="009545AC" w:rsidP="004026DA">
      <w:pPr>
        <w:shd w:val="clear" w:color="auto" w:fill="FFFFFF"/>
        <w:ind w:firstLine="709"/>
        <w:rPr>
          <w:sz w:val="28"/>
          <w:szCs w:val="28"/>
        </w:rPr>
      </w:pPr>
      <w:r w:rsidRPr="004026DA">
        <w:rPr>
          <w:sz w:val="28"/>
          <w:szCs w:val="28"/>
        </w:rPr>
        <w:t xml:space="preserve">Аппаратные вводы с бумажно-масляной изоляцией состоят в основном из следующих конструктивных узлов (рис. </w:t>
      </w:r>
      <w:r w:rsidR="00F64804" w:rsidRPr="004026DA">
        <w:rPr>
          <w:sz w:val="28"/>
          <w:szCs w:val="28"/>
        </w:rPr>
        <w:t>3.</w:t>
      </w:r>
      <w:r w:rsidR="00065CA4" w:rsidRPr="004026DA">
        <w:rPr>
          <w:sz w:val="28"/>
          <w:szCs w:val="28"/>
        </w:rPr>
        <w:t>1.</w:t>
      </w:r>
      <w:r w:rsidRPr="004026DA">
        <w:rPr>
          <w:sz w:val="28"/>
          <w:szCs w:val="28"/>
        </w:rPr>
        <w:t>): изоляционного остова 6,</w:t>
      </w:r>
      <w:r w:rsidRPr="004026DA">
        <w:rPr>
          <w:iCs/>
          <w:sz w:val="28"/>
          <w:szCs w:val="28"/>
        </w:rPr>
        <w:t xml:space="preserve"> </w:t>
      </w:r>
      <w:r w:rsidRPr="004026DA">
        <w:rPr>
          <w:sz w:val="28"/>
          <w:szCs w:val="28"/>
        </w:rPr>
        <w:t>намотанного на токоведущую медную трубу 10,</w:t>
      </w:r>
      <w:r w:rsidRPr="004026DA">
        <w:rPr>
          <w:iCs/>
          <w:sz w:val="28"/>
          <w:szCs w:val="28"/>
        </w:rPr>
        <w:t xml:space="preserve"> </w:t>
      </w:r>
      <w:r w:rsidRPr="004026DA">
        <w:rPr>
          <w:sz w:val="28"/>
          <w:szCs w:val="28"/>
        </w:rPr>
        <w:t>верхней и нижней фарфоровых покрышек 5 и 9,</w:t>
      </w:r>
      <w:r w:rsidRPr="004026DA">
        <w:rPr>
          <w:iCs/>
          <w:sz w:val="28"/>
          <w:szCs w:val="28"/>
        </w:rPr>
        <w:t xml:space="preserve"> </w:t>
      </w:r>
      <w:r w:rsidRPr="004026DA">
        <w:rPr>
          <w:sz w:val="28"/>
          <w:szCs w:val="28"/>
        </w:rPr>
        <w:t>соединительной втулки 8,</w:t>
      </w:r>
      <w:r w:rsidRPr="004026DA">
        <w:rPr>
          <w:iCs/>
          <w:sz w:val="28"/>
          <w:szCs w:val="28"/>
        </w:rPr>
        <w:t xml:space="preserve"> </w:t>
      </w:r>
      <w:r w:rsidRPr="004026DA">
        <w:rPr>
          <w:sz w:val="28"/>
          <w:szCs w:val="28"/>
        </w:rPr>
        <w:t>расширителя 2</w:t>
      </w:r>
      <w:r w:rsidRPr="004026DA">
        <w:rPr>
          <w:iCs/>
          <w:sz w:val="28"/>
          <w:szCs w:val="28"/>
        </w:rPr>
        <w:t xml:space="preserve"> </w:t>
      </w:r>
      <w:r w:rsidRPr="004026DA">
        <w:rPr>
          <w:sz w:val="28"/>
          <w:szCs w:val="28"/>
        </w:rPr>
        <w:t>с масляным затвором или воздухоосушителем, с стяжным устройством 3,</w:t>
      </w:r>
      <w:r w:rsidRPr="004026DA">
        <w:rPr>
          <w:iCs/>
          <w:sz w:val="28"/>
          <w:szCs w:val="28"/>
        </w:rPr>
        <w:t xml:space="preserve"> </w:t>
      </w:r>
      <w:r w:rsidRPr="004026DA">
        <w:rPr>
          <w:sz w:val="28"/>
          <w:szCs w:val="28"/>
        </w:rPr>
        <w:t>маслоуказателем 4 и т. п.</w:t>
      </w:r>
    </w:p>
    <w:p w:rsidR="00FA5E5E" w:rsidRPr="004026DA" w:rsidRDefault="00FA5E5E" w:rsidP="004026DA">
      <w:pPr>
        <w:shd w:val="clear" w:color="auto" w:fill="FFFFFF"/>
        <w:ind w:firstLine="709"/>
        <w:rPr>
          <w:sz w:val="28"/>
          <w:szCs w:val="28"/>
        </w:rPr>
      </w:pPr>
      <w:r w:rsidRPr="004026DA">
        <w:rPr>
          <w:sz w:val="28"/>
          <w:szCs w:val="28"/>
        </w:rPr>
        <w:t xml:space="preserve">Для намотки изоляционных остовов маслонаполненных вводов применяется предварительно просушенная, а для вводов 110 </w:t>
      </w:r>
      <w:r w:rsidR="00E47E65" w:rsidRPr="004026DA">
        <w:rPr>
          <w:sz w:val="28"/>
          <w:szCs w:val="28"/>
        </w:rPr>
        <w:t>кВ</w:t>
      </w:r>
      <w:r w:rsidRPr="004026DA">
        <w:rPr>
          <w:iCs/>
          <w:sz w:val="28"/>
          <w:szCs w:val="28"/>
        </w:rPr>
        <w:t xml:space="preserve"> </w:t>
      </w:r>
      <w:r w:rsidRPr="004026DA">
        <w:rPr>
          <w:sz w:val="28"/>
          <w:szCs w:val="28"/>
        </w:rPr>
        <w:t>и пропитанная трансформаторным маслом кабельная бумага толщиной 0,12 мм</w:t>
      </w:r>
      <w:r w:rsidRPr="004026DA">
        <w:rPr>
          <w:iCs/>
          <w:sz w:val="28"/>
          <w:szCs w:val="28"/>
        </w:rPr>
        <w:t>.</w:t>
      </w:r>
    </w:p>
    <w:p w:rsidR="00E47E65" w:rsidRPr="004026DA" w:rsidRDefault="00E47E65" w:rsidP="004026DA">
      <w:pPr>
        <w:shd w:val="clear" w:color="auto" w:fill="FFFFFF"/>
        <w:ind w:firstLine="709"/>
        <w:rPr>
          <w:sz w:val="28"/>
          <w:szCs w:val="28"/>
        </w:rPr>
      </w:pPr>
      <w:r w:rsidRPr="004026DA">
        <w:rPr>
          <w:sz w:val="28"/>
          <w:szCs w:val="28"/>
        </w:rPr>
        <w:t>Наложение бумаги производится непосредственно на токоведущую трубу по винтовой линии (вполнахлеста). Для уменьшения напряженности электрического поля в первых слоях изоляции остова вводов 330—500 кВ наложение бумаги обычно производится на бакелитовый цилиндр, насаженный на токоведущий стержень, при этом первая уравнительная обкладка электрически соединяется с токоведущим стержнем.</w:t>
      </w:r>
    </w:p>
    <w:p w:rsidR="00013240" w:rsidRPr="004026DA" w:rsidRDefault="00013240" w:rsidP="004026DA">
      <w:pPr>
        <w:shd w:val="clear" w:color="auto" w:fill="FFFFFF"/>
        <w:ind w:firstLine="709"/>
        <w:rPr>
          <w:sz w:val="28"/>
          <w:szCs w:val="28"/>
        </w:rPr>
      </w:pPr>
      <w:r w:rsidRPr="004026DA">
        <w:rPr>
          <w:sz w:val="28"/>
          <w:szCs w:val="28"/>
        </w:rPr>
        <w:t>В процессе намотки для выравнивания напряженности электрического поля в изоляционном остове между слоями бумаги закладываются уравнительные обкладки. В качестве последних обычно используется алюминиевая фольга. Количество уравнительных обкладок, закладываемых в изоляционный остов, определяется</w:t>
      </w:r>
      <w:r w:rsidR="004026DA">
        <w:rPr>
          <w:sz w:val="28"/>
          <w:szCs w:val="28"/>
        </w:rPr>
        <w:t xml:space="preserve"> </w:t>
      </w:r>
      <w:r w:rsidRPr="004026DA">
        <w:rPr>
          <w:sz w:val="28"/>
          <w:szCs w:val="28"/>
        </w:rPr>
        <w:t>номинальным напряжением вводов, и число их колеблется от 20 до 90 (у вводов 500 кВ).</w:t>
      </w:r>
    </w:p>
    <w:p w:rsidR="00013240" w:rsidRPr="004026DA" w:rsidRDefault="00013240" w:rsidP="004026DA">
      <w:pPr>
        <w:shd w:val="clear" w:color="auto" w:fill="FFFFFF"/>
        <w:ind w:firstLine="709"/>
        <w:rPr>
          <w:sz w:val="28"/>
          <w:szCs w:val="28"/>
        </w:rPr>
      </w:pPr>
      <w:r w:rsidRPr="004026DA">
        <w:rPr>
          <w:sz w:val="28"/>
          <w:szCs w:val="28"/>
        </w:rPr>
        <w:t>Для вводов 220 кВ</w:t>
      </w:r>
      <w:r w:rsidRPr="004026DA">
        <w:rPr>
          <w:iCs/>
          <w:sz w:val="28"/>
          <w:szCs w:val="28"/>
        </w:rPr>
        <w:t xml:space="preserve"> </w:t>
      </w:r>
      <w:r w:rsidRPr="004026DA">
        <w:rPr>
          <w:sz w:val="28"/>
          <w:szCs w:val="28"/>
        </w:rPr>
        <w:t>и выше часть уравнительных обкладок заменяется манжетами (дополнительными обкладками) шириной до 300 мм,</w:t>
      </w:r>
      <w:r w:rsidRPr="004026DA">
        <w:rPr>
          <w:iCs/>
          <w:sz w:val="28"/>
          <w:szCs w:val="28"/>
        </w:rPr>
        <w:t xml:space="preserve"> </w:t>
      </w:r>
      <w:r w:rsidRPr="004026DA">
        <w:rPr>
          <w:sz w:val="28"/>
          <w:szCs w:val="28"/>
        </w:rPr>
        <w:t>располагаемых на краях изоляционного остова.</w:t>
      </w:r>
    </w:p>
    <w:p w:rsidR="00013240" w:rsidRPr="004026DA" w:rsidRDefault="00013240" w:rsidP="004026DA">
      <w:pPr>
        <w:shd w:val="clear" w:color="auto" w:fill="FFFFFF"/>
        <w:ind w:firstLine="709"/>
        <w:rPr>
          <w:sz w:val="28"/>
          <w:szCs w:val="28"/>
        </w:rPr>
      </w:pPr>
      <w:r w:rsidRPr="004026DA">
        <w:rPr>
          <w:sz w:val="28"/>
          <w:szCs w:val="28"/>
        </w:rPr>
        <w:t>Ближайшая к фланцу, а для вводов с потенциометрическим выводом, и измерительная обкладки выполняются из медной или алюминиевой фольги толщиной 0,1-0,15 мм,</w:t>
      </w:r>
      <w:r w:rsidRPr="004026DA">
        <w:rPr>
          <w:iCs/>
          <w:sz w:val="28"/>
          <w:szCs w:val="28"/>
        </w:rPr>
        <w:t xml:space="preserve"> </w:t>
      </w:r>
      <w:r w:rsidRPr="004026DA">
        <w:rPr>
          <w:sz w:val="28"/>
          <w:szCs w:val="28"/>
        </w:rPr>
        <w:t>шириной 100-150</w:t>
      </w:r>
      <w:r w:rsidRPr="004026DA">
        <w:rPr>
          <w:b/>
          <w:bCs/>
          <w:sz w:val="28"/>
          <w:szCs w:val="28"/>
        </w:rPr>
        <w:t xml:space="preserve"> </w:t>
      </w:r>
      <w:r w:rsidRPr="004026DA">
        <w:rPr>
          <w:sz w:val="28"/>
          <w:szCs w:val="28"/>
        </w:rPr>
        <w:t>мм</w:t>
      </w:r>
      <w:r w:rsidRPr="004026DA">
        <w:rPr>
          <w:iCs/>
          <w:sz w:val="28"/>
          <w:szCs w:val="28"/>
        </w:rPr>
        <w:t>.</w:t>
      </w:r>
    </w:p>
    <w:p w:rsidR="00013240" w:rsidRPr="004026DA" w:rsidRDefault="00013240" w:rsidP="004026DA">
      <w:pPr>
        <w:shd w:val="clear" w:color="auto" w:fill="FFFFFF"/>
        <w:ind w:firstLine="709"/>
        <w:rPr>
          <w:sz w:val="28"/>
          <w:szCs w:val="28"/>
        </w:rPr>
      </w:pPr>
    </w:p>
    <w:p w:rsidR="00FA5E5E" w:rsidRPr="004026DA" w:rsidRDefault="008F2432" w:rsidP="004026DA">
      <w:pPr>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1pt;height:297.75pt">
            <v:imagedata r:id="rId7" o:title="" gain="41943f" blacklevel="-1966f" grayscale="t" bilevel="t"/>
          </v:shape>
        </w:pict>
      </w:r>
    </w:p>
    <w:p w:rsidR="00E47E65" w:rsidRDefault="00E47E65" w:rsidP="004026DA">
      <w:pPr>
        <w:shd w:val="clear" w:color="auto" w:fill="FFFFFF"/>
        <w:ind w:firstLine="709"/>
        <w:rPr>
          <w:sz w:val="28"/>
          <w:szCs w:val="28"/>
        </w:rPr>
      </w:pPr>
      <w:r w:rsidRPr="004026DA">
        <w:rPr>
          <w:sz w:val="28"/>
          <w:szCs w:val="28"/>
        </w:rPr>
        <w:t xml:space="preserve">Рис. </w:t>
      </w:r>
      <w:r w:rsidR="00A34512" w:rsidRPr="004026DA">
        <w:rPr>
          <w:sz w:val="28"/>
          <w:szCs w:val="28"/>
        </w:rPr>
        <w:t>1</w:t>
      </w:r>
      <w:r w:rsidRPr="004026DA">
        <w:rPr>
          <w:sz w:val="28"/>
          <w:szCs w:val="28"/>
        </w:rPr>
        <w:t>. Ввод с бумажно-масляной</w:t>
      </w:r>
      <w:r w:rsidR="00F64804" w:rsidRPr="004026DA">
        <w:rPr>
          <w:sz w:val="28"/>
          <w:szCs w:val="28"/>
        </w:rPr>
        <w:t xml:space="preserve"> </w:t>
      </w:r>
      <w:r w:rsidRPr="004026DA">
        <w:rPr>
          <w:sz w:val="28"/>
          <w:szCs w:val="28"/>
        </w:rPr>
        <w:t>изоляцией.</w:t>
      </w:r>
    </w:p>
    <w:p w:rsidR="004026DA" w:rsidRDefault="004026DA" w:rsidP="004026DA">
      <w:pPr>
        <w:shd w:val="clear" w:color="auto" w:fill="FFFFFF"/>
        <w:ind w:firstLine="709"/>
        <w:rPr>
          <w:sz w:val="28"/>
          <w:szCs w:val="28"/>
        </w:rPr>
      </w:pPr>
    </w:p>
    <w:p w:rsidR="00E47E65" w:rsidRPr="004026DA" w:rsidRDefault="004026DA" w:rsidP="004026DA">
      <w:pPr>
        <w:shd w:val="clear" w:color="auto" w:fill="FFFFFF"/>
        <w:ind w:firstLine="709"/>
        <w:rPr>
          <w:sz w:val="28"/>
          <w:szCs w:val="28"/>
        </w:rPr>
      </w:pPr>
      <w:r>
        <w:rPr>
          <w:sz w:val="28"/>
          <w:szCs w:val="28"/>
        </w:rPr>
        <w:br w:type="page"/>
      </w:r>
      <w:r w:rsidR="00E47E65" w:rsidRPr="004026DA">
        <w:rPr>
          <w:sz w:val="28"/>
          <w:szCs w:val="28"/>
        </w:rPr>
        <w:t>1— контактный зажим;</w:t>
      </w:r>
      <w:r>
        <w:rPr>
          <w:sz w:val="28"/>
          <w:szCs w:val="28"/>
        </w:rPr>
        <w:t xml:space="preserve"> </w:t>
      </w:r>
      <w:r w:rsidR="00E47E65" w:rsidRPr="004026DA">
        <w:rPr>
          <w:iCs/>
          <w:sz w:val="28"/>
          <w:szCs w:val="28"/>
        </w:rPr>
        <w:t xml:space="preserve">2 </w:t>
      </w:r>
      <w:r w:rsidR="00E47E65" w:rsidRPr="004026DA">
        <w:rPr>
          <w:sz w:val="28"/>
          <w:szCs w:val="28"/>
        </w:rPr>
        <w:t>— расширитель;</w:t>
      </w:r>
      <w:r>
        <w:rPr>
          <w:sz w:val="28"/>
          <w:szCs w:val="28"/>
        </w:rPr>
        <w:t xml:space="preserve"> </w:t>
      </w:r>
      <w:r w:rsidR="00E47E65" w:rsidRPr="004026DA">
        <w:rPr>
          <w:iCs/>
          <w:sz w:val="28"/>
          <w:szCs w:val="28"/>
        </w:rPr>
        <w:t xml:space="preserve">3 </w:t>
      </w:r>
      <w:r w:rsidR="00E47E65" w:rsidRPr="004026DA">
        <w:rPr>
          <w:sz w:val="28"/>
          <w:szCs w:val="28"/>
        </w:rPr>
        <w:t>— компенсирующая</w:t>
      </w:r>
      <w:r>
        <w:rPr>
          <w:sz w:val="28"/>
          <w:szCs w:val="28"/>
        </w:rPr>
        <w:t xml:space="preserve"> </w:t>
      </w:r>
      <w:r w:rsidR="00E47E65" w:rsidRPr="004026DA">
        <w:rPr>
          <w:sz w:val="28"/>
          <w:szCs w:val="28"/>
        </w:rPr>
        <w:t>пружина</w:t>
      </w:r>
      <w:r>
        <w:rPr>
          <w:sz w:val="28"/>
          <w:szCs w:val="28"/>
        </w:rPr>
        <w:t xml:space="preserve"> </w:t>
      </w:r>
      <w:r w:rsidR="00E47E65" w:rsidRPr="004026DA">
        <w:rPr>
          <w:sz w:val="28"/>
          <w:szCs w:val="28"/>
        </w:rPr>
        <w:t>стяжного</w:t>
      </w:r>
      <w:r>
        <w:rPr>
          <w:sz w:val="28"/>
          <w:szCs w:val="28"/>
        </w:rPr>
        <w:t xml:space="preserve"> </w:t>
      </w:r>
      <w:r w:rsidR="00E47E65" w:rsidRPr="004026DA">
        <w:rPr>
          <w:sz w:val="28"/>
          <w:szCs w:val="28"/>
        </w:rPr>
        <w:t>устройства;</w:t>
      </w:r>
      <w:r>
        <w:rPr>
          <w:sz w:val="28"/>
          <w:szCs w:val="28"/>
        </w:rPr>
        <w:t xml:space="preserve"> </w:t>
      </w:r>
      <w:r w:rsidR="00E47E65" w:rsidRPr="004026DA">
        <w:rPr>
          <w:iCs/>
          <w:sz w:val="28"/>
          <w:szCs w:val="28"/>
        </w:rPr>
        <w:t xml:space="preserve">4 </w:t>
      </w:r>
      <w:r w:rsidR="00E47E65" w:rsidRPr="004026DA">
        <w:rPr>
          <w:sz w:val="28"/>
          <w:szCs w:val="28"/>
        </w:rPr>
        <w:t>—</w:t>
      </w:r>
      <w:r>
        <w:rPr>
          <w:sz w:val="28"/>
          <w:szCs w:val="28"/>
        </w:rPr>
        <w:t xml:space="preserve"> </w:t>
      </w:r>
      <w:r w:rsidR="00E47E65" w:rsidRPr="004026DA">
        <w:rPr>
          <w:sz w:val="28"/>
          <w:szCs w:val="28"/>
        </w:rPr>
        <w:t>маслоуказатель;</w:t>
      </w:r>
      <w:r>
        <w:rPr>
          <w:sz w:val="28"/>
          <w:szCs w:val="28"/>
        </w:rPr>
        <w:t xml:space="preserve"> </w:t>
      </w:r>
      <w:r w:rsidR="00E47E65" w:rsidRPr="004026DA">
        <w:rPr>
          <w:sz w:val="28"/>
          <w:szCs w:val="28"/>
        </w:rPr>
        <w:t>5 — верхняя</w:t>
      </w:r>
      <w:r>
        <w:rPr>
          <w:sz w:val="28"/>
          <w:szCs w:val="28"/>
        </w:rPr>
        <w:t xml:space="preserve"> </w:t>
      </w:r>
      <w:r w:rsidR="00E47E65" w:rsidRPr="004026DA">
        <w:rPr>
          <w:sz w:val="28"/>
          <w:szCs w:val="28"/>
        </w:rPr>
        <w:t>покрышка;</w:t>
      </w:r>
      <w:r>
        <w:rPr>
          <w:sz w:val="28"/>
          <w:szCs w:val="28"/>
        </w:rPr>
        <w:t xml:space="preserve"> </w:t>
      </w:r>
      <w:r w:rsidR="00E47E65" w:rsidRPr="004026DA">
        <w:rPr>
          <w:iCs/>
          <w:sz w:val="28"/>
          <w:szCs w:val="28"/>
        </w:rPr>
        <w:t xml:space="preserve">6 </w:t>
      </w:r>
      <w:r w:rsidR="00E47E65" w:rsidRPr="004026DA">
        <w:rPr>
          <w:sz w:val="28"/>
          <w:szCs w:val="28"/>
        </w:rPr>
        <w:t>— изоляционный</w:t>
      </w:r>
      <w:r>
        <w:rPr>
          <w:sz w:val="28"/>
          <w:szCs w:val="28"/>
        </w:rPr>
        <w:t xml:space="preserve"> </w:t>
      </w:r>
      <w:r w:rsidR="00E47E65" w:rsidRPr="004026DA">
        <w:rPr>
          <w:sz w:val="28"/>
          <w:szCs w:val="28"/>
        </w:rPr>
        <w:t>остов;</w:t>
      </w:r>
      <w:r>
        <w:rPr>
          <w:sz w:val="28"/>
          <w:szCs w:val="28"/>
        </w:rPr>
        <w:t xml:space="preserve"> </w:t>
      </w:r>
      <w:r w:rsidR="00E47E65" w:rsidRPr="004026DA">
        <w:rPr>
          <w:sz w:val="28"/>
          <w:szCs w:val="28"/>
        </w:rPr>
        <w:t>7 — измерительный</w:t>
      </w:r>
      <w:r>
        <w:rPr>
          <w:sz w:val="28"/>
          <w:szCs w:val="28"/>
        </w:rPr>
        <w:t xml:space="preserve"> </w:t>
      </w:r>
      <w:r w:rsidR="00E47E65" w:rsidRPr="004026DA">
        <w:rPr>
          <w:sz w:val="28"/>
          <w:szCs w:val="28"/>
        </w:rPr>
        <w:t>вывод;</w:t>
      </w:r>
      <w:r>
        <w:rPr>
          <w:sz w:val="28"/>
          <w:szCs w:val="28"/>
        </w:rPr>
        <w:t xml:space="preserve"> </w:t>
      </w:r>
      <w:r w:rsidR="00E47E65" w:rsidRPr="004026DA">
        <w:rPr>
          <w:iCs/>
          <w:sz w:val="28"/>
          <w:szCs w:val="28"/>
        </w:rPr>
        <w:t xml:space="preserve">8 </w:t>
      </w:r>
      <w:r w:rsidR="00E47E65" w:rsidRPr="004026DA">
        <w:rPr>
          <w:sz w:val="28"/>
          <w:szCs w:val="28"/>
        </w:rPr>
        <w:t>— соединительная</w:t>
      </w:r>
      <w:r>
        <w:rPr>
          <w:sz w:val="28"/>
          <w:szCs w:val="28"/>
        </w:rPr>
        <w:t xml:space="preserve"> </w:t>
      </w:r>
      <w:r w:rsidR="00E47E65" w:rsidRPr="004026DA">
        <w:rPr>
          <w:sz w:val="28"/>
          <w:szCs w:val="28"/>
        </w:rPr>
        <w:t>втулка;</w:t>
      </w:r>
      <w:r>
        <w:rPr>
          <w:sz w:val="28"/>
          <w:szCs w:val="28"/>
        </w:rPr>
        <w:t xml:space="preserve"> </w:t>
      </w:r>
      <w:r w:rsidR="00E47E65" w:rsidRPr="004026DA">
        <w:rPr>
          <w:iCs/>
          <w:sz w:val="28"/>
          <w:szCs w:val="28"/>
        </w:rPr>
        <w:t xml:space="preserve">9 </w:t>
      </w:r>
      <w:r w:rsidR="00E47E65" w:rsidRPr="004026DA">
        <w:rPr>
          <w:sz w:val="28"/>
          <w:szCs w:val="28"/>
        </w:rPr>
        <w:t>— нижняя</w:t>
      </w:r>
      <w:r>
        <w:rPr>
          <w:sz w:val="28"/>
          <w:szCs w:val="28"/>
        </w:rPr>
        <w:t xml:space="preserve"> </w:t>
      </w:r>
      <w:r w:rsidR="00E47E65" w:rsidRPr="004026DA">
        <w:rPr>
          <w:sz w:val="28"/>
          <w:szCs w:val="28"/>
        </w:rPr>
        <w:t>покрышка;</w:t>
      </w:r>
      <w:r>
        <w:rPr>
          <w:sz w:val="28"/>
          <w:szCs w:val="28"/>
        </w:rPr>
        <w:t xml:space="preserve"> </w:t>
      </w:r>
      <w:r w:rsidR="00E47E65" w:rsidRPr="004026DA">
        <w:rPr>
          <w:iCs/>
          <w:sz w:val="28"/>
          <w:szCs w:val="28"/>
        </w:rPr>
        <w:t xml:space="preserve">10 </w:t>
      </w:r>
      <w:r w:rsidR="00E47E65" w:rsidRPr="004026DA">
        <w:rPr>
          <w:sz w:val="28"/>
          <w:szCs w:val="28"/>
        </w:rPr>
        <w:t>— токоведущая труба;</w:t>
      </w:r>
      <w:r>
        <w:rPr>
          <w:sz w:val="28"/>
          <w:szCs w:val="28"/>
        </w:rPr>
        <w:t xml:space="preserve"> </w:t>
      </w:r>
      <w:r w:rsidR="00E47E65" w:rsidRPr="004026DA">
        <w:rPr>
          <w:iCs/>
          <w:sz w:val="28"/>
          <w:szCs w:val="28"/>
        </w:rPr>
        <w:t>11</w:t>
      </w:r>
      <w:r w:rsidR="00E47E65" w:rsidRPr="004026DA">
        <w:rPr>
          <w:sz w:val="28"/>
          <w:szCs w:val="28"/>
        </w:rPr>
        <w:t xml:space="preserve"> — отверстие для</w:t>
      </w:r>
      <w:r>
        <w:rPr>
          <w:sz w:val="28"/>
          <w:szCs w:val="28"/>
        </w:rPr>
        <w:t xml:space="preserve"> </w:t>
      </w:r>
      <w:r w:rsidR="00E47E65" w:rsidRPr="004026DA">
        <w:rPr>
          <w:sz w:val="28"/>
          <w:szCs w:val="28"/>
        </w:rPr>
        <w:t>слива масла из ввода.</w:t>
      </w:r>
    </w:p>
    <w:p w:rsidR="009545AC" w:rsidRDefault="009545AC" w:rsidP="004026DA">
      <w:pPr>
        <w:shd w:val="clear" w:color="auto" w:fill="FFFFFF"/>
        <w:ind w:firstLine="709"/>
        <w:rPr>
          <w:sz w:val="28"/>
          <w:szCs w:val="28"/>
        </w:rPr>
      </w:pPr>
      <w:r w:rsidRPr="004026DA">
        <w:rPr>
          <w:sz w:val="28"/>
          <w:szCs w:val="28"/>
        </w:rPr>
        <w:t>Изоляционные остовы выполняются в виде гладкого цилиндра или имеют несколько уступов (рис.</w:t>
      </w:r>
      <w:r w:rsidR="00065CA4" w:rsidRPr="004026DA">
        <w:rPr>
          <w:sz w:val="28"/>
          <w:szCs w:val="28"/>
        </w:rPr>
        <w:t>3</w:t>
      </w:r>
      <w:r w:rsidR="00F64804" w:rsidRPr="004026DA">
        <w:rPr>
          <w:sz w:val="28"/>
          <w:szCs w:val="28"/>
        </w:rPr>
        <w:t>.</w:t>
      </w:r>
      <w:r w:rsidRPr="004026DA">
        <w:rPr>
          <w:sz w:val="28"/>
          <w:szCs w:val="28"/>
        </w:rPr>
        <w:t>2).</w:t>
      </w:r>
    </w:p>
    <w:p w:rsidR="004026DA" w:rsidRPr="004026DA" w:rsidRDefault="004026DA" w:rsidP="004026DA">
      <w:pPr>
        <w:shd w:val="clear" w:color="auto" w:fill="FFFFFF"/>
        <w:ind w:firstLine="709"/>
        <w:rPr>
          <w:sz w:val="28"/>
          <w:szCs w:val="28"/>
        </w:rPr>
      </w:pPr>
    </w:p>
    <w:p w:rsidR="009545AC" w:rsidRPr="004026DA" w:rsidRDefault="008F2432" w:rsidP="004026DA">
      <w:pPr>
        <w:ind w:firstLine="709"/>
        <w:rPr>
          <w:sz w:val="28"/>
          <w:szCs w:val="28"/>
        </w:rPr>
      </w:pPr>
      <w:r>
        <w:rPr>
          <w:sz w:val="28"/>
          <w:szCs w:val="28"/>
        </w:rPr>
        <w:pict>
          <v:shape id="_x0000_i1026" type="#_x0000_t75" style="width:243.75pt;height:101.25pt">
            <v:imagedata r:id="rId8" o:title="" grayscale="t" bilevel="t"/>
          </v:shape>
        </w:pict>
      </w:r>
    </w:p>
    <w:p w:rsidR="009545AC" w:rsidRDefault="009545AC" w:rsidP="004026DA">
      <w:pPr>
        <w:shd w:val="clear" w:color="auto" w:fill="FFFFFF"/>
        <w:ind w:firstLine="709"/>
        <w:rPr>
          <w:sz w:val="28"/>
          <w:szCs w:val="28"/>
        </w:rPr>
      </w:pPr>
      <w:r w:rsidRPr="004026DA">
        <w:rPr>
          <w:sz w:val="28"/>
          <w:szCs w:val="28"/>
        </w:rPr>
        <w:t>Рис. 2. Изоляционный остов ввода.</w:t>
      </w:r>
    </w:p>
    <w:p w:rsidR="004026DA" w:rsidRPr="004026DA" w:rsidRDefault="004026DA" w:rsidP="004026DA">
      <w:pPr>
        <w:shd w:val="clear" w:color="auto" w:fill="FFFFFF"/>
        <w:ind w:firstLine="709"/>
        <w:rPr>
          <w:sz w:val="28"/>
          <w:szCs w:val="28"/>
        </w:rPr>
      </w:pPr>
    </w:p>
    <w:p w:rsidR="009545AC" w:rsidRPr="004026DA" w:rsidRDefault="009545AC" w:rsidP="004026DA">
      <w:pPr>
        <w:shd w:val="clear" w:color="auto" w:fill="FFFFFF"/>
        <w:ind w:firstLine="709"/>
        <w:rPr>
          <w:sz w:val="28"/>
          <w:szCs w:val="28"/>
        </w:rPr>
      </w:pPr>
      <w:r w:rsidRPr="004026DA">
        <w:rPr>
          <w:sz w:val="28"/>
          <w:szCs w:val="28"/>
        </w:rPr>
        <w:t>1- основные</w:t>
      </w:r>
      <w:r w:rsidR="004026DA">
        <w:rPr>
          <w:sz w:val="28"/>
          <w:szCs w:val="28"/>
        </w:rPr>
        <w:t xml:space="preserve"> </w:t>
      </w:r>
      <w:r w:rsidRPr="004026DA">
        <w:rPr>
          <w:sz w:val="28"/>
          <w:szCs w:val="28"/>
        </w:rPr>
        <w:t>уравнительные</w:t>
      </w:r>
      <w:r w:rsidR="004026DA">
        <w:rPr>
          <w:sz w:val="28"/>
          <w:szCs w:val="28"/>
        </w:rPr>
        <w:t xml:space="preserve"> </w:t>
      </w:r>
      <w:r w:rsidRPr="004026DA">
        <w:rPr>
          <w:sz w:val="28"/>
          <w:szCs w:val="28"/>
        </w:rPr>
        <w:t>обкладки;</w:t>
      </w:r>
      <w:r w:rsidR="004026DA">
        <w:rPr>
          <w:sz w:val="28"/>
          <w:szCs w:val="28"/>
        </w:rPr>
        <w:t xml:space="preserve"> </w:t>
      </w:r>
      <w:r w:rsidRPr="004026DA">
        <w:rPr>
          <w:sz w:val="28"/>
          <w:szCs w:val="28"/>
        </w:rPr>
        <w:t>2 - дополнительные уравнительные</w:t>
      </w:r>
      <w:r w:rsidR="004026DA">
        <w:rPr>
          <w:sz w:val="28"/>
          <w:szCs w:val="28"/>
        </w:rPr>
        <w:t xml:space="preserve"> </w:t>
      </w:r>
      <w:r w:rsidRPr="004026DA">
        <w:rPr>
          <w:sz w:val="28"/>
          <w:szCs w:val="28"/>
        </w:rPr>
        <w:t>обкладки;</w:t>
      </w:r>
      <w:r w:rsidR="004026DA">
        <w:rPr>
          <w:sz w:val="28"/>
          <w:szCs w:val="28"/>
        </w:rPr>
        <w:t xml:space="preserve"> </w:t>
      </w:r>
      <w:r w:rsidRPr="004026DA">
        <w:rPr>
          <w:sz w:val="28"/>
          <w:szCs w:val="28"/>
        </w:rPr>
        <w:t>3 -токоведущая</w:t>
      </w:r>
      <w:r w:rsidR="004026DA">
        <w:rPr>
          <w:sz w:val="28"/>
          <w:szCs w:val="28"/>
        </w:rPr>
        <w:t xml:space="preserve"> </w:t>
      </w:r>
      <w:r w:rsidRPr="004026DA">
        <w:rPr>
          <w:sz w:val="28"/>
          <w:szCs w:val="28"/>
        </w:rPr>
        <w:t>труба;</w:t>
      </w:r>
      <w:r w:rsidR="004026DA">
        <w:rPr>
          <w:sz w:val="28"/>
          <w:szCs w:val="28"/>
        </w:rPr>
        <w:t xml:space="preserve"> </w:t>
      </w:r>
      <w:r w:rsidRPr="004026DA">
        <w:rPr>
          <w:sz w:val="28"/>
          <w:szCs w:val="28"/>
        </w:rPr>
        <w:t>4 - слои</w:t>
      </w:r>
      <w:r w:rsidR="004026DA">
        <w:rPr>
          <w:sz w:val="28"/>
          <w:szCs w:val="28"/>
        </w:rPr>
        <w:t xml:space="preserve"> </w:t>
      </w:r>
      <w:r w:rsidRPr="004026DA">
        <w:rPr>
          <w:sz w:val="28"/>
          <w:szCs w:val="28"/>
        </w:rPr>
        <w:t>бумаги;</w:t>
      </w:r>
      <w:r w:rsidR="004026DA">
        <w:rPr>
          <w:sz w:val="28"/>
          <w:szCs w:val="28"/>
        </w:rPr>
        <w:t xml:space="preserve"> </w:t>
      </w:r>
      <w:r w:rsidRPr="004026DA">
        <w:rPr>
          <w:sz w:val="28"/>
          <w:szCs w:val="28"/>
        </w:rPr>
        <w:t>1м -</w:t>
      </w:r>
      <w:r w:rsidRPr="004026DA">
        <w:rPr>
          <w:iCs/>
          <w:sz w:val="28"/>
          <w:szCs w:val="28"/>
        </w:rPr>
        <w:t xml:space="preserve"> </w:t>
      </w:r>
      <w:r w:rsidRPr="004026DA">
        <w:rPr>
          <w:sz w:val="28"/>
          <w:szCs w:val="28"/>
        </w:rPr>
        <w:t>длина</w:t>
      </w:r>
      <w:r w:rsidR="004026DA">
        <w:rPr>
          <w:sz w:val="28"/>
          <w:szCs w:val="28"/>
        </w:rPr>
        <w:t xml:space="preserve"> </w:t>
      </w:r>
      <w:r w:rsidRPr="004026DA">
        <w:rPr>
          <w:sz w:val="28"/>
          <w:szCs w:val="28"/>
        </w:rPr>
        <w:t>уступа</w:t>
      </w:r>
      <w:r w:rsidR="004026DA">
        <w:rPr>
          <w:sz w:val="28"/>
          <w:szCs w:val="28"/>
        </w:rPr>
        <w:t xml:space="preserve"> </w:t>
      </w:r>
      <w:r w:rsidRPr="004026DA">
        <w:rPr>
          <w:sz w:val="28"/>
          <w:szCs w:val="28"/>
        </w:rPr>
        <w:t>в</w:t>
      </w:r>
      <w:r w:rsidR="004026DA">
        <w:rPr>
          <w:sz w:val="28"/>
          <w:szCs w:val="28"/>
        </w:rPr>
        <w:t xml:space="preserve"> </w:t>
      </w:r>
      <w:r w:rsidRPr="004026DA">
        <w:rPr>
          <w:sz w:val="28"/>
          <w:szCs w:val="28"/>
        </w:rPr>
        <w:t>нижней</w:t>
      </w:r>
      <w:r w:rsidR="004026DA">
        <w:rPr>
          <w:sz w:val="28"/>
          <w:szCs w:val="28"/>
        </w:rPr>
        <w:t xml:space="preserve"> </w:t>
      </w:r>
      <w:r w:rsidRPr="004026DA">
        <w:rPr>
          <w:sz w:val="28"/>
          <w:szCs w:val="28"/>
        </w:rPr>
        <w:t>части;</w:t>
      </w:r>
      <w:r w:rsidR="004026DA">
        <w:rPr>
          <w:sz w:val="28"/>
          <w:szCs w:val="28"/>
        </w:rPr>
        <w:t xml:space="preserve"> </w:t>
      </w:r>
      <w:r w:rsidRPr="004026DA">
        <w:rPr>
          <w:sz w:val="28"/>
          <w:szCs w:val="28"/>
        </w:rPr>
        <w:t>1</w:t>
      </w:r>
      <w:r w:rsidRPr="004026DA">
        <w:rPr>
          <w:b/>
          <w:sz w:val="28"/>
          <w:szCs w:val="28"/>
          <w:vertAlign w:val="subscript"/>
        </w:rPr>
        <w:t>В</w:t>
      </w:r>
      <w:r w:rsidRPr="004026DA">
        <w:rPr>
          <w:sz w:val="28"/>
          <w:szCs w:val="28"/>
        </w:rPr>
        <w:t xml:space="preserve"> - длина</w:t>
      </w:r>
      <w:r w:rsidR="004026DA">
        <w:rPr>
          <w:sz w:val="28"/>
          <w:szCs w:val="28"/>
        </w:rPr>
        <w:t xml:space="preserve"> </w:t>
      </w:r>
      <w:r w:rsidRPr="004026DA">
        <w:rPr>
          <w:sz w:val="28"/>
          <w:szCs w:val="28"/>
        </w:rPr>
        <w:t>уступа.</w:t>
      </w:r>
    </w:p>
    <w:p w:rsidR="009545AC" w:rsidRPr="004026DA" w:rsidRDefault="009545AC" w:rsidP="004026DA">
      <w:pPr>
        <w:ind w:firstLine="709"/>
        <w:rPr>
          <w:sz w:val="28"/>
          <w:szCs w:val="28"/>
        </w:rPr>
      </w:pPr>
      <w:r w:rsidRPr="004026DA">
        <w:rPr>
          <w:sz w:val="28"/>
          <w:szCs w:val="28"/>
        </w:rPr>
        <w:t>Поверх ближайшей к фланцу обкладки наносятся три-четыре слоя кабельной бумаги, которая закрепляется по всей высоте остова хлопчатобумаж</w:t>
      </w:r>
      <w:r w:rsidR="001A3657" w:rsidRPr="004026DA">
        <w:rPr>
          <w:sz w:val="28"/>
          <w:szCs w:val="28"/>
        </w:rPr>
        <w:t>ной лентой. Для вывода про</w:t>
      </w:r>
      <w:r w:rsidRPr="004026DA">
        <w:rPr>
          <w:sz w:val="28"/>
          <w:szCs w:val="28"/>
        </w:rPr>
        <w:t>водника от измерительной обкладки в изоляционном остове вырезается «окно», а к медной фольге припаивается гибкий медный проводник сечением порядка 0,75 мм</w:t>
      </w:r>
      <w:r w:rsidRPr="004026DA">
        <w:rPr>
          <w:sz w:val="28"/>
          <w:szCs w:val="28"/>
          <w:vertAlign w:val="superscript"/>
        </w:rPr>
        <w:t>2</w:t>
      </w:r>
      <w:r w:rsidR="004026DA">
        <w:rPr>
          <w:sz w:val="28"/>
          <w:szCs w:val="28"/>
        </w:rPr>
        <w:t xml:space="preserve"> </w:t>
      </w:r>
      <w:r w:rsidRPr="004026DA">
        <w:rPr>
          <w:sz w:val="28"/>
          <w:szCs w:val="28"/>
        </w:rPr>
        <w:t>который выводится наружу через фарфоровый вывод, расположе</w:t>
      </w:r>
      <w:r w:rsidR="00F64804" w:rsidRPr="004026DA">
        <w:rPr>
          <w:sz w:val="28"/>
          <w:szCs w:val="28"/>
        </w:rPr>
        <w:t>нный на соединительной втулке</w:t>
      </w:r>
      <w:r w:rsidRPr="004026DA">
        <w:rPr>
          <w:sz w:val="28"/>
          <w:szCs w:val="28"/>
        </w:rPr>
        <w:t>.</w:t>
      </w:r>
    </w:p>
    <w:p w:rsidR="009545AC" w:rsidRPr="004026DA" w:rsidRDefault="009545AC" w:rsidP="004026DA">
      <w:pPr>
        <w:shd w:val="clear" w:color="auto" w:fill="FFFFFF"/>
        <w:ind w:firstLine="709"/>
        <w:rPr>
          <w:sz w:val="28"/>
          <w:szCs w:val="28"/>
        </w:rPr>
      </w:pPr>
      <w:r w:rsidRPr="004026DA">
        <w:rPr>
          <w:sz w:val="28"/>
          <w:szCs w:val="28"/>
        </w:rPr>
        <w:t>Малогабаритные вводы старой</w:t>
      </w:r>
      <w:r w:rsidR="004026DA">
        <w:rPr>
          <w:sz w:val="28"/>
          <w:szCs w:val="28"/>
        </w:rPr>
        <w:t xml:space="preserve"> </w:t>
      </w:r>
      <w:r w:rsidRPr="004026DA">
        <w:rPr>
          <w:sz w:val="28"/>
          <w:szCs w:val="28"/>
        </w:rPr>
        <w:t>конструкции</w:t>
      </w:r>
      <w:r w:rsidR="004026DA">
        <w:rPr>
          <w:sz w:val="28"/>
          <w:szCs w:val="28"/>
        </w:rPr>
        <w:t xml:space="preserve"> </w:t>
      </w:r>
      <w:r w:rsidRPr="004026DA">
        <w:rPr>
          <w:sz w:val="28"/>
          <w:szCs w:val="28"/>
        </w:rPr>
        <w:t xml:space="preserve">(выпуска до 1963 г.) как с бумажно-масляной изоляцией, так и барьерные имели на соединительной втулке два вывода </w:t>
      </w:r>
      <w:r w:rsidR="00F64804" w:rsidRPr="004026DA">
        <w:rPr>
          <w:sz w:val="28"/>
          <w:szCs w:val="28"/>
        </w:rPr>
        <w:t>от внутренних обкладок</w:t>
      </w:r>
      <w:r w:rsidRPr="004026DA">
        <w:rPr>
          <w:sz w:val="28"/>
          <w:szCs w:val="28"/>
        </w:rPr>
        <w:t>, из которых один предназначался для присоединения устройства ПИН, а другой - для профилактических измерений («тангенсный» вывод). У современных вводов имеется один вывод, который нормально может</w:t>
      </w:r>
      <w:r w:rsidR="004026DA">
        <w:rPr>
          <w:sz w:val="28"/>
          <w:szCs w:val="28"/>
        </w:rPr>
        <w:t xml:space="preserve"> </w:t>
      </w:r>
      <w:r w:rsidRPr="004026DA">
        <w:rPr>
          <w:sz w:val="28"/>
          <w:szCs w:val="28"/>
        </w:rPr>
        <w:t>быть</w:t>
      </w:r>
      <w:r w:rsidR="004026DA">
        <w:rPr>
          <w:sz w:val="28"/>
          <w:szCs w:val="28"/>
        </w:rPr>
        <w:t xml:space="preserve"> </w:t>
      </w:r>
      <w:r w:rsidRPr="004026DA">
        <w:rPr>
          <w:sz w:val="28"/>
          <w:szCs w:val="28"/>
        </w:rPr>
        <w:t>использован для профилактических измерений, а по специальному заказу и для присоединения устройства ПИН. В последнем случае электрическая емкость между обкладкой, от которой сделан вывод, и заземленными частями отличается от емкости у тех вводов, которые не предназначаются для присоединения устройства ПИН.Последняя обкладка изоляционного остова, имеющего вывод для присоединения ПИН, наглухо заземлена.</w:t>
      </w:r>
    </w:p>
    <w:p w:rsidR="009545AC" w:rsidRPr="004026DA" w:rsidRDefault="009545AC" w:rsidP="004026DA">
      <w:pPr>
        <w:shd w:val="clear" w:color="auto" w:fill="FFFFFF"/>
        <w:ind w:firstLine="709"/>
        <w:rPr>
          <w:sz w:val="28"/>
          <w:szCs w:val="28"/>
        </w:rPr>
      </w:pPr>
      <w:r w:rsidRPr="004026DA">
        <w:rPr>
          <w:sz w:val="28"/>
          <w:szCs w:val="28"/>
        </w:rPr>
        <w:t xml:space="preserve">После намотки изоляционного остова производится его сушка под вакуумом (для вводов 150 </w:t>
      </w:r>
      <w:r w:rsidR="00A10592" w:rsidRPr="004026DA">
        <w:rPr>
          <w:sz w:val="28"/>
          <w:szCs w:val="28"/>
        </w:rPr>
        <w:t>кВ</w:t>
      </w:r>
      <w:r w:rsidRPr="004026DA">
        <w:rPr>
          <w:iCs/>
          <w:sz w:val="28"/>
          <w:szCs w:val="28"/>
        </w:rPr>
        <w:t xml:space="preserve"> </w:t>
      </w:r>
      <w:r w:rsidRPr="004026DA">
        <w:rPr>
          <w:sz w:val="28"/>
          <w:szCs w:val="28"/>
        </w:rPr>
        <w:t xml:space="preserve">и выше). Остовы вводов 110 </w:t>
      </w:r>
      <w:r w:rsidR="00A10592" w:rsidRPr="004026DA">
        <w:rPr>
          <w:sz w:val="28"/>
          <w:szCs w:val="28"/>
        </w:rPr>
        <w:t>кВ</w:t>
      </w:r>
      <w:r w:rsidRPr="004026DA">
        <w:rPr>
          <w:iCs/>
          <w:sz w:val="28"/>
          <w:szCs w:val="28"/>
        </w:rPr>
        <w:t xml:space="preserve"> </w:t>
      </w:r>
      <w:r w:rsidRPr="004026DA">
        <w:rPr>
          <w:sz w:val="28"/>
          <w:szCs w:val="28"/>
        </w:rPr>
        <w:t>обычно не сушатся. Собранные вводы заливаются маслом и вакуумируются при остаточном давлении в несколько миллиметров ртутного столба. В случае плохой вакуумировки в</w:t>
      </w:r>
      <w:r w:rsidRPr="004026DA">
        <w:rPr>
          <w:iCs/>
          <w:sz w:val="28"/>
          <w:szCs w:val="28"/>
        </w:rPr>
        <w:t xml:space="preserve"> </w:t>
      </w:r>
      <w:r w:rsidRPr="004026DA">
        <w:rPr>
          <w:sz w:val="28"/>
          <w:szCs w:val="28"/>
        </w:rPr>
        <w:t>изоляционной основе ввода остаются пузырьки воздуха, которые могут привести к возникновению ионизационных процессов.</w:t>
      </w:r>
    </w:p>
    <w:p w:rsidR="009545AC" w:rsidRPr="004026DA" w:rsidRDefault="009545AC" w:rsidP="004026DA">
      <w:pPr>
        <w:shd w:val="clear" w:color="auto" w:fill="FFFFFF"/>
        <w:ind w:firstLine="709"/>
        <w:rPr>
          <w:sz w:val="28"/>
          <w:szCs w:val="28"/>
        </w:rPr>
      </w:pPr>
      <w:r w:rsidRPr="004026DA">
        <w:rPr>
          <w:sz w:val="28"/>
          <w:szCs w:val="28"/>
        </w:rPr>
        <w:t>После завершения технологической обработки вводов последние подвергаются контрольным испытаниям перед выпуском с завода-изготовителя.</w:t>
      </w:r>
    </w:p>
    <w:p w:rsidR="00724ED3" w:rsidRPr="004026DA" w:rsidRDefault="009545AC" w:rsidP="004026DA">
      <w:pPr>
        <w:shd w:val="clear" w:color="auto" w:fill="FFFFFF"/>
        <w:ind w:firstLine="709"/>
        <w:rPr>
          <w:sz w:val="28"/>
          <w:szCs w:val="28"/>
        </w:rPr>
      </w:pPr>
      <w:r w:rsidRPr="004026DA">
        <w:rPr>
          <w:sz w:val="28"/>
          <w:szCs w:val="28"/>
        </w:rPr>
        <w:t>В объем заводских контрольных испытаний входят:</w:t>
      </w:r>
    </w:p>
    <w:p w:rsidR="009545AC" w:rsidRPr="004026DA" w:rsidRDefault="009545AC" w:rsidP="004026DA">
      <w:pPr>
        <w:shd w:val="clear" w:color="auto" w:fill="FFFFFF"/>
        <w:ind w:firstLine="709"/>
        <w:rPr>
          <w:sz w:val="28"/>
          <w:szCs w:val="28"/>
        </w:rPr>
      </w:pPr>
      <w:r w:rsidRPr="004026DA">
        <w:rPr>
          <w:sz w:val="28"/>
          <w:szCs w:val="28"/>
        </w:rPr>
        <w:t>гидравлическое</w:t>
      </w:r>
      <w:r w:rsidR="004026DA">
        <w:rPr>
          <w:sz w:val="28"/>
          <w:szCs w:val="28"/>
        </w:rPr>
        <w:t xml:space="preserve"> </w:t>
      </w:r>
      <w:r w:rsidRPr="004026DA">
        <w:rPr>
          <w:sz w:val="28"/>
          <w:szCs w:val="28"/>
        </w:rPr>
        <w:t>испытание</w:t>
      </w:r>
      <w:r w:rsidR="004026DA">
        <w:rPr>
          <w:sz w:val="28"/>
          <w:szCs w:val="28"/>
        </w:rPr>
        <w:t xml:space="preserve"> </w:t>
      </w:r>
      <w:r w:rsidRPr="004026DA">
        <w:rPr>
          <w:sz w:val="28"/>
          <w:szCs w:val="28"/>
        </w:rPr>
        <w:t>ввода. Вводы должны выдерживать</w:t>
      </w:r>
      <w:r w:rsidR="004026DA">
        <w:rPr>
          <w:sz w:val="28"/>
          <w:szCs w:val="28"/>
        </w:rPr>
        <w:t xml:space="preserve"> </w:t>
      </w:r>
      <w:r w:rsidRPr="004026DA">
        <w:rPr>
          <w:sz w:val="28"/>
          <w:szCs w:val="28"/>
        </w:rPr>
        <w:t>давление 1,5 ат</w:t>
      </w:r>
      <w:r w:rsidRPr="004026DA">
        <w:rPr>
          <w:iCs/>
          <w:sz w:val="28"/>
          <w:szCs w:val="28"/>
        </w:rPr>
        <w:t xml:space="preserve"> </w:t>
      </w:r>
      <w:r w:rsidRPr="004026DA">
        <w:rPr>
          <w:sz w:val="28"/>
          <w:szCs w:val="28"/>
        </w:rPr>
        <w:t>трансформаторным маслом в течение 30 мин</w:t>
      </w:r>
      <w:r w:rsidRPr="004026DA">
        <w:rPr>
          <w:iCs/>
          <w:sz w:val="28"/>
          <w:szCs w:val="28"/>
        </w:rPr>
        <w:t>,</w:t>
      </w:r>
      <w:r w:rsidR="004026DA">
        <w:rPr>
          <w:iCs/>
          <w:sz w:val="28"/>
          <w:szCs w:val="28"/>
        </w:rPr>
        <w:t xml:space="preserve"> </w:t>
      </w:r>
      <w:r w:rsidRPr="004026DA">
        <w:rPr>
          <w:sz w:val="28"/>
          <w:szCs w:val="28"/>
        </w:rPr>
        <w:t>при</w:t>
      </w:r>
      <w:r w:rsidR="004026DA">
        <w:rPr>
          <w:sz w:val="28"/>
          <w:szCs w:val="28"/>
        </w:rPr>
        <w:t xml:space="preserve"> </w:t>
      </w:r>
      <w:r w:rsidRPr="004026DA">
        <w:rPr>
          <w:sz w:val="28"/>
          <w:szCs w:val="28"/>
        </w:rPr>
        <w:t>этом</w:t>
      </w:r>
      <w:r w:rsidR="004026DA">
        <w:rPr>
          <w:sz w:val="28"/>
          <w:szCs w:val="28"/>
        </w:rPr>
        <w:t xml:space="preserve"> </w:t>
      </w:r>
      <w:r w:rsidRPr="004026DA">
        <w:rPr>
          <w:sz w:val="28"/>
          <w:szCs w:val="28"/>
        </w:rPr>
        <w:t>температура последнего не должна быть ниже</w:t>
      </w:r>
      <w:r w:rsidR="004026DA">
        <w:rPr>
          <w:sz w:val="28"/>
          <w:szCs w:val="28"/>
          <w:lang w:val="uk-UA"/>
        </w:rPr>
        <w:t xml:space="preserve"> </w:t>
      </w:r>
      <w:r w:rsidRPr="004026DA">
        <w:rPr>
          <w:sz w:val="28"/>
          <w:szCs w:val="28"/>
        </w:rPr>
        <w:t>+10° С;</w:t>
      </w:r>
    </w:p>
    <w:p w:rsidR="009545AC" w:rsidRPr="004026DA" w:rsidRDefault="009545AC" w:rsidP="004026DA">
      <w:pPr>
        <w:shd w:val="clear" w:color="auto" w:fill="FFFFFF"/>
        <w:ind w:firstLine="709"/>
        <w:rPr>
          <w:sz w:val="28"/>
          <w:szCs w:val="28"/>
        </w:rPr>
      </w:pPr>
      <w:r w:rsidRPr="004026DA">
        <w:rPr>
          <w:sz w:val="28"/>
          <w:szCs w:val="28"/>
        </w:rPr>
        <w:t>испытание внешней и внутренней изоляции повышенным напряжением промышленной частоты. Продолжительность испытания</w:t>
      </w:r>
      <w:r w:rsidR="004026DA">
        <w:rPr>
          <w:sz w:val="28"/>
          <w:szCs w:val="28"/>
        </w:rPr>
        <w:t xml:space="preserve"> </w:t>
      </w:r>
      <w:r w:rsidRPr="004026DA">
        <w:rPr>
          <w:sz w:val="28"/>
          <w:szCs w:val="28"/>
        </w:rPr>
        <w:t>1 мин;</w:t>
      </w:r>
    </w:p>
    <w:p w:rsidR="009545AC" w:rsidRPr="004026DA" w:rsidRDefault="009545AC" w:rsidP="004026DA">
      <w:pPr>
        <w:shd w:val="clear" w:color="auto" w:fill="FFFFFF"/>
        <w:ind w:firstLine="709"/>
        <w:rPr>
          <w:sz w:val="28"/>
          <w:szCs w:val="28"/>
        </w:rPr>
      </w:pPr>
      <w:r w:rsidRPr="004026DA">
        <w:rPr>
          <w:sz w:val="28"/>
          <w:szCs w:val="28"/>
        </w:rPr>
        <w:t xml:space="preserve">испытание повышенным напряжением промышленной частоты 25 </w:t>
      </w:r>
      <w:r w:rsidR="009D11BC" w:rsidRPr="004026DA">
        <w:rPr>
          <w:sz w:val="28"/>
          <w:szCs w:val="28"/>
        </w:rPr>
        <w:t>кВ</w:t>
      </w:r>
      <w:r w:rsidRPr="004026DA">
        <w:rPr>
          <w:iCs/>
          <w:sz w:val="28"/>
          <w:szCs w:val="28"/>
        </w:rPr>
        <w:t xml:space="preserve"> </w:t>
      </w:r>
      <w:r w:rsidRPr="004026DA">
        <w:rPr>
          <w:sz w:val="28"/>
          <w:szCs w:val="28"/>
        </w:rPr>
        <w:t xml:space="preserve">изоляции вывода ПИН и 3 </w:t>
      </w:r>
      <w:r w:rsidR="009D11BC" w:rsidRPr="004026DA">
        <w:rPr>
          <w:sz w:val="28"/>
          <w:szCs w:val="28"/>
        </w:rPr>
        <w:t>кВ</w:t>
      </w:r>
      <w:r w:rsidRPr="004026DA">
        <w:rPr>
          <w:iCs/>
          <w:sz w:val="28"/>
          <w:szCs w:val="28"/>
        </w:rPr>
        <w:t xml:space="preserve"> </w:t>
      </w:r>
      <w:r w:rsidRPr="004026DA">
        <w:rPr>
          <w:sz w:val="28"/>
          <w:szCs w:val="28"/>
        </w:rPr>
        <w:t>изоляции вывода последней заземляемой обкладки;</w:t>
      </w:r>
    </w:p>
    <w:p w:rsidR="009545AC" w:rsidRPr="004026DA" w:rsidRDefault="009545AC" w:rsidP="004026DA">
      <w:pPr>
        <w:shd w:val="clear" w:color="auto" w:fill="FFFFFF"/>
        <w:ind w:firstLine="709"/>
        <w:rPr>
          <w:sz w:val="28"/>
          <w:szCs w:val="28"/>
        </w:rPr>
      </w:pPr>
      <w:r w:rsidRPr="004026DA">
        <w:rPr>
          <w:sz w:val="28"/>
          <w:szCs w:val="28"/>
        </w:rPr>
        <w:t xml:space="preserve">измерение емкости и </w:t>
      </w:r>
      <w:r w:rsidR="00E63263" w:rsidRPr="004026DA">
        <w:rPr>
          <w:sz w:val="28"/>
          <w:szCs w:val="28"/>
          <w:lang w:val="en-US"/>
        </w:rPr>
        <w:t>tg</w:t>
      </w:r>
      <w:r w:rsidR="00E63263" w:rsidRPr="004026DA">
        <w:rPr>
          <w:sz w:val="28"/>
          <w:szCs w:val="28"/>
        </w:rPr>
        <w:t>δ</w:t>
      </w:r>
      <w:r w:rsidRPr="004026DA">
        <w:rPr>
          <w:sz w:val="28"/>
          <w:szCs w:val="28"/>
        </w:rPr>
        <w:t xml:space="preserve"> внутренней изоляции вводов.</w:t>
      </w:r>
    </w:p>
    <w:p w:rsidR="009545AC" w:rsidRPr="004026DA" w:rsidRDefault="009545AC" w:rsidP="004026DA">
      <w:pPr>
        <w:shd w:val="clear" w:color="auto" w:fill="FFFFFF"/>
        <w:ind w:firstLine="709"/>
        <w:rPr>
          <w:sz w:val="28"/>
          <w:szCs w:val="28"/>
        </w:rPr>
      </w:pPr>
      <w:r w:rsidRPr="004026DA">
        <w:rPr>
          <w:sz w:val="28"/>
          <w:szCs w:val="28"/>
        </w:rPr>
        <w:t>Вводы силовых трансформаторов на высокие напряжения представляют собой самостоятельные изделия. Они предназначены для работы при температуре окружающего воздуха от</w:t>
      </w:r>
      <w:r w:rsidR="004026DA">
        <w:rPr>
          <w:sz w:val="28"/>
          <w:szCs w:val="28"/>
        </w:rPr>
        <w:t xml:space="preserve"> </w:t>
      </w:r>
      <w:r w:rsidRPr="004026DA">
        <w:rPr>
          <w:sz w:val="28"/>
          <w:szCs w:val="28"/>
        </w:rPr>
        <w:t>-45 до</w:t>
      </w:r>
      <w:r w:rsidR="004026DA">
        <w:rPr>
          <w:sz w:val="28"/>
          <w:szCs w:val="28"/>
        </w:rPr>
        <w:t xml:space="preserve"> </w:t>
      </w:r>
      <w:r w:rsidRPr="004026DA">
        <w:rPr>
          <w:sz w:val="28"/>
          <w:szCs w:val="28"/>
        </w:rPr>
        <w:t>+40°С и высоте установки над уровнем моря не более 1000 м для вводов на напряжения 110-330 кВ и не более 500 м для вводов на напряжения 500 кВ и выше. Вводы можно устанавливать на трансформаторах вертикально, под углом 15; 30 или 45° к вертикали и 15° к горизонтали. Трансформаторное масло, применяемое во вводах, должно иметь высокое качество. Вводы изготовляются в двух исполнениях: негерметичном, в котором масло имеет ограниченное сообщение с воздухом, и герметичном, в котором масло полностью изолировано от воздуха.</w:t>
      </w:r>
    </w:p>
    <w:p w:rsidR="004026DA" w:rsidRDefault="004026DA" w:rsidP="004026DA">
      <w:pPr>
        <w:shd w:val="clear" w:color="auto" w:fill="FFFFFF"/>
        <w:ind w:firstLine="709"/>
        <w:rPr>
          <w:b/>
          <w:sz w:val="28"/>
          <w:szCs w:val="28"/>
        </w:rPr>
      </w:pPr>
    </w:p>
    <w:p w:rsidR="00F64804" w:rsidRPr="004026DA" w:rsidRDefault="00F64804" w:rsidP="004026DA">
      <w:pPr>
        <w:shd w:val="clear" w:color="auto" w:fill="FFFFFF"/>
        <w:ind w:firstLine="709"/>
        <w:rPr>
          <w:b/>
          <w:sz w:val="28"/>
          <w:szCs w:val="28"/>
        </w:rPr>
      </w:pPr>
      <w:r w:rsidRPr="004026DA">
        <w:rPr>
          <w:b/>
          <w:sz w:val="28"/>
          <w:szCs w:val="28"/>
        </w:rPr>
        <w:t>2.</w:t>
      </w:r>
      <w:r w:rsidRPr="004026DA">
        <w:rPr>
          <w:b/>
          <w:bCs/>
          <w:sz w:val="28"/>
          <w:szCs w:val="28"/>
        </w:rPr>
        <w:t xml:space="preserve"> Диагностирование трансформаторных вводов</w:t>
      </w:r>
    </w:p>
    <w:p w:rsidR="004026DA" w:rsidRDefault="004026DA" w:rsidP="004026DA">
      <w:pPr>
        <w:shd w:val="clear" w:color="auto" w:fill="FFFFFF"/>
        <w:ind w:firstLine="709"/>
        <w:rPr>
          <w:bCs/>
          <w:sz w:val="28"/>
          <w:szCs w:val="28"/>
        </w:rPr>
      </w:pPr>
    </w:p>
    <w:p w:rsidR="009545AC" w:rsidRPr="004026DA" w:rsidRDefault="009545AC" w:rsidP="004026DA">
      <w:pPr>
        <w:shd w:val="clear" w:color="auto" w:fill="FFFFFF"/>
        <w:ind w:firstLine="709"/>
        <w:rPr>
          <w:sz w:val="28"/>
          <w:szCs w:val="28"/>
        </w:rPr>
      </w:pPr>
      <w:r w:rsidRPr="004026DA">
        <w:rPr>
          <w:bCs/>
          <w:sz w:val="28"/>
          <w:szCs w:val="28"/>
        </w:rPr>
        <w:t>Диагностирование</w:t>
      </w:r>
      <w:r w:rsidRPr="004026DA">
        <w:rPr>
          <w:sz w:val="28"/>
          <w:szCs w:val="28"/>
        </w:rPr>
        <w:t xml:space="preserve"> - это процесс определения технического состояния объекта или системы с определенной точностью, который может включать решение задач определения работоспособности, поиска дефектов и прогнозирования изменения состояния объекта диагностирования.</w:t>
      </w:r>
    </w:p>
    <w:p w:rsidR="009545AC" w:rsidRPr="004026DA" w:rsidRDefault="009545AC" w:rsidP="004026DA">
      <w:pPr>
        <w:shd w:val="clear" w:color="auto" w:fill="FFFFFF"/>
        <w:ind w:firstLine="709"/>
        <w:rPr>
          <w:sz w:val="28"/>
          <w:szCs w:val="28"/>
        </w:rPr>
      </w:pPr>
      <w:r w:rsidRPr="004026DA">
        <w:rPr>
          <w:sz w:val="28"/>
          <w:szCs w:val="28"/>
        </w:rPr>
        <w:t>Авария в каком-либо элементе энергосистемы может привести к полному или частичному прекращению подачи электроэнергии населению, промышленности, сельскому хозяйству, транспорту и т.д. В связи с этим все элементы энергосистемы должны обладать достаточной надежностью, а для этого необходимо диагностировать оборудование энергосистемы.</w:t>
      </w:r>
    </w:p>
    <w:p w:rsidR="009545AC" w:rsidRPr="004026DA" w:rsidRDefault="009545AC" w:rsidP="004026DA">
      <w:pPr>
        <w:shd w:val="clear" w:color="auto" w:fill="FFFFFF"/>
        <w:ind w:firstLine="709"/>
        <w:rPr>
          <w:sz w:val="28"/>
          <w:szCs w:val="28"/>
        </w:rPr>
      </w:pPr>
      <w:r w:rsidRPr="004026DA">
        <w:rPr>
          <w:bCs/>
          <w:sz w:val="28"/>
          <w:szCs w:val="28"/>
        </w:rPr>
        <w:t>Целью диагностирования</w:t>
      </w:r>
      <w:r w:rsidRPr="004026DA">
        <w:rPr>
          <w:sz w:val="28"/>
          <w:szCs w:val="28"/>
        </w:rPr>
        <w:t xml:space="preserve"> электрооборудования, в</w:t>
      </w:r>
      <w:r w:rsidRPr="004026DA">
        <w:rPr>
          <w:iCs/>
          <w:sz w:val="28"/>
          <w:szCs w:val="28"/>
        </w:rPr>
        <w:t xml:space="preserve"> </w:t>
      </w:r>
      <w:r w:rsidRPr="004026DA">
        <w:rPr>
          <w:sz w:val="28"/>
          <w:szCs w:val="28"/>
        </w:rPr>
        <w:t>частности трансформаторных вводов, является обеспечение наиболее экономичной его эксплуатации при заданном уровне надежности и сокращение до минимума затрат на техническое обслуживание и ремонт. Эта цель достигается путем определения технического состояния трансформаторных вводов, что позволяет своевременно предотвращать отказы, сокращать простои из-за неисправностей, проводить комплекс мероприятий по поддержанию работоспособности вводов в соответствии с данными диагностирования, т.е. цель достигается с помощью управления техническим состоянием вводов в процессе эксплуатации.</w:t>
      </w:r>
    </w:p>
    <w:p w:rsidR="00F64804" w:rsidRPr="004026DA" w:rsidRDefault="004026DA" w:rsidP="004026DA">
      <w:pPr>
        <w:shd w:val="clear" w:color="auto" w:fill="FFFFFF"/>
        <w:ind w:firstLine="709"/>
        <w:rPr>
          <w:sz w:val="28"/>
          <w:szCs w:val="28"/>
        </w:rPr>
      </w:pPr>
      <w:r>
        <w:rPr>
          <w:b/>
          <w:bCs/>
          <w:sz w:val="28"/>
          <w:szCs w:val="28"/>
        </w:rPr>
        <w:br w:type="page"/>
      </w:r>
      <w:r w:rsidR="00F64804" w:rsidRPr="004026DA">
        <w:rPr>
          <w:b/>
          <w:bCs/>
          <w:sz w:val="28"/>
          <w:szCs w:val="28"/>
        </w:rPr>
        <w:t xml:space="preserve">3. </w:t>
      </w:r>
      <w:r w:rsidR="009545AC" w:rsidRPr="004026DA">
        <w:rPr>
          <w:b/>
          <w:bCs/>
          <w:sz w:val="28"/>
          <w:szCs w:val="28"/>
        </w:rPr>
        <w:t>Виды повреждений вводов</w:t>
      </w:r>
    </w:p>
    <w:p w:rsidR="004026DA" w:rsidRDefault="004026DA" w:rsidP="004026DA">
      <w:pPr>
        <w:shd w:val="clear" w:color="auto" w:fill="FFFFFF"/>
        <w:ind w:firstLine="709"/>
        <w:rPr>
          <w:sz w:val="28"/>
          <w:szCs w:val="28"/>
        </w:rPr>
      </w:pPr>
    </w:p>
    <w:p w:rsidR="009545AC" w:rsidRPr="004026DA" w:rsidRDefault="009545AC" w:rsidP="004026DA">
      <w:pPr>
        <w:shd w:val="clear" w:color="auto" w:fill="FFFFFF"/>
        <w:ind w:firstLine="709"/>
        <w:rPr>
          <w:sz w:val="28"/>
          <w:szCs w:val="28"/>
        </w:rPr>
      </w:pPr>
      <w:r w:rsidRPr="004026DA">
        <w:rPr>
          <w:sz w:val="28"/>
          <w:szCs w:val="28"/>
        </w:rPr>
        <w:t>В процессе транспортирования, хранения и эксплуатации во вводах появляются различные повреждения, которые могут привести к</w:t>
      </w:r>
      <w:r w:rsidR="004026DA">
        <w:rPr>
          <w:sz w:val="28"/>
          <w:szCs w:val="28"/>
        </w:rPr>
        <w:t xml:space="preserve"> </w:t>
      </w:r>
      <w:r w:rsidRPr="004026DA">
        <w:rPr>
          <w:sz w:val="28"/>
          <w:szCs w:val="28"/>
        </w:rPr>
        <w:t>большому экономическому ущербу При несвоевременном обнаружении и устранении. Устранить повреждения можно с демонтажом и без демонтажа ввода трансформатора, без разборки, с полной или частичной разборкой ввода в зависимости от характера повреждений. Все работы в условиях эксплуатации вводов без демонтажа можно производить только при отключенном напряжении. В таблице 1 представлен перечень наиболее часто встречающих повреждений вводов и их вероятностных причин.</w:t>
      </w:r>
    </w:p>
    <w:p w:rsidR="009545AC" w:rsidRPr="004026DA" w:rsidRDefault="009545AC" w:rsidP="004026DA">
      <w:pPr>
        <w:shd w:val="clear" w:color="auto" w:fill="FFFFFF"/>
        <w:ind w:firstLine="709"/>
        <w:rPr>
          <w:sz w:val="28"/>
          <w:szCs w:val="28"/>
        </w:rPr>
      </w:pPr>
      <w:r w:rsidRPr="004026DA">
        <w:rPr>
          <w:sz w:val="28"/>
          <w:szCs w:val="28"/>
        </w:rPr>
        <w:t>Отмечаем следующие особенности повреждений.</w:t>
      </w:r>
    </w:p>
    <w:p w:rsidR="009545AC" w:rsidRPr="004026DA" w:rsidRDefault="009545AC" w:rsidP="004026DA">
      <w:pPr>
        <w:shd w:val="clear" w:color="auto" w:fill="FFFFFF"/>
        <w:ind w:firstLine="709"/>
        <w:rPr>
          <w:sz w:val="28"/>
          <w:szCs w:val="28"/>
        </w:rPr>
      </w:pPr>
      <w:r w:rsidRPr="004026DA">
        <w:rPr>
          <w:sz w:val="28"/>
          <w:szCs w:val="28"/>
        </w:rPr>
        <w:t>Повреждения 1-4 являются механическими; повреждения 5-8 принадлежат группе течи масла и причиной их является в основном нарушение уплотнений вводов. Повреждения 1 -8 можно обнаружить визуальным наблюдением или вспомогательными устройствами. Повреждения 9-15 являются внутренними. Их можно обнаружить только техническими средствами контроля и диагностики. В дальнейшем мы будем рассматривать только внутренние повреждения.</w:t>
      </w:r>
    </w:p>
    <w:p w:rsidR="009545AC" w:rsidRPr="004026DA" w:rsidRDefault="009545AC" w:rsidP="004026DA">
      <w:pPr>
        <w:shd w:val="clear" w:color="auto" w:fill="FFFFFF"/>
        <w:ind w:firstLine="709"/>
        <w:rPr>
          <w:sz w:val="28"/>
          <w:szCs w:val="28"/>
        </w:rPr>
      </w:pPr>
      <w:r w:rsidRPr="004026DA">
        <w:rPr>
          <w:sz w:val="28"/>
          <w:szCs w:val="28"/>
        </w:rPr>
        <w:t>Статистика и опыт эксплуатации показывают, что основными причинами повреждений вводов являются дефекты изоляции. К числу их относятся увлажнение и старение материалов, ухудшение свойств изоляционного масла, а также частичные разряды (ЧР). Причины возникновения и характер развития дефектов в основном зависят от конструкции вводов. Увлажнение и связанный с ним тепловой пробой или перекрытие по поверхности наблюдаются у негерметичных вводов. В герметичных вводах преобладают повреждения, определяемые процессами частичных разрядов или ухудшением состояния масла.</w:t>
      </w:r>
    </w:p>
    <w:p w:rsidR="009545AC" w:rsidRPr="004026DA" w:rsidRDefault="009545AC" w:rsidP="004026DA">
      <w:pPr>
        <w:shd w:val="clear" w:color="auto" w:fill="FFFFFF"/>
        <w:ind w:firstLine="709"/>
        <w:rPr>
          <w:sz w:val="28"/>
          <w:szCs w:val="28"/>
        </w:rPr>
      </w:pPr>
      <w:r w:rsidRPr="004026DA">
        <w:rPr>
          <w:sz w:val="28"/>
          <w:szCs w:val="28"/>
        </w:rPr>
        <w:t>Наиболее слабым узлом негерметичных вводов является система защиты масла от воздействия влаги с помощью масляного гидрозатвора и силикагелевого воздухоосушителя. При длительной эксплуатации, особенно в случае несвоевременной замены силикагеля, масло увлажняется, ухудшаются его изоляционные характеристики, в результате чего могут возникнуть частичные разряды в масле. В дальнейшем по поверхности бумажной изоляции начинает образовываться так называемый "ползущий" разряд: от одной или нескольких исходных точек поврежденной поверхности изоляции как бы расползаются прожоги, образуя сложный рисунок с ослабленной поверхностной изоляцией.</w:t>
      </w:r>
    </w:p>
    <w:p w:rsidR="004026DA" w:rsidRDefault="004026DA" w:rsidP="004026DA">
      <w:pPr>
        <w:shd w:val="clear" w:color="auto" w:fill="FFFFFF"/>
        <w:ind w:firstLine="709"/>
        <w:rPr>
          <w:sz w:val="28"/>
          <w:szCs w:val="28"/>
        </w:rPr>
      </w:pPr>
    </w:p>
    <w:p w:rsidR="009545AC" w:rsidRPr="004026DA" w:rsidRDefault="009545AC" w:rsidP="004026DA">
      <w:pPr>
        <w:shd w:val="clear" w:color="auto" w:fill="FFFFFF"/>
        <w:ind w:firstLine="709"/>
        <w:rPr>
          <w:sz w:val="28"/>
          <w:szCs w:val="28"/>
        </w:rPr>
      </w:pPr>
      <w:r w:rsidRPr="004026DA">
        <w:rPr>
          <w:sz w:val="28"/>
          <w:szCs w:val="28"/>
        </w:rPr>
        <w:t xml:space="preserve">Таблица </w:t>
      </w:r>
      <w:r w:rsidR="00B801A4" w:rsidRPr="004026DA">
        <w:rPr>
          <w:sz w:val="28"/>
          <w:szCs w:val="28"/>
        </w:rPr>
        <w:t>3</w:t>
      </w:r>
      <w:r w:rsidR="00F64804" w:rsidRPr="004026DA">
        <w:rPr>
          <w:sz w:val="28"/>
          <w:szCs w:val="28"/>
        </w:rPr>
        <w:t>.1</w:t>
      </w:r>
      <w:r w:rsidR="004026DA">
        <w:rPr>
          <w:sz w:val="28"/>
          <w:szCs w:val="28"/>
        </w:rPr>
        <w:t xml:space="preserve"> </w:t>
      </w:r>
      <w:r w:rsidRPr="004026DA">
        <w:rPr>
          <w:sz w:val="28"/>
          <w:szCs w:val="28"/>
        </w:rPr>
        <w:t>Характерные повреждения в</w:t>
      </w:r>
      <w:r w:rsidR="00D969FB" w:rsidRPr="004026DA">
        <w:rPr>
          <w:sz w:val="28"/>
          <w:szCs w:val="28"/>
          <w:lang w:val="uk-UA"/>
        </w:rPr>
        <w:t>в</w:t>
      </w:r>
      <w:r w:rsidRPr="004026DA">
        <w:rPr>
          <w:sz w:val="28"/>
          <w:szCs w:val="28"/>
        </w:rPr>
        <w:t>одов и их вероятные причины.</w:t>
      </w:r>
    </w:p>
    <w:tbl>
      <w:tblPr>
        <w:tblW w:w="8789" w:type="dxa"/>
        <w:tblInd w:w="182" w:type="dxa"/>
        <w:tblLayout w:type="fixed"/>
        <w:tblCellMar>
          <w:left w:w="40" w:type="dxa"/>
          <w:right w:w="40" w:type="dxa"/>
        </w:tblCellMar>
        <w:tblLook w:val="0000" w:firstRow="0" w:lastRow="0" w:firstColumn="0" w:lastColumn="0" w:noHBand="0" w:noVBand="0"/>
      </w:tblPr>
      <w:tblGrid>
        <w:gridCol w:w="567"/>
        <w:gridCol w:w="3700"/>
        <w:gridCol w:w="4522"/>
      </w:tblGrid>
      <w:tr w:rsidR="009545AC" w:rsidRPr="004026DA" w:rsidTr="004026DA">
        <w:trPr>
          <w:trHeight w:hRule="exact" w:val="444"/>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9545AC" w:rsidRPr="004026DA" w:rsidRDefault="009545AC" w:rsidP="004026DA">
            <w:r w:rsidRPr="004026DA">
              <w:t>№</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9545AC" w:rsidRPr="004026DA" w:rsidRDefault="009545AC" w:rsidP="004026DA">
            <w:r w:rsidRPr="004026DA">
              <w:t>Повреждение</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9545AC" w:rsidRPr="004026DA" w:rsidRDefault="009545AC" w:rsidP="004026DA">
            <w:r w:rsidRPr="004026DA">
              <w:t>Вероятная причина</w:t>
            </w:r>
            <w:r w:rsidR="004026DA">
              <w:t xml:space="preserve"> </w:t>
            </w:r>
            <w:r w:rsidRPr="004026DA">
              <w:t>повреждения</w:t>
            </w:r>
          </w:p>
        </w:tc>
      </w:tr>
      <w:tr w:rsidR="00724ED3" w:rsidRPr="004026DA" w:rsidTr="004026DA">
        <w:trPr>
          <w:trHeight w:hRule="exact" w:val="706"/>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1</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Повреждено стекло маслоуказателя</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Механическое повреждение</w:t>
            </w:r>
            <w:r w:rsidR="004026DA">
              <w:t xml:space="preserve"> </w:t>
            </w:r>
            <w:r w:rsidRPr="004026DA">
              <w:t>при</w:t>
            </w:r>
            <w:r w:rsidR="004026DA">
              <w:t xml:space="preserve"> </w:t>
            </w:r>
            <w:r w:rsidRPr="004026DA">
              <w:t>транспортировании или хранении</w:t>
            </w:r>
          </w:p>
        </w:tc>
      </w:tr>
      <w:tr w:rsidR="00724ED3" w:rsidRPr="004026DA" w:rsidTr="004026DA">
        <w:trPr>
          <w:trHeight w:hRule="exact" w:val="574"/>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2</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Фарфоровые покрышки имеют сколы</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Механическое</w:t>
            </w:r>
            <w:r w:rsidR="004026DA">
              <w:t xml:space="preserve"> </w:t>
            </w:r>
            <w:r w:rsidRPr="004026DA">
              <w:t>повреждение</w:t>
            </w:r>
          </w:p>
        </w:tc>
      </w:tr>
      <w:tr w:rsidR="00724ED3" w:rsidRPr="004026DA" w:rsidTr="004026DA">
        <w:trPr>
          <w:trHeight w:hRule="exact" w:val="412"/>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3</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Течь масла из бака давления</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Механическое</w:t>
            </w:r>
            <w:r w:rsidR="004026DA">
              <w:t xml:space="preserve"> </w:t>
            </w:r>
            <w:r w:rsidRPr="004026DA">
              <w:t>повреждение бака</w:t>
            </w:r>
          </w:p>
        </w:tc>
      </w:tr>
      <w:tr w:rsidR="00724ED3" w:rsidRPr="004026DA" w:rsidTr="004026DA">
        <w:trPr>
          <w:trHeight w:hRule="exact" w:val="433"/>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4</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Разбито</w:t>
            </w:r>
            <w:r w:rsidRPr="004026DA">
              <w:rPr>
                <w:lang w:val="uk-UA"/>
              </w:rPr>
              <w:t xml:space="preserve"> </w:t>
            </w:r>
            <w:r w:rsidRPr="004026DA">
              <w:t>стекло манометра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Механическое</w:t>
            </w:r>
            <w:r w:rsidR="004026DA">
              <w:t xml:space="preserve"> </w:t>
            </w:r>
            <w:r w:rsidRPr="004026DA">
              <w:t>повреждение</w:t>
            </w:r>
          </w:p>
        </w:tc>
      </w:tr>
      <w:tr w:rsidR="00724ED3" w:rsidRPr="004026DA" w:rsidTr="004026DA">
        <w:trPr>
          <w:trHeight w:hRule="exact" w:val="1134"/>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5</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 xml:space="preserve">Течь масла в местах уплотнений </w:t>
            </w:r>
            <w:r w:rsidRPr="004026DA">
              <w:rPr>
                <w:lang w:val="uk-UA"/>
              </w:rPr>
              <w:t>р</w:t>
            </w:r>
            <w:r w:rsidRPr="004026DA">
              <w:t>асширителя, пробок, трубки манометра, маслоуказателя и т.п.</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1)</w:t>
            </w:r>
            <w:r w:rsidR="004026DA">
              <w:t xml:space="preserve"> </w:t>
            </w:r>
            <w:r w:rsidRPr="004026DA">
              <w:t>Недостаточное</w:t>
            </w:r>
            <w:r w:rsidR="004026DA">
              <w:t xml:space="preserve"> </w:t>
            </w:r>
            <w:r w:rsidRPr="004026DA">
              <w:t>усилие стяжки или затяжки</w:t>
            </w:r>
            <w:r w:rsidR="004026DA">
              <w:t xml:space="preserve"> </w:t>
            </w:r>
            <w:r w:rsidRPr="004026DA">
              <w:t>2)</w:t>
            </w:r>
            <w:r w:rsidR="004026DA">
              <w:t xml:space="preserve"> </w:t>
            </w:r>
            <w:r w:rsidRPr="004026DA">
              <w:t>Старение резины</w:t>
            </w:r>
            <w:r w:rsidR="004026DA">
              <w:t xml:space="preserve"> </w:t>
            </w:r>
            <w:r w:rsidRPr="004026DA">
              <w:t>3)</w:t>
            </w:r>
            <w:r w:rsidR="004026DA">
              <w:t xml:space="preserve"> </w:t>
            </w:r>
            <w:r w:rsidRPr="004026DA">
              <w:t>Нарушение</w:t>
            </w:r>
            <w:r w:rsidR="004026DA">
              <w:t xml:space="preserve"> </w:t>
            </w:r>
            <w:r w:rsidRPr="004026DA">
              <w:t>сальниковых уплотнений</w:t>
            </w:r>
          </w:p>
        </w:tc>
      </w:tr>
      <w:tr w:rsidR="00724ED3" w:rsidRPr="004026DA" w:rsidTr="004026DA">
        <w:trPr>
          <w:trHeight w:hRule="exact" w:val="980"/>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6</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Течь масла из измерительного вывода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1)</w:t>
            </w:r>
            <w:r w:rsidR="004026DA">
              <w:t xml:space="preserve"> </w:t>
            </w:r>
            <w:r w:rsidRPr="004026DA">
              <w:t>Поврежден фарфор вывода</w:t>
            </w:r>
            <w:r w:rsidR="004026DA">
              <w:t xml:space="preserve"> </w:t>
            </w:r>
            <w:r w:rsidRPr="004026DA">
              <w:t>2)</w:t>
            </w:r>
            <w:r w:rsidR="004026DA">
              <w:t xml:space="preserve"> </w:t>
            </w:r>
            <w:r w:rsidRPr="004026DA">
              <w:t>Нарушено уплотнение</w:t>
            </w:r>
            <w:r w:rsidR="004026DA">
              <w:t xml:space="preserve"> </w:t>
            </w:r>
            <w:r w:rsidRPr="004026DA">
              <w:t>3) Некачественная припайка проводника к контактной шпильке</w:t>
            </w:r>
          </w:p>
        </w:tc>
      </w:tr>
      <w:tr w:rsidR="00724ED3" w:rsidRPr="004026DA" w:rsidTr="004026DA">
        <w:trPr>
          <w:trHeight w:hRule="exact" w:val="582"/>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7</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Течь масла из нижнего узла герметичного ввода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Нарушено</w:t>
            </w:r>
            <w:r w:rsidR="004026DA">
              <w:t xml:space="preserve"> </w:t>
            </w:r>
            <w:r w:rsidRPr="004026DA">
              <w:t>резиновое</w:t>
            </w:r>
            <w:r w:rsidR="004026DA">
              <w:t xml:space="preserve"> </w:t>
            </w:r>
            <w:r w:rsidRPr="004026DA">
              <w:t>уплотнение</w:t>
            </w:r>
          </w:p>
        </w:tc>
      </w:tr>
      <w:tr w:rsidR="00724ED3" w:rsidRPr="004026DA" w:rsidTr="004026DA">
        <w:trPr>
          <w:trHeight w:hRule="exact" w:val="562"/>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8</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Течь масла из верхнего узла герметичного ввода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Нарушено</w:t>
            </w:r>
            <w:r w:rsidR="004026DA">
              <w:t xml:space="preserve"> </w:t>
            </w:r>
            <w:r w:rsidRPr="004026DA">
              <w:t>резиновое</w:t>
            </w:r>
            <w:r w:rsidR="004026DA">
              <w:t xml:space="preserve"> </w:t>
            </w:r>
            <w:r w:rsidRPr="004026DA">
              <w:t>уплотнение</w:t>
            </w:r>
          </w:p>
        </w:tc>
      </w:tr>
      <w:tr w:rsidR="00724ED3" w:rsidRPr="004026DA" w:rsidTr="004026DA">
        <w:trPr>
          <w:trHeight w:hRule="exact" w:val="995"/>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9</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Повышение давления во вводе (дефект характерен для некоторых герметичных вводов 220 кВ)</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1) Внутреннее повреждение во вводе 2)</w:t>
            </w:r>
            <w:r w:rsidR="004026DA">
              <w:t xml:space="preserve"> </w:t>
            </w:r>
            <w:r w:rsidRPr="004026DA">
              <w:t>Неисправность</w:t>
            </w:r>
            <w:r w:rsidR="004026DA">
              <w:t xml:space="preserve"> </w:t>
            </w:r>
            <w:r w:rsidRPr="004026DA">
              <w:t>сильфонного устройства</w:t>
            </w:r>
          </w:p>
        </w:tc>
      </w:tr>
      <w:tr w:rsidR="00724ED3" w:rsidRPr="004026DA" w:rsidTr="004026DA">
        <w:trPr>
          <w:trHeight w:hRule="exact" w:val="712"/>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10</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Повышенный нагрев конструкционных деталей</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Длительная</w:t>
            </w:r>
            <w:r w:rsidR="004026DA">
              <w:t xml:space="preserve"> </w:t>
            </w:r>
            <w:r w:rsidRPr="004026DA">
              <w:t>перегрузка</w:t>
            </w:r>
            <w:r w:rsidR="004026DA">
              <w:t xml:space="preserve"> </w:t>
            </w:r>
            <w:r w:rsidRPr="004026DA">
              <w:t>и износ изоляции</w:t>
            </w:r>
          </w:p>
        </w:tc>
      </w:tr>
      <w:tr w:rsidR="00724ED3" w:rsidRPr="004026DA" w:rsidTr="004026DA">
        <w:trPr>
          <w:trHeight w:hRule="exact" w:val="708"/>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pPr>
              <w:rPr>
                <w:lang w:val="uk-UA"/>
              </w:rPr>
            </w:pPr>
            <w:r w:rsidRPr="004026DA">
              <w:rPr>
                <w:lang w:val="uk-UA"/>
              </w:rPr>
              <w:t>11</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Ухудшение трансформаторного масла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Загрязнение, окисление, увлажнение и старение масла, растворение в нем лаков и смол</w:t>
            </w:r>
          </w:p>
        </w:tc>
      </w:tr>
      <w:tr w:rsidR="00724ED3" w:rsidRPr="004026DA" w:rsidTr="004026DA">
        <w:trPr>
          <w:trHeight w:hRule="exact" w:val="809"/>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pPr>
              <w:rPr>
                <w:lang w:val="uk-UA"/>
              </w:rPr>
            </w:pPr>
            <w:r w:rsidRPr="004026DA">
              <w:rPr>
                <w:lang w:val="uk-UA"/>
              </w:rPr>
              <w:t>12</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pPr>
              <w:rPr>
                <w:lang w:val="uk-UA"/>
              </w:rPr>
            </w:pPr>
            <w:r w:rsidRPr="004026DA">
              <w:rPr>
                <w:lang w:val="uk-UA"/>
              </w:rPr>
              <w:t>Ухудшение характеристик внутренней изоляции ввода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pPr>
              <w:rPr>
                <w:lang w:val="uk-UA"/>
              </w:rPr>
            </w:pPr>
            <w:r w:rsidRPr="004026DA">
              <w:rPr>
                <w:lang w:val="uk-UA"/>
              </w:rPr>
              <w:t>Старение внутренней изоляции ввода и масла</w:t>
            </w:r>
          </w:p>
        </w:tc>
      </w:tr>
      <w:tr w:rsidR="00724ED3" w:rsidRPr="004026DA" w:rsidTr="004026DA">
        <w:trPr>
          <w:trHeight w:hRule="exact" w:val="667"/>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rPr>
                <w:lang w:val="uk-UA"/>
              </w:rPr>
              <w:t>13</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Тепловой пробой изоляции остова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Увеличение тепловыделения из-за роста потерь энергии в изоляции</w:t>
            </w:r>
          </w:p>
        </w:tc>
      </w:tr>
      <w:tr w:rsidR="00724ED3" w:rsidRPr="004026DA" w:rsidTr="004026DA">
        <w:trPr>
          <w:trHeight w:hRule="exact" w:val="705"/>
        </w:trPr>
        <w:tc>
          <w:tcPr>
            <w:tcW w:w="567" w:type="dxa"/>
            <w:tcBorders>
              <w:top w:val="single" w:sz="6" w:space="0" w:color="auto"/>
              <w:left w:val="single" w:sz="6" w:space="0" w:color="auto"/>
              <w:bottom w:val="nil"/>
              <w:right w:val="single" w:sz="6" w:space="0" w:color="auto"/>
            </w:tcBorders>
            <w:shd w:val="clear" w:color="auto" w:fill="FFFFFF"/>
          </w:tcPr>
          <w:p w:rsidR="00724ED3" w:rsidRPr="004026DA" w:rsidRDefault="00724ED3" w:rsidP="004026DA">
            <w:r w:rsidRPr="004026DA">
              <w:rPr>
                <w:lang w:val="uk-UA"/>
              </w:rPr>
              <w:t>14</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Перекрытие по внутренней поверхности нижней фарфоровой покрышки</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Наличие осадка на поверхности нижней фарфоровой покрышки</w:t>
            </w:r>
          </w:p>
        </w:tc>
      </w:tr>
      <w:tr w:rsidR="00724ED3" w:rsidRPr="004026DA" w:rsidTr="004026DA">
        <w:trPr>
          <w:cantSplit/>
          <w:trHeight w:hRule="exact" w:val="714"/>
        </w:trPr>
        <w:tc>
          <w:tcPr>
            <w:tcW w:w="567" w:type="dxa"/>
            <w:tcBorders>
              <w:top w:val="nil"/>
              <w:left w:val="single" w:sz="6" w:space="0" w:color="auto"/>
              <w:bottom w:val="single" w:sz="6" w:space="0" w:color="auto"/>
              <w:right w:val="single" w:sz="6" w:space="0" w:color="auto"/>
            </w:tcBorders>
            <w:shd w:val="clear" w:color="auto" w:fill="FFFFFF"/>
          </w:tcPr>
          <w:p w:rsidR="00724ED3" w:rsidRPr="004026DA" w:rsidRDefault="00724ED3" w:rsidP="004026DA">
            <w:r w:rsidRPr="004026DA">
              <w:rPr>
                <w:lang w:val="uk-UA"/>
              </w:rPr>
              <w:t>15</w:t>
            </w:r>
          </w:p>
        </w:tc>
        <w:tc>
          <w:tcPr>
            <w:tcW w:w="3700"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 xml:space="preserve">Различные виды разрядов в масле </w:t>
            </w:r>
            <w:r w:rsidRPr="004026DA">
              <w:rPr>
                <w:bCs/>
              </w:rPr>
              <w:t xml:space="preserve">и </w:t>
            </w:r>
            <w:r w:rsidRPr="004026DA">
              <w:t>по поверхности фарфора</w:t>
            </w:r>
          </w:p>
        </w:tc>
        <w:tc>
          <w:tcPr>
            <w:tcW w:w="4522" w:type="dxa"/>
            <w:tcBorders>
              <w:top w:val="single" w:sz="6" w:space="0" w:color="auto"/>
              <w:left w:val="single" w:sz="6" w:space="0" w:color="auto"/>
              <w:bottom w:val="single" w:sz="6" w:space="0" w:color="auto"/>
              <w:right w:val="single" w:sz="6" w:space="0" w:color="auto"/>
            </w:tcBorders>
            <w:shd w:val="clear" w:color="auto" w:fill="FFFFFF"/>
          </w:tcPr>
          <w:p w:rsidR="00724ED3" w:rsidRPr="004026DA" w:rsidRDefault="00724ED3" w:rsidP="004026DA">
            <w:r w:rsidRPr="004026DA">
              <w:t>Повышенная напряженность электрического поля внутри ввода; старение изоляции и масла</w:t>
            </w:r>
          </w:p>
        </w:tc>
      </w:tr>
    </w:tbl>
    <w:p w:rsidR="004026DA" w:rsidRDefault="004026DA" w:rsidP="004026DA">
      <w:pPr>
        <w:shd w:val="clear" w:color="auto" w:fill="FFFFFF"/>
        <w:ind w:firstLine="709"/>
        <w:rPr>
          <w:sz w:val="28"/>
          <w:szCs w:val="28"/>
        </w:rPr>
      </w:pPr>
    </w:p>
    <w:p w:rsidR="009545AC" w:rsidRPr="004026DA" w:rsidRDefault="009545AC" w:rsidP="004026DA">
      <w:pPr>
        <w:shd w:val="clear" w:color="auto" w:fill="FFFFFF"/>
        <w:ind w:firstLine="709"/>
        <w:rPr>
          <w:sz w:val="28"/>
          <w:szCs w:val="28"/>
        </w:rPr>
      </w:pPr>
      <w:r w:rsidRPr="004026DA">
        <w:rPr>
          <w:sz w:val="28"/>
          <w:szCs w:val="28"/>
        </w:rPr>
        <w:t>При приближении "ползущего" разряда к заземленной части происходит пробой изоляции с возникновением короткого замыкания. Пробой при значительном ухудшении изоляционных характеристик может возникнуть и без</w:t>
      </w:r>
      <w:r w:rsidRPr="004026DA">
        <w:rPr>
          <w:b/>
          <w:bCs/>
          <w:sz w:val="28"/>
          <w:szCs w:val="28"/>
        </w:rPr>
        <w:t xml:space="preserve"> </w:t>
      </w:r>
      <w:r w:rsidRPr="004026DA">
        <w:rPr>
          <w:sz w:val="28"/>
          <w:szCs w:val="28"/>
        </w:rPr>
        <w:t>образования ползущего разряда. Аналогичное повреждение может</w:t>
      </w:r>
      <w:r w:rsidRPr="004026DA">
        <w:rPr>
          <w:b/>
          <w:bCs/>
          <w:sz w:val="28"/>
          <w:szCs w:val="28"/>
        </w:rPr>
        <w:t xml:space="preserve"> </w:t>
      </w:r>
      <w:r w:rsidRPr="004026DA">
        <w:rPr>
          <w:sz w:val="28"/>
          <w:szCs w:val="28"/>
        </w:rPr>
        <w:t>произойти и в том</w:t>
      </w:r>
      <w:r w:rsidRPr="004026DA">
        <w:rPr>
          <w:b/>
          <w:bCs/>
          <w:sz w:val="28"/>
          <w:szCs w:val="28"/>
        </w:rPr>
        <w:t xml:space="preserve"> </w:t>
      </w:r>
      <w:r w:rsidRPr="004026DA">
        <w:rPr>
          <w:sz w:val="28"/>
          <w:szCs w:val="28"/>
        </w:rPr>
        <w:t>случае, если при ремонте ввода была плохо просушена бумажная изоляция.</w:t>
      </w:r>
    </w:p>
    <w:p w:rsidR="009545AC" w:rsidRPr="004026DA" w:rsidRDefault="009545AC" w:rsidP="004026DA">
      <w:pPr>
        <w:shd w:val="clear" w:color="auto" w:fill="FFFFFF"/>
        <w:ind w:firstLine="709"/>
        <w:rPr>
          <w:sz w:val="28"/>
          <w:szCs w:val="28"/>
        </w:rPr>
      </w:pPr>
      <w:r w:rsidRPr="004026DA">
        <w:rPr>
          <w:sz w:val="28"/>
          <w:szCs w:val="28"/>
        </w:rPr>
        <w:t>Частичные разряды также разрушают изоляцию, причем это обычно приводит к дальнейшему увеличению интенсивности</w:t>
      </w:r>
      <w:r w:rsidRPr="004026DA">
        <w:rPr>
          <w:b/>
          <w:bCs/>
          <w:sz w:val="28"/>
          <w:szCs w:val="28"/>
        </w:rPr>
        <w:t xml:space="preserve"> </w:t>
      </w:r>
      <w:r w:rsidRPr="004026DA">
        <w:rPr>
          <w:sz w:val="28"/>
          <w:szCs w:val="28"/>
        </w:rPr>
        <w:t>разрядов. На стадии критических разрядов пробой быстро завершается или переходит в перекрытие оставшейся части изоляции по поверхности.</w:t>
      </w:r>
    </w:p>
    <w:p w:rsidR="009545AC" w:rsidRPr="004026DA" w:rsidRDefault="009545AC" w:rsidP="004026DA">
      <w:pPr>
        <w:shd w:val="clear" w:color="auto" w:fill="FFFFFF"/>
        <w:ind w:firstLine="709"/>
        <w:rPr>
          <w:sz w:val="28"/>
          <w:szCs w:val="28"/>
        </w:rPr>
      </w:pPr>
      <w:r w:rsidRPr="004026DA">
        <w:rPr>
          <w:sz w:val="28"/>
          <w:szCs w:val="28"/>
        </w:rPr>
        <w:t>Герметичные вводы менее трудоемки в эксплуатации и более надежны, чем негерметичные. Повреждения изоляции герметичных вводов в большинстве случаев связаны с ухудшением состояния масла и выпадением на внутреннюю поверхность фарфора и</w:t>
      </w:r>
      <w:r w:rsidRPr="004026DA">
        <w:rPr>
          <w:b/>
          <w:bCs/>
          <w:sz w:val="28"/>
          <w:szCs w:val="28"/>
        </w:rPr>
        <w:t xml:space="preserve"> </w:t>
      </w:r>
      <w:r w:rsidRPr="004026DA">
        <w:rPr>
          <w:sz w:val="28"/>
          <w:szCs w:val="28"/>
        </w:rPr>
        <w:t>на остов полупроводящего осадка. Во вводах, залитых маслом ГК, наблюдалось большое газовыделение из-за частичных разрядов, что обусловлено недостаточной</w:t>
      </w:r>
      <w:r w:rsidR="004026DA">
        <w:rPr>
          <w:sz w:val="28"/>
          <w:szCs w:val="28"/>
          <w:lang w:val="uk-UA"/>
        </w:rPr>
        <w:t xml:space="preserve"> </w:t>
      </w:r>
      <w:r w:rsidRPr="004026DA">
        <w:rPr>
          <w:sz w:val="28"/>
          <w:szCs w:val="28"/>
        </w:rPr>
        <w:t>газостойкостью указанного масла. Развитие этого дефекта приводит к интенсивным частичным или поверхностным разрядам, которые завершаются перекрытием между токоведущими частями.</w:t>
      </w:r>
    </w:p>
    <w:p w:rsidR="009545AC" w:rsidRPr="004026DA" w:rsidRDefault="009545AC" w:rsidP="004026DA">
      <w:pPr>
        <w:shd w:val="clear" w:color="auto" w:fill="FFFFFF"/>
        <w:ind w:firstLine="709"/>
        <w:rPr>
          <w:sz w:val="28"/>
          <w:szCs w:val="28"/>
        </w:rPr>
      </w:pPr>
      <w:r w:rsidRPr="004026DA">
        <w:rPr>
          <w:sz w:val="28"/>
          <w:szCs w:val="28"/>
        </w:rPr>
        <w:t>Для рассматриваемых процессов характерны достаточно медленно протекающие начальные стадии ухудшения (старения) изоляции с нарастающим темпом развития дефекта и завершающая их сравнительно быстрая потеря электрической прочности изоляционной конструкции.</w:t>
      </w:r>
    </w:p>
    <w:p w:rsidR="009545AC" w:rsidRPr="004026DA" w:rsidRDefault="009545AC" w:rsidP="004026DA">
      <w:pPr>
        <w:shd w:val="clear" w:color="auto" w:fill="FFFFFF"/>
        <w:ind w:firstLine="709"/>
        <w:rPr>
          <w:sz w:val="28"/>
          <w:szCs w:val="28"/>
        </w:rPr>
      </w:pPr>
      <w:r w:rsidRPr="004026DA">
        <w:rPr>
          <w:sz w:val="28"/>
          <w:szCs w:val="28"/>
        </w:rPr>
        <w:t>Возникновение дефектов во вводе, их последующее развитие обусловлено наличием целого ряда факторов:</w:t>
      </w:r>
    </w:p>
    <w:p w:rsidR="009545AC" w:rsidRPr="004026DA" w:rsidRDefault="009545AC" w:rsidP="004026DA">
      <w:pPr>
        <w:numPr>
          <w:ilvl w:val="0"/>
          <w:numId w:val="1"/>
        </w:numPr>
        <w:shd w:val="clear" w:color="auto" w:fill="FFFFFF"/>
        <w:ind w:firstLine="709"/>
        <w:rPr>
          <w:sz w:val="28"/>
          <w:szCs w:val="28"/>
        </w:rPr>
      </w:pPr>
      <w:r w:rsidRPr="004026DA">
        <w:rPr>
          <w:sz w:val="28"/>
          <w:szCs w:val="28"/>
        </w:rPr>
        <w:t>нарушениями технологической дисциплины в условиях производства в процессе изготовления;</w:t>
      </w:r>
    </w:p>
    <w:p w:rsidR="009545AC" w:rsidRPr="004026DA" w:rsidRDefault="009545AC" w:rsidP="004026DA">
      <w:pPr>
        <w:numPr>
          <w:ilvl w:val="0"/>
          <w:numId w:val="1"/>
        </w:numPr>
        <w:shd w:val="clear" w:color="auto" w:fill="FFFFFF"/>
        <w:ind w:firstLine="709"/>
        <w:rPr>
          <w:sz w:val="28"/>
          <w:szCs w:val="28"/>
        </w:rPr>
      </w:pPr>
      <w:r w:rsidRPr="004026DA">
        <w:rPr>
          <w:sz w:val="28"/>
          <w:szCs w:val="28"/>
        </w:rPr>
        <w:t>нарушениями требований нормативно-технической документации по хранению, монтажу и эксплуатации вводов или трансформатора, на котором они установлены;</w:t>
      </w:r>
    </w:p>
    <w:p w:rsidR="009545AC" w:rsidRPr="004026DA" w:rsidRDefault="009545AC" w:rsidP="004026DA">
      <w:pPr>
        <w:numPr>
          <w:ilvl w:val="0"/>
          <w:numId w:val="1"/>
        </w:numPr>
        <w:shd w:val="clear" w:color="auto" w:fill="FFFFFF"/>
        <w:ind w:firstLine="709"/>
        <w:rPr>
          <w:sz w:val="28"/>
          <w:szCs w:val="28"/>
        </w:rPr>
      </w:pPr>
      <w:r w:rsidRPr="004026DA">
        <w:rPr>
          <w:sz w:val="28"/>
          <w:szCs w:val="28"/>
        </w:rPr>
        <w:t>снижением диэлектрических свойств изоляции в результате ускоренного старения, обусловленного взаимодействием конструкционных материалов или недостаточной изученностью процессов, связанных со старением при воздействии эксплуатационных факторов;</w:t>
      </w:r>
    </w:p>
    <w:p w:rsidR="009545AC" w:rsidRPr="004026DA" w:rsidRDefault="009545AC" w:rsidP="004026DA">
      <w:pPr>
        <w:numPr>
          <w:ilvl w:val="0"/>
          <w:numId w:val="1"/>
        </w:numPr>
        <w:shd w:val="clear" w:color="auto" w:fill="FFFFFF"/>
        <w:ind w:firstLine="709"/>
        <w:rPr>
          <w:sz w:val="28"/>
          <w:szCs w:val="28"/>
        </w:rPr>
      </w:pPr>
      <w:r w:rsidRPr="004026DA">
        <w:rPr>
          <w:sz w:val="28"/>
          <w:szCs w:val="28"/>
        </w:rPr>
        <w:t>случайным возникновением дефектов в процессе эксплуатации</w:t>
      </w:r>
      <w:r w:rsidR="004026DA">
        <w:rPr>
          <w:sz w:val="28"/>
          <w:szCs w:val="28"/>
        </w:rPr>
        <w:t xml:space="preserve"> </w:t>
      </w:r>
      <w:r w:rsidRPr="004026DA">
        <w:rPr>
          <w:sz w:val="28"/>
          <w:szCs w:val="28"/>
        </w:rPr>
        <w:t>при нерасчетных внешних воздействиях.</w:t>
      </w:r>
    </w:p>
    <w:p w:rsidR="009545AC" w:rsidRPr="004026DA" w:rsidRDefault="009545AC" w:rsidP="004026DA">
      <w:pPr>
        <w:shd w:val="clear" w:color="auto" w:fill="FFFFFF"/>
        <w:ind w:firstLine="709"/>
        <w:rPr>
          <w:sz w:val="28"/>
          <w:szCs w:val="28"/>
        </w:rPr>
      </w:pPr>
      <w:r w:rsidRPr="004026DA">
        <w:rPr>
          <w:sz w:val="28"/>
          <w:szCs w:val="28"/>
        </w:rPr>
        <w:t xml:space="preserve">На характер дефектов также влияет тип трансформаторного масла: масло марки ГК обладает более высокой противоокислительной стабильностью по сравнению с </w:t>
      </w:r>
      <w:r w:rsidR="00D969FB" w:rsidRPr="004026DA">
        <w:rPr>
          <w:sz w:val="28"/>
          <w:szCs w:val="28"/>
        </w:rPr>
        <w:t>маслом марки Т-750, но малой ус</w:t>
      </w:r>
      <w:r w:rsidRPr="004026DA">
        <w:rPr>
          <w:sz w:val="28"/>
          <w:szCs w:val="28"/>
        </w:rPr>
        <w:t>тойчивостью к воздействию частичных разрядов из-за низкой газостойкости.</w:t>
      </w:r>
    </w:p>
    <w:p w:rsidR="009545AC" w:rsidRPr="004026DA" w:rsidRDefault="009545AC" w:rsidP="004026DA">
      <w:pPr>
        <w:shd w:val="clear" w:color="auto" w:fill="FFFFFF"/>
        <w:ind w:firstLine="709"/>
        <w:rPr>
          <w:sz w:val="28"/>
          <w:szCs w:val="28"/>
        </w:rPr>
      </w:pPr>
      <w:r w:rsidRPr="004026DA">
        <w:rPr>
          <w:sz w:val="28"/>
          <w:szCs w:val="28"/>
        </w:rPr>
        <w:t>Наиболее опасные виды дефект</w:t>
      </w:r>
      <w:r w:rsidR="00AD1A65" w:rsidRPr="004026DA">
        <w:rPr>
          <w:sz w:val="28"/>
          <w:szCs w:val="28"/>
        </w:rPr>
        <w:t>ов, как показал анализ поврежде</w:t>
      </w:r>
      <w:r w:rsidRPr="004026DA">
        <w:rPr>
          <w:sz w:val="28"/>
          <w:szCs w:val="28"/>
        </w:rPr>
        <w:t>ний вводов, связаны с появлением примесных частиц в масле (осадка) и отложения его на внутренней поверхности нижней покрышки или изоляционного остова. Основная доля пробоев вводов происходила из-за завершения ползущих поверхностных разрядов по осадку на фарфоре при рабочем напряжении. Часть пробоев развивалась по поверхности остова.</w:t>
      </w:r>
    </w:p>
    <w:p w:rsidR="009545AC" w:rsidRPr="004026DA" w:rsidRDefault="009545AC" w:rsidP="004026DA">
      <w:pPr>
        <w:shd w:val="clear" w:color="auto" w:fill="FFFFFF"/>
        <w:ind w:firstLine="709"/>
        <w:rPr>
          <w:sz w:val="28"/>
          <w:szCs w:val="28"/>
        </w:rPr>
      </w:pPr>
      <w:r w:rsidRPr="004026DA">
        <w:rPr>
          <w:sz w:val="28"/>
          <w:szCs w:val="28"/>
        </w:rPr>
        <w:t xml:space="preserve">С точки зрения диагностики, в механизме развития таких дефектов различаются две стадии. На первой стадии происходит относительно медленное снижение изоляционных свойств вследствие увеличения проводимости, тангенса угла диэлектрических потерь масла </w:t>
      </w:r>
      <w:r w:rsidR="00E63263" w:rsidRPr="004026DA">
        <w:rPr>
          <w:sz w:val="28"/>
          <w:szCs w:val="28"/>
          <w:lang w:val="en-US"/>
        </w:rPr>
        <w:t>tg</w:t>
      </w:r>
      <w:r w:rsidR="00E63263" w:rsidRPr="004026DA">
        <w:rPr>
          <w:sz w:val="28"/>
          <w:szCs w:val="28"/>
        </w:rPr>
        <w:t>δ</w:t>
      </w:r>
      <w:r w:rsidRPr="004026DA">
        <w:rPr>
          <w:sz w:val="28"/>
          <w:szCs w:val="28"/>
          <w:vertAlign w:val="subscript"/>
        </w:rPr>
        <w:t>м</w:t>
      </w:r>
      <w:r w:rsidRPr="004026DA">
        <w:rPr>
          <w:sz w:val="28"/>
          <w:szCs w:val="28"/>
        </w:rPr>
        <w:t>, появление в масле осадка и отложение его на поверхности остова и фарфора.</w:t>
      </w:r>
    </w:p>
    <w:p w:rsidR="009545AC" w:rsidRPr="004026DA" w:rsidRDefault="009545AC" w:rsidP="004026DA">
      <w:pPr>
        <w:shd w:val="clear" w:color="auto" w:fill="FFFFFF"/>
        <w:ind w:firstLine="709"/>
        <w:rPr>
          <w:sz w:val="28"/>
          <w:szCs w:val="28"/>
        </w:rPr>
      </w:pPr>
      <w:r w:rsidRPr="004026DA">
        <w:rPr>
          <w:sz w:val="28"/>
          <w:szCs w:val="28"/>
        </w:rPr>
        <w:t xml:space="preserve">На второй стадии возможно возникновение повышенных частичных разрядов в масле, развитие поверхностных ползущих разрядов по осадку. При этом при увеличении поверхностной проводимости, </w:t>
      </w:r>
      <w:r w:rsidR="00AD1A65" w:rsidRPr="004026DA">
        <w:rPr>
          <w:sz w:val="28"/>
          <w:szCs w:val="28"/>
        </w:rPr>
        <w:t xml:space="preserve">измеренные по нормальной </w:t>
      </w:r>
      <w:r w:rsidRPr="004026DA">
        <w:rPr>
          <w:sz w:val="28"/>
          <w:szCs w:val="28"/>
        </w:rPr>
        <w:t xml:space="preserve">схеме значения тангенса угла диэлектрических потерь основной изоляции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могут принять отрицательные значения, что связано с шунтирующим действием паразитной емкости и сопротивления между обкладками и проводящими загрязнениями (или даже науглероженными следами) на поверхности. Следует иметь ввиду, что уменьшение измеренного значения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также может быть из-за увеличения проводимости наружной покрышки фарфора вследствие ее загрязнения, увлажнения и т.д. Эта стадия отличается образованием больших концентраций горючих газов.</w:t>
      </w:r>
    </w:p>
    <w:p w:rsidR="009545AC" w:rsidRPr="004026DA" w:rsidRDefault="009545AC" w:rsidP="004026DA">
      <w:pPr>
        <w:shd w:val="clear" w:color="auto" w:fill="FFFFFF"/>
        <w:ind w:firstLine="709"/>
        <w:rPr>
          <w:sz w:val="28"/>
          <w:szCs w:val="28"/>
        </w:rPr>
      </w:pPr>
      <w:r w:rsidRPr="004026DA">
        <w:rPr>
          <w:sz w:val="28"/>
          <w:szCs w:val="28"/>
        </w:rPr>
        <w:t>Другая относительно часто встречающаяся группа дефектов обусловлена емкостными разрядами (искрением) вследствие нарушения изоляции, нарушения контактов или обрыва измерительного вывода, проводников присоединения нулевой обкладки и т.д. Их появление связано с дефектами изготовления при сборке, либо воздействия вибрации при транспортировке и эксплуатации. Возможны дефекты, развитие которых обусловлено наличием частичных разрядов в изоляционном остове. Частичные разряды в остове, превышающие нормированные значения, преимущественно имеют место на краях конденсаторных обкладок. Они возможны при нарушениях технологии изготовления остова или режимов вакуумной обработки и пропитки при сборке ввода, а также могут быть связаны с ухудшением свойств изоляции в процессе старения, который приводит к постепенному повышению уровня частичных разрядов. Повреждения, связанные с пробоем изоляционного остова при принятых технологических режимах и допустимых рабочих напряженностях, имели по аварийной статистике весьма малую вероятность появления.</w:t>
      </w:r>
    </w:p>
    <w:p w:rsidR="004026DA" w:rsidRDefault="004026DA" w:rsidP="004026DA">
      <w:pPr>
        <w:shd w:val="clear" w:color="auto" w:fill="FFFFFF"/>
        <w:ind w:firstLine="709"/>
        <w:rPr>
          <w:b/>
          <w:bCs/>
          <w:sz w:val="28"/>
          <w:szCs w:val="28"/>
        </w:rPr>
      </w:pPr>
    </w:p>
    <w:p w:rsidR="009545AC" w:rsidRPr="004026DA" w:rsidRDefault="00F64804" w:rsidP="004026DA">
      <w:pPr>
        <w:shd w:val="clear" w:color="auto" w:fill="FFFFFF"/>
        <w:ind w:firstLine="709"/>
        <w:rPr>
          <w:sz w:val="28"/>
          <w:szCs w:val="28"/>
        </w:rPr>
      </w:pPr>
      <w:r w:rsidRPr="004026DA">
        <w:rPr>
          <w:b/>
          <w:bCs/>
          <w:sz w:val="28"/>
          <w:szCs w:val="28"/>
        </w:rPr>
        <w:t xml:space="preserve">4. </w:t>
      </w:r>
      <w:r w:rsidR="009545AC" w:rsidRPr="004026DA">
        <w:rPr>
          <w:b/>
          <w:bCs/>
          <w:sz w:val="28"/>
          <w:szCs w:val="28"/>
        </w:rPr>
        <w:t>Метод контроля вводов путем измерения тангенса</w:t>
      </w:r>
      <w:r w:rsidR="004B106A" w:rsidRPr="004026DA">
        <w:rPr>
          <w:b/>
          <w:bCs/>
          <w:sz w:val="28"/>
          <w:szCs w:val="28"/>
          <w:lang w:val="uk-UA"/>
        </w:rPr>
        <w:t xml:space="preserve"> </w:t>
      </w:r>
      <w:r w:rsidR="004B106A" w:rsidRPr="004026DA">
        <w:rPr>
          <w:b/>
          <w:bCs/>
          <w:sz w:val="28"/>
          <w:szCs w:val="28"/>
        </w:rPr>
        <w:t>угла</w:t>
      </w:r>
      <w:r w:rsidR="004026DA">
        <w:rPr>
          <w:b/>
          <w:bCs/>
          <w:sz w:val="28"/>
          <w:szCs w:val="28"/>
        </w:rPr>
        <w:t xml:space="preserve"> </w:t>
      </w:r>
      <w:r w:rsidR="004B106A" w:rsidRPr="004026DA">
        <w:rPr>
          <w:b/>
          <w:bCs/>
          <w:sz w:val="28"/>
          <w:szCs w:val="28"/>
        </w:rPr>
        <w:t>диэле</w:t>
      </w:r>
      <w:r w:rsidR="009545AC" w:rsidRPr="004026DA">
        <w:rPr>
          <w:b/>
          <w:bCs/>
          <w:sz w:val="28"/>
          <w:szCs w:val="28"/>
        </w:rPr>
        <w:t xml:space="preserve">ктрических потерь </w:t>
      </w:r>
      <w:r w:rsidR="009545AC" w:rsidRPr="004026DA">
        <w:rPr>
          <w:b/>
          <w:bCs/>
          <w:iCs/>
          <w:sz w:val="28"/>
          <w:szCs w:val="28"/>
        </w:rPr>
        <w:t>(</w:t>
      </w:r>
      <w:r w:rsidR="00E63263" w:rsidRPr="004026DA">
        <w:rPr>
          <w:b/>
          <w:sz w:val="28"/>
          <w:szCs w:val="28"/>
          <w:lang w:val="en-US"/>
        </w:rPr>
        <w:t>tg</w:t>
      </w:r>
      <w:r w:rsidR="00E63263" w:rsidRPr="004026DA">
        <w:rPr>
          <w:b/>
          <w:sz w:val="28"/>
          <w:szCs w:val="28"/>
        </w:rPr>
        <w:t>δ</w:t>
      </w:r>
      <w:r w:rsidR="009545AC" w:rsidRPr="004026DA">
        <w:rPr>
          <w:b/>
          <w:bCs/>
          <w:iCs/>
          <w:sz w:val="28"/>
          <w:szCs w:val="28"/>
        </w:rPr>
        <w:t xml:space="preserve">) </w:t>
      </w:r>
      <w:r w:rsidR="009545AC" w:rsidRPr="004026DA">
        <w:rPr>
          <w:b/>
          <w:bCs/>
          <w:sz w:val="28"/>
          <w:szCs w:val="28"/>
        </w:rPr>
        <w:t>и емкости изоляции</w:t>
      </w:r>
    </w:p>
    <w:p w:rsidR="004026DA" w:rsidRDefault="004026DA" w:rsidP="004026DA">
      <w:pPr>
        <w:shd w:val="clear" w:color="auto" w:fill="FFFFFF"/>
        <w:ind w:firstLine="709"/>
        <w:rPr>
          <w:sz w:val="28"/>
          <w:szCs w:val="28"/>
        </w:rPr>
      </w:pPr>
    </w:p>
    <w:p w:rsidR="009545AC" w:rsidRPr="004026DA" w:rsidRDefault="009545AC" w:rsidP="004026DA">
      <w:pPr>
        <w:shd w:val="clear" w:color="auto" w:fill="FFFFFF"/>
        <w:ind w:firstLine="709"/>
        <w:rPr>
          <w:sz w:val="28"/>
          <w:szCs w:val="28"/>
        </w:rPr>
      </w:pPr>
      <w:r w:rsidRPr="004026DA">
        <w:rPr>
          <w:sz w:val="28"/>
          <w:szCs w:val="28"/>
        </w:rPr>
        <w:t xml:space="preserve">Это традиционный и самый распространенный метод периодического контроля вводов. При измерениях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оценка состояния вводов должна производиться не только по его абсолютному значению, но и с учетом характера изменения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и емкости по сравнению с ранее измеренными значениями с течением времени в отдельных зонах внутренней изоляции. Для сравнения измеренных значений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изоляции вводов со значениями, </w:t>
      </w:r>
      <w:r w:rsidR="006D1580" w:rsidRPr="004026DA">
        <w:rPr>
          <w:sz w:val="28"/>
          <w:szCs w:val="28"/>
        </w:rPr>
        <w:t>полученными при предыдущих изме</w:t>
      </w:r>
      <w:r w:rsidRPr="004026DA">
        <w:rPr>
          <w:sz w:val="28"/>
          <w:szCs w:val="28"/>
        </w:rPr>
        <w:t>рениях или нормированными для температуры 20°С данными, необходимо производить температурный пересчет.</w:t>
      </w:r>
    </w:p>
    <w:p w:rsidR="009545AC" w:rsidRDefault="009545AC" w:rsidP="004026DA">
      <w:pPr>
        <w:shd w:val="clear" w:color="auto" w:fill="FFFFFF"/>
        <w:ind w:firstLine="709"/>
        <w:rPr>
          <w:sz w:val="28"/>
          <w:szCs w:val="28"/>
        </w:rPr>
      </w:pPr>
      <w:r w:rsidRPr="004026DA">
        <w:rPr>
          <w:sz w:val="28"/>
          <w:szCs w:val="28"/>
        </w:rPr>
        <w:t xml:space="preserve">Для измерения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и емкости используют схему </w:t>
      </w:r>
      <w:r w:rsidRPr="004026DA">
        <w:rPr>
          <w:b/>
          <w:bCs/>
          <w:sz w:val="28"/>
          <w:szCs w:val="28"/>
        </w:rPr>
        <w:t xml:space="preserve">моста Шеринга </w:t>
      </w:r>
      <w:r w:rsidRPr="004026DA">
        <w:rPr>
          <w:sz w:val="28"/>
          <w:szCs w:val="28"/>
        </w:rPr>
        <w:t>(рис.</w:t>
      </w:r>
      <w:r w:rsidR="00B801A4" w:rsidRPr="004026DA">
        <w:rPr>
          <w:sz w:val="28"/>
          <w:szCs w:val="28"/>
        </w:rPr>
        <w:t>3.3</w:t>
      </w:r>
      <w:r w:rsidRPr="004026DA">
        <w:rPr>
          <w:sz w:val="28"/>
          <w:szCs w:val="28"/>
        </w:rPr>
        <w:t>).</w:t>
      </w:r>
      <w:r w:rsidR="004026DA">
        <w:rPr>
          <w:sz w:val="28"/>
          <w:szCs w:val="28"/>
        </w:rPr>
        <w:t xml:space="preserve"> </w:t>
      </w:r>
      <w:r w:rsidRPr="004026DA">
        <w:rPr>
          <w:sz w:val="28"/>
          <w:szCs w:val="28"/>
        </w:rPr>
        <w:t>В схеме, кроме испытуемой изоляции с емкостью С</w:t>
      </w:r>
      <w:r w:rsidR="00733598" w:rsidRPr="004026DA">
        <w:rPr>
          <w:sz w:val="28"/>
          <w:szCs w:val="28"/>
          <w:vertAlign w:val="subscript"/>
        </w:rPr>
        <w:t>х</w:t>
      </w:r>
      <w:r w:rsidRPr="004026DA">
        <w:rPr>
          <w:iCs/>
          <w:sz w:val="28"/>
          <w:szCs w:val="28"/>
        </w:rPr>
        <w:t xml:space="preserve"> , </w:t>
      </w:r>
      <w:r w:rsidRPr="004026DA">
        <w:rPr>
          <w:sz w:val="28"/>
          <w:szCs w:val="28"/>
        </w:rPr>
        <w:t xml:space="preserve">находятся еще образцовый конденсатор (емкость </w:t>
      </w:r>
      <w:r w:rsidR="006D1580" w:rsidRPr="004026DA">
        <w:rPr>
          <w:sz w:val="28"/>
          <w:szCs w:val="28"/>
        </w:rPr>
        <w:t>С</w:t>
      </w:r>
      <w:r w:rsidR="006D1580" w:rsidRPr="004026DA">
        <w:rPr>
          <w:sz w:val="28"/>
          <w:szCs w:val="28"/>
          <w:vertAlign w:val="subscript"/>
        </w:rPr>
        <w:t>о</w:t>
      </w:r>
      <w:r w:rsidRPr="004026DA">
        <w:rPr>
          <w:sz w:val="28"/>
          <w:szCs w:val="28"/>
        </w:rPr>
        <w:t xml:space="preserve">) с очень малыми диэлектрическими потерями (газовая изоляция), регулируемое сопротивление </w:t>
      </w:r>
      <w:r w:rsidRPr="004026DA">
        <w:rPr>
          <w:sz w:val="28"/>
          <w:szCs w:val="28"/>
          <w:lang w:val="en-US"/>
        </w:rPr>
        <w:t>R</w:t>
      </w:r>
      <w:r w:rsidRPr="004026DA">
        <w:rPr>
          <w:sz w:val="28"/>
          <w:szCs w:val="28"/>
          <w:vertAlign w:val="subscript"/>
        </w:rPr>
        <w:t>2</w:t>
      </w:r>
      <w:r w:rsidRPr="004026DA">
        <w:rPr>
          <w:sz w:val="28"/>
          <w:szCs w:val="28"/>
        </w:rPr>
        <w:t xml:space="preserve"> и регулируемый конденсатор (емкость С, и сопротивление </w:t>
      </w:r>
      <w:r w:rsidR="006D1580" w:rsidRPr="004026DA">
        <w:rPr>
          <w:sz w:val="28"/>
          <w:szCs w:val="28"/>
          <w:lang w:val="en-US"/>
        </w:rPr>
        <w:t>R</w:t>
      </w:r>
      <w:r w:rsidR="006D1580" w:rsidRPr="004026DA">
        <w:rPr>
          <w:sz w:val="28"/>
          <w:szCs w:val="28"/>
          <w:vertAlign w:val="subscript"/>
        </w:rPr>
        <w:t>1</w:t>
      </w:r>
      <w:r w:rsidRPr="004026DA">
        <w:rPr>
          <w:iCs/>
          <w:sz w:val="28"/>
          <w:szCs w:val="28"/>
        </w:rPr>
        <w:t xml:space="preserve">). </w:t>
      </w:r>
      <w:r w:rsidRPr="004026DA">
        <w:rPr>
          <w:sz w:val="28"/>
          <w:szCs w:val="28"/>
        </w:rPr>
        <w:t xml:space="preserve">По мере регулирования сопротивления </w:t>
      </w:r>
      <w:r w:rsidR="006D1580" w:rsidRPr="004026DA">
        <w:rPr>
          <w:sz w:val="28"/>
          <w:szCs w:val="28"/>
          <w:lang w:val="en-US"/>
        </w:rPr>
        <w:t>R</w:t>
      </w:r>
      <w:r w:rsidR="006D1580" w:rsidRPr="004026DA">
        <w:rPr>
          <w:sz w:val="28"/>
          <w:szCs w:val="28"/>
          <w:vertAlign w:val="subscript"/>
        </w:rPr>
        <w:t>2</w:t>
      </w:r>
      <w:r w:rsidRPr="004026DA">
        <w:rPr>
          <w:iCs/>
          <w:sz w:val="28"/>
          <w:szCs w:val="28"/>
        </w:rPr>
        <w:t xml:space="preserve"> </w:t>
      </w:r>
      <w:r w:rsidRPr="004026DA">
        <w:rPr>
          <w:sz w:val="28"/>
          <w:szCs w:val="28"/>
        </w:rPr>
        <w:t xml:space="preserve">и емкости конденсатора С, удается получить равновесие моста, когда индикатор показывает нуль. При этом из условия равновесия моста получается величины </w:t>
      </w:r>
      <w:r w:rsidR="00E63263" w:rsidRPr="004026DA">
        <w:rPr>
          <w:sz w:val="28"/>
          <w:szCs w:val="28"/>
          <w:lang w:val="en-US"/>
        </w:rPr>
        <w:t>tg</w:t>
      </w:r>
      <w:r w:rsidR="00E63263" w:rsidRPr="004026DA">
        <w:rPr>
          <w:sz w:val="28"/>
          <w:szCs w:val="28"/>
        </w:rPr>
        <w:t>δ</w:t>
      </w:r>
      <w:r w:rsidRPr="004026DA">
        <w:rPr>
          <w:sz w:val="28"/>
          <w:szCs w:val="28"/>
        </w:rPr>
        <w:t>,</w:t>
      </w:r>
      <w:r w:rsidRPr="004026DA">
        <w:rPr>
          <w:b/>
          <w:bCs/>
          <w:iCs/>
          <w:sz w:val="28"/>
          <w:szCs w:val="28"/>
        </w:rPr>
        <w:t xml:space="preserve"> </w:t>
      </w:r>
      <w:r w:rsidRPr="004026DA">
        <w:rPr>
          <w:sz w:val="28"/>
          <w:szCs w:val="28"/>
        </w:rPr>
        <w:t>и емкость испытуемой изоляции по выражениям:</w:t>
      </w:r>
    </w:p>
    <w:p w:rsidR="004026DA" w:rsidRPr="004026DA" w:rsidRDefault="004026DA" w:rsidP="004026DA">
      <w:pPr>
        <w:shd w:val="clear" w:color="auto" w:fill="FFFFFF"/>
        <w:ind w:firstLine="709"/>
        <w:rPr>
          <w:sz w:val="28"/>
          <w:szCs w:val="28"/>
        </w:rPr>
      </w:pPr>
    </w:p>
    <w:p w:rsidR="009545AC" w:rsidRDefault="00E63263" w:rsidP="004026DA">
      <w:pPr>
        <w:shd w:val="clear" w:color="auto" w:fill="FFFFFF"/>
        <w:ind w:firstLine="709"/>
        <w:rPr>
          <w:sz w:val="28"/>
          <w:szCs w:val="28"/>
          <w:vertAlign w:val="subscript"/>
        </w:rPr>
      </w:pPr>
      <w:r w:rsidRPr="004026DA">
        <w:rPr>
          <w:sz w:val="28"/>
          <w:szCs w:val="28"/>
          <w:lang w:val="en-US"/>
        </w:rPr>
        <w:t>tg</w:t>
      </w:r>
      <w:r w:rsidRPr="004026DA">
        <w:rPr>
          <w:sz w:val="28"/>
          <w:szCs w:val="28"/>
        </w:rPr>
        <w:t>δ</w:t>
      </w:r>
      <w:r w:rsidR="009545AC" w:rsidRPr="004026DA">
        <w:rPr>
          <w:sz w:val="28"/>
          <w:szCs w:val="28"/>
        </w:rPr>
        <w:t xml:space="preserve"> = </w:t>
      </w:r>
      <w:r w:rsidR="009545AC" w:rsidRPr="004026DA">
        <w:rPr>
          <w:sz w:val="28"/>
          <w:szCs w:val="28"/>
          <w:lang w:val="en-US"/>
        </w:rPr>
        <w:t>co</w:t>
      </w:r>
      <w:r w:rsidR="00733598" w:rsidRPr="004026DA">
        <w:rPr>
          <w:sz w:val="28"/>
          <w:szCs w:val="28"/>
        </w:rPr>
        <w:t xml:space="preserve"> С</w:t>
      </w:r>
      <w:r w:rsidR="00733598" w:rsidRPr="004026DA">
        <w:rPr>
          <w:sz w:val="28"/>
          <w:szCs w:val="28"/>
          <w:vertAlign w:val="subscript"/>
        </w:rPr>
        <w:t>1</w:t>
      </w:r>
      <w:r w:rsidR="00733598" w:rsidRPr="004026DA">
        <w:rPr>
          <w:sz w:val="28"/>
          <w:szCs w:val="28"/>
        </w:rPr>
        <w:t xml:space="preserve"> </w:t>
      </w:r>
      <w:r w:rsidR="00733598" w:rsidRPr="004026DA">
        <w:rPr>
          <w:sz w:val="28"/>
          <w:szCs w:val="28"/>
          <w:lang w:val="en-US"/>
        </w:rPr>
        <w:t>R</w:t>
      </w:r>
      <w:r w:rsidR="00733598" w:rsidRPr="004026DA">
        <w:rPr>
          <w:sz w:val="28"/>
          <w:szCs w:val="28"/>
          <w:vertAlign w:val="subscript"/>
        </w:rPr>
        <w:t>1</w:t>
      </w:r>
      <w:r w:rsidR="009545AC" w:rsidRPr="004026DA">
        <w:rPr>
          <w:sz w:val="28"/>
          <w:szCs w:val="28"/>
        </w:rPr>
        <w:t>, С</w:t>
      </w:r>
      <w:r w:rsidR="009545AC" w:rsidRPr="004026DA">
        <w:rPr>
          <w:sz w:val="28"/>
          <w:szCs w:val="28"/>
          <w:vertAlign w:val="subscript"/>
        </w:rPr>
        <w:t>х</w:t>
      </w:r>
      <w:r w:rsidR="004026DA">
        <w:rPr>
          <w:sz w:val="28"/>
          <w:szCs w:val="28"/>
        </w:rPr>
        <w:t xml:space="preserve"> </w:t>
      </w:r>
      <w:r w:rsidR="009545AC" w:rsidRPr="004026DA">
        <w:rPr>
          <w:sz w:val="28"/>
          <w:szCs w:val="28"/>
        </w:rPr>
        <w:t>=</w:t>
      </w:r>
      <w:r w:rsidR="00733598" w:rsidRPr="004026DA">
        <w:rPr>
          <w:sz w:val="28"/>
          <w:szCs w:val="28"/>
        </w:rPr>
        <w:t xml:space="preserve"> С</w:t>
      </w:r>
      <w:r w:rsidR="00733598" w:rsidRPr="004026DA">
        <w:rPr>
          <w:sz w:val="28"/>
          <w:szCs w:val="28"/>
          <w:vertAlign w:val="subscript"/>
        </w:rPr>
        <w:t>о</w:t>
      </w:r>
      <w:r w:rsidR="00733598" w:rsidRPr="004026DA">
        <w:rPr>
          <w:sz w:val="28"/>
          <w:szCs w:val="28"/>
        </w:rPr>
        <w:t xml:space="preserve"> </w:t>
      </w:r>
      <w:r w:rsidR="00733598" w:rsidRPr="004026DA">
        <w:rPr>
          <w:sz w:val="28"/>
          <w:szCs w:val="28"/>
          <w:lang w:val="en-US"/>
        </w:rPr>
        <w:t>R</w:t>
      </w:r>
      <w:r w:rsidR="00733598" w:rsidRPr="004026DA">
        <w:rPr>
          <w:sz w:val="28"/>
          <w:szCs w:val="28"/>
          <w:vertAlign w:val="subscript"/>
        </w:rPr>
        <w:t>1</w:t>
      </w:r>
      <w:r w:rsidR="009545AC" w:rsidRPr="004026DA">
        <w:rPr>
          <w:sz w:val="28"/>
          <w:szCs w:val="28"/>
        </w:rPr>
        <w:t>, /</w:t>
      </w:r>
      <w:r w:rsidR="00733598" w:rsidRPr="004026DA">
        <w:rPr>
          <w:sz w:val="28"/>
          <w:szCs w:val="28"/>
        </w:rPr>
        <w:t xml:space="preserve"> </w:t>
      </w:r>
      <w:r w:rsidR="00733598" w:rsidRPr="004026DA">
        <w:rPr>
          <w:sz w:val="28"/>
          <w:szCs w:val="28"/>
          <w:lang w:val="en-US"/>
        </w:rPr>
        <w:t>R</w:t>
      </w:r>
      <w:r w:rsidR="00733598" w:rsidRPr="004026DA">
        <w:rPr>
          <w:sz w:val="28"/>
          <w:szCs w:val="28"/>
          <w:vertAlign w:val="subscript"/>
        </w:rPr>
        <w:t>2</w:t>
      </w:r>
    </w:p>
    <w:p w:rsidR="004026DA" w:rsidRPr="004026DA" w:rsidRDefault="004026DA" w:rsidP="004026DA">
      <w:pPr>
        <w:shd w:val="clear" w:color="auto" w:fill="FFFFFF"/>
        <w:ind w:firstLine="709"/>
        <w:rPr>
          <w:sz w:val="28"/>
          <w:szCs w:val="28"/>
        </w:rPr>
      </w:pPr>
    </w:p>
    <w:p w:rsidR="009545AC" w:rsidRPr="004026DA" w:rsidRDefault="009545AC" w:rsidP="004026DA">
      <w:pPr>
        <w:shd w:val="clear" w:color="auto" w:fill="FFFFFF"/>
        <w:ind w:firstLine="709"/>
        <w:rPr>
          <w:sz w:val="28"/>
          <w:szCs w:val="28"/>
        </w:rPr>
      </w:pPr>
      <w:r w:rsidRPr="004026DA">
        <w:rPr>
          <w:sz w:val="28"/>
          <w:szCs w:val="28"/>
        </w:rPr>
        <w:t>где со = 100П - угловая частота.</w:t>
      </w:r>
    </w:p>
    <w:p w:rsidR="009545AC" w:rsidRDefault="009545AC" w:rsidP="004026DA">
      <w:pPr>
        <w:shd w:val="clear" w:color="auto" w:fill="FFFFFF"/>
        <w:ind w:firstLine="709"/>
        <w:rPr>
          <w:sz w:val="28"/>
          <w:szCs w:val="28"/>
        </w:rPr>
      </w:pPr>
      <w:r w:rsidRPr="004026DA">
        <w:rPr>
          <w:sz w:val="28"/>
          <w:szCs w:val="28"/>
        </w:rPr>
        <w:t>Кроме</w:t>
      </w:r>
      <w:r w:rsidRPr="004026DA">
        <w:rPr>
          <w:b/>
          <w:bCs/>
          <w:sz w:val="28"/>
          <w:szCs w:val="28"/>
        </w:rPr>
        <w:t xml:space="preserve"> </w:t>
      </w:r>
      <w:r w:rsidRPr="004026DA">
        <w:rPr>
          <w:sz w:val="28"/>
          <w:szCs w:val="28"/>
        </w:rPr>
        <w:t xml:space="preserve">измерения </w:t>
      </w:r>
      <w:r w:rsidR="00E63263" w:rsidRPr="004026DA">
        <w:rPr>
          <w:sz w:val="28"/>
          <w:szCs w:val="28"/>
          <w:lang w:val="en-US"/>
        </w:rPr>
        <w:t>tg</w:t>
      </w:r>
      <w:r w:rsidR="00E63263" w:rsidRPr="004026DA">
        <w:rPr>
          <w:sz w:val="28"/>
          <w:szCs w:val="28"/>
        </w:rPr>
        <w:t>δ</w:t>
      </w:r>
      <w:r w:rsidR="004026DA">
        <w:rPr>
          <w:iCs/>
          <w:sz w:val="28"/>
          <w:szCs w:val="28"/>
        </w:rPr>
        <w:t xml:space="preserve"> </w:t>
      </w:r>
      <w:r w:rsidRPr="004026DA">
        <w:rPr>
          <w:sz w:val="28"/>
          <w:szCs w:val="28"/>
        </w:rPr>
        <w:t xml:space="preserve">и емкости </w:t>
      </w:r>
      <w:r w:rsidR="00907E42" w:rsidRPr="004026DA">
        <w:rPr>
          <w:sz w:val="28"/>
          <w:szCs w:val="28"/>
        </w:rPr>
        <w:t>С</w:t>
      </w:r>
      <w:r w:rsidR="00907E42" w:rsidRPr="004026DA">
        <w:rPr>
          <w:sz w:val="28"/>
          <w:szCs w:val="28"/>
          <w:vertAlign w:val="subscript"/>
        </w:rPr>
        <w:t>1</w:t>
      </w:r>
      <w:r w:rsidRPr="004026DA">
        <w:rPr>
          <w:iCs/>
          <w:sz w:val="28"/>
          <w:szCs w:val="28"/>
        </w:rPr>
        <w:t xml:space="preserve"> </w:t>
      </w:r>
      <w:r w:rsidRPr="004026DA">
        <w:rPr>
          <w:sz w:val="28"/>
          <w:szCs w:val="28"/>
        </w:rPr>
        <w:t xml:space="preserve">основной изоляции (всего изоляционного остова) производится также оценка состояния изоляции измерительного конденсатора </w:t>
      </w:r>
      <w:r w:rsidR="00E63263" w:rsidRPr="004026DA">
        <w:rPr>
          <w:sz w:val="28"/>
          <w:szCs w:val="28"/>
          <w:lang w:val="en-US"/>
        </w:rPr>
        <w:t>tg</w:t>
      </w:r>
      <w:r w:rsidR="00E63263" w:rsidRPr="004026DA">
        <w:rPr>
          <w:sz w:val="28"/>
          <w:szCs w:val="28"/>
        </w:rPr>
        <w:t>δ</w:t>
      </w:r>
      <w:r w:rsidR="00E63263" w:rsidRPr="004026DA">
        <w:rPr>
          <w:sz w:val="28"/>
          <w:szCs w:val="28"/>
          <w:vertAlign w:val="subscript"/>
        </w:rPr>
        <w:t xml:space="preserve"> </w:t>
      </w:r>
      <w:r w:rsidR="00907E42" w:rsidRPr="004026DA">
        <w:rPr>
          <w:sz w:val="28"/>
          <w:szCs w:val="28"/>
          <w:vertAlign w:val="subscript"/>
        </w:rPr>
        <w:t xml:space="preserve">2 </w:t>
      </w:r>
      <w:r w:rsidRPr="004026DA">
        <w:rPr>
          <w:sz w:val="28"/>
          <w:szCs w:val="28"/>
        </w:rPr>
        <w:t xml:space="preserve">, </w:t>
      </w:r>
      <w:r w:rsidR="00907E42" w:rsidRPr="004026DA">
        <w:rPr>
          <w:sz w:val="28"/>
          <w:szCs w:val="28"/>
        </w:rPr>
        <w:t>С</w:t>
      </w:r>
      <w:r w:rsidR="00907E42" w:rsidRPr="004026DA">
        <w:rPr>
          <w:sz w:val="28"/>
          <w:szCs w:val="28"/>
          <w:vertAlign w:val="subscript"/>
        </w:rPr>
        <w:t>2</w:t>
      </w:r>
      <w:r w:rsidRPr="004026DA">
        <w:rPr>
          <w:iCs/>
          <w:sz w:val="28"/>
          <w:szCs w:val="28"/>
        </w:rPr>
        <w:t xml:space="preserve"> </w:t>
      </w:r>
      <w:r w:rsidRPr="004026DA">
        <w:rPr>
          <w:sz w:val="28"/>
          <w:szCs w:val="28"/>
        </w:rPr>
        <w:t>(при наличии у ввода прибора для измерения напряжения ПИН) и изоляции последней обкладки</w:t>
      </w:r>
      <w:r w:rsidR="004026DA">
        <w:rPr>
          <w:sz w:val="28"/>
          <w:szCs w:val="28"/>
        </w:rPr>
        <w:t xml:space="preserve"> </w:t>
      </w:r>
      <w:r w:rsidRPr="004026DA">
        <w:rPr>
          <w:sz w:val="28"/>
          <w:szCs w:val="28"/>
        </w:rPr>
        <w:t>(наружных</w:t>
      </w:r>
      <w:r w:rsidR="004026DA">
        <w:rPr>
          <w:sz w:val="28"/>
          <w:szCs w:val="28"/>
        </w:rPr>
        <w:t xml:space="preserve"> </w:t>
      </w:r>
      <w:r w:rsidRPr="004026DA">
        <w:rPr>
          <w:sz w:val="28"/>
          <w:szCs w:val="28"/>
        </w:rPr>
        <w:t>слоев)</w:t>
      </w:r>
      <w:r w:rsidR="004026DA">
        <w:rPr>
          <w:sz w:val="28"/>
          <w:szCs w:val="28"/>
        </w:rPr>
        <w:t xml:space="preserve"> </w:t>
      </w:r>
      <w:r w:rsidR="00E63263" w:rsidRPr="004026DA">
        <w:rPr>
          <w:sz w:val="28"/>
          <w:szCs w:val="28"/>
          <w:lang w:val="en-US"/>
        </w:rPr>
        <w:t>tg</w:t>
      </w:r>
      <w:r w:rsidR="00E63263" w:rsidRPr="004026DA">
        <w:rPr>
          <w:sz w:val="28"/>
          <w:szCs w:val="28"/>
        </w:rPr>
        <w:t>δ</w:t>
      </w:r>
      <w:r w:rsidR="00E63263" w:rsidRPr="004026DA">
        <w:rPr>
          <w:sz w:val="28"/>
          <w:szCs w:val="28"/>
          <w:vertAlign w:val="subscript"/>
        </w:rPr>
        <w:t xml:space="preserve"> </w:t>
      </w:r>
      <w:r w:rsidRPr="004026DA">
        <w:rPr>
          <w:sz w:val="28"/>
          <w:szCs w:val="28"/>
          <w:vertAlign w:val="subscript"/>
        </w:rPr>
        <w:t>3</w:t>
      </w:r>
      <w:r w:rsidRPr="004026DA">
        <w:rPr>
          <w:sz w:val="28"/>
          <w:szCs w:val="28"/>
        </w:rPr>
        <w:t>,</w:t>
      </w:r>
      <w:r w:rsidR="004026DA">
        <w:rPr>
          <w:sz w:val="28"/>
          <w:szCs w:val="28"/>
        </w:rPr>
        <w:t xml:space="preserve"> </w:t>
      </w:r>
      <w:r w:rsidRPr="004026DA">
        <w:rPr>
          <w:sz w:val="28"/>
          <w:szCs w:val="28"/>
          <w:lang w:val="en-US"/>
        </w:rPr>
        <w:t>C</w:t>
      </w:r>
      <w:r w:rsidRPr="004026DA">
        <w:rPr>
          <w:sz w:val="28"/>
          <w:szCs w:val="28"/>
          <w:vertAlign w:val="subscript"/>
        </w:rPr>
        <w:t>3</w:t>
      </w:r>
      <w:r w:rsidRPr="004026DA">
        <w:rPr>
          <w:sz w:val="28"/>
          <w:szCs w:val="28"/>
        </w:rPr>
        <w:t xml:space="preserve"> относительно</w:t>
      </w:r>
      <w:r w:rsidR="004026DA">
        <w:rPr>
          <w:sz w:val="28"/>
          <w:szCs w:val="28"/>
        </w:rPr>
        <w:t xml:space="preserve"> </w:t>
      </w:r>
      <w:r w:rsidRPr="004026DA">
        <w:rPr>
          <w:sz w:val="28"/>
          <w:szCs w:val="28"/>
        </w:rPr>
        <w:t>соединительной втулки ввода.</w:t>
      </w:r>
    </w:p>
    <w:p w:rsidR="004026DA" w:rsidRDefault="004026DA" w:rsidP="004026DA">
      <w:pPr>
        <w:shd w:val="clear" w:color="auto" w:fill="FFFFFF"/>
        <w:ind w:firstLine="709"/>
        <w:rPr>
          <w:sz w:val="28"/>
          <w:szCs w:val="28"/>
        </w:rPr>
      </w:pPr>
    </w:p>
    <w:p w:rsidR="009545AC" w:rsidRPr="004026DA" w:rsidRDefault="004026DA" w:rsidP="004026DA">
      <w:pPr>
        <w:shd w:val="clear" w:color="auto" w:fill="FFFFFF"/>
        <w:ind w:firstLine="709"/>
        <w:rPr>
          <w:sz w:val="28"/>
          <w:szCs w:val="28"/>
        </w:rPr>
      </w:pPr>
      <w:r>
        <w:rPr>
          <w:sz w:val="28"/>
          <w:szCs w:val="28"/>
        </w:rPr>
        <w:br w:type="page"/>
      </w:r>
      <w:r w:rsidR="008F2432">
        <w:rPr>
          <w:sz w:val="28"/>
          <w:szCs w:val="28"/>
        </w:rPr>
        <w:pict>
          <v:shape id="_x0000_i1027" type="#_x0000_t75" style="width:213pt;height:135.75pt">
            <v:imagedata r:id="rId9" o:title=""/>
          </v:shape>
        </w:pict>
      </w:r>
    </w:p>
    <w:p w:rsidR="004026DA" w:rsidRDefault="00EF4B59" w:rsidP="004026DA">
      <w:pPr>
        <w:shd w:val="clear" w:color="auto" w:fill="FFFFFF"/>
        <w:ind w:firstLine="709"/>
        <w:rPr>
          <w:sz w:val="28"/>
          <w:szCs w:val="28"/>
        </w:rPr>
      </w:pPr>
      <w:r w:rsidRPr="004026DA">
        <w:rPr>
          <w:sz w:val="28"/>
          <w:szCs w:val="28"/>
        </w:rPr>
        <w:t>Рис</w:t>
      </w:r>
      <w:r w:rsidR="00F64804" w:rsidRPr="004026DA">
        <w:rPr>
          <w:sz w:val="28"/>
          <w:szCs w:val="28"/>
        </w:rPr>
        <w:t>.3</w:t>
      </w:r>
      <w:r w:rsidR="009545AC" w:rsidRPr="004026DA">
        <w:rPr>
          <w:sz w:val="28"/>
          <w:szCs w:val="28"/>
        </w:rPr>
        <w:t>. Схема моста Шеринга для измерения тангенса угла диэлетрических потерь и емкости изоляции.</w:t>
      </w:r>
    </w:p>
    <w:p w:rsidR="004026DA" w:rsidRDefault="004026DA" w:rsidP="004026DA">
      <w:pPr>
        <w:shd w:val="clear" w:color="auto" w:fill="FFFFFF"/>
        <w:ind w:firstLine="709"/>
        <w:rPr>
          <w:sz w:val="28"/>
          <w:szCs w:val="28"/>
        </w:rPr>
      </w:pPr>
    </w:p>
    <w:p w:rsidR="009545AC" w:rsidRPr="004026DA" w:rsidRDefault="009545AC" w:rsidP="004026DA">
      <w:pPr>
        <w:shd w:val="clear" w:color="auto" w:fill="FFFFFF"/>
        <w:ind w:firstLine="709"/>
        <w:rPr>
          <w:sz w:val="28"/>
          <w:szCs w:val="28"/>
        </w:rPr>
      </w:pPr>
      <w:r w:rsidRPr="004026DA">
        <w:rPr>
          <w:sz w:val="28"/>
          <w:szCs w:val="28"/>
        </w:rPr>
        <w:t xml:space="preserve">Необходимость в оценке состояния наружных слоев изоляции вводов основана на соображении, что в случае увлажнения изоляционного остова наружные слои в первую очередь воспримут влагу и это позволит по значению </w:t>
      </w:r>
      <w:r w:rsidR="00E63263" w:rsidRPr="004026DA">
        <w:rPr>
          <w:sz w:val="28"/>
          <w:szCs w:val="28"/>
          <w:lang w:val="en-US"/>
        </w:rPr>
        <w:t>tg</w:t>
      </w:r>
      <w:r w:rsidR="00E63263" w:rsidRPr="004026DA">
        <w:rPr>
          <w:sz w:val="28"/>
          <w:szCs w:val="28"/>
        </w:rPr>
        <w:t>δ</w:t>
      </w:r>
      <w:r w:rsidR="00E63263" w:rsidRPr="004026DA">
        <w:rPr>
          <w:sz w:val="28"/>
          <w:szCs w:val="28"/>
          <w:vertAlign w:val="subscript"/>
        </w:rPr>
        <w:t xml:space="preserve"> </w:t>
      </w:r>
      <w:r w:rsidR="00155C02" w:rsidRPr="004026DA">
        <w:rPr>
          <w:sz w:val="28"/>
          <w:szCs w:val="28"/>
          <w:vertAlign w:val="subscript"/>
        </w:rPr>
        <w:t>3</w:t>
      </w:r>
      <w:r w:rsidRPr="004026DA">
        <w:rPr>
          <w:sz w:val="28"/>
          <w:szCs w:val="28"/>
        </w:rPr>
        <w:t xml:space="preserve"> и динамике его изменения оценить их состояние. Увеличение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изоляции ввода происходит при увлажнении бумаги, загрязнении масла, появлении частичных разрядов. В частности, его значение увеличено при наличии металлической пыли, попавшей из дефектного сильфона.</w:t>
      </w:r>
    </w:p>
    <w:p w:rsidR="009545AC" w:rsidRPr="004026DA" w:rsidRDefault="009545AC" w:rsidP="004026DA">
      <w:pPr>
        <w:shd w:val="clear" w:color="auto" w:fill="FFFFFF"/>
        <w:ind w:firstLine="709"/>
        <w:rPr>
          <w:sz w:val="28"/>
          <w:szCs w:val="28"/>
        </w:rPr>
      </w:pPr>
      <w:r w:rsidRPr="004026DA">
        <w:rPr>
          <w:sz w:val="28"/>
          <w:szCs w:val="28"/>
        </w:rPr>
        <w:t xml:space="preserve">Величина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дает усредненную объемную характеристику состояния изоляции, поскольку активная составляющая тока, вызванная диэлектрическими потерями в местном дефекте, при измерении относится к общему емкостному току ввода. Как правило, измерение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позволяет обнаружить общее (т.е. охватывающее большую часть объема) ухудшение изоляции. Местные дефекты, т.е. дефекты, охватившие сравнительно небольшую часть объема изоляции, а также сосредоточенные дефекты плохо обнаруживаются измерением </w:t>
      </w:r>
      <w:r w:rsidR="00E63263" w:rsidRPr="004026DA">
        <w:rPr>
          <w:sz w:val="28"/>
          <w:szCs w:val="28"/>
          <w:lang w:val="en-US"/>
        </w:rPr>
        <w:t>tg</w:t>
      </w:r>
      <w:r w:rsidR="00E63263" w:rsidRPr="004026DA">
        <w:rPr>
          <w:sz w:val="28"/>
          <w:szCs w:val="28"/>
        </w:rPr>
        <w:t>δ</w:t>
      </w:r>
      <w:r w:rsidRPr="004026DA">
        <w:rPr>
          <w:sz w:val="28"/>
          <w:szCs w:val="28"/>
        </w:rPr>
        <w:t>.</w:t>
      </w:r>
    </w:p>
    <w:p w:rsidR="009545AC" w:rsidRPr="004026DA" w:rsidRDefault="009545AC" w:rsidP="004026DA">
      <w:pPr>
        <w:shd w:val="clear" w:color="auto" w:fill="FFFFFF"/>
        <w:ind w:firstLine="709"/>
        <w:rPr>
          <w:sz w:val="28"/>
          <w:szCs w:val="28"/>
        </w:rPr>
      </w:pPr>
      <w:r w:rsidRPr="004026DA">
        <w:rPr>
          <w:sz w:val="28"/>
          <w:szCs w:val="28"/>
        </w:rPr>
        <w:t>Измерение емкости изоляции, кроме информации об изменении структуры изоляции, вызвавшем изменение процессов поляризации, позволяет обнаружить и местные грубые дефекты (пробой части изоляции). Степень выявляемости дефектов также зависит от соотношения между объемами поврежденной и неповрежденной частей изоляции.</w:t>
      </w:r>
    </w:p>
    <w:p w:rsidR="009545AC" w:rsidRPr="004026DA" w:rsidRDefault="009545AC" w:rsidP="004026DA">
      <w:pPr>
        <w:shd w:val="clear" w:color="auto" w:fill="FFFFFF"/>
        <w:ind w:firstLine="709"/>
        <w:rPr>
          <w:sz w:val="28"/>
          <w:szCs w:val="28"/>
        </w:rPr>
      </w:pPr>
      <w:r w:rsidRPr="004026DA">
        <w:rPr>
          <w:sz w:val="28"/>
          <w:szCs w:val="28"/>
        </w:rPr>
        <w:t>Практикуемые в эксплуатации методы контроля БМИ вводов 110-500 кВ, заключающиеся в изме</w:t>
      </w:r>
      <w:r w:rsidR="00F96A1B" w:rsidRPr="004026DA">
        <w:rPr>
          <w:sz w:val="28"/>
          <w:szCs w:val="28"/>
        </w:rPr>
        <w:t>рении тангенса угла диэлектриче</w:t>
      </w:r>
      <w:r w:rsidRPr="004026DA">
        <w:rPr>
          <w:sz w:val="28"/>
          <w:szCs w:val="28"/>
        </w:rPr>
        <w:t>ских потерь и изоляционных характеристик масла, не выявляют многих быстро прогрессирующих дефектов во внутренней изоляции вводов в начальной стадии их развития.</w:t>
      </w:r>
    </w:p>
    <w:p w:rsidR="009545AC" w:rsidRPr="004026DA" w:rsidRDefault="009545AC" w:rsidP="004026DA">
      <w:pPr>
        <w:shd w:val="clear" w:color="auto" w:fill="FFFFFF"/>
        <w:ind w:firstLine="709"/>
        <w:rPr>
          <w:sz w:val="28"/>
          <w:szCs w:val="28"/>
        </w:rPr>
      </w:pPr>
      <w:r w:rsidRPr="004026DA">
        <w:rPr>
          <w:sz w:val="28"/>
          <w:szCs w:val="28"/>
        </w:rPr>
        <w:t xml:space="preserve">Анализ результатов профилактических испытаний поврежденных маслонаполненных вводов показывает, что лишь в немногих случаях развитие дефектов в какой-то мере влияло на характеристики БМИ вводов. Недостаточной эффективности оценки состояния вводов по измеренной величине тангенса угла диэлектрических потерь во многом способствует низкий уровень напряженности электрического поля, создаваемой во внутренней изоляции ввода при его измерении (создаваемое для измерения </w:t>
      </w:r>
      <w:r w:rsidR="00E63263" w:rsidRPr="004026DA">
        <w:rPr>
          <w:sz w:val="28"/>
          <w:szCs w:val="28"/>
          <w:lang w:val="en-US"/>
        </w:rPr>
        <w:t>tg</w:t>
      </w:r>
      <w:r w:rsidR="00E63263" w:rsidRPr="004026DA">
        <w:rPr>
          <w:sz w:val="28"/>
          <w:szCs w:val="28"/>
        </w:rPr>
        <w:t>δ</w:t>
      </w:r>
      <w:r w:rsidRPr="004026DA">
        <w:rPr>
          <w:iCs/>
          <w:sz w:val="28"/>
          <w:szCs w:val="28"/>
        </w:rPr>
        <w:t xml:space="preserve"> </w:t>
      </w:r>
      <w:r w:rsidRPr="004026DA">
        <w:rPr>
          <w:sz w:val="28"/>
          <w:szCs w:val="28"/>
        </w:rPr>
        <w:t xml:space="preserve">напряжение - только 10 кВ, а класс напряжения вводов - 110 кВ и выше). При наличии частичных разрядов </w:t>
      </w:r>
      <w:r w:rsidR="00E63263" w:rsidRPr="004026DA">
        <w:rPr>
          <w:sz w:val="28"/>
          <w:szCs w:val="28"/>
          <w:lang w:val="en-US"/>
        </w:rPr>
        <w:t>tg</w:t>
      </w:r>
      <w:r w:rsidR="00E63263" w:rsidRPr="004026DA">
        <w:rPr>
          <w:sz w:val="28"/>
          <w:szCs w:val="28"/>
        </w:rPr>
        <w:t>δ</w:t>
      </w:r>
      <w:r w:rsidRPr="004026DA">
        <w:rPr>
          <w:sz w:val="28"/>
          <w:szCs w:val="28"/>
        </w:rPr>
        <w:t xml:space="preserve"> зависит от напряжения.</w:t>
      </w:r>
    </w:p>
    <w:p w:rsidR="009545AC" w:rsidRPr="004026DA" w:rsidRDefault="009545AC" w:rsidP="004026DA">
      <w:pPr>
        <w:shd w:val="clear" w:color="auto" w:fill="FFFFFF"/>
        <w:ind w:firstLine="709"/>
        <w:rPr>
          <w:sz w:val="28"/>
          <w:szCs w:val="28"/>
        </w:rPr>
      </w:pPr>
      <w:r w:rsidRPr="004026DA">
        <w:rPr>
          <w:sz w:val="28"/>
          <w:szCs w:val="28"/>
        </w:rPr>
        <w:t>На практике был случай, когда ввод 110 кВ с БМИ имел электрический пробой нескольких слоев бумаги изоляционного остова, в то время как абсолютное значение тангенса угла диэлектрических потерь, измеренное у ввода при испытательном напряжении 10 кВ, не превышало нормированного значения.</w:t>
      </w:r>
    </w:p>
    <w:p w:rsidR="004026DA" w:rsidRDefault="004026DA" w:rsidP="004026DA">
      <w:pPr>
        <w:shd w:val="clear" w:color="auto" w:fill="FFFFFF"/>
        <w:ind w:firstLine="709"/>
        <w:rPr>
          <w:b/>
          <w:bCs/>
          <w:sz w:val="28"/>
          <w:szCs w:val="28"/>
        </w:rPr>
      </w:pPr>
    </w:p>
    <w:p w:rsidR="003E5DA0" w:rsidRPr="004026DA" w:rsidRDefault="00F64804" w:rsidP="004026DA">
      <w:pPr>
        <w:shd w:val="clear" w:color="auto" w:fill="FFFFFF"/>
        <w:ind w:firstLine="709"/>
        <w:rPr>
          <w:b/>
          <w:bCs/>
          <w:sz w:val="28"/>
          <w:szCs w:val="28"/>
        </w:rPr>
      </w:pPr>
      <w:r w:rsidRPr="004026DA">
        <w:rPr>
          <w:b/>
          <w:bCs/>
          <w:sz w:val="28"/>
          <w:szCs w:val="28"/>
        </w:rPr>
        <w:t xml:space="preserve">5. </w:t>
      </w:r>
      <w:r w:rsidR="003E5DA0" w:rsidRPr="004026DA">
        <w:rPr>
          <w:b/>
          <w:bCs/>
          <w:sz w:val="28"/>
          <w:szCs w:val="28"/>
        </w:rPr>
        <w:t>Метод конт</w:t>
      </w:r>
      <w:r w:rsidR="004026DA">
        <w:rPr>
          <w:b/>
          <w:bCs/>
          <w:sz w:val="28"/>
          <w:szCs w:val="28"/>
        </w:rPr>
        <w:t>роля качества уплотнений вводов</w:t>
      </w:r>
    </w:p>
    <w:p w:rsidR="004026DA" w:rsidRDefault="004026DA" w:rsidP="004026DA">
      <w:pPr>
        <w:shd w:val="clear" w:color="auto" w:fill="FFFFFF"/>
        <w:ind w:firstLine="709"/>
        <w:rPr>
          <w:sz w:val="28"/>
          <w:szCs w:val="28"/>
        </w:rPr>
      </w:pPr>
    </w:p>
    <w:p w:rsidR="003E5DA0" w:rsidRPr="004026DA" w:rsidRDefault="003E5DA0" w:rsidP="004026DA">
      <w:pPr>
        <w:shd w:val="clear" w:color="auto" w:fill="FFFFFF"/>
        <w:ind w:firstLine="709"/>
        <w:rPr>
          <w:sz w:val="28"/>
          <w:szCs w:val="28"/>
        </w:rPr>
      </w:pPr>
      <w:r w:rsidRPr="004026DA">
        <w:rPr>
          <w:sz w:val="28"/>
          <w:szCs w:val="28"/>
        </w:rPr>
        <w:t>Эта проверка производится созданием во вводах избыточного давления 100 кПа в течение 30 минут. При этом не должно наблюдаться течи масла и снижения испытательного давления. Такое испытание позволяет определить слабые места, не выявленные при внешних осмотрах. Особое внимание следует уделять уплотнениям в верхних частях вводов, которые в эксплуатации работают при очень малом избыточном давлении.</w:t>
      </w:r>
    </w:p>
    <w:p w:rsidR="003E5DA0" w:rsidRPr="004026DA" w:rsidRDefault="003E5DA0" w:rsidP="004026DA">
      <w:pPr>
        <w:shd w:val="clear" w:color="auto" w:fill="FFFFFF"/>
        <w:ind w:firstLine="709"/>
        <w:rPr>
          <w:sz w:val="28"/>
          <w:szCs w:val="28"/>
        </w:rPr>
      </w:pPr>
      <w:r w:rsidRPr="004026DA">
        <w:rPr>
          <w:sz w:val="28"/>
          <w:szCs w:val="28"/>
        </w:rPr>
        <w:t>Эта проверка позволяет предотвратить течь масла, но не выясняет внутренние повреждения изоляции.</w:t>
      </w:r>
    </w:p>
    <w:p w:rsidR="003E5DA0" w:rsidRPr="004026DA" w:rsidRDefault="003E5DA0" w:rsidP="004026DA">
      <w:pPr>
        <w:shd w:val="clear" w:color="auto" w:fill="FFFFFF"/>
        <w:ind w:firstLine="709"/>
        <w:rPr>
          <w:sz w:val="28"/>
          <w:szCs w:val="28"/>
        </w:rPr>
      </w:pPr>
      <w:r w:rsidRPr="004026DA">
        <w:rPr>
          <w:sz w:val="28"/>
          <w:szCs w:val="28"/>
        </w:rPr>
        <w:t>Снижение показания манометра ввода также свидетельствует о нарушении герметичности. Однако если манометр неисправен, то установить потерю герметичности не всегда возможно. Поэтому и предусмотрена проверка манометра в межремонтный период. Ее следует производить не реже 1 раза в год, а также в случаях, если манометр не изменяет своего показания при значительных изменениях температуры окружающей среды или нагрузки. Минимально и максимально допустимые давления масла в герметичном вводе указываются в его паспорте. Для того чтобы манометр был достаточно чувствительным индикатором состояния уплотнений ввода, его шкала не должна значительно превышать значения рабочего давления масла. Оптимальным является случай, когда предел измерения манометра в 1,5 раза превышает максимальное или в 2 раза среднее рабочее давление. Повышение давления масла во вводе свидетельствует о нарушении свойств трансформаторного масла и оно должно быть проверено.</w:t>
      </w:r>
    </w:p>
    <w:p w:rsidR="003E5DA0" w:rsidRPr="004026DA" w:rsidRDefault="003E5DA0" w:rsidP="004026DA">
      <w:pPr>
        <w:shd w:val="clear" w:color="auto" w:fill="FFFFFF"/>
        <w:ind w:firstLine="709"/>
        <w:rPr>
          <w:sz w:val="28"/>
          <w:szCs w:val="28"/>
        </w:rPr>
      </w:pPr>
      <w:r w:rsidRPr="004026DA">
        <w:rPr>
          <w:sz w:val="28"/>
          <w:szCs w:val="28"/>
        </w:rPr>
        <w:t>Как и проверка качества уплотнений вводов избыточным давлением, проверка манометра также не выясняет внутренние повреждения изоляции.</w:t>
      </w:r>
    </w:p>
    <w:p w:rsidR="004026DA" w:rsidRDefault="004026DA" w:rsidP="004026DA">
      <w:pPr>
        <w:shd w:val="clear" w:color="auto" w:fill="FFFFFF"/>
        <w:ind w:firstLine="709"/>
        <w:rPr>
          <w:b/>
          <w:bCs/>
          <w:sz w:val="28"/>
          <w:szCs w:val="28"/>
        </w:rPr>
      </w:pPr>
    </w:p>
    <w:p w:rsidR="003E5DA0" w:rsidRDefault="00F64804" w:rsidP="004026DA">
      <w:pPr>
        <w:shd w:val="clear" w:color="auto" w:fill="FFFFFF"/>
        <w:ind w:firstLine="709"/>
        <w:rPr>
          <w:b/>
          <w:bCs/>
          <w:sz w:val="28"/>
          <w:szCs w:val="28"/>
        </w:rPr>
      </w:pPr>
      <w:r w:rsidRPr="004026DA">
        <w:rPr>
          <w:b/>
          <w:bCs/>
          <w:sz w:val="28"/>
          <w:szCs w:val="28"/>
        </w:rPr>
        <w:t xml:space="preserve">6. </w:t>
      </w:r>
      <w:r w:rsidR="003E5DA0" w:rsidRPr="004026DA">
        <w:rPr>
          <w:b/>
          <w:bCs/>
          <w:sz w:val="28"/>
          <w:szCs w:val="28"/>
        </w:rPr>
        <w:t>Метод контроля состояния вводов путем испытания</w:t>
      </w:r>
      <w:r w:rsidR="004026DA">
        <w:rPr>
          <w:b/>
          <w:bCs/>
          <w:sz w:val="28"/>
          <w:szCs w:val="28"/>
        </w:rPr>
        <w:t xml:space="preserve"> трансформаторного масла</w:t>
      </w:r>
    </w:p>
    <w:p w:rsidR="004026DA" w:rsidRPr="004026DA" w:rsidRDefault="004026DA" w:rsidP="004026DA">
      <w:pPr>
        <w:shd w:val="clear" w:color="auto" w:fill="FFFFFF"/>
        <w:ind w:firstLine="709"/>
        <w:rPr>
          <w:b/>
          <w:bCs/>
          <w:sz w:val="28"/>
          <w:szCs w:val="28"/>
        </w:rPr>
      </w:pPr>
    </w:p>
    <w:p w:rsidR="003E5DA0" w:rsidRPr="004026DA" w:rsidRDefault="003E5DA0" w:rsidP="004026DA">
      <w:pPr>
        <w:shd w:val="clear" w:color="auto" w:fill="FFFFFF"/>
        <w:ind w:firstLine="709"/>
        <w:rPr>
          <w:sz w:val="28"/>
          <w:szCs w:val="28"/>
        </w:rPr>
      </w:pPr>
      <w:r w:rsidRPr="004026DA">
        <w:rPr>
          <w:sz w:val="28"/>
          <w:szCs w:val="28"/>
        </w:rPr>
        <w:t>Многие повреждения или отклонения от нормального состояния вводов вообще не проявляются при внешнем осмотре. Особенно это относится к начинающимся внутренним повреждениям. Значительная часть внутренних повреждений может быть определена проверкой состояния масла. Изменение его характеристик происходит при увлажнении, загрязнении, попадании воздуха или другого газа; в результате естественного старения, как самого масла, так и бумаги. Испытание трансформаторного масла является распространенным способом проверки состояния вводов.</w:t>
      </w:r>
    </w:p>
    <w:p w:rsidR="003E5DA0" w:rsidRPr="004026DA" w:rsidRDefault="003E5DA0" w:rsidP="004026DA">
      <w:pPr>
        <w:shd w:val="clear" w:color="auto" w:fill="FFFFFF"/>
        <w:ind w:firstLine="709"/>
        <w:rPr>
          <w:sz w:val="28"/>
          <w:szCs w:val="28"/>
        </w:rPr>
      </w:pPr>
      <w:r w:rsidRPr="004026DA">
        <w:rPr>
          <w:sz w:val="28"/>
          <w:szCs w:val="28"/>
        </w:rPr>
        <w:t>Основными параметрами, определяющими свойства масла как диэлектрика, являются электрическая прочность, проводимость и диэлектрические потери. Свойства масла также зависят от его газо- и влагосодержания, наличия загрязнений (твердых частиц), содержания кислот и щелочей. Электрическая прочность, характеризуемая пробивным напряжением, меняется при увлажнении и загрязнении масла и может служить диагностическим признаком. Диэлектрические потери в масле определяются в основном его проводимостью и растут по мере накопления в масле продуктов старения и загрязнения. Старение масла определяется окислительными процессами, воздействием электрического поля и конструкционных материалов (металлы, бумага). Наличие продуктов окисления в масле характеризуется его кислотным числом, которое определяется количеством гидроокиси калия (в миллиграммах), затраченного для нейтрализации кислых соединений.</w:t>
      </w:r>
    </w:p>
    <w:p w:rsidR="003E5DA0" w:rsidRPr="004026DA" w:rsidRDefault="003E5DA0" w:rsidP="004026DA">
      <w:pPr>
        <w:shd w:val="clear" w:color="auto" w:fill="FFFFFF"/>
        <w:ind w:firstLine="709"/>
        <w:rPr>
          <w:sz w:val="28"/>
          <w:szCs w:val="28"/>
        </w:rPr>
      </w:pPr>
      <w:r w:rsidRPr="004026DA">
        <w:rPr>
          <w:sz w:val="28"/>
          <w:szCs w:val="28"/>
        </w:rPr>
        <w:t>Испытание для проб масла проводится в лабораторных условиях. При этом определяются основные характеристики трансформаторного масла:</w:t>
      </w:r>
    </w:p>
    <w:p w:rsidR="003E5DA0" w:rsidRPr="004026DA" w:rsidRDefault="003E5DA0" w:rsidP="004026DA">
      <w:pPr>
        <w:widowControl w:val="0"/>
        <w:numPr>
          <w:ilvl w:val="0"/>
          <w:numId w:val="2"/>
        </w:numPr>
        <w:shd w:val="clear" w:color="auto" w:fill="FFFFFF"/>
        <w:autoSpaceDE w:val="0"/>
        <w:autoSpaceDN w:val="0"/>
        <w:adjustRightInd w:val="0"/>
        <w:ind w:firstLine="709"/>
        <w:rPr>
          <w:sz w:val="28"/>
          <w:szCs w:val="28"/>
        </w:rPr>
      </w:pPr>
      <w:r w:rsidRPr="004026DA">
        <w:rPr>
          <w:sz w:val="28"/>
          <w:szCs w:val="28"/>
        </w:rPr>
        <w:t>электрическая прочность (пробивное напряжение) - определяется в специальном сосуде с нормированными размерами электродов</w:t>
      </w:r>
      <w:r w:rsidR="004026DA">
        <w:rPr>
          <w:sz w:val="28"/>
          <w:szCs w:val="28"/>
        </w:rPr>
        <w:t xml:space="preserve"> </w:t>
      </w:r>
      <w:r w:rsidRPr="004026DA">
        <w:rPr>
          <w:sz w:val="28"/>
          <w:szCs w:val="28"/>
        </w:rPr>
        <w:t>при приложении напряжения промышленной частоты</w:t>
      </w:r>
      <w:r w:rsidR="004026DA">
        <w:rPr>
          <w:sz w:val="28"/>
          <w:szCs w:val="28"/>
        </w:rPr>
        <w:t xml:space="preserve"> </w:t>
      </w:r>
      <w:r w:rsidRPr="004026DA">
        <w:rPr>
          <w:b/>
          <w:bCs/>
          <w:sz w:val="28"/>
          <w:szCs w:val="28"/>
        </w:rPr>
        <w:t>(</w:t>
      </w:r>
      <w:r w:rsidRPr="004026DA">
        <w:rPr>
          <w:sz w:val="28"/>
          <w:szCs w:val="28"/>
        </w:rPr>
        <w:t>ГОСТ</w:t>
      </w:r>
      <w:r w:rsidRPr="004026DA">
        <w:rPr>
          <w:b/>
          <w:bCs/>
          <w:sz w:val="28"/>
          <w:szCs w:val="28"/>
        </w:rPr>
        <w:t xml:space="preserve"> </w:t>
      </w:r>
      <w:r w:rsidRPr="004026DA">
        <w:rPr>
          <w:sz w:val="28"/>
          <w:szCs w:val="28"/>
        </w:rPr>
        <w:t>6581-75);</w:t>
      </w:r>
    </w:p>
    <w:p w:rsidR="003E5DA0" w:rsidRPr="004026DA" w:rsidRDefault="003E5DA0" w:rsidP="004026DA">
      <w:pPr>
        <w:widowControl w:val="0"/>
        <w:numPr>
          <w:ilvl w:val="0"/>
          <w:numId w:val="2"/>
        </w:numPr>
        <w:shd w:val="clear" w:color="auto" w:fill="FFFFFF"/>
        <w:autoSpaceDE w:val="0"/>
        <w:autoSpaceDN w:val="0"/>
        <w:adjustRightInd w:val="0"/>
        <w:ind w:firstLine="709"/>
        <w:rPr>
          <w:sz w:val="28"/>
          <w:szCs w:val="28"/>
        </w:rPr>
      </w:pPr>
      <w:r w:rsidRPr="004026DA">
        <w:rPr>
          <w:sz w:val="28"/>
          <w:szCs w:val="28"/>
        </w:rPr>
        <w:t xml:space="preserve">тангенс угла диэлектрических потерь - </w:t>
      </w:r>
      <w:r w:rsidRPr="004026DA">
        <w:rPr>
          <w:iCs/>
          <w:sz w:val="28"/>
          <w:szCs w:val="28"/>
        </w:rPr>
        <w:t>(</w:t>
      </w:r>
      <w:r w:rsidRPr="004026DA">
        <w:rPr>
          <w:iCs/>
          <w:sz w:val="28"/>
          <w:szCs w:val="28"/>
          <w:lang w:val="en-US"/>
        </w:rPr>
        <w:t>tg</w:t>
      </w:r>
      <w:r w:rsidRPr="004026DA">
        <w:rPr>
          <w:iCs/>
          <w:sz w:val="28"/>
          <w:szCs w:val="28"/>
        </w:rPr>
        <w:t>δ</w:t>
      </w:r>
      <w:r w:rsidRPr="004026DA">
        <w:rPr>
          <w:iCs/>
          <w:sz w:val="28"/>
          <w:szCs w:val="28"/>
          <w:vertAlign w:val="subscript"/>
        </w:rPr>
        <w:t>м</w:t>
      </w:r>
      <w:r w:rsidRPr="004026DA">
        <w:rPr>
          <w:iCs/>
          <w:sz w:val="28"/>
          <w:szCs w:val="28"/>
        </w:rPr>
        <w:t xml:space="preserve">) </w:t>
      </w:r>
      <w:r w:rsidRPr="004026DA">
        <w:rPr>
          <w:sz w:val="28"/>
          <w:szCs w:val="28"/>
        </w:rPr>
        <w:t>определяется при</w:t>
      </w:r>
      <w:r w:rsidR="004026DA">
        <w:rPr>
          <w:sz w:val="28"/>
          <w:szCs w:val="28"/>
        </w:rPr>
        <w:t xml:space="preserve"> </w:t>
      </w:r>
      <w:r w:rsidRPr="004026DA">
        <w:rPr>
          <w:sz w:val="28"/>
          <w:szCs w:val="28"/>
        </w:rPr>
        <w:t>температурах 20°С и 70°С по мостовой схеме Шеринга при напряженности переменного электрического поля, равной</w:t>
      </w:r>
      <w:r w:rsidR="004026DA">
        <w:rPr>
          <w:sz w:val="28"/>
          <w:szCs w:val="28"/>
        </w:rPr>
        <w:t xml:space="preserve"> </w:t>
      </w:r>
      <w:r w:rsidRPr="004026DA">
        <w:rPr>
          <w:sz w:val="28"/>
          <w:szCs w:val="28"/>
        </w:rPr>
        <w:t>1кВ/мм (ГОСТ</w:t>
      </w:r>
      <w:r w:rsidR="004026DA">
        <w:rPr>
          <w:sz w:val="28"/>
          <w:szCs w:val="28"/>
        </w:rPr>
        <w:t xml:space="preserve"> </w:t>
      </w:r>
      <w:r w:rsidRPr="004026DA">
        <w:rPr>
          <w:sz w:val="28"/>
          <w:szCs w:val="28"/>
        </w:rPr>
        <w:t>6581-75);</w:t>
      </w:r>
    </w:p>
    <w:p w:rsidR="003E5DA0" w:rsidRPr="004026DA" w:rsidRDefault="003E5DA0" w:rsidP="004026DA">
      <w:pPr>
        <w:widowControl w:val="0"/>
        <w:numPr>
          <w:ilvl w:val="0"/>
          <w:numId w:val="3"/>
        </w:numPr>
        <w:shd w:val="clear" w:color="auto" w:fill="FFFFFF"/>
        <w:autoSpaceDE w:val="0"/>
        <w:autoSpaceDN w:val="0"/>
        <w:adjustRightInd w:val="0"/>
        <w:ind w:firstLine="709"/>
        <w:rPr>
          <w:sz w:val="28"/>
          <w:szCs w:val="28"/>
        </w:rPr>
      </w:pPr>
      <w:r w:rsidRPr="004026DA">
        <w:rPr>
          <w:sz w:val="28"/>
          <w:szCs w:val="28"/>
        </w:rPr>
        <w:t>цвет масла;</w:t>
      </w:r>
    </w:p>
    <w:p w:rsidR="003E5DA0" w:rsidRPr="004026DA" w:rsidRDefault="003E5DA0" w:rsidP="004026DA">
      <w:pPr>
        <w:shd w:val="clear" w:color="auto" w:fill="FFFFFF"/>
        <w:ind w:firstLine="709"/>
        <w:rPr>
          <w:sz w:val="28"/>
          <w:szCs w:val="28"/>
        </w:rPr>
      </w:pPr>
      <w:r w:rsidRPr="004026DA">
        <w:rPr>
          <w:sz w:val="28"/>
          <w:szCs w:val="28"/>
        </w:rPr>
        <w:t>-механические примеси</w:t>
      </w:r>
      <w:r w:rsidR="00B21AFD" w:rsidRPr="004026DA">
        <w:rPr>
          <w:sz w:val="28"/>
          <w:szCs w:val="28"/>
        </w:rPr>
        <w:t xml:space="preserve"> - </w:t>
      </w:r>
      <w:r w:rsidRPr="004026DA">
        <w:rPr>
          <w:sz w:val="28"/>
          <w:szCs w:val="28"/>
        </w:rPr>
        <w:t>количественная оценка содержания</w:t>
      </w:r>
      <w:r w:rsidR="004026DA">
        <w:rPr>
          <w:sz w:val="28"/>
          <w:szCs w:val="28"/>
        </w:rPr>
        <w:t xml:space="preserve"> </w:t>
      </w:r>
      <w:r w:rsidRPr="004026DA">
        <w:rPr>
          <w:sz w:val="28"/>
          <w:szCs w:val="28"/>
        </w:rPr>
        <w:t>производится путем фильтрования пробы с последующим взвешиванием осадка (ГОСТ 6370-83);</w:t>
      </w:r>
    </w:p>
    <w:p w:rsidR="003E5DA0" w:rsidRPr="004026DA" w:rsidRDefault="003E5DA0" w:rsidP="004026DA">
      <w:pPr>
        <w:widowControl w:val="0"/>
        <w:numPr>
          <w:ilvl w:val="0"/>
          <w:numId w:val="3"/>
        </w:numPr>
        <w:shd w:val="clear" w:color="auto" w:fill="FFFFFF"/>
        <w:autoSpaceDE w:val="0"/>
        <w:autoSpaceDN w:val="0"/>
        <w:adjustRightInd w:val="0"/>
        <w:ind w:firstLine="709"/>
        <w:rPr>
          <w:sz w:val="28"/>
          <w:szCs w:val="28"/>
        </w:rPr>
      </w:pPr>
      <w:r w:rsidRPr="004026DA">
        <w:rPr>
          <w:sz w:val="28"/>
          <w:szCs w:val="28"/>
        </w:rPr>
        <w:t>температура вспышки масла;</w:t>
      </w:r>
    </w:p>
    <w:p w:rsidR="003E5DA0" w:rsidRPr="004026DA" w:rsidRDefault="003E5DA0" w:rsidP="004026DA">
      <w:pPr>
        <w:widowControl w:val="0"/>
        <w:numPr>
          <w:ilvl w:val="0"/>
          <w:numId w:val="3"/>
        </w:numPr>
        <w:shd w:val="clear" w:color="auto" w:fill="FFFFFF"/>
        <w:autoSpaceDE w:val="0"/>
        <w:autoSpaceDN w:val="0"/>
        <w:adjustRightInd w:val="0"/>
        <w:ind w:firstLine="709"/>
        <w:rPr>
          <w:sz w:val="28"/>
          <w:szCs w:val="28"/>
        </w:rPr>
      </w:pPr>
      <w:r w:rsidRPr="004026DA">
        <w:rPr>
          <w:sz w:val="28"/>
          <w:szCs w:val="28"/>
        </w:rPr>
        <w:t>кислотное число масла (ГОСТ 5985-79);</w:t>
      </w:r>
    </w:p>
    <w:p w:rsidR="003E5DA0" w:rsidRPr="004026DA" w:rsidRDefault="003E5DA0" w:rsidP="004026DA">
      <w:pPr>
        <w:shd w:val="clear" w:color="auto" w:fill="FFFFFF"/>
        <w:ind w:firstLine="709"/>
        <w:rPr>
          <w:sz w:val="28"/>
          <w:szCs w:val="28"/>
        </w:rPr>
      </w:pPr>
      <w:r w:rsidRPr="004026DA">
        <w:rPr>
          <w:sz w:val="28"/>
          <w:szCs w:val="28"/>
        </w:rPr>
        <w:t>-влагосодержание масла. Эта характеристика особенно важна при диагностике негерметичных вводов. Для определения влагосодержания применяют два метода. Метод, регламентированный ГОСТ 7822-75, основан на взаимодействии гидрида кальция с растворенной водой. Массовая доля воды определяется по объему выделившегося водорода. Этот метод сложен, результаты не всегда воспроизводимы. Предпочтительней кулонометрический метод (ГОСТ 24614</w:t>
      </w:r>
      <w:r w:rsidRPr="004026DA">
        <w:rPr>
          <w:b/>
          <w:bCs/>
          <w:sz w:val="28"/>
          <w:szCs w:val="28"/>
        </w:rPr>
        <w:t>-</w:t>
      </w:r>
      <w:r w:rsidRPr="004026DA">
        <w:rPr>
          <w:sz w:val="28"/>
          <w:szCs w:val="28"/>
        </w:rPr>
        <w:t>81), основанный на реакции между водой и реактивом Фишера. Реакция идет при прохождении тока между электродами в специальном аппарате.</w:t>
      </w:r>
    </w:p>
    <w:p w:rsidR="003E5DA0" w:rsidRPr="004026DA" w:rsidRDefault="003E5DA0" w:rsidP="004026DA">
      <w:pPr>
        <w:shd w:val="clear" w:color="auto" w:fill="FFFFFF"/>
        <w:ind w:firstLine="709"/>
        <w:rPr>
          <w:sz w:val="28"/>
          <w:szCs w:val="28"/>
        </w:rPr>
      </w:pPr>
      <w:r w:rsidRPr="004026DA">
        <w:rPr>
          <w:sz w:val="28"/>
          <w:szCs w:val="28"/>
        </w:rPr>
        <w:t>Приведенные выше показатели нормируются .</w:t>
      </w:r>
    </w:p>
    <w:p w:rsidR="003E5DA0" w:rsidRPr="004026DA" w:rsidRDefault="003E5DA0" w:rsidP="004026DA">
      <w:pPr>
        <w:shd w:val="clear" w:color="auto" w:fill="FFFFFF"/>
        <w:ind w:firstLine="709"/>
        <w:rPr>
          <w:sz w:val="28"/>
          <w:szCs w:val="28"/>
        </w:rPr>
      </w:pPr>
      <w:r w:rsidRPr="004026DA">
        <w:rPr>
          <w:sz w:val="28"/>
          <w:szCs w:val="28"/>
        </w:rPr>
        <w:t>Однако, как показывает практика, эти показатели, если они получены в лабораторных условиях, не всегда характеризуют истинное состояние вводов на электрической подстанции. Кроме того, малый объем масла во вводе затрудняет применение этого подхода для оценки его состояния.</w:t>
      </w:r>
    </w:p>
    <w:p w:rsidR="004026DA" w:rsidRDefault="004026DA" w:rsidP="004026DA">
      <w:pPr>
        <w:shd w:val="clear" w:color="auto" w:fill="FFFFFF"/>
        <w:ind w:firstLine="709"/>
        <w:rPr>
          <w:b/>
          <w:bCs/>
          <w:sz w:val="28"/>
          <w:szCs w:val="28"/>
        </w:rPr>
      </w:pPr>
    </w:p>
    <w:p w:rsidR="003E5DA0" w:rsidRDefault="00F64804" w:rsidP="004026DA">
      <w:pPr>
        <w:shd w:val="clear" w:color="auto" w:fill="FFFFFF"/>
        <w:ind w:firstLine="709"/>
        <w:rPr>
          <w:b/>
          <w:bCs/>
          <w:sz w:val="28"/>
          <w:szCs w:val="28"/>
        </w:rPr>
      </w:pPr>
      <w:r w:rsidRPr="004026DA">
        <w:rPr>
          <w:b/>
          <w:bCs/>
          <w:sz w:val="28"/>
          <w:szCs w:val="28"/>
        </w:rPr>
        <w:t xml:space="preserve">7. </w:t>
      </w:r>
      <w:r w:rsidR="003E5DA0" w:rsidRPr="004026DA">
        <w:rPr>
          <w:b/>
          <w:bCs/>
          <w:sz w:val="28"/>
          <w:szCs w:val="28"/>
        </w:rPr>
        <w:t>Метод дефектоскопии, основанный на хроматографическом анализе ра</w:t>
      </w:r>
      <w:r w:rsidR="004026DA">
        <w:rPr>
          <w:b/>
          <w:bCs/>
          <w:sz w:val="28"/>
          <w:szCs w:val="28"/>
        </w:rPr>
        <w:t>створенных в масле газов (ХАРГ)</w:t>
      </w:r>
    </w:p>
    <w:p w:rsidR="004026DA" w:rsidRPr="004026DA" w:rsidRDefault="004026DA" w:rsidP="004026DA">
      <w:pPr>
        <w:shd w:val="clear" w:color="auto" w:fill="FFFFFF"/>
        <w:ind w:firstLine="709"/>
        <w:rPr>
          <w:b/>
          <w:bCs/>
          <w:sz w:val="28"/>
          <w:szCs w:val="28"/>
        </w:rPr>
      </w:pPr>
    </w:p>
    <w:p w:rsidR="003E5DA0" w:rsidRPr="004026DA" w:rsidRDefault="003E5DA0" w:rsidP="004026DA">
      <w:pPr>
        <w:shd w:val="clear" w:color="auto" w:fill="FFFFFF"/>
        <w:ind w:firstLine="709"/>
        <w:rPr>
          <w:sz w:val="28"/>
          <w:szCs w:val="28"/>
        </w:rPr>
      </w:pPr>
      <w:r w:rsidRPr="004026DA">
        <w:rPr>
          <w:sz w:val="28"/>
          <w:szCs w:val="28"/>
        </w:rPr>
        <w:t>Этот метод позволяет выявить дефекты в силовых трансформаторах, а также во вводах на ранней стадии развития.</w:t>
      </w:r>
    </w:p>
    <w:p w:rsidR="003E5DA0" w:rsidRPr="004026DA" w:rsidRDefault="003E5DA0" w:rsidP="004026DA">
      <w:pPr>
        <w:shd w:val="clear" w:color="auto" w:fill="FFFFFF"/>
        <w:ind w:firstLine="709"/>
        <w:rPr>
          <w:sz w:val="28"/>
          <w:szCs w:val="28"/>
        </w:rPr>
      </w:pPr>
      <w:r w:rsidRPr="004026DA">
        <w:rPr>
          <w:sz w:val="28"/>
          <w:szCs w:val="28"/>
        </w:rPr>
        <w:t>Лабораторные исследования, проведенные в ряде стран, а также анализ спектра газов в трансформаторах и вводах позволили установить характеристические газы, специфичные для того или иного вида повреждения: водород (Н</w:t>
      </w:r>
      <w:r w:rsidRPr="004026DA">
        <w:rPr>
          <w:sz w:val="28"/>
          <w:szCs w:val="28"/>
          <w:vertAlign w:val="subscript"/>
        </w:rPr>
        <w:t>2</w:t>
      </w:r>
      <w:r w:rsidRPr="004026DA">
        <w:rPr>
          <w:sz w:val="28"/>
          <w:szCs w:val="28"/>
        </w:rPr>
        <w:t>), углеводородные газы: метан (СН</w:t>
      </w:r>
      <w:r w:rsidRPr="004026DA">
        <w:rPr>
          <w:sz w:val="28"/>
          <w:szCs w:val="28"/>
          <w:vertAlign w:val="subscript"/>
        </w:rPr>
        <w:t>4</w:t>
      </w:r>
      <w:r w:rsidRPr="004026DA">
        <w:rPr>
          <w:sz w:val="28"/>
          <w:szCs w:val="28"/>
        </w:rPr>
        <w:t>); этилен (С</w:t>
      </w:r>
      <w:r w:rsidRPr="004026DA">
        <w:rPr>
          <w:sz w:val="28"/>
          <w:szCs w:val="28"/>
          <w:vertAlign w:val="subscript"/>
        </w:rPr>
        <w:t>2</w:t>
      </w:r>
      <w:r w:rsidRPr="004026DA">
        <w:rPr>
          <w:sz w:val="28"/>
          <w:szCs w:val="28"/>
        </w:rPr>
        <w:t>Н</w:t>
      </w:r>
      <w:r w:rsidRPr="004026DA">
        <w:rPr>
          <w:sz w:val="28"/>
          <w:szCs w:val="28"/>
          <w:vertAlign w:val="subscript"/>
        </w:rPr>
        <w:t>4</w:t>
      </w:r>
      <w:r w:rsidRPr="004026DA">
        <w:rPr>
          <w:sz w:val="28"/>
          <w:szCs w:val="28"/>
        </w:rPr>
        <w:t>); этан (С</w:t>
      </w:r>
      <w:r w:rsidRPr="004026DA">
        <w:rPr>
          <w:sz w:val="28"/>
          <w:szCs w:val="28"/>
          <w:vertAlign w:val="subscript"/>
        </w:rPr>
        <w:t>2</w:t>
      </w:r>
      <w:r w:rsidRPr="004026DA">
        <w:rPr>
          <w:sz w:val="28"/>
          <w:szCs w:val="28"/>
        </w:rPr>
        <w:t>Н</w:t>
      </w:r>
      <w:r w:rsidRPr="004026DA">
        <w:rPr>
          <w:sz w:val="28"/>
          <w:szCs w:val="28"/>
          <w:vertAlign w:val="subscript"/>
        </w:rPr>
        <w:t>6</w:t>
      </w:r>
      <w:r w:rsidRPr="004026DA">
        <w:rPr>
          <w:sz w:val="28"/>
          <w:szCs w:val="28"/>
        </w:rPr>
        <w:t>), двуокись углерода (СО</w:t>
      </w:r>
      <w:r w:rsidRPr="004026DA">
        <w:rPr>
          <w:sz w:val="28"/>
          <w:szCs w:val="28"/>
          <w:vertAlign w:val="subscript"/>
        </w:rPr>
        <w:t>2</w:t>
      </w:r>
      <w:r w:rsidRPr="004026DA">
        <w:rPr>
          <w:sz w:val="28"/>
          <w:szCs w:val="28"/>
        </w:rPr>
        <w:t>) и окись углерода (СО), ацетилен (С</w:t>
      </w:r>
      <w:r w:rsidRPr="004026DA">
        <w:rPr>
          <w:sz w:val="28"/>
          <w:szCs w:val="28"/>
          <w:vertAlign w:val="subscript"/>
        </w:rPr>
        <w:t>2</w:t>
      </w:r>
      <w:r w:rsidRPr="004026DA">
        <w:rPr>
          <w:sz w:val="28"/>
          <w:szCs w:val="28"/>
        </w:rPr>
        <w:t>Н</w:t>
      </w:r>
      <w:r w:rsidRPr="004026DA">
        <w:rPr>
          <w:sz w:val="28"/>
          <w:szCs w:val="28"/>
          <w:vertAlign w:val="subscript"/>
        </w:rPr>
        <w:t>2</w:t>
      </w:r>
      <w:r w:rsidRPr="004026DA">
        <w:rPr>
          <w:sz w:val="28"/>
          <w:szCs w:val="28"/>
        </w:rPr>
        <w:t>).</w:t>
      </w:r>
      <w:r w:rsidR="004026DA">
        <w:rPr>
          <w:sz w:val="28"/>
          <w:szCs w:val="28"/>
        </w:rPr>
        <w:t xml:space="preserve"> </w:t>
      </w:r>
      <w:r w:rsidRPr="004026DA">
        <w:rPr>
          <w:sz w:val="28"/>
          <w:szCs w:val="28"/>
        </w:rPr>
        <w:t>Таким образом, по характеристическим газам можно предположить вид развивающегося дефекта. Газоадсорбционная хроматография основана на разделении компонентов газовой смеси при помощи различных адсорбентов - пористых веществ с сильно развитой поверхностью.</w:t>
      </w:r>
    </w:p>
    <w:p w:rsidR="003E5DA0" w:rsidRPr="004026DA" w:rsidRDefault="003E5DA0" w:rsidP="004026DA">
      <w:pPr>
        <w:shd w:val="clear" w:color="auto" w:fill="FFFFFF"/>
        <w:ind w:firstLine="709"/>
        <w:rPr>
          <w:sz w:val="28"/>
          <w:szCs w:val="28"/>
        </w:rPr>
      </w:pPr>
      <w:r w:rsidRPr="004026DA">
        <w:rPr>
          <w:sz w:val="28"/>
          <w:szCs w:val="28"/>
        </w:rPr>
        <w:t>Выделенные из масла газы обычно анализируются газовым хроматографом с детектором по теплопроводности.</w:t>
      </w:r>
    </w:p>
    <w:p w:rsidR="003E5DA0" w:rsidRDefault="003E5DA0" w:rsidP="004026DA">
      <w:pPr>
        <w:shd w:val="clear" w:color="auto" w:fill="FFFFFF"/>
        <w:ind w:firstLine="709"/>
        <w:rPr>
          <w:sz w:val="28"/>
          <w:szCs w:val="28"/>
        </w:rPr>
      </w:pPr>
      <w:r w:rsidRPr="004026DA">
        <w:rPr>
          <w:sz w:val="28"/>
          <w:szCs w:val="28"/>
        </w:rPr>
        <w:t>Структурная схема хроматографической установки приведена на рис.</w:t>
      </w:r>
      <w:r w:rsidR="00B801A4" w:rsidRPr="004026DA">
        <w:rPr>
          <w:sz w:val="28"/>
          <w:szCs w:val="28"/>
        </w:rPr>
        <w:t>3.4</w:t>
      </w:r>
      <w:r w:rsidR="001031A4" w:rsidRPr="004026DA">
        <w:rPr>
          <w:sz w:val="28"/>
          <w:szCs w:val="28"/>
        </w:rPr>
        <w:t>.</w:t>
      </w:r>
    </w:p>
    <w:p w:rsidR="001031A4" w:rsidRPr="004026DA" w:rsidRDefault="004026DA" w:rsidP="004026DA">
      <w:pPr>
        <w:shd w:val="clear" w:color="auto" w:fill="FFFFFF"/>
        <w:ind w:firstLine="709"/>
        <w:rPr>
          <w:sz w:val="28"/>
          <w:szCs w:val="28"/>
          <w:lang w:val="en-US"/>
        </w:rPr>
      </w:pPr>
      <w:r>
        <w:rPr>
          <w:sz w:val="28"/>
          <w:szCs w:val="28"/>
        </w:rPr>
        <w:br w:type="page"/>
      </w:r>
      <w:r w:rsidR="008F2432">
        <w:rPr>
          <w:sz w:val="28"/>
          <w:szCs w:val="28"/>
        </w:rPr>
        <w:pict>
          <v:shape id="_x0000_i1028" type="#_x0000_t75" style="width:302.25pt;height:114.75pt">
            <v:imagedata r:id="rId10" o:title=""/>
          </v:shape>
        </w:pict>
      </w:r>
    </w:p>
    <w:p w:rsidR="003E5DA0" w:rsidRDefault="00EF4B59" w:rsidP="004026DA">
      <w:pPr>
        <w:shd w:val="clear" w:color="auto" w:fill="FFFFFF"/>
        <w:ind w:firstLine="709"/>
        <w:rPr>
          <w:sz w:val="28"/>
          <w:szCs w:val="28"/>
        </w:rPr>
      </w:pPr>
      <w:r w:rsidRPr="004026DA">
        <w:rPr>
          <w:sz w:val="28"/>
          <w:szCs w:val="28"/>
        </w:rPr>
        <w:t>Рис</w:t>
      </w:r>
      <w:r w:rsidR="00F64804" w:rsidRPr="004026DA">
        <w:rPr>
          <w:sz w:val="28"/>
          <w:szCs w:val="28"/>
        </w:rPr>
        <w:t>.4</w:t>
      </w:r>
      <w:r w:rsidR="003E5DA0" w:rsidRPr="004026DA">
        <w:rPr>
          <w:sz w:val="28"/>
          <w:szCs w:val="28"/>
          <w:lang w:val="uk-UA"/>
        </w:rPr>
        <w:t>.</w:t>
      </w:r>
      <w:r w:rsidR="003E5DA0" w:rsidRPr="004026DA">
        <w:rPr>
          <w:sz w:val="28"/>
          <w:szCs w:val="28"/>
        </w:rPr>
        <w:t xml:space="preserve"> Структурная схема хроматографической установки.</w:t>
      </w:r>
    </w:p>
    <w:p w:rsidR="004026DA" w:rsidRPr="004026DA" w:rsidRDefault="004026DA" w:rsidP="004026DA">
      <w:pPr>
        <w:shd w:val="clear" w:color="auto" w:fill="FFFFFF"/>
        <w:ind w:firstLine="709"/>
        <w:rPr>
          <w:sz w:val="28"/>
          <w:szCs w:val="28"/>
        </w:rPr>
      </w:pPr>
    </w:p>
    <w:p w:rsidR="003E5DA0" w:rsidRPr="004026DA" w:rsidRDefault="003E5DA0" w:rsidP="004026DA">
      <w:pPr>
        <w:shd w:val="clear" w:color="auto" w:fill="FFFFFF"/>
        <w:ind w:firstLine="709"/>
        <w:rPr>
          <w:sz w:val="28"/>
          <w:szCs w:val="28"/>
        </w:rPr>
      </w:pPr>
      <w:r w:rsidRPr="004026DA">
        <w:rPr>
          <w:sz w:val="28"/>
          <w:szCs w:val="28"/>
        </w:rPr>
        <w:t>1 - баллон с газом-носителем; 2 - устройство для введения пробы (дозатор); 3 - разделительная колонка; 4 - детектор; 5 - регистратор; 6 - устройство для извлечения газа из масла.</w:t>
      </w:r>
    </w:p>
    <w:p w:rsidR="003E5DA0" w:rsidRPr="004026DA" w:rsidRDefault="003E5DA0" w:rsidP="004026DA">
      <w:pPr>
        <w:shd w:val="clear" w:color="auto" w:fill="FFFFFF"/>
        <w:ind w:firstLine="709"/>
        <w:rPr>
          <w:sz w:val="28"/>
          <w:szCs w:val="28"/>
        </w:rPr>
      </w:pPr>
      <w:r w:rsidRPr="004026DA">
        <w:rPr>
          <w:sz w:val="28"/>
          <w:szCs w:val="28"/>
        </w:rPr>
        <w:t>Процесс газовой хроматографии состоит из двух этапов: разделение анализируемой смеси на компоненты (качественный анализ) и определение их концентраций (количественный анализ).</w:t>
      </w:r>
    </w:p>
    <w:p w:rsidR="003E5DA0" w:rsidRPr="004026DA" w:rsidRDefault="003E5DA0" w:rsidP="004026DA">
      <w:pPr>
        <w:shd w:val="clear" w:color="auto" w:fill="FFFFFF"/>
        <w:ind w:firstLine="709"/>
        <w:rPr>
          <w:sz w:val="28"/>
          <w:szCs w:val="28"/>
        </w:rPr>
      </w:pPr>
      <w:r w:rsidRPr="004026DA">
        <w:rPr>
          <w:sz w:val="28"/>
          <w:szCs w:val="28"/>
        </w:rPr>
        <w:t>Анализируемая смесь газов (проба) вводится в поток газа-носителя, который с постоянной скоростью пропускается через разделительную колонку, содержащую адсорбент. Различия в физико-химических свойствах отдельных газов смеси вызывают различия в скорости их продвижения через адсорбент (пористое вещество с сильно развитой поверхностью). Поэтому на выходе разделительной колонки</w:t>
      </w:r>
      <w:r w:rsidRPr="004026DA">
        <w:rPr>
          <w:smallCaps/>
          <w:sz w:val="28"/>
          <w:szCs w:val="28"/>
        </w:rPr>
        <w:t xml:space="preserve"> </w:t>
      </w:r>
      <w:r w:rsidRPr="004026DA">
        <w:rPr>
          <w:sz w:val="28"/>
          <w:szCs w:val="28"/>
        </w:rPr>
        <w:t>будут</w:t>
      </w:r>
      <w:r w:rsidR="004026DA">
        <w:rPr>
          <w:sz w:val="28"/>
          <w:szCs w:val="28"/>
        </w:rPr>
        <w:t xml:space="preserve"> </w:t>
      </w:r>
      <w:r w:rsidRPr="004026DA">
        <w:rPr>
          <w:sz w:val="28"/>
          <w:szCs w:val="28"/>
        </w:rPr>
        <w:t>последовательно появляться составляющие анализируемой пробы (в смеси с газом-носителем). Эти составляющие имеют различную теплопроводность, что позволяет, детектором формировать соответствующие сигналы, регистрируемые специальным устройством (обычно самопишущим потенциометром).</w:t>
      </w:r>
    </w:p>
    <w:p w:rsidR="003E5DA0" w:rsidRPr="004026DA" w:rsidRDefault="003E5DA0" w:rsidP="004026DA">
      <w:pPr>
        <w:shd w:val="clear" w:color="auto" w:fill="FFFFFF"/>
        <w:ind w:firstLine="709"/>
        <w:rPr>
          <w:sz w:val="28"/>
          <w:szCs w:val="28"/>
        </w:rPr>
      </w:pPr>
      <w:r w:rsidRPr="004026DA">
        <w:rPr>
          <w:sz w:val="28"/>
          <w:szCs w:val="28"/>
        </w:rPr>
        <w:t>Последовательность (время) выхода из разделительной колонки конкретных газов известна (для данных условий анализа). Это дает информацию о составе анализируемой смеси. Для получения количественных данных интегратором определяется площадь пиков хроматограммы, которая на основании данных калибровки приводится к значениям концентрации соответствующих газов. Возможности разделения компонентов газовой смеси определяются характеристиками разделительной колонки: ее наполнителем (адсорбентом), длиной и температурным режимом.</w:t>
      </w:r>
    </w:p>
    <w:p w:rsidR="003E5DA0" w:rsidRPr="004026DA" w:rsidRDefault="003E5DA0" w:rsidP="004026DA">
      <w:pPr>
        <w:shd w:val="clear" w:color="auto" w:fill="FFFFFF"/>
        <w:ind w:firstLine="709"/>
        <w:rPr>
          <w:sz w:val="28"/>
          <w:szCs w:val="28"/>
        </w:rPr>
      </w:pPr>
      <w:r w:rsidRPr="004026DA">
        <w:rPr>
          <w:sz w:val="28"/>
          <w:szCs w:val="28"/>
        </w:rPr>
        <w:t>Газ-носитель должен быть инертным по отношению к анализируемым веществам и примененным адсорбентам. Он также должен обеспечивать нормальную работу детектора.</w:t>
      </w:r>
    </w:p>
    <w:p w:rsidR="003E5DA0" w:rsidRPr="004026DA" w:rsidRDefault="003E5DA0" w:rsidP="004026DA">
      <w:pPr>
        <w:shd w:val="clear" w:color="auto" w:fill="FFFFFF"/>
        <w:ind w:firstLine="709"/>
        <w:rPr>
          <w:sz w:val="28"/>
          <w:szCs w:val="28"/>
        </w:rPr>
      </w:pPr>
      <w:r w:rsidRPr="004026DA">
        <w:rPr>
          <w:sz w:val="28"/>
          <w:szCs w:val="28"/>
        </w:rPr>
        <w:t>Назначение детектора состоит в преобразовании поступающих на его вход отдельных компонентов газовой смеси в электрические сигналы, которые регистрируются на ленте электронного потенциометра в виде последовательно расположенных импульсов напряжения, получивших название хроматограммы.</w:t>
      </w:r>
    </w:p>
    <w:p w:rsidR="003E5DA0" w:rsidRPr="004026DA" w:rsidRDefault="003E5DA0" w:rsidP="004026DA">
      <w:pPr>
        <w:shd w:val="clear" w:color="auto" w:fill="FFFFFF"/>
        <w:ind w:firstLine="709"/>
        <w:rPr>
          <w:sz w:val="28"/>
          <w:szCs w:val="28"/>
        </w:rPr>
      </w:pPr>
      <w:r w:rsidRPr="004026DA">
        <w:rPr>
          <w:sz w:val="28"/>
          <w:szCs w:val="28"/>
        </w:rPr>
        <w:t>Принцип действия часто применяемого детектора-катарометра основан на индикации изменения теплопроводности проходящих сквозь него газов (детектор по теплопроводности). Чувствительные элементы катарометра – резисторы расположены в камерах, по которым проходит поток газов. Два рабочих резистора обтекаются газом, выходящим из разделительной колонки; два других резистора - чистым газом-носителем. Резисторы включены в мостовую измерительную схему и нагреваются протекающим по ним током. При появлении в рабочей камере компонента анализируемой смеси, который изменяет теплопроводность газа в камере, изменяются условия теплопередачи от рабочих резисторов к ее стенке. При этом изменяются сопротивления рабочих резисторов и измерительный мост разбалансируется. Напряжение на диагонали моста, соответствующее концентрации данного компонента смеси, записывается регистратором.</w:t>
      </w:r>
    </w:p>
    <w:p w:rsidR="003E5DA0" w:rsidRPr="004026DA" w:rsidRDefault="003E5DA0" w:rsidP="004026DA">
      <w:pPr>
        <w:shd w:val="clear" w:color="auto" w:fill="FFFFFF"/>
        <w:ind w:firstLine="709"/>
        <w:rPr>
          <w:sz w:val="28"/>
          <w:szCs w:val="28"/>
        </w:rPr>
      </w:pPr>
      <w:r w:rsidRPr="004026DA">
        <w:rPr>
          <w:sz w:val="28"/>
          <w:szCs w:val="28"/>
        </w:rPr>
        <w:t>Анализ извлеченной смеси газов производится по методике, определяемой типом примененного хроматографа и составом контролируемых газов. Результаты анализа регистрируются на диаграммной ленте. Состав анализируемой смеси определяется по времени и последовательности появления пиков на хроматограмме. Калибровка производится или эталонной смесью газов с известной концентрацией компонентов, или по одному газу (обычно азоту или воздуху) с соответствующим пересчетом по коэффициентам чувствительности.</w:t>
      </w:r>
    </w:p>
    <w:p w:rsidR="003E5DA0" w:rsidRPr="004026DA" w:rsidRDefault="003E5DA0" w:rsidP="004026DA">
      <w:pPr>
        <w:shd w:val="clear" w:color="auto" w:fill="FFFFFF"/>
        <w:ind w:firstLine="709"/>
        <w:rPr>
          <w:sz w:val="28"/>
          <w:szCs w:val="28"/>
        </w:rPr>
      </w:pPr>
      <w:r w:rsidRPr="004026DA">
        <w:rPr>
          <w:sz w:val="28"/>
          <w:szCs w:val="28"/>
        </w:rPr>
        <w:t>Методика диагностики повреждений по хроматографическому анализу растворенных в масле газов является многокритериальной:</w:t>
      </w:r>
    </w:p>
    <w:p w:rsidR="003E5DA0" w:rsidRPr="004026DA" w:rsidRDefault="003E5DA0" w:rsidP="004026DA">
      <w:pPr>
        <w:shd w:val="clear" w:color="auto" w:fill="FFFFFF"/>
        <w:ind w:firstLine="709"/>
        <w:rPr>
          <w:sz w:val="28"/>
          <w:szCs w:val="28"/>
        </w:rPr>
      </w:pPr>
      <w:r w:rsidRPr="004026DA">
        <w:rPr>
          <w:sz w:val="28"/>
          <w:szCs w:val="28"/>
        </w:rPr>
        <w:t>- если анализ газов показал состояние "опасности" или "повреждений", чаще проводится хроматографический контроль;</w:t>
      </w:r>
    </w:p>
    <w:p w:rsidR="003E5DA0" w:rsidRPr="004026DA" w:rsidRDefault="003E5DA0" w:rsidP="004026DA">
      <w:pPr>
        <w:widowControl w:val="0"/>
        <w:numPr>
          <w:ilvl w:val="0"/>
          <w:numId w:val="4"/>
        </w:numPr>
        <w:shd w:val="clear" w:color="auto" w:fill="FFFFFF"/>
        <w:autoSpaceDE w:val="0"/>
        <w:autoSpaceDN w:val="0"/>
        <w:adjustRightInd w:val="0"/>
        <w:ind w:firstLine="709"/>
        <w:rPr>
          <w:sz w:val="28"/>
          <w:szCs w:val="28"/>
        </w:rPr>
      </w:pPr>
      <w:r w:rsidRPr="004026DA">
        <w:rPr>
          <w:sz w:val="28"/>
          <w:szCs w:val="28"/>
        </w:rPr>
        <w:t>по характеристическим газам определяют вид развивающего дефекта;</w:t>
      </w:r>
    </w:p>
    <w:p w:rsidR="003E5DA0" w:rsidRPr="004026DA" w:rsidRDefault="003E5DA0" w:rsidP="004026DA">
      <w:pPr>
        <w:widowControl w:val="0"/>
        <w:numPr>
          <w:ilvl w:val="0"/>
          <w:numId w:val="4"/>
        </w:numPr>
        <w:shd w:val="clear" w:color="auto" w:fill="FFFFFF"/>
        <w:autoSpaceDE w:val="0"/>
        <w:autoSpaceDN w:val="0"/>
        <w:adjustRightInd w:val="0"/>
        <w:ind w:firstLine="709"/>
        <w:rPr>
          <w:sz w:val="28"/>
          <w:szCs w:val="28"/>
        </w:rPr>
      </w:pPr>
      <w:r w:rsidRPr="004026DA">
        <w:rPr>
          <w:sz w:val="28"/>
          <w:szCs w:val="28"/>
        </w:rPr>
        <w:t>по отношению концентраций газов этот дефект уточняется;</w:t>
      </w:r>
    </w:p>
    <w:p w:rsidR="003E5DA0" w:rsidRPr="004026DA" w:rsidRDefault="003E5DA0" w:rsidP="004026DA">
      <w:pPr>
        <w:widowControl w:val="0"/>
        <w:numPr>
          <w:ilvl w:val="0"/>
          <w:numId w:val="4"/>
        </w:numPr>
        <w:shd w:val="clear" w:color="auto" w:fill="FFFFFF"/>
        <w:autoSpaceDE w:val="0"/>
        <w:autoSpaceDN w:val="0"/>
        <w:adjustRightInd w:val="0"/>
        <w:ind w:firstLine="709"/>
        <w:rPr>
          <w:sz w:val="28"/>
          <w:szCs w:val="28"/>
        </w:rPr>
      </w:pPr>
      <w:r w:rsidRPr="004026DA">
        <w:rPr>
          <w:sz w:val="28"/>
          <w:szCs w:val="28"/>
        </w:rPr>
        <w:t>по скорости нарастания концентрации газов за определенный промежуток времени оценивается степень опасности развивающегося дефекта и даются рекомендации.</w:t>
      </w:r>
    </w:p>
    <w:p w:rsidR="003E5DA0" w:rsidRPr="004026DA" w:rsidRDefault="003E5DA0" w:rsidP="004026DA">
      <w:pPr>
        <w:shd w:val="clear" w:color="auto" w:fill="FFFFFF"/>
        <w:ind w:firstLine="709"/>
        <w:rPr>
          <w:sz w:val="28"/>
          <w:szCs w:val="28"/>
        </w:rPr>
      </w:pPr>
      <w:r w:rsidRPr="004026DA">
        <w:rPr>
          <w:sz w:val="28"/>
          <w:szCs w:val="28"/>
        </w:rPr>
        <w:t xml:space="preserve">Преимущества метода ХАРГ: позволяет обнаружить довольно широкий класс дефектов, высокая вероятность совпадения прогнозируемого и фактического дефектов. В настоящее время применяют ХАРГ вместе с измерением </w:t>
      </w:r>
      <w:r w:rsidRPr="004026DA">
        <w:rPr>
          <w:sz w:val="28"/>
          <w:szCs w:val="28"/>
          <w:lang w:val="en-US"/>
        </w:rPr>
        <w:t>tgδ</w:t>
      </w:r>
      <w:r w:rsidRPr="004026DA">
        <w:rPr>
          <w:iCs/>
          <w:sz w:val="28"/>
          <w:szCs w:val="28"/>
        </w:rPr>
        <w:t xml:space="preserve"> </w:t>
      </w:r>
      <w:r w:rsidRPr="004026DA">
        <w:rPr>
          <w:sz w:val="28"/>
          <w:szCs w:val="28"/>
        </w:rPr>
        <w:t>изоляции как основные методы диагностики вводов в процессе эксплуатации.</w:t>
      </w:r>
    </w:p>
    <w:p w:rsidR="003E5DA0" w:rsidRPr="004026DA" w:rsidRDefault="003E5DA0" w:rsidP="004026DA">
      <w:pPr>
        <w:shd w:val="clear" w:color="auto" w:fill="FFFFFF"/>
        <w:ind w:firstLine="709"/>
        <w:rPr>
          <w:sz w:val="28"/>
          <w:szCs w:val="28"/>
        </w:rPr>
      </w:pPr>
      <w:r w:rsidRPr="004026DA">
        <w:rPr>
          <w:sz w:val="28"/>
          <w:szCs w:val="28"/>
        </w:rPr>
        <w:t>Недостатки: отбор масла под рабочим напряжением вводов невозможен вследствие особенностей конструкций их маслоотборных устройств. Необходимость частого отбора пробы масла неприемлема, особенно для герметичных конструкций.</w:t>
      </w:r>
    </w:p>
    <w:p w:rsidR="003E5DA0" w:rsidRPr="004026DA" w:rsidRDefault="003E5DA0" w:rsidP="004026DA">
      <w:pPr>
        <w:shd w:val="clear" w:color="auto" w:fill="FFFFFF"/>
        <w:ind w:firstLine="709"/>
        <w:rPr>
          <w:sz w:val="28"/>
          <w:szCs w:val="28"/>
        </w:rPr>
      </w:pPr>
      <w:r w:rsidRPr="004026DA">
        <w:rPr>
          <w:sz w:val="28"/>
          <w:szCs w:val="28"/>
        </w:rPr>
        <w:t>Малый объем масла во вводах 110-220 кВ существенно затрудняет регулярный контроль путем отбора и анализа проб масла. Полная отдача сильфонов, компенсирующих температурное изменение объема масла в конструкциях серийных вводов 110-150 кВ, составляет 1,5-2,0 л, так что после отбора пробы (0,5 л) возникает необходимость последующего трудоемкого долива масла и соответствующего дорогостоящего приспособления. Характеристика пробы масла не всегда соответствует его фактическому состоянию в оборудовании, поскольку часть примесей может не попадать в пробу.</w:t>
      </w:r>
    </w:p>
    <w:p w:rsidR="003E5DA0" w:rsidRPr="004026DA" w:rsidRDefault="003E5DA0" w:rsidP="004026DA">
      <w:pPr>
        <w:shd w:val="clear" w:color="auto" w:fill="FFFFFF"/>
        <w:ind w:firstLine="709"/>
        <w:rPr>
          <w:sz w:val="28"/>
          <w:szCs w:val="28"/>
        </w:rPr>
      </w:pPr>
      <w:r w:rsidRPr="004026DA">
        <w:rPr>
          <w:sz w:val="28"/>
          <w:szCs w:val="28"/>
        </w:rPr>
        <w:t>Методика выделения газов существенно влияет на точность определения концентраций контролируемых газов. Расхождения в методике выделения нередко являются причиной значительных расхождений в результатах анализа, проведенных в разных лабораториях.</w:t>
      </w:r>
      <w:r w:rsidR="00724ED3" w:rsidRPr="004026DA">
        <w:rPr>
          <w:sz w:val="28"/>
          <w:szCs w:val="28"/>
        </w:rPr>
        <w:t xml:space="preserve"> </w:t>
      </w:r>
      <w:r w:rsidRPr="004026DA">
        <w:rPr>
          <w:sz w:val="28"/>
          <w:szCs w:val="28"/>
        </w:rPr>
        <w:t>Кроме того, газосодержание масла конкретного ввода и скорость его изменения зависят от большого количества факторов. К ним относятся различия конструктивных материалов, режимы нагрузки, класс напряжения и т.п. Поэтому к граничным нормам следует относиться как к величине, отражающей компромисс между желанием выявить дефекты и затратами на контроль. Высокая чувствительность метода ХАРГ увеличивает вероятность ложной отбраковки, т.к. с учетом сравнительно небольшого объема масла во вводе, позволяет обнаружить дефект, который из-за малого его развития может и не приводить к аварийному повреждению ввода.</w:t>
      </w:r>
    </w:p>
    <w:p w:rsidR="003E5DA0" w:rsidRPr="004026DA" w:rsidRDefault="003E5DA0" w:rsidP="004026DA">
      <w:pPr>
        <w:shd w:val="clear" w:color="auto" w:fill="FFFFFF"/>
        <w:ind w:firstLine="709"/>
        <w:rPr>
          <w:sz w:val="28"/>
          <w:szCs w:val="28"/>
        </w:rPr>
      </w:pPr>
      <w:r w:rsidRPr="004026DA">
        <w:rPr>
          <w:sz w:val="28"/>
          <w:szCs w:val="28"/>
        </w:rPr>
        <w:t>Эффективность контроля при этом в значительной мере определяется опытом персонала. Так, в частности, нормальное состояние ввода можно констатировать и в случае превышения нормы концентрации ряда газов, если скорости изменения этих концентраций малы. Однако при скорости изменения концентрации, превышающей нормированную предельную, малое абсолютное превышение концентрации не может быть признаком отсутствия дефекта.</w:t>
      </w:r>
    </w:p>
    <w:p w:rsidR="003E5DA0" w:rsidRPr="004026DA" w:rsidRDefault="003E5DA0" w:rsidP="004026DA">
      <w:pPr>
        <w:shd w:val="clear" w:color="auto" w:fill="FFFFFF"/>
        <w:ind w:firstLine="709"/>
        <w:rPr>
          <w:sz w:val="28"/>
          <w:szCs w:val="28"/>
        </w:rPr>
      </w:pPr>
      <w:r w:rsidRPr="004026DA">
        <w:rPr>
          <w:sz w:val="28"/>
          <w:szCs w:val="28"/>
        </w:rPr>
        <w:t>Необходимо также отметить о сложности и высокой стоимости хроматогра-фической установки и трудности ее наладки и освоения.</w:t>
      </w:r>
    </w:p>
    <w:p w:rsidR="004026DA" w:rsidRDefault="004026DA" w:rsidP="004026DA">
      <w:pPr>
        <w:shd w:val="clear" w:color="auto" w:fill="FFFFFF"/>
        <w:ind w:firstLine="709"/>
        <w:rPr>
          <w:b/>
          <w:bCs/>
          <w:sz w:val="28"/>
          <w:szCs w:val="28"/>
        </w:rPr>
      </w:pPr>
    </w:p>
    <w:p w:rsidR="003E5DA0" w:rsidRPr="004026DA" w:rsidRDefault="00F64804" w:rsidP="004026DA">
      <w:pPr>
        <w:shd w:val="clear" w:color="auto" w:fill="FFFFFF"/>
        <w:ind w:firstLine="709"/>
        <w:rPr>
          <w:b/>
          <w:bCs/>
          <w:sz w:val="28"/>
          <w:szCs w:val="28"/>
        </w:rPr>
      </w:pPr>
      <w:r w:rsidRPr="004026DA">
        <w:rPr>
          <w:b/>
          <w:bCs/>
          <w:sz w:val="28"/>
          <w:szCs w:val="28"/>
        </w:rPr>
        <w:t xml:space="preserve">8. </w:t>
      </w:r>
      <w:r w:rsidR="003E5DA0" w:rsidRPr="004026DA">
        <w:rPr>
          <w:b/>
          <w:bCs/>
          <w:sz w:val="28"/>
          <w:szCs w:val="28"/>
        </w:rPr>
        <w:t>Метод посто</w:t>
      </w:r>
      <w:r w:rsidR="004026DA">
        <w:rPr>
          <w:b/>
          <w:bCs/>
          <w:sz w:val="28"/>
          <w:szCs w:val="28"/>
        </w:rPr>
        <w:t>янного контроля изоляции вводов</w:t>
      </w:r>
    </w:p>
    <w:p w:rsidR="004026DA" w:rsidRDefault="004026DA" w:rsidP="004026DA">
      <w:pPr>
        <w:shd w:val="clear" w:color="auto" w:fill="FFFFFF"/>
        <w:ind w:firstLine="709"/>
        <w:rPr>
          <w:sz w:val="28"/>
          <w:szCs w:val="28"/>
        </w:rPr>
      </w:pPr>
    </w:p>
    <w:p w:rsidR="003E5DA0" w:rsidRPr="004026DA" w:rsidRDefault="003E5DA0" w:rsidP="004026DA">
      <w:pPr>
        <w:shd w:val="clear" w:color="auto" w:fill="FFFFFF"/>
        <w:ind w:firstLine="709"/>
        <w:rPr>
          <w:sz w:val="28"/>
          <w:szCs w:val="28"/>
        </w:rPr>
      </w:pPr>
      <w:r w:rsidRPr="004026DA">
        <w:rPr>
          <w:sz w:val="28"/>
          <w:szCs w:val="28"/>
        </w:rPr>
        <w:t>Метод заключается в контроле значения емкостного тока (тока небаланса) в нулевом проводе звезды, образованной соединением измерительных отводов всех трех вводов трехфазного трансформатора.</w:t>
      </w:r>
    </w:p>
    <w:p w:rsidR="003E5DA0" w:rsidRPr="004026DA" w:rsidRDefault="003E5DA0" w:rsidP="004026DA">
      <w:pPr>
        <w:shd w:val="clear" w:color="auto" w:fill="FFFFFF"/>
        <w:ind w:firstLine="709"/>
        <w:rPr>
          <w:sz w:val="28"/>
          <w:szCs w:val="28"/>
        </w:rPr>
      </w:pPr>
      <w:r w:rsidRPr="004026DA">
        <w:rPr>
          <w:sz w:val="28"/>
          <w:szCs w:val="28"/>
        </w:rPr>
        <w:t>Принцип действия устройства контроля изоляции вводов (КИВ) основан на измерении суммы токов трехфазной системы, протекающих под воздействием рабочего напряжения через изоляцию трех вводов, включенных в разные фазы. Если различия характеристик изоляции в исходном состоянии трех одновременно контролируемых объектов незначительны, можно предположить, что измеряемый суммарный ток в пределе будет равен нулю. При ухудшении состояния изоляции одного из этих вводов увеличивается его комплексная проводимость, а значит, и сила тока через него. В результате этого изменится суммарный ток.</w:t>
      </w:r>
    </w:p>
    <w:p w:rsidR="003E5DA0" w:rsidRPr="004026DA" w:rsidRDefault="003E5DA0" w:rsidP="004026DA">
      <w:pPr>
        <w:shd w:val="clear" w:color="auto" w:fill="FFFFFF"/>
        <w:ind w:firstLine="709"/>
        <w:rPr>
          <w:sz w:val="28"/>
          <w:szCs w:val="28"/>
        </w:rPr>
      </w:pPr>
      <w:r w:rsidRPr="004026DA">
        <w:rPr>
          <w:sz w:val="28"/>
          <w:szCs w:val="28"/>
        </w:rPr>
        <w:t>Устройство состоит из двух блоков: КИВ-1, устанавливаемого в шкафу зажимов вторичной коммутации на трансформаторе или вблизи него, и КИВ-2, устанавливаемого на панели релейной защиты трансформатора на щите управления подстанции, и применяется на вводах напряжением 500 кВ и выше.</w:t>
      </w:r>
      <w:r w:rsidR="00724ED3" w:rsidRPr="004026DA">
        <w:rPr>
          <w:sz w:val="28"/>
          <w:szCs w:val="28"/>
        </w:rPr>
        <w:t xml:space="preserve"> </w:t>
      </w:r>
      <w:r w:rsidRPr="004026DA">
        <w:rPr>
          <w:sz w:val="28"/>
          <w:szCs w:val="28"/>
        </w:rPr>
        <w:t>Структурная схема устройства представлена на рис.</w:t>
      </w:r>
    </w:p>
    <w:p w:rsidR="003E5DA0" w:rsidRPr="004026DA" w:rsidRDefault="003E5DA0" w:rsidP="004026DA">
      <w:pPr>
        <w:shd w:val="clear" w:color="auto" w:fill="FFFFFF"/>
        <w:ind w:firstLine="709"/>
        <w:rPr>
          <w:sz w:val="28"/>
          <w:szCs w:val="28"/>
        </w:rPr>
      </w:pPr>
      <w:r w:rsidRPr="004026DA">
        <w:rPr>
          <w:sz w:val="28"/>
          <w:szCs w:val="28"/>
        </w:rPr>
        <w:t>Блок КИВ-1 имеет фильтр, позволяющий отстроиться от напряжения небаланса, обусловленного высшими гармониками, и насыщающийся трансформатор с отпайками. Отпайки позволяют уменьшить ток небаланса, обусловленный разницей в значениях емкостей вводов. Проводник от каждого ввода подсоединяется к соответствующей отпайке трансформатора и "звезда" образуется непосредственно в блоке КИВ-1. Блок КИВ-2 имеет выпрямитель, миллиамперметр для измерения тока небаланса, потенциометр для изменения тока уставки, усилитель, сигнальную неоновую лампу и выходные реле. При повреждении одного ввода емкость его увеличивается, в нулевом проводе и соответственно в первичной обмотке трансформатора КИВ-1 возрастает ток небаланса.</w:t>
      </w:r>
    </w:p>
    <w:p w:rsidR="003E5DA0" w:rsidRPr="004026DA" w:rsidRDefault="003E5DA0" w:rsidP="004026DA">
      <w:pPr>
        <w:shd w:val="clear" w:color="auto" w:fill="FFFFFF"/>
        <w:ind w:firstLine="709"/>
        <w:rPr>
          <w:sz w:val="28"/>
          <w:szCs w:val="28"/>
        </w:rPr>
      </w:pPr>
      <w:r w:rsidRPr="004026DA">
        <w:rPr>
          <w:sz w:val="28"/>
          <w:szCs w:val="28"/>
        </w:rPr>
        <w:t>После усиления и выпрямления сигнал подается в схему релейной защиты с действием на отключение или на сигнализацию. Для того чтобы устройство не срабатывало при переходных процессах и кратковременных повышениях напряжения, время его срабатывания устанавливается не менее 8с. В нормальных условиях емкостный ток ввода 500 кВ составляет примерно 100 мА. Потенциометр устройства КИВ-2 позволяет менять уставку тока срабатывания в диапазоне 3-15 мА.</w:t>
      </w:r>
    </w:p>
    <w:p w:rsidR="003E5DA0" w:rsidRDefault="003E5DA0" w:rsidP="004026DA">
      <w:pPr>
        <w:shd w:val="clear" w:color="auto" w:fill="FFFFFF"/>
        <w:ind w:firstLine="709"/>
        <w:rPr>
          <w:sz w:val="28"/>
          <w:szCs w:val="28"/>
        </w:rPr>
      </w:pPr>
      <w:r w:rsidRPr="004026DA">
        <w:rPr>
          <w:sz w:val="28"/>
          <w:szCs w:val="28"/>
        </w:rPr>
        <w:t>Однако необходимо отметить, что ток, появившийся на выходе КИВ-1, может быть вызван не только развитием дефекта изоляции в одном из вводов, а также и другими факторами: изменением симметрии фазного напряжения, изменением емкостного тока влияний от других фаз и другого, находящегося на подстанции электрооборудования. Кроме того, метод позволяет фиксировать только изменение диэлектрических характеристик изоляции, но не выявляет такие развивающиеся дефекты как накопление осадка, ухудшение характеристик масла.</w:t>
      </w:r>
    </w:p>
    <w:p w:rsidR="004026DA" w:rsidRPr="004026DA" w:rsidRDefault="004026DA" w:rsidP="004026DA">
      <w:pPr>
        <w:shd w:val="clear" w:color="auto" w:fill="FFFFFF"/>
        <w:ind w:firstLine="709"/>
        <w:rPr>
          <w:sz w:val="28"/>
          <w:szCs w:val="28"/>
          <w:lang w:val="en-US"/>
        </w:rPr>
      </w:pPr>
    </w:p>
    <w:p w:rsidR="001031A4" w:rsidRPr="004026DA" w:rsidRDefault="008F2432" w:rsidP="004026DA">
      <w:pPr>
        <w:shd w:val="clear" w:color="auto" w:fill="FFFFFF"/>
        <w:ind w:firstLine="709"/>
        <w:rPr>
          <w:sz w:val="28"/>
          <w:szCs w:val="28"/>
          <w:lang w:val="en-US"/>
        </w:rPr>
      </w:pPr>
      <w:r>
        <w:rPr>
          <w:sz w:val="28"/>
          <w:szCs w:val="28"/>
        </w:rPr>
        <w:pict>
          <v:shape id="_x0000_i1029" type="#_x0000_t75" style="width:210.75pt;height:174.75pt">
            <v:imagedata r:id="rId11" o:title=""/>
          </v:shape>
        </w:pict>
      </w:r>
    </w:p>
    <w:p w:rsidR="003E5DA0" w:rsidRDefault="003E5DA0" w:rsidP="004026DA">
      <w:pPr>
        <w:shd w:val="clear" w:color="auto" w:fill="FFFFFF"/>
        <w:ind w:firstLine="709"/>
        <w:rPr>
          <w:sz w:val="28"/>
          <w:szCs w:val="28"/>
        </w:rPr>
      </w:pPr>
      <w:r w:rsidRPr="004026DA">
        <w:rPr>
          <w:sz w:val="28"/>
          <w:szCs w:val="28"/>
        </w:rPr>
        <w:t>Рис.</w:t>
      </w:r>
      <w:r w:rsidR="00B801A4" w:rsidRPr="004026DA">
        <w:rPr>
          <w:sz w:val="28"/>
          <w:szCs w:val="28"/>
        </w:rPr>
        <w:t>3</w:t>
      </w:r>
      <w:r w:rsidR="00F64804" w:rsidRPr="004026DA">
        <w:rPr>
          <w:sz w:val="28"/>
          <w:szCs w:val="28"/>
        </w:rPr>
        <w:t>.5</w:t>
      </w:r>
      <w:r w:rsidRPr="004026DA">
        <w:rPr>
          <w:sz w:val="28"/>
          <w:szCs w:val="28"/>
          <w:lang w:val="uk-UA"/>
        </w:rPr>
        <w:t xml:space="preserve">. </w:t>
      </w:r>
      <w:r w:rsidRPr="004026DA">
        <w:rPr>
          <w:sz w:val="28"/>
          <w:szCs w:val="28"/>
        </w:rPr>
        <w:t>Структурная схема устройства контроля изоляции ввода.</w:t>
      </w:r>
    </w:p>
    <w:p w:rsidR="004026DA" w:rsidRPr="004026DA" w:rsidRDefault="004026DA" w:rsidP="004026DA">
      <w:pPr>
        <w:shd w:val="clear" w:color="auto" w:fill="FFFFFF"/>
        <w:ind w:firstLine="709"/>
        <w:rPr>
          <w:sz w:val="28"/>
          <w:szCs w:val="28"/>
        </w:rPr>
      </w:pPr>
    </w:p>
    <w:p w:rsidR="003E5DA0" w:rsidRPr="004026DA" w:rsidRDefault="003E5DA0" w:rsidP="004026DA">
      <w:pPr>
        <w:shd w:val="clear" w:color="auto" w:fill="FFFFFF"/>
        <w:ind w:firstLine="709"/>
        <w:rPr>
          <w:sz w:val="28"/>
          <w:szCs w:val="28"/>
          <w:lang w:val="uk-UA"/>
        </w:rPr>
      </w:pPr>
      <w:r w:rsidRPr="004026DA">
        <w:rPr>
          <w:sz w:val="28"/>
          <w:szCs w:val="28"/>
        </w:rPr>
        <w:t>С</w:t>
      </w:r>
      <w:r w:rsidRPr="004026DA">
        <w:rPr>
          <w:sz w:val="28"/>
          <w:szCs w:val="28"/>
          <w:vertAlign w:val="subscript"/>
        </w:rPr>
        <w:t>1</w:t>
      </w:r>
      <w:r w:rsidRPr="004026DA">
        <w:rPr>
          <w:sz w:val="28"/>
          <w:szCs w:val="28"/>
        </w:rPr>
        <w:t>- емкость основной изоляции ввода, С</w:t>
      </w:r>
      <w:r w:rsidRPr="004026DA">
        <w:rPr>
          <w:sz w:val="28"/>
          <w:szCs w:val="28"/>
          <w:vertAlign w:val="subscript"/>
        </w:rPr>
        <w:t>2</w:t>
      </w:r>
      <w:r w:rsidRPr="004026DA">
        <w:rPr>
          <w:iCs/>
          <w:sz w:val="28"/>
          <w:szCs w:val="28"/>
        </w:rPr>
        <w:t xml:space="preserve">- </w:t>
      </w:r>
      <w:r w:rsidRPr="004026DA">
        <w:rPr>
          <w:sz w:val="28"/>
          <w:szCs w:val="28"/>
        </w:rPr>
        <w:t>емкость измерительного конденсатора ввода.</w:t>
      </w:r>
    </w:p>
    <w:p w:rsidR="004026DA" w:rsidRDefault="004026DA" w:rsidP="004026DA">
      <w:pPr>
        <w:ind w:firstLine="709"/>
        <w:rPr>
          <w:b/>
          <w:bCs/>
          <w:sz w:val="28"/>
          <w:szCs w:val="28"/>
        </w:rPr>
      </w:pPr>
    </w:p>
    <w:p w:rsidR="003E5DA0" w:rsidRPr="004026DA" w:rsidRDefault="00F64804" w:rsidP="004026DA">
      <w:pPr>
        <w:ind w:firstLine="709"/>
        <w:rPr>
          <w:sz w:val="28"/>
          <w:szCs w:val="28"/>
        </w:rPr>
      </w:pPr>
      <w:r w:rsidRPr="004026DA">
        <w:rPr>
          <w:b/>
          <w:bCs/>
          <w:sz w:val="28"/>
          <w:szCs w:val="28"/>
        </w:rPr>
        <w:t xml:space="preserve">9. </w:t>
      </w:r>
      <w:r w:rsidR="003E5DA0" w:rsidRPr="004026DA">
        <w:rPr>
          <w:b/>
          <w:bCs/>
          <w:sz w:val="28"/>
          <w:szCs w:val="28"/>
        </w:rPr>
        <w:t>Метод индикации частичных разрядов</w:t>
      </w:r>
    </w:p>
    <w:p w:rsidR="004026DA" w:rsidRDefault="004026DA" w:rsidP="004026DA">
      <w:pPr>
        <w:shd w:val="clear" w:color="auto" w:fill="FFFFFF"/>
        <w:ind w:firstLine="709"/>
        <w:rPr>
          <w:sz w:val="28"/>
          <w:szCs w:val="28"/>
        </w:rPr>
      </w:pPr>
    </w:p>
    <w:p w:rsidR="003E5DA0" w:rsidRPr="004026DA" w:rsidRDefault="003E5DA0" w:rsidP="004026DA">
      <w:pPr>
        <w:shd w:val="clear" w:color="auto" w:fill="FFFFFF"/>
        <w:ind w:firstLine="709"/>
        <w:rPr>
          <w:sz w:val="28"/>
          <w:szCs w:val="28"/>
        </w:rPr>
      </w:pPr>
      <w:r w:rsidRPr="004026DA">
        <w:rPr>
          <w:sz w:val="28"/>
          <w:szCs w:val="28"/>
        </w:rPr>
        <w:t>Одной из основных причин старения изоляции и повреждений современных герметизированных вводов являются ЧР. Разряды постепенно разрушают БМИ, что в конечном итоге приводит к пробою или перекрытию по поверхности изоляционной конструкции.</w:t>
      </w:r>
    </w:p>
    <w:p w:rsidR="003E5DA0" w:rsidRPr="004026DA" w:rsidRDefault="003E5DA0" w:rsidP="004026DA">
      <w:pPr>
        <w:shd w:val="clear" w:color="auto" w:fill="FFFFFF"/>
        <w:ind w:firstLine="709"/>
        <w:rPr>
          <w:sz w:val="28"/>
          <w:szCs w:val="28"/>
        </w:rPr>
      </w:pPr>
      <w:r w:rsidRPr="004026DA">
        <w:rPr>
          <w:sz w:val="28"/>
          <w:szCs w:val="28"/>
        </w:rPr>
        <w:t>ЧР в изоляции приводят к нейтрализации некоторого заряда в месте дефекта с последующим изменением зарядов элементов схемы испытаний. Внешними проявлениями процесса ЧР в изоляции являются импульсы напряжения во вводе и вызванный ими ток переходного процесса. Сам ток ЧР современными методами непосредственно измерить невозможно, однако вызванные им быстрые изменения электромагнитного поля могут быть отмечены достаточно чувствительным прибором.</w:t>
      </w:r>
    </w:p>
    <w:p w:rsidR="003E5DA0" w:rsidRPr="004026DA" w:rsidRDefault="003E5DA0" w:rsidP="004026DA">
      <w:pPr>
        <w:shd w:val="clear" w:color="auto" w:fill="FFFFFF"/>
        <w:ind w:firstLine="709"/>
        <w:rPr>
          <w:sz w:val="28"/>
          <w:szCs w:val="28"/>
        </w:rPr>
      </w:pPr>
      <w:r w:rsidRPr="004026DA">
        <w:rPr>
          <w:sz w:val="28"/>
          <w:szCs w:val="28"/>
        </w:rPr>
        <w:t>В настоящее время больше всего применяют два метода обнаружения ЧР в изоляции: электрический и акустический.</w:t>
      </w:r>
    </w:p>
    <w:p w:rsidR="003E5DA0" w:rsidRPr="004026DA" w:rsidRDefault="003E5DA0" w:rsidP="004026DA">
      <w:pPr>
        <w:shd w:val="clear" w:color="auto" w:fill="FFFFFF"/>
        <w:ind w:firstLine="709"/>
        <w:rPr>
          <w:sz w:val="28"/>
          <w:szCs w:val="28"/>
        </w:rPr>
      </w:pPr>
      <w:r w:rsidRPr="004026DA">
        <w:rPr>
          <w:sz w:val="28"/>
          <w:szCs w:val="28"/>
        </w:rPr>
        <w:t>Электрический метод основан на измерении тока переходного процесса во внешней цепи. Этот ток можно определить как произведение кажущегося заряда ЧР на соответствующий коэффициент.</w:t>
      </w:r>
      <w:r w:rsidRPr="004026DA">
        <w:rPr>
          <w:sz w:val="28"/>
          <w:szCs w:val="28"/>
          <w:lang w:val="uk-UA"/>
        </w:rPr>
        <w:t xml:space="preserve"> </w:t>
      </w:r>
      <w:r w:rsidRPr="004026DA">
        <w:rPr>
          <w:sz w:val="28"/>
          <w:szCs w:val="28"/>
        </w:rPr>
        <w:t>Импульс тока ЧР создает импульс давления в окружающей среде, который может быть зарегистрирован соответствующим устройством. На этом принципе основаны акустические методы обнаружения ЧР.</w:t>
      </w:r>
    </w:p>
    <w:p w:rsidR="003E5DA0" w:rsidRPr="004026DA" w:rsidRDefault="003E5DA0" w:rsidP="004026DA">
      <w:pPr>
        <w:shd w:val="clear" w:color="auto" w:fill="FFFFFF"/>
        <w:ind w:firstLine="709"/>
        <w:rPr>
          <w:sz w:val="28"/>
          <w:szCs w:val="28"/>
        </w:rPr>
      </w:pPr>
      <w:r w:rsidRPr="004026DA">
        <w:rPr>
          <w:sz w:val="28"/>
          <w:szCs w:val="28"/>
        </w:rPr>
        <w:t>Особенностью всех методов измерения ЧР является необходимость приведения показаний измерительного устройства к значению кажущегося заряда ЧР или другого параметра. Это производится при помощи градуировки, т.е. путем сравнения показаний измерительного устройства, вызванных разрядами, с показаниями при приложении к изоляции ввода градуировочных воздействий с известными количественными характеристиками.</w:t>
      </w:r>
    </w:p>
    <w:p w:rsidR="003E5DA0" w:rsidRPr="004026DA" w:rsidRDefault="003E5DA0" w:rsidP="004026DA">
      <w:pPr>
        <w:shd w:val="clear" w:color="auto" w:fill="FFFFFF"/>
        <w:ind w:firstLine="709"/>
        <w:rPr>
          <w:sz w:val="28"/>
          <w:szCs w:val="28"/>
        </w:rPr>
      </w:pPr>
      <w:r w:rsidRPr="004026DA">
        <w:rPr>
          <w:sz w:val="28"/>
          <w:szCs w:val="28"/>
        </w:rPr>
        <w:t>Способы градуировки при измерении электрическими методами хорошо разработаны - имеются необходимые градуировочные устройства. Проблемы градуировки при акустических измерениях еще не решены. Кроме того, показания акустических измерительных устройств существенно зависят от места возникновения разрядов, условий прохождения сигналов и от затухания их в элементах изоляционной конструкции. Поэтому акустические методы контроля в настоящее время могут использоваться лишь для обнаружения наличия ЧР.</w:t>
      </w:r>
    </w:p>
    <w:p w:rsidR="003E5DA0" w:rsidRDefault="003E5DA0" w:rsidP="004026DA">
      <w:pPr>
        <w:shd w:val="clear" w:color="auto" w:fill="FFFFFF"/>
        <w:ind w:firstLine="709"/>
        <w:rPr>
          <w:sz w:val="28"/>
          <w:szCs w:val="28"/>
        </w:rPr>
      </w:pPr>
      <w:r w:rsidRPr="004026DA">
        <w:rPr>
          <w:sz w:val="28"/>
          <w:szCs w:val="28"/>
        </w:rPr>
        <w:t>Устройство для измерения ЧР (рис.</w:t>
      </w:r>
      <w:r w:rsidR="003873A9" w:rsidRPr="004026DA">
        <w:rPr>
          <w:sz w:val="28"/>
          <w:szCs w:val="28"/>
        </w:rPr>
        <w:t>3</w:t>
      </w:r>
      <w:r w:rsidR="00065CA4" w:rsidRPr="004026DA">
        <w:rPr>
          <w:sz w:val="28"/>
          <w:szCs w:val="28"/>
        </w:rPr>
        <w:t>.6.</w:t>
      </w:r>
      <w:r w:rsidRPr="004026DA">
        <w:rPr>
          <w:sz w:val="28"/>
          <w:szCs w:val="28"/>
        </w:rPr>
        <w:t>)</w:t>
      </w:r>
      <w:r w:rsidR="004026DA">
        <w:rPr>
          <w:sz w:val="28"/>
          <w:szCs w:val="28"/>
        </w:rPr>
        <w:t xml:space="preserve"> </w:t>
      </w:r>
      <w:r w:rsidRPr="004026DA">
        <w:rPr>
          <w:sz w:val="28"/>
          <w:szCs w:val="28"/>
        </w:rPr>
        <w:t>состоит из первичного измерительного преобразователя (измерительного элемента) 1 и измерительного прибора 2.</w:t>
      </w:r>
    </w:p>
    <w:p w:rsidR="004026DA" w:rsidRPr="004026DA" w:rsidRDefault="004026DA" w:rsidP="004026DA">
      <w:pPr>
        <w:shd w:val="clear" w:color="auto" w:fill="FFFFFF"/>
        <w:ind w:firstLine="709"/>
        <w:rPr>
          <w:sz w:val="28"/>
          <w:szCs w:val="28"/>
        </w:rPr>
      </w:pPr>
    </w:p>
    <w:p w:rsidR="003E5DA0" w:rsidRPr="004026DA" w:rsidRDefault="008F2432" w:rsidP="004026DA">
      <w:pPr>
        <w:ind w:firstLine="709"/>
        <w:rPr>
          <w:sz w:val="28"/>
          <w:szCs w:val="28"/>
        </w:rPr>
      </w:pPr>
      <w:r>
        <w:rPr>
          <w:sz w:val="28"/>
          <w:szCs w:val="28"/>
        </w:rPr>
        <w:pict>
          <v:shape id="_x0000_i1030" type="#_x0000_t75" style="width:230.25pt;height:65.25pt">
            <v:imagedata r:id="rId12" o:title=""/>
          </v:shape>
        </w:pict>
      </w:r>
    </w:p>
    <w:p w:rsidR="003E5DA0" w:rsidRPr="004026DA" w:rsidRDefault="003E5DA0" w:rsidP="004026DA">
      <w:pPr>
        <w:shd w:val="clear" w:color="auto" w:fill="FFFFFF"/>
        <w:ind w:firstLine="709"/>
        <w:rPr>
          <w:sz w:val="28"/>
          <w:szCs w:val="28"/>
        </w:rPr>
      </w:pPr>
      <w:r w:rsidRPr="004026DA">
        <w:rPr>
          <w:sz w:val="28"/>
          <w:szCs w:val="28"/>
        </w:rPr>
        <w:t>Рис.</w:t>
      </w:r>
      <w:r w:rsidR="00F64804" w:rsidRPr="004026DA">
        <w:rPr>
          <w:sz w:val="28"/>
          <w:szCs w:val="28"/>
        </w:rPr>
        <w:t>6</w:t>
      </w:r>
      <w:r w:rsidRPr="004026DA">
        <w:rPr>
          <w:sz w:val="28"/>
          <w:szCs w:val="28"/>
          <w:lang w:val="uk-UA"/>
        </w:rPr>
        <w:t>.</w:t>
      </w:r>
      <w:r w:rsidRPr="004026DA">
        <w:rPr>
          <w:sz w:val="28"/>
          <w:szCs w:val="28"/>
        </w:rPr>
        <w:t xml:space="preserve"> Структурная схема измерительного устройства ЧР.</w:t>
      </w:r>
    </w:p>
    <w:p w:rsidR="004026DA" w:rsidRDefault="004026DA" w:rsidP="004026DA">
      <w:pPr>
        <w:shd w:val="clear" w:color="auto" w:fill="FFFFFF"/>
        <w:ind w:firstLine="709"/>
        <w:rPr>
          <w:sz w:val="28"/>
          <w:szCs w:val="28"/>
        </w:rPr>
      </w:pPr>
    </w:p>
    <w:p w:rsidR="003E5DA0" w:rsidRPr="004026DA" w:rsidRDefault="003E5DA0" w:rsidP="004026DA">
      <w:pPr>
        <w:shd w:val="clear" w:color="auto" w:fill="FFFFFF"/>
        <w:ind w:firstLine="709"/>
        <w:rPr>
          <w:sz w:val="28"/>
          <w:szCs w:val="28"/>
        </w:rPr>
      </w:pPr>
      <w:r w:rsidRPr="004026DA">
        <w:rPr>
          <w:sz w:val="28"/>
          <w:szCs w:val="28"/>
        </w:rPr>
        <w:t>Измерительный элемент 1 преобразует импульсы тока в контролируемой цепи, вызванные ЧР в импульсы напряжения, подаваемые на вход измерительного прибора</w:t>
      </w:r>
      <w:r w:rsidRPr="004026DA">
        <w:rPr>
          <w:sz w:val="28"/>
          <w:szCs w:val="28"/>
          <w:lang w:val="uk-UA"/>
        </w:rPr>
        <w:t xml:space="preserve">. </w:t>
      </w:r>
      <w:r w:rsidRPr="004026DA">
        <w:rPr>
          <w:sz w:val="28"/>
          <w:szCs w:val="28"/>
        </w:rPr>
        <w:t>В измерительном приборе 2 производится преобразование полученных на выходе измерительного элемента 1 импульсов напряжения и измерение их параметров. Основными узлами измерительного прибора 2 являются регулятор чувствительности 3, фильтр 4, усилитель 5 и индикатор 6. Регулятором чувствительности выбирается диапазон измерения. Основное назначение фильтра - подавление напряжения промышленной (испытательной) частоты и его высших гармоник. Для этого применяется фильтр высших частот. Часто фильтр используется для формирования полосы пропускания измерительного устройства - в этом случае применяется полосовой фильтр. В некоторых приборах фильтры не применяются, а обе функции - подавление низкочастотных напряжений и формирование полосы - выполняют другие элементы</w:t>
      </w:r>
      <w:r w:rsidRPr="004026DA">
        <w:rPr>
          <w:sz w:val="28"/>
          <w:szCs w:val="28"/>
          <w:lang w:val="uk-UA"/>
        </w:rPr>
        <w:t xml:space="preserve"> </w:t>
      </w:r>
      <w:r w:rsidRPr="004026DA">
        <w:rPr>
          <w:sz w:val="28"/>
          <w:szCs w:val="28"/>
        </w:rPr>
        <w:t>(датчик, усилитель).</w:t>
      </w:r>
    </w:p>
    <w:p w:rsidR="004026DA" w:rsidRDefault="003E5DA0" w:rsidP="004026DA">
      <w:pPr>
        <w:shd w:val="clear" w:color="auto" w:fill="FFFFFF"/>
        <w:ind w:firstLine="709"/>
        <w:rPr>
          <w:sz w:val="28"/>
          <w:szCs w:val="28"/>
        </w:rPr>
      </w:pPr>
      <w:r w:rsidRPr="004026DA">
        <w:rPr>
          <w:sz w:val="28"/>
          <w:szCs w:val="28"/>
        </w:rPr>
        <w:t xml:space="preserve">После усиления импульсы поступают на вход индикатора, назначением которого является измерение основных характеристик последовательности импульсов, возникающих при ЧР. Показания индикатора прибора </w:t>
      </w:r>
      <w:r w:rsidRPr="004026DA">
        <w:rPr>
          <w:iCs/>
          <w:sz w:val="28"/>
          <w:szCs w:val="28"/>
        </w:rPr>
        <w:t xml:space="preserve">а </w:t>
      </w:r>
      <w:r w:rsidRPr="004026DA">
        <w:rPr>
          <w:sz w:val="28"/>
          <w:szCs w:val="28"/>
        </w:rPr>
        <w:t xml:space="preserve">приводятся к значению кажущегося заряда </w:t>
      </w:r>
      <w:r w:rsidRPr="004026DA">
        <w:rPr>
          <w:iCs/>
          <w:sz w:val="28"/>
          <w:szCs w:val="28"/>
          <w:lang w:val="en-US"/>
        </w:rPr>
        <w:t>q</w:t>
      </w:r>
      <w:r w:rsidRPr="004026DA">
        <w:rPr>
          <w:iCs/>
          <w:sz w:val="28"/>
          <w:szCs w:val="28"/>
        </w:rPr>
        <w:t xml:space="preserve"> </w:t>
      </w:r>
      <w:r w:rsidRPr="004026DA">
        <w:rPr>
          <w:sz w:val="28"/>
          <w:szCs w:val="28"/>
        </w:rPr>
        <w:t>по формуле</w:t>
      </w:r>
    </w:p>
    <w:p w:rsidR="004026DA" w:rsidRDefault="004026DA" w:rsidP="004026DA">
      <w:pPr>
        <w:shd w:val="clear" w:color="auto" w:fill="FFFFFF"/>
        <w:ind w:firstLine="709"/>
        <w:rPr>
          <w:sz w:val="28"/>
          <w:szCs w:val="28"/>
        </w:rPr>
      </w:pPr>
    </w:p>
    <w:p w:rsidR="004026DA" w:rsidRDefault="003E5DA0" w:rsidP="004026DA">
      <w:pPr>
        <w:shd w:val="clear" w:color="auto" w:fill="FFFFFF"/>
        <w:ind w:firstLine="709"/>
        <w:rPr>
          <w:sz w:val="28"/>
          <w:szCs w:val="28"/>
        </w:rPr>
      </w:pPr>
      <w:r w:rsidRPr="004026DA">
        <w:rPr>
          <w:iCs/>
          <w:sz w:val="28"/>
          <w:szCs w:val="28"/>
          <w:lang w:val="en-US"/>
        </w:rPr>
        <w:t>q</w:t>
      </w:r>
      <w:r w:rsidRPr="004026DA">
        <w:rPr>
          <w:iCs/>
          <w:sz w:val="28"/>
          <w:szCs w:val="28"/>
        </w:rPr>
        <w:t>=Ка</w:t>
      </w:r>
      <w:r w:rsidRPr="004026DA">
        <w:rPr>
          <w:sz w:val="28"/>
          <w:szCs w:val="28"/>
        </w:rPr>
        <w:t>,</w:t>
      </w:r>
    </w:p>
    <w:p w:rsidR="003E5DA0" w:rsidRPr="004026DA" w:rsidRDefault="004026DA" w:rsidP="004026DA">
      <w:pPr>
        <w:shd w:val="clear" w:color="auto" w:fill="FFFFFF"/>
        <w:ind w:firstLine="709"/>
        <w:rPr>
          <w:sz w:val="28"/>
          <w:szCs w:val="28"/>
        </w:rPr>
      </w:pPr>
      <w:r>
        <w:rPr>
          <w:sz w:val="28"/>
          <w:szCs w:val="28"/>
        </w:rPr>
        <w:br w:type="page"/>
      </w:r>
      <w:r w:rsidR="003E5DA0" w:rsidRPr="004026DA">
        <w:rPr>
          <w:sz w:val="28"/>
          <w:szCs w:val="28"/>
        </w:rPr>
        <w:t xml:space="preserve">где </w:t>
      </w:r>
      <w:r w:rsidR="003E5DA0" w:rsidRPr="004026DA">
        <w:rPr>
          <w:iCs/>
          <w:sz w:val="28"/>
          <w:szCs w:val="28"/>
        </w:rPr>
        <w:t xml:space="preserve">К - </w:t>
      </w:r>
      <w:r w:rsidR="003E5DA0" w:rsidRPr="004026DA">
        <w:rPr>
          <w:sz w:val="28"/>
          <w:szCs w:val="28"/>
        </w:rPr>
        <w:t>градуировочный коэффициент измерительного устройства, включенного в испытательную схему.</w:t>
      </w:r>
    </w:p>
    <w:p w:rsidR="003E5DA0" w:rsidRPr="004026DA" w:rsidRDefault="003E5DA0" w:rsidP="004026DA">
      <w:pPr>
        <w:shd w:val="clear" w:color="auto" w:fill="FFFFFF"/>
        <w:ind w:firstLine="709"/>
        <w:rPr>
          <w:sz w:val="28"/>
          <w:szCs w:val="28"/>
        </w:rPr>
      </w:pPr>
      <w:r w:rsidRPr="004026DA">
        <w:rPr>
          <w:sz w:val="28"/>
          <w:szCs w:val="28"/>
        </w:rPr>
        <w:t>Существуют несколько различных модификаций устройства измерения ЧР:</w:t>
      </w:r>
    </w:p>
    <w:p w:rsidR="003E5DA0" w:rsidRPr="004026DA" w:rsidRDefault="003E5DA0" w:rsidP="004026DA">
      <w:pPr>
        <w:widowControl w:val="0"/>
        <w:numPr>
          <w:ilvl w:val="0"/>
          <w:numId w:val="5"/>
        </w:numPr>
        <w:shd w:val="clear" w:color="auto" w:fill="FFFFFF"/>
        <w:autoSpaceDE w:val="0"/>
        <w:autoSpaceDN w:val="0"/>
        <w:adjustRightInd w:val="0"/>
        <w:ind w:firstLine="709"/>
        <w:rPr>
          <w:sz w:val="28"/>
          <w:szCs w:val="28"/>
        </w:rPr>
      </w:pPr>
      <w:r w:rsidRPr="004026DA">
        <w:rPr>
          <w:sz w:val="28"/>
          <w:szCs w:val="28"/>
        </w:rPr>
        <w:t>индикатор ЧР, измерение с помощью которого производится во время испытания изоляции приложенным повышенным напряжением, а также в случаях, когда в условиях эксплуатации ввод оборудован стационарным устройством присоединения;</w:t>
      </w:r>
    </w:p>
    <w:p w:rsidR="003E5DA0" w:rsidRPr="004026DA" w:rsidRDefault="003E5DA0" w:rsidP="004026DA">
      <w:pPr>
        <w:widowControl w:val="0"/>
        <w:numPr>
          <w:ilvl w:val="0"/>
          <w:numId w:val="5"/>
        </w:numPr>
        <w:shd w:val="clear" w:color="auto" w:fill="FFFFFF"/>
        <w:autoSpaceDE w:val="0"/>
        <w:autoSpaceDN w:val="0"/>
        <w:adjustRightInd w:val="0"/>
        <w:ind w:firstLine="709"/>
        <w:rPr>
          <w:sz w:val="28"/>
          <w:szCs w:val="28"/>
        </w:rPr>
      </w:pPr>
      <w:r w:rsidRPr="004026DA">
        <w:rPr>
          <w:sz w:val="28"/>
          <w:szCs w:val="28"/>
        </w:rPr>
        <w:t>сигнализатор ЧР для автоматического непрерывного контроля в условиях эксплуатации;</w:t>
      </w:r>
    </w:p>
    <w:p w:rsidR="003E5DA0" w:rsidRPr="004026DA" w:rsidRDefault="003E5DA0" w:rsidP="004026DA">
      <w:pPr>
        <w:shd w:val="clear" w:color="auto" w:fill="FFFFFF"/>
        <w:ind w:firstLine="709"/>
        <w:rPr>
          <w:sz w:val="28"/>
          <w:szCs w:val="28"/>
        </w:rPr>
      </w:pPr>
      <w:r w:rsidRPr="004026DA">
        <w:rPr>
          <w:sz w:val="28"/>
          <w:szCs w:val="28"/>
        </w:rPr>
        <w:t>-дефектоскоп - переносное устройство, предназначенное для контроля изоляции под рабочим напряжением при помощи бесконтактных датчиков.</w:t>
      </w:r>
    </w:p>
    <w:p w:rsidR="003E5DA0" w:rsidRPr="004026DA" w:rsidRDefault="003E5DA0" w:rsidP="004026DA">
      <w:pPr>
        <w:shd w:val="clear" w:color="auto" w:fill="FFFFFF"/>
        <w:ind w:firstLine="709"/>
        <w:rPr>
          <w:sz w:val="28"/>
          <w:szCs w:val="28"/>
        </w:rPr>
      </w:pPr>
      <w:r w:rsidRPr="004026DA">
        <w:rPr>
          <w:sz w:val="28"/>
          <w:szCs w:val="28"/>
        </w:rPr>
        <w:t>С целью ранней диагностики применяют методы измерений, выявляющие ЧР с интенсивностью меньшей, чем интенсивность критических разрядов (порядка 10</w:t>
      </w:r>
      <w:r w:rsidRPr="004026DA">
        <w:rPr>
          <w:sz w:val="28"/>
          <w:szCs w:val="28"/>
          <w:vertAlign w:val="superscript"/>
        </w:rPr>
        <w:t>-9</w:t>
      </w:r>
      <w:r w:rsidRPr="004026DA">
        <w:rPr>
          <w:sz w:val="28"/>
          <w:szCs w:val="28"/>
        </w:rPr>
        <w:t xml:space="preserve"> Кл). Для сигнализации предаварийного состояния достаточно выявить разряды критической интенсивности. При этом необходим частый или даже непрерывный контроль. Имеются данные об успешном выявлении дефектов изоляции ввода 750 кВ путем измерения ЧР с интенсивностью порядка 10</w:t>
      </w:r>
      <w:r w:rsidRPr="004026DA">
        <w:rPr>
          <w:sz w:val="28"/>
          <w:szCs w:val="28"/>
          <w:vertAlign w:val="superscript"/>
        </w:rPr>
        <w:t>-6</w:t>
      </w:r>
      <w:r w:rsidRPr="004026DA">
        <w:rPr>
          <w:sz w:val="28"/>
          <w:szCs w:val="28"/>
        </w:rPr>
        <w:t xml:space="preserve"> Кл. При испытаниях герметичных вводов 110 кВ были измерены разряды интенсивностью (3-6)10</w:t>
      </w:r>
      <w:r w:rsidRPr="004026DA">
        <w:rPr>
          <w:sz w:val="28"/>
          <w:szCs w:val="28"/>
          <w:vertAlign w:val="superscript"/>
        </w:rPr>
        <w:t>-6</w:t>
      </w:r>
      <w:r w:rsidRPr="004026DA">
        <w:rPr>
          <w:sz w:val="28"/>
          <w:szCs w:val="28"/>
        </w:rPr>
        <w:t xml:space="preserve"> Кл.</w:t>
      </w:r>
    </w:p>
    <w:p w:rsidR="00724ED3" w:rsidRPr="004026DA" w:rsidRDefault="003E5DA0" w:rsidP="004026DA">
      <w:pPr>
        <w:shd w:val="clear" w:color="auto" w:fill="FFFFFF"/>
        <w:ind w:firstLine="709"/>
        <w:rPr>
          <w:sz w:val="28"/>
          <w:szCs w:val="28"/>
          <w:lang w:val="en-US"/>
        </w:rPr>
      </w:pPr>
      <w:r w:rsidRPr="004026DA">
        <w:rPr>
          <w:sz w:val="28"/>
          <w:szCs w:val="28"/>
        </w:rPr>
        <w:t>Однако необходимо отметить следующие недостатки метода непосредственного измерения ЧР.</w:t>
      </w:r>
    </w:p>
    <w:p w:rsidR="003E5DA0" w:rsidRPr="004026DA" w:rsidRDefault="003E5DA0" w:rsidP="004026DA">
      <w:pPr>
        <w:shd w:val="clear" w:color="auto" w:fill="FFFFFF"/>
        <w:ind w:firstLine="709"/>
        <w:rPr>
          <w:sz w:val="28"/>
          <w:szCs w:val="28"/>
        </w:rPr>
      </w:pPr>
      <w:r w:rsidRPr="004026DA">
        <w:rPr>
          <w:sz w:val="28"/>
          <w:szCs w:val="28"/>
        </w:rPr>
        <w:t>Во-первых, сигналы ЧР очень слабые, а при измерениях ЧР в условиях эксплуатации источники помех, как правило, не могут быть устранены, тем самым сильно искажают результаты измерений. Ниже 15 кГц возможно влияние высших гармоник промышленной и комбинированных частот, выше 2 МГц возможно снижение уровня сигнала от ЧР. В верхней области частот часто имеются помехи от мощных местных радиопередатчиков. Основным источником неустранимых помех при измерениях в эксплуатационных условиях являются коронные разряды на проводах, арматуре и оборудовании (основной уровень помех). В распределительных устройствах иногда наблюдается также высокий дополнительный уровень помех, который обычно является следствием ЧР, внешних по отношению к контролируемому вводу. К ним относятся разряды между шинами и головками проходных трансформаторов тока при отсутствии между ними перемычки, разряды между элементами токопроводов блочных трансформаторов, разряды на заостренных краях арматуры или на концах ножей отключенных разъединителей и т.п.</w:t>
      </w:r>
    </w:p>
    <w:p w:rsidR="003E5DA0" w:rsidRPr="004026DA" w:rsidRDefault="003E5DA0" w:rsidP="004026DA">
      <w:pPr>
        <w:shd w:val="clear" w:color="auto" w:fill="FFFFFF"/>
        <w:ind w:firstLine="709"/>
        <w:rPr>
          <w:sz w:val="28"/>
          <w:szCs w:val="28"/>
          <w:lang w:val="en-US"/>
        </w:rPr>
      </w:pPr>
      <w:r w:rsidRPr="004026DA">
        <w:rPr>
          <w:sz w:val="28"/>
          <w:szCs w:val="28"/>
        </w:rPr>
        <w:t>Во-вторых, если за период времени, равный продолжительности реакции устройства, на входе измерительного элемента 1 (рис.</w:t>
      </w:r>
      <w:r w:rsidR="003873A9" w:rsidRPr="004026DA">
        <w:rPr>
          <w:sz w:val="28"/>
          <w:szCs w:val="28"/>
        </w:rPr>
        <w:t>3.6</w:t>
      </w:r>
      <w:r w:rsidRPr="004026DA">
        <w:rPr>
          <w:sz w:val="28"/>
          <w:szCs w:val="28"/>
        </w:rPr>
        <w:t>) будут действовать несколько импульсов, то их энергия суммируется и на выходе появится один эквивалентный импульс. При этом не только будет утеряна такая характеристика, как количество разрядов (или их средняя частота следования), но и будут искажены данные о заряде импульсов, ибо на выходе усилителя амплитуда импульсов будет иметь случайное значение, зависящее не только от заряда, но и от интервала между импульсами.</w:t>
      </w:r>
    </w:p>
    <w:p w:rsidR="004026DA" w:rsidRDefault="004026DA" w:rsidP="004026DA">
      <w:pPr>
        <w:shd w:val="clear" w:color="auto" w:fill="FFFFFF"/>
        <w:ind w:firstLine="709"/>
        <w:rPr>
          <w:b/>
          <w:sz w:val="28"/>
          <w:szCs w:val="28"/>
        </w:rPr>
      </w:pPr>
    </w:p>
    <w:p w:rsidR="000466E8" w:rsidRDefault="000466E8" w:rsidP="004026DA">
      <w:pPr>
        <w:shd w:val="clear" w:color="auto" w:fill="FFFFFF"/>
        <w:ind w:firstLine="709"/>
        <w:rPr>
          <w:b/>
          <w:sz w:val="28"/>
          <w:szCs w:val="28"/>
        </w:rPr>
      </w:pPr>
      <w:r w:rsidRPr="004026DA">
        <w:rPr>
          <w:b/>
          <w:sz w:val="28"/>
          <w:szCs w:val="28"/>
        </w:rPr>
        <w:t>10. Оценка технического состояния трансформаторных</w:t>
      </w:r>
      <w:r w:rsidR="004026DA">
        <w:rPr>
          <w:b/>
          <w:sz w:val="28"/>
          <w:szCs w:val="28"/>
        </w:rPr>
        <w:t xml:space="preserve"> </w:t>
      </w:r>
      <w:r w:rsidRPr="004026DA">
        <w:rPr>
          <w:b/>
          <w:sz w:val="28"/>
          <w:szCs w:val="28"/>
        </w:rPr>
        <w:t>вводов на основе теории нечетких множеств</w:t>
      </w:r>
    </w:p>
    <w:p w:rsidR="004026DA" w:rsidRPr="004026DA" w:rsidRDefault="004026DA" w:rsidP="004026DA">
      <w:pPr>
        <w:shd w:val="clear" w:color="auto" w:fill="FFFFFF"/>
        <w:ind w:firstLine="709"/>
        <w:rPr>
          <w:b/>
          <w:sz w:val="28"/>
          <w:szCs w:val="28"/>
        </w:rPr>
      </w:pPr>
    </w:p>
    <w:p w:rsidR="000466E8" w:rsidRPr="004026DA" w:rsidRDefault="000466E8" w:rsidP="004026DA">
      <w:pPr>
        <w:shd w:val="clear" w:color="auto" w:fill="FFFFFF"/>
        <w:ind w:firstLine="709"/>
        <w:rPr>
          <w:sz w:val="28"/>
          <w:szCs w:val="28"/>
        </w:rPr>
      </w:pPr>
      <w:r w:rsidRPr="004026DA">
        <w:rPr>
          <w:sz w:val="28"/>
          <w:szCs w:val="28"/>
        </w:rPr>
        <w:t>Традиционным методам диагностики трансформаторных вводов присущи</w:t>
      </w:r>
      <w:r w:rsidR="004026DA">
        <w:rPr>
          <w:sz w:val="28"/>
          <w:szCs w:val="28"/>
        </w:rPr>
        <w:t xml:space="preserve"> </w:t>
      </w:r>
      <w:r w:rsidRPr="004026DA">
        <w:rPr>
          <w:sz w:val="28"/>
          <w:szCs w:val="28"/>
        </w:rPr>
        <w:t>многие недостатки, так как они не учитывают существующую неполноту и нечеткость информации о состоянии ввода.</w:t>
      </w:r>
    </w:p>
    <w:p w:rsidR="000466E8" w:rsidRPr="004026DA" w:rsidRDefault="000466E8" w:rsidP="004026DA">
      <w:pPr>
        <w:shd w:val="clear" w:color="auto" w:fill="FFFFFF"/>
        <w:ind w:firstLine="709"/>
        <w:rPr>
          <w:sz w:val="28"/>
          <w:szCs w:val="28"/>
        </w:rPr>
      </w:pPr>
      <w:r w:rsidRPr="004026DA">
        <w:rPr>
          <w:sz w:val="28"/>
          <w:szCs w:val="28"/>
        </w:rPr>
        <w:t xml:space="preserve">Анализ опытов диагностики вводов обнаруживает, что для большинства случаев существует такое решающее правило "если параметр </w:t>
      </w:r>
      <w:r w:rsidR="00DC52FE" w:rsidRPr="004026DA">
        <w:rPr>
          <w:sz w:val="28"/>
          <w:szCs w:val="28"/>
          <w:lang w:val="en-US"/>
        </w:rPr>
        <w:t>X</w:t>
      </w:r>
      <w:r w:rsidRPr="004026DA">
        <w:rPr>
          <w:sz w:val="28"/>
          <w:szCs w:val="28"/>
        </w:rPr>
        <w:t xml:space="preserve"> не выше нормы </w:t>
      </w:r>
      <w:r w:rsidR="00DC52FE" w:rsidRPr="004026DA">
        <w:rPr>
          <w:sz w:val="28"/>
          <w:szCs w:val="28"/>
        </w:rPr>
        <w:t>X</w:t>
      </w:r>
      <w:r w:rsidRPr="004026DA">
        <w:rPr>
          <w:sz w:val="28"/>
          <w:szCs w:val="28"/>
        </w:rPr>
        <w:t xml:space="preserve">н, то ..., а если параметр </w:t>
      </w:r>
      <w:r w:rsidR="00DC52FE" w:rsidRPr="004026DA">
        <w:rPr>
          <w:sz w:val="28"/>
          <w:szCs w:val="28"/>
          <w:lang w:val="en-US"/>
        </w:rPr>
        <w:t>X</w:t>
      </w:r>
      <w:r w:rsidRPr="004026DA">
        <w:rPr>
          <w:sz w:val="28"/>
          <w:szCs w:val="28"/>
        </w:rPr>
        <w:t xml:space="preserve"> выше нормы </w:t>
      </w:r>
      <w:r w:rsidR="00DC52FE" w:rsidRPr="004026DA">
        <w:rPr>
          <w:sz w:val="28"/>
          <w:szCs w:val="28"/>
        </w:rPr>
        <w:t>X</w:t>
      </w:r>
      <w:r w:rsidRPr="004026DA">
        <w:rPr>
          <w:sz w:val="28"/>
          <w:szCs w:val="28"/>
        </w:rPr>
        <w:t xml:space="preserve">н , то ... ". Норма </w:t>
      </w:r>
      <w:r w:rsidR="00DC52FE" w:rsidRPr="004026DA">
        <w:rPr>
          <w:sz w:val="28"/>
          <w:szCs w:val="28"/>
        </w:rPr>
        <w:t>X</w:t>
      </w:r>
      <w:r w:rsidRPr="004026DA">
        <w:rPr>
          <w:sz w:val="28"/>
          <w:szCs w:val="28"/>
        </w:rPr>
        <w:t xml:space="preserve">н обычно определяется из результата статистической обработки аварийных состояний по параметру </w:t>
      </w:r>
      <w:r w:rsidR="00DC52FE" w:rsidRPr="004026DA">
        <w:rPr>
          <w:sz w:val="28"/>
          <w:szCs w:val="28"/>
          <w:lang w:val="en-US"/>
        </w:rPr>
        <w:t>X</w:t>
      </w:r>
      <w:r w:rsidRPr="004026DA">
        <w:rPr>
          <w:sz w:val="28"/>
          <w:szCs w:val="28"/>
        </w:rPr>
        <w:t xml:space="preserve">, однако чем больше мощность и класс напряжения силового трансформатора, тем скуднее такая статистика в связи с трудностью ее реализации. Это привело к тому, что норма </w:t>
      </w:r>
      <w:r w:rsidR="00DC52FE" w:rsidRPr="004026DA">
        <w:rPr>
          <w:sz w:val="28"/>
          <w:szCs w:val="28"/>
        </w:rPr>
        <w:t>X</w:t>
      </w:r>
      <w:r w:rsidRPr="004026DA">
        <w:rPr>
          <w:sz w:val="28"/>
          <w:szCs w:val="28"/>
        </w:rPr>
        <w:t>н - нечеткая величина и нет резких границ или жестких граней, отделяющих одно состояние ввода от другого.</w:t>
      </w:r>
    </w:p>
    <w:p w:rsidR="000466E8" w:rsidRPr="004026DA" w:rsidRDefault="000466E8" w:rsidP="004026DA">
      <w:pPr>
        <w:shd w:val="clear" w:color="auto" w:fill="FFFFFF"/>
        <w:ind w:firstLine="709"/>
        <w:rPr>
          <w:sz w:val="28"/>
          <w:szCs w:val="28"/>
        </w:rPr>
      </w:pPr>
      <w:r w:rsidRPr="004026DA">
        <w:rPr>
          <w:sz w:val="28"/>
          <w:szCs w:val="28"/>
        </w:rPr>
        <w:t xml:space="preserve">Другое непростое обстоятельство при диагностике вводов по традиционным методам заключается в том, что количество контролируемых параметров значительно, поэтому количество комбинаций этих параметров (при разных условиях) довольно большое. А опыт диагностики в виде решающих правил "если параметр </w:t>
      </w:r>
      <w:r w:rsidR="00DC52FE" w:rsidRPr="004026DA">
        <w:rPr>
          <w:sz w:val="28"/>
          <w:szCs w:val="28"/>
          <w:lang w:val="en-US"/>
        </w:rPr>
        <w:t>X</w:t>
      </w:r>
      <w:r w:rsidRPr="004026DA">
        <w:rPr>
          <w:sz w:val="28"/>
          <w:szCs w:val="28"/>
          <w:vertAlign w:val="subscript"/>
        </w:rPr>
        <w:t>1</w:t>
      </w:r>
      <w:r w:rsidRPr="004026DA">
        <w:rPr>
          <w:sz w:val="28"/>
          <w:szCs w:val="28"/>
        </w:rPr>
        <w:t xml:space="preserve">..., параметр </w:t>
      </w:r>
      <w:r w:rsidR="00DC52FE" w:rsidRPr="004026DA">
        <w:rPr>
          <w:sz w:val="28"/>
          <w:szCs w:val="28"/>
          <w:lang w:val="en-US"/>
        </w:rPr>
        <w:t>X</w:t>
      </w:r>
      <w:r w:rsidRPr="004026DA">
        <w:rPr>
          <w:sz w:val="28"/>
          <w:szCs w:val="28"/>
          <w:vertAlign w:val="subscript"/>
        </w:rPr>
        <w:t>2</w:t>
      </w:r>
      <w:r w:rsidRPr="004026DA">
        <w:rPr>
          <w:sz w:val="28"/>
          <w:szCs w:val="28"/>
        </w:rPr>
        <w:t xml:space="preserve">..., ..., параметр </w:t>
      </w:r>
      <w:r w:rsidR="00DC52FE" w:rsidRPr="004026DA">
        <w:rPr>
          <w:sz w:val="28"/>
          <w:szCs w:val="28"/>
          <w:lang w:val="en-US"/>
        </w:rPr>
        <w:t>X</w:t>
      </w:r>
      <w:r w:rsidRPr="004026DA">
        <w:rPr>
          <w:sz w:val="28"/>
          <w:szCs w:val="28"/>
          <w:vertAlign w:val="subscript"/>
        </w:rPr>
        <w:t>п</w:t>
      </w:r>
      <w:r w:rsidRPr="004026DA">
        <w:rPr>
          <w:sz w:val="28"/>
          <w:szCs w:val="28"/>
        </w:rPr>
        <w:t>..., то ..." не охватывает полный набор комбинаций параметров. Отсюда возникает вопрос: если комбинация параметров находится вне существующих решающих правил, то какое решение необходимо принимать в таком случае ?</w:t>
      </w:r>
    </w:p>
    <w:p w:rsidR="000466E8" w:rsidRPr="004026DA" w:rsidRDefault="000466E8" w:rsidP="004026DA">
      <w:pPr>
        <w:shd w:val="clear" w:color="auto" w:fill="FFFFFF"/>
        <w:ind w:firstLine="709"/>
        <w:rPr>
          <w:sz w:val="28"/>
          <w:szCs w:val="28"/>
        </w:rPr>
      </w:pPr>
      <w:r w:rsidRPr="004026DA">
        <w:rPr>
          <w:sz w:val="28"/>
          <w:szCs w:val="28"/>
        </w:rPr>
        <w:t>Для преодоления этих трудностей целесообразно применять теорию нечетких множеств Заде [9]. Эта теория была предложена для количественного анализа таких гуманистических систем как лингвистика, экономика, политика. Однако в последнее время отмечено применение теории нечетких множеств в технике для решения задач проектирования и управления в медицинской диагностике.</w:t>
      </w:r>
    </w:p>
    <w:p w:rsidR="000466E8" w:rsidRDefault="000466E8" w:rsidP="004026DA">
      <w:pPr>
        <w:shd w:val="clear" w:color="auto" w:fill="FFFFFF"/>
        <w:ind w:firstLine="709"/>
        <w:rPr>
          <w:sz w:val="28"/>
          <w:szCs w:val="28"/>
        </w:rPr>
      </w:pPr>
      <w:r w:rsidRPr="004026DA">
        <w:rPr>
          <w:sz w:val="28"/>
          <w:szCs w:val="28"/>
        </w:rPr>
        <w:t xml:space="preserve">В теории канторовских множеств произвольное подмножество А универсального множества </w:t>
      </w:r>
      <w:r w:rsidRPr="004026DA">
        <w:rPr>
          <w:sz w:val="28"/>
          <w:szCs w:val="28"/>
          <w:lang w:val="en-US"/>
        </w:rPr>
        <w:t>U</w:t>
      </w:r>
      <w:r w:rsidRPr="004026DA">
        <w:rPr>
          <w:iCs/>
          <w:sz w:val="28"/>
          <w:szCs w:val="28"/>
        </w:rPr>
        <w:t xml:space="preserve"> </w:t>
      </w:r>
      <w:r w:rsidRPr="004026DA">
        <w:rPr>
          <w:sz w:val="28"/>
          <w:szCs w:val="28"/>
        </w:rPr>
        <w:t>однозначно определяется своим индикатором:</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position w:val="-48"/>
          <w:sz w:val="28"/>
          <w:szCs w:val="28"/>
        </w:rPr>
        <w:pict>
          <v:shape id="_x0000_i1031" type="#_x0000_t75" style="width:107.25pt;height:54pt">
            <v:imagedata r:id="rId13" o:title=""/>
          </v:shape>
        </w:pict>
      </w:r>
    </w:p>
    <w:p w:rsidR="004026DA" w:rsidRDefault="004026DA"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Заде</w:t>
      </w:r>
      <w:r w:rsidR="004026DA">
        <w:rPr>
          <w:sz w:val="28"/>
          <w:szCs w:val="28"/>
        </w:rPr>
        <w:t xml:space="preserve"> </w:t>
      </w:r>
      <w:r w:rsidRPr="004026DA">
        <w:rPr>
          <w:sz w:val="28"/>
          <w:szCs w:val="28"/>
        </w:rPr>
        <w:t xml:space="preserve">расширил класс подмножества </w:t>
      </w:r>
      <w:r w:rsidRPr="004026DA">
        <w:rPr>
          <w:sz w:val="28"/>
          <w:szCs w:val="28"/>
          <w:lang w:val="en-US"/>
        </w:rPr>
        <w:t>U</w:t>
      </w:r>
      <w:r w:rsidRPr="004026DA">
        <w:rPr>
          <w:sz w:val="28"/>
          <w:szCs w:val="28"/>
        </w:rPr>
        <w:t>, введя понятие нечеткого, "расплывчатого" множества. Нечеткому множеству соответствует обобщенный индикатор (числовые функция со значениями из всего отрезка [0,1]), получивший название функции принадлежности µ</w:t>
      </w:r>
      <w:r w:rsidRPr="004026DA">
        <w:rPr>
          <w:iCs/>
          <w:sz w:val="28"/>
          <w:szCs w:val="28"/>
        </w:rPr>
        <w:t>(</w:t>
      </w:r>
      <w:r w:rsidR="00DC52FE" w:rsidRPr="004026DA">
        <w:rPr>
          <w:iCs/>
          <w:sz w:val="28"/>
          <w:szCs w:val="28"/>
          <w:lang w:val="en-US"/>
        </w:rPr>
        <w:t>x</w:t>
      </w:r>
      <w:r w:rsidRPr="004026DA">
        <w:rPr>
          <w:iCs/>
          <w:sz w:val="28"/>
          <w:szCs w:val="28"/>
        </w:rPr>
        <w:t xml:space="preserve">). </w:t>
      </w:r>
      <w:r w:rsidRPr="004026DA">
        <w:rPr>
          <w:sz w:val="28"/>
          <w:szCs w:val="28"/>
        </w:rPr>
        <w:t>Тогда справедливо следующее определение: нечеткое множе-ство содержит элементы с функциями принадлежности, принимаю-щими любые значения на интервале [0,1], хотя бы одна из которых отлична от единицы.</w:t>
      </w:r>
    </w:p>
    <w:p w:rsidR="000466E8" w:rsidRPr="004026DA" w:rsidRDefault="000466E8" w:rsidP="004026DA">
      <w:pPr>
        <w:shd w:val="clear" w:color="auto" w:fill="FFFFFF"/>
        <w:ind w:firstLine="709"/>
        <w:rPr>
          <w:sz w:val="28"/>
          <w:szCs w:val="28"/>
        </w:rPr>
      </w:pPr>
      <w:r w:rsidRPr="004026DA">
        <w:rPr>
          <w:sz w:val="28"/>
          <w:szCs w:val="28"/>
        </w:rPr>
        <w:t>Ниже приведем основные определения и операции с нечеткими множествами, которые необходимые нам при решении задачи диагностики трансформаторных вводов [8].</w:t>
      </w:r>
    </w:p>
    <w:p w:rsidR="000466E8" w:rsidRDefault="000466E8" w:rsidP="004026DA">
      <w:pPr>
        <w:shd w:val="clear" w:color="auto" w:fill="FFFFFF"/>
        <w:ind w:firstLine="709"/>
        <w:rPr>
          <w:sz w:val="28"/>
          <w:szCs w:val="28"/>
        </w:rPr>
      </w:pPr>
      <w:r w:rsidRPr="004026DA">
        <w:rPr>
          <w:sz w:val="28"/>
          <w:szCs w:val="28"/>
        </w:rPr>
        <w:t xml:space="preserve">Объединением нечетких множеств </w:t>
      </w:r>
      <w:r w:rsidRPr="004026DA">
        <w:rPr>
          <w:iCs/>
          <w:sz w:val="28"/>
          <w:szCs w:val="28"/>
        </w:rPr>
        <w:t xml:space="preserve">А </w:t>
      </w:r>
      <w:r w:rsidRPr="004026DA">
        <w:rPr>
          <w:sz w:val="28"/>
          <w:szCs w:val="28"/>
        </w:rPr>
        <w:t xml:space="preserve">и </w:t>
      </w:r>
      <w:r w:rsidRPr="004026DA">
        <w:rPr>
          <w:iCs/>
          <w:sz w:val="28"/>
          <w:szCs w:val="28"/>
        </w:rPr>
        <w:t xml:space="preserve">В </w:t>
      </w:r>
      <w:r w:rsidRPr="004026DA">
        <w:rPr>
          <w:sz w:val="28"/>
          <w:szCs w:val="28"/>
        </w:rPr>
        <w:t xml:space="preserve">в пространстве </w:t>
      </w:r>
      <w:r w:rsidR="00DC52FE" w:rsidRPr="004026DA">
        <w:rPr>
          <w:iCs/>
          <w:sz w:val="28"/>
          <w:szCs w:val="28"/>
          <w:lang w:val="en-US"/>
        </w:rPr>
        <w:t>X</w:t>
      </w:r>
      <w:r w:rsidRPr="004026DA">
        <w:rPr>
          <w:iCs/>
          <w:sz w:val="28"/>
          <w:szCs w:val="28"/>
        </w:rPr>
        <w:t xml:space="preserve"> </w:t>
      </w:r>
      <w:r w:rsidRPr="004026DA">
        <w:rPr>
          <w:sz w:val="28"/>
          <w:szCs w:val="28"/>
        </w:rPr>
        <w:t xml:space="preserve">называется нечеткое множество </w:t>
      </w:r>
      <w:r w:rsidRPr="004026DA">
        <w:rPr>
          <w:iCs/>
          <w:sz w:val="28"/>
          <w:szCs w:val="28"/>
        </w:rPr>
        <w:t xml:space="preserve">А </w:t>
      </w:r>
      <w:r w:rsidRPr="004026DA">
        <w:rPr>
          <w:sz w:val="28"/>
          <w:szCs w:val="28"/>
        </w:rPr>
        <w:t xml:space="preserve">и </w:t>
      </w:r>
      <w:r w:rsidRPr="004026DA">
        <w:rPr>
          <w:iCs/>
          <w:sz w:val="28"/>
          <w:szCs w:val="28"/>
        </w:rPr>
        <w:t xml:space="preserve">В </w:t>
      </w:r>
      <w:r w:rsidRPr="004026DA">
        <w:rPr>
          <w:sz w:val="28"/>
          <w:szCs w:val="28"/>
        </w:rPr>
        <w:t>с функцией принадлежности, определяемой соотношением вида</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position w:val="-16"/>
          <w:sz w:val="28"/>
          <w:szCs w:val="28"/>
        </w:rPr>
        <w:pict>
          <v:shape id="_x0000_i1032" type="#_x0000_t75" style="width:174pt;height:24.75pt">
            <v:imagedata r:id="rId14" o:title=""/>
          </v:shape>
        </w:pict>
      </w:r>
      <w:r w:rsidR="000466E8" w:rsidRPr="004026DA">
        <w:rPr>
          <w:sz w:val="28"/>
          <w:szCs w:val="28"/>
        </w:rPr>
        <w:t>,</w:t>
      </w:r>
    </w:p>
    <w:p w:rsidR="004026DA" w:rsidRDefault="004026DA" w:rsidP="004026DA">
      <w:pPr>
        <w:shd w:val="clear" w:color="auto" w:fill="FFFFFF"/>
        <w:ind w:firstLine="709"/>
        <w:rPr>
          <w:sz w:val="28"/>
          <w:szCs w:val="28"/>
        </w:rPr>
      </w:pPr>
    </w:p>
    <w:p w:rsidR="000466E8" w:rsidRDefault="000466E8" w:rsidP="004026DA">
      <w:pPr>
        <w:shd w:val="clear" w:color="auto" w:fill="FFFFFF"/>
        <w:ind w:firstLine="709"/>
        <w:rPr>
          <w:sz w:val="28"/>
          <w:szCs w:val="28"/>
        </w:rPr>
      </w:pPr>
      <w:r w:rsidRPr="004026DA">
        <w:rPr>
          <w:sz w:val="28"/>
          <w:szCs w:val="28"/>
        </w:rPr>
        <w:t>или, в дизъюнктивной форме,</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position w:val="-16"/>
          <w:sz w:val="28"/>
          <w:szCs w:val="28"/>
        </w:rPr>
        <w:pict>
          <v:shape id="_x0000_i1033" type="#_x0000_t75" style="width:159.75pt;height:24.75pt">
            <v:imagedata r:id="rId15" o:title=""/>
          </v:shape>
        </w:pict>
      </w:r>
      <w:r w:rsidR="000466E8" w:rsidRPr="004026DA">
        <w:rPr>
          <w:bCs/>
          <w:iCs/>
          <w:sz w:val="28"/>
          <w:szCs w:val="28"/>
        </w:rPr>
        <w:t>,</w:t>
      </w:r>
    </w:p>
    <w:p w:rsidR="004026DA" w:rsidRDefault="004026DA"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где символ ”</w:t>
      </w:r>
      <w:r w:rsidRPr="004026DA">
        <w:rPr>
          <w:sz w:val="28"/>
          <w:szCs w:val="28"/>
          <w:lang w:val="en-US"/>
        </w:rPr>
        <w:t>V</w:t>
      </w:r>
      <w:r w:rsidRPr="004026DA">
        <w:rPr>
          <w:sz w:val="28"/>
          <w:szCs w:val="28"/>
        </w:rPr>
        <w:t xml:space="preserve"> “ означает максимум.</w:t>
      </w:r>
    </w:p>
    <w:p w:rsidR="000466E8" w:rsidRDefault="000466E8" w:rsidP="004026DA">
      <w:pPr>
        <w:shd w:val="clear" w:color="auto" w:fill="FFFFFF"/>
        <w:ind w:firstLine="709"/>
        <w:rPr>
          <w:sz w:val="28"/>
          <w:szCs w:val="28"/>
        </w:rPr>
      </w:pPr>
      <w:r w:rsidRPr="004026DA">
        <w:rPr>
          <w:sz w:val="28"/>
          <w:szCs w:val="28"/>
        </w:rPr>
        <w:t xml:space="preserve">Пересечением нечетких множеств </w:t>
      </w:r>
      <w:r w:rsidRPr="004026DA">
        <w:rPr>
          <w:iCs/>
          <w:sz w:val="28"/>
          <w:szCs w:val="28"/>
        </w:rPr>
        <w:t xml:space="preserve">А </w:t>
      </w:r>
      <w:r w:rsidRPr="004026DA">
        <w:rPr>
          <w:sz w:val="28"/>
          <w:szCs w:val="28"/>
        </w:rPr>
        <w:t xml:space="preserve">и </w:t>
      </w:r>
      <w:r w:rsidRPr="004026DA">
        <w:rPr>
          <w:iCs/>
          <w:sz w:val="28"/>
          <w:szCs w:val="28"/>
        </w:rPr>
        <w:t xml:space="preserve">В </w:t>
      </w:r>
      <w:r w:rsidRPr="004026DA">
        <w:rPr>
          <w:sz w:val="28"/>
          <w:szCs w:val="28"/>
        </w:rPr>
        <w:t xml:space="preserve">в пространстве </w:t>
      </w:r>
      <w:r w:rsidRPr="004026DA">
        <w:rPr>
          <w:iCs/>
          <w:sz w:val="28"/>
          <w:szCs w:val="28"/>
          <w:lang w:val="en-US"/>
        </w:rPr>
        <w:t>V</w:t>
      </w:r>
      <w:r w:rsidRPr="004026DA">
        <w:rPr>
          <w:iCs/>
          <w:sz w:val="28"/>
          <w:szCs w:val="28"/>
        </w:rPr>
        <w:t xml:space="preserve"> </w:t>
      </w:r>
      <w:r w:rsidRPr="004026DA">
        <w:rPr>
          <w:sz w:val="28"/>
          <w:szCs w:val="28"/>
        </w:rPr>
        <w:t xml:space="preserve">называется нечеткое множество </w:t>
      </w:r>
      <w:r w:rsidRPr="004026DA">
        <w:rPr>
          <w:iCs/>
          <w:sz w:val="28"/>
          <w:szCs w:val="28"/>
        </w:rPr>
        <w:t xml:space="preserve">А </w:t>
      </w:r>
      <w:r w:rsidRPr="004026DA">
        <w:rPr>
          <w:smallCaps/>
          <w:sz w:val="28"/>
          <w:szCs w:val="28"/>
        </w:rPr>
        <w:t>^</w:t>
      </w:r>
      <w:r w:rsidRPr="004026DA">
        <w:rPr>
          <w:iCs/>
          <w:sz w:val="28"/>
          <w:szCs w:val="28"/>
        </w:rPr>
        <w:t xml:space="preserve"> В </w:t>
      </w:r>
      <w:r w:rsidRPr="004026DA">
        <w:rPr>
          <w:sz w:val="28"/>
          <w:szCs w:val="28"/>
        </w:rPr>
        <w:t>с функцией принадлежности, определяемой соотношением вида</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position w:val="-16"/>
          <w:sz w:val="28"/>
          <w:szCs w:val="28"/>
        </w:rPr>
        <w:pict>
          <v:shape id="_x0000_i1034" type="#_x0000_t75" style="width:171.75pt;height:24.75pt">
            <v:imagedata r:id="rId16" o:title=""/>
          </v:shape>
        </w:pict>
      </w:r>
      <w:r w:rsidR="000466E8" w:rsidRPr="004026DA">
        <w:rPr>
          <w:sz w:val="28"/>
          <w:szCs w:val="28"/>
        </w:rPr>
        <w:t>,</w:t>
      </w:r>
    </w:p>
    <w:p w:rsidR="004026DA" w:rsidRDefault="004026DA" w:rsidP="004026DA">
      <w:pPr>
        <w:shd w:val="clear" w:color="auto" w:fill="FFFFFF"/>
        <w:ind w:firstLine="709"/>
        <w:rPr>
          <w:sz w:val="28"/>
          <w:szCs w:val="28"/>
        </w:rPr>
      </w:pPr>
    </w:p>
    <w:p w:rsidR="000466E8" w:rsidRDefault="000466E8" w:rsidP="004026DA">
      <w:pPr>
        <w:shd w:val="clear" w:color="auto" w:fill="FFFFFF"/>
        <w:ind w:firstLine="709"/>
        <w:rPr>
          <w:sz w:val="28"/>
          <w:szCs w:val="28"/>
        </w:rPr>
      </w:pPr>
      <w:r w:rsidRPr="004026DA">
        <w:rPr>
          <w:sz w:val="28"/>
          <w:szCs w:val="28"/>
        </w:rPr>
        <w:t>или, в конъюнктивной форме,</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position w:val="-16"/>
          <w:sz w:val="28"/>
          <w:szCs w:val="28"/>
        </w:rPr>
        <w:pict>
          <v:shape id="_x0000_i1035" type="#_x0000_t75" style="width:159.75pt;height:24.75pt">
            <v:imagedata r:id="rId17" o:title=""/>
          </v:shape>
        </w:pict>
      </w:r>
      <w:r w:rsidR="000466E8" w:rsidRPr="004026DA">
        <w:rPr>
          <w:bCs/>
          <w:iCs/>
          <w:sz w:val="28"/>
          <w:szCs w:val="28"/>
        </w:rPr>
        <w:t>,</w:t>
      </w:r>
    </w:p>
    <w:p w:rsidR="004026DA" w:rsidRDefault="004026DA"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 xml:space="preserve">где символ </w:t>
      </w:r>
      <w:r w:rsidRPr="004026DA">
        <w:rPr>
          <w:smallCaps/>
          <w:sz w:val="28"/>
          <w:szCs w:val="28"/>
        </w:rPr>
        <w:t>“ ^ ”</w:t>
      </w:r>
      <w:r w:rsidRPr="004026DA">
        <w:rPr>
          <w:sz w:val="28"/>
          <w:szCs w:val="28"/>
        </w:rPr>
        <w:t xml:space="preserve"> означает минимум.</w:t>
      </w:r>
    </w:p>
    <w:p w:rsidR="000466E8" w:rsidRPr="004026DA" w:rsidRDefault="000466E8" w:rsidP="004026DA">
      <w:pPr>
        <w:shd w:val="clear" w:color="auto" w:fill="FFFFFF"/>
        <w:ind w:firstLine="709"/>
        <w:rPr>
          <w:sz w:val="28"/>
          <w:szCs w:val="28"/>
        </w:rPr>
      </w:pPr>
      <w:r w:rsidRPr="004026DA">
        <w:rPr>
          <w:sz w:val="28"/>
          <w:szCs w:val="28"/>
        </w:rPr>
        <w:t>Согласно общего алгоритма [10]</w:t>
      </w:r>
      <w:r w:rsidR="004026DA">
        <w:rPr>
          <w:sz w:val="28"/>
          <w:szCs w:val="28"/>
        </w:rPr>
        <w:t xml:space="preserve"> </w:t>
      </w:r>
      <w:r w:rsidRPr="004026DA">
        <w:rPr>
          <w:sz w:val="28"/>
          <w:szCs w:val="28"/>
        </w:rPr>
        <w:t>методика диагностики вводов на основе теории нечетких множества реализуется в несколько этапов.</w:t>
      </w:r>
    </w:p>
    <w:p w:rsidR="000466E8" w:rsidRPr="004026DA" w:rsidRDefault="000466E8" w:rsidP="004026DA">
      <w:pPr>
        <w:shd w:val="clear" w:color="auto" w:fill="FFFFFF"/>
        <w:ind w:firstLine="709"/>
        <w:rPr>
          <w:sz w:val="28"/>
          <w:szCs w:val="28"/>
        </w:rPr>
      </w:pPr>
      <w:r w:rsidRPr="004026DA">
        <w:rPr>
          <w:sz w:val="28"/>
          <w:szCs w:val="28"/>
        </w:rPr>
        <w:t>На первом этапе необходимо определить возможный диапазон изменения контролируемых параметров состояния ввода и составить базу знаний на фоне решающих правил, которые были накоплены на практике диагностики вводов в течение многих лет, и отсюда вывести систему нечетких логических уравнений о диагнозах.</w:t>
      </w:r>
    </w:p>
    <w:p w:rsidR="000466E8" w:rsidRPr="004026DA" w:rsidRDefault="000466E8" w:rsidP="004026DA">
      <w:pPr>
        <w:shd w:val="clear" w:color="auto" w:fill="FFFFFF"/>
        <w:ind w:firstLine="709"/>
        <w:rPr>
          <w:sz w:val="28"/>
          <w:szCs w:val="28"/>
        </w:rPr>
      </w:pPr>
      <w:r w:rsidRPr="004026DA">
        <w:rPr>
          <w:sz w:val="28"/>
          <w:szCs w:val="28"/>
        </w:rPr>
        <w:t>На втором этапе необходимо задавать вид функции принадлежности нечетких термов при разных контролируемых параметрах по мнениям опытного персонала по диагностике вводов.</w:t>
      </w:r>
    </w:p>
    <w:p w:rsidR="000466E8" w:rsidRPr="004026DA" w:rsidRDefault="000466E8" w:rsidP="004026DA">
      <w:pPr>
        <w:shd w:val="clear" w:color="auto" w:fill="FFFFFF"/>
        <w:ind w:firstLine="709"/>
        <w:rPr>
          <w:bCs/>
          <w:iCs/>
          <w:sz w:val="28"/>
          <w:szCs w:val="28"/>
        </w:rPr>
      </w:pPr>
      <w:r w:rsidRPr="004026DA">
        <w:rPr>
          <w:sz w:val="28"/>
          <w:szCs w:val="28"/>
        </w:rPr>
        <w:t xml:space="preserve">На третьем этапе необходимо зафиксировать значения измеренных параметров состояния ввода </w:t>
      </w:r>
      <w:r w:rsidR="008F2432">
        <w:rPr>
          <w:position w:val="-16"/>
          <w:sz w:val="28"/>
          <w:szCs w:val="28"/>
        </w:rPr>
        <w:pict>
          <v:shape id="_x0000_i1036" type="#_x0000_t75" style="width:119.25pt;height:24.75pt">
            <v:imagedata r:id="rId18" o:title=""/>
          </v:shape>
        </w:pict>
      </w:r>
    </w:p>
    <w:p w:rsidR="000466E8" w:rsidRPr="004026DA" w:rsidRDefault="000466E8" w:rsidP="004026DA">
      <w:pPr>
        <w:shd w:val="clear" w:color="auto" w:fill="FFFFFF"/>
        <w:ind w:firstLine="709"/>
        <w:rPr>
          <w:sz w:val="28"/>
          <w:szCs w:val="28"/>
        </w:rPr>
      </w:pPr>
      <w:r w:rsidRPr="004026DA">
        <w:rPr>
          <w:sz w:val="28"/>
          <w:szCs w:val="28"/>
        </w:rPr>
        <w:t xml:space="preserve">На четвертом этапе определяем функции принадлежности нечетких термов при фиксированных значениях измеренных параметров </w:t>
      </w:r>
      <w:r w:rsidR="008F2432">
        <w:rPr>
          <w:position w:val="-10"/>
          <w:sz w:val="28"/>
          <w:szCs w:val="28"/>
        </w:rPr>
        <w:pict>
          <v:shape id="_x0000_i1037" type="#_x0000_t75" style="width:56.25pt;height:18.75pt">
            <v:imagedata r:id="rId19" o:title=""/>
          </v:shape>
        </w:pict>
      </w:r>
      <w:r w:rsidRPr="004026DA">
        <w:rPr>
          <w:iCs/>
          <w:sz w:val="28"/>
          <w:szCs w:val="28"/>
        </w:rPr>
        <w:t>.</w:t>
      </w:r>
    </w:p>
    <w:p w:rsidR="000466E8" w:rsidRPr="004026DA" w:rsidRDefault="000466E8" w:rsidP="004026DA">
      <w:pPr>
        <w:shd w:val="clear" w:color="auto" w:fill="FFFFFF"/>
        <w:ind w:firstLine="709"/>
        <w:rPr>
          <w:sz w:val="28"/>
          <w:szCs w:val="28"/>
        </w:rPr>
      </w:pPr>
      <w:r w:rsidRPr="004026DA">
        <w:rPr>
          <w:sz w:val="28"/>
          <w:szCs w:val="28"/>
        </w:rPr>
        <w:t xml:space="preserve">На пятом этапе вычисляем значения многопараметрических функций принадлежности </w:t>
      </w:r>
      <w:r w:rsidR="008F2432">
        <w:rPr>
          <w:position w:val="-10"/>
          <w:sz w:val="28"/>
          <w:szCs w:val="28"/>
        </w:rPr>
        <w:pict>
          <v:shape id="_x0000_i1038" type="#_x0000_t75" style="width:87.75pt;height:18pt">
            <v:imagedata r:id="rId20" o:title=""/>
          </v:shape>
        </w:pict>
      </w:r>
      <w:r w:rsidRPr="004026DA">
        <w:rPr>
          <w:sz w:val="28"/>
          <w:szCs w:val="28"/>
        </w:rPr>
        <w:t xml:space="preserve">при векторе состояния </w:t>
      </w:r>
      <w:r w:rsidR="008F2432">
        <w:rPr>
          <w:position w:val="-16"/>
          <w:sz w:val="28"/>
          <w:szCs w:val="28"/>
        </w:rPr>
        <w:pict>
          <v:shape id="_x0000_i1039" type="#_x0000_t75" style="width:119.25pt;height:24.75pt">
            <v:imagedata r:id="rId21" o:title=""/>
          </v:shape>
        </w:pict>
      </w:r>
      <w:r w:rsidRPr="004026DA">
        <w:rPr>
          <w:sz w:val="28"/>
          <w:szCs w:val="28"/>
        </w:rPr>
        <w:t xml:space="preserve">для всех диагнозов </w:t>
      </w:r>
      <w:r w:rsidRPr="004026DA">
        <w:rPr>
          <w:sz w:val="28"/>
          <w:szCs w:val="28"/>
          <w:lang w:val="en-US"/>
        </w:rPr>
        <w:t>d</w:t>
      </w:r>
      <w:r w:rsidRPr="004026DA">
        <w:rPr>
          <w:iCs/>
          <w:sz w:val="28"/>
          <w:szCs w:val="28"/>
        </w:rPr>
        <w:t xml:space="preserve"> </w:t>
      </w:r>
      <w:r w:rsidRPr="004026DA">
        <w:rPr>
          <w:sz w:val="28"/>
          <w:szCs w:val="28"/>
        </w:rPr>
        <w:t xml:space="preserve">пользуясь логическими уравнениями из базы знаний. При этом логические операции И </w:t>
      </w:r>
      <w:r w:rsidRPr="004026DA">
        <w:rPr>
          <w:smallCaps/>
          <w:sz w:val="28"/>
          <w:szCs w:val="28"/>
        </w:rPr>
        <w:t xml:space="preserve">(^) и </w:t>
      </w:r>
      <w:r w:rsidRPr="004026DA">
        <w:rPr>
          <w:sz w:val="28"/>
          <w:szCs w:val="28"/>
        </w:rPr>
        <w:t>ИЛИ (</w:t>
      </w:r>
      <w:r w:rsidRPr="004026DA">
        <w:rPr>
          <w:sz w:val="28"/>
          <w:szCs w:val="28"/>
          <w:lang w:val="en-US"/>
        </w:rPr>
        <w:t>V</w:t>
      </w:r>
      <w:r w:rsidRPr="004026DA">
        <w:rPr>
          <w:sz w:val="28"/>
          <w:szCs w:val="28"/>
        </w:rPr>
        <w:t xml:space="preserve">) над функциями принадлежности заменяются на операции </w:t>
      </w:r>
      <w:r w:rsidRPr="004026DA">
        <w:rPr>
          <w:sz w:val="28"/>
          <w:szCs w:val="28"/>
          <w:lang w:val="en-US"/>
        </w:rPr>
        <w:t>min</w:t>
      </w:r>
      <w:r w:rsidRPr="004026DA">
        <w:rPr>
          <w:sz w:val="28"/>
          <w:szCs w:val="28"/>
        </w:rPr>
        <w:t xml:space="preserve"> и </w:t>
      </w:r>
      <w:r w:rsidRPr="004026DA">
        <w:rPr>
          <w:sz w:val="28"/>
          <w:szCs w:val="28"/>
          <w:lang w:val="en-US"/>
        </w:rPr>
        <w:t>max</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 xml:space="preserve">На шестом этапе определяем решение </w:t>
      </w:r>
      <w:r w:rsidRPr="004026DA">
        <w:rPr>
          <w:sz w:val="28"/>
          <w:szCs w:val="28"/>
          <w:lang w:val="en-US"/>
        </w:rPr>
        <w:t>d</w:t>
      </w:r>
      <w:r w:rsidRPr="004026DA">
        <w:rPr>
          <w:sz w:val="28"/>
          <w:szCs w:val="28"/>
        </w:rPr>
        <w:t>, для которого</w:t>
      </w:r>
      <w:r w:rsidR="004026DA">
        <w:rPr>
          <w:sz w:val="28"/>
          <w:szCs w:val="28"/>
        </w:rPr>
        <w:t xml:space="preserve"> </w:t>
      </w:r>
      <w:r w:rsidR="008F2432">
        <w:rPr>
          <w:position w:val="-16"/>
          <w:sz w:val="28"/>
          <w:szCs w:val="28"/>
        </w:rPr>
        <w:pict>
          <v:shape id="_x0000_i1040" type="#_x0000_t75" style="width:282.75pt;height:24.75pt">
            <v:imagedata r:id="rId22" o:title=""/>
          </v:shape>
        </w:pict>
      </w:r>
    </w:p>
    <w:p w:rsidR="000466E8" w:rsidRPr="004026DA" w:rsidRDefault="000466E8" w:rsidP="004026DA">
      <w:pPr>
        <w:shd w:val="clear" w:color="auto" w:fill="FFFFFF"/>
        <w:ind w:firstLine="709"/>
        <w:rPr>
          <w:sz w:val="28"/>
          <w:szCs w:val="28"/>
        </w:rPr>
      </w:pPr>
      <w:r w:rsidRPr="004026DA">
        <w:rPr>
          <w:sz w:val="28"/>
          <w:szCs w:val="28"/>
        </w:rPr>
        <w:t xml:space="preserve">Этому решению и будет соответствовать искомый диагноз ввода с вектором параметров состояния </w:t>
      </w:r>
      <w:r w:rsidR="008F2432">
        <w:rPr>
          <w:position w:val="-16"/>
          <w:sz w:val="28"/>
          <w:szCs w:val="28"/>
        </w:rPr>
        <w:pict>
          <v:shape id="_x0000_i1041" type="#_x0000_t75" style="width:119.25pt;height:24.75pt">
            <v:imagedata r:id="rId23" o:title=""/>
          </v:shape>
        </w:pict>
      </w:r>
    </w:p>
    <w:p w:rsidR="000466E8" w:rsidRDefault="000466E8" w:rsidP="004026DA">
      <w:pPr>
        <w:shd w:val="clear" w:color="auto" w:fill="FFFFFF"/>
        <w:ind w:firstLine="709"/>
        <w:rPr>
          <w:sz w:val="28"/>
          <w:szCs w:val="28"/>
        </w:rPr>
      </w:pPr>
      <w:r w:rsidRPr="004026DA">
        <w:rPr>
          <w:sz w:val="28"/>
          <w:szCs w:val="28"/>
        </w:rPr>
        <w:t xml:space="preserve">Аппаратная реализация этой методики реализуется с помощью элементов вычислительной техники. При этом вычислительная часть легко реализуется путем выполнения операций </w:t>
      </w:r>
      <w:r w:rsidRPr="004026DA">
        <w:rPr>
          <w:sz w:val="28"/>
          <w:szCs w:val="28"/>
          <w:lang w:val="en-US"/>
        </w:rPr>
        <w:t>min</w:t>
      </w:r>
      <w:r w:rsidRPr="004026DA">
        <w:rPr>
          <w:sz w:val="28"/>
          <w:szCs w:val="28"/>
        </w:rPr>
        <w:t xml:space="preserve"> и </w:t>
      </w:r>
      <w:r w:rsidRPr="004026DA">
        <w:rPr>
          <w:sz w:val="28"/>
          <w:szCs w:val="28"/>
          <w:lang w:val="en-US"/>
        </w:rPr>
        <w:t>m</w:t>
      </w:r>
      <w:r w:rsidRPr="004026DA">
        <w:rPr>
          <w:sz w:val="28"/>
          <w:szCs w:val="28"/>
        </w:rPr>
        <w:t xml:space="preserve">ах. Для изложения базы знаний будем обозначать: </w:t>
      </w:r>
      <w:r w:rsidRPr="004026DA">
        <w:rPr>
          <w:sz w:val="28"/>
          <w:szCs w:val="28"/>
          <w:lang w:val="en-US"/>
        </w:rPr>
        <w:t>tgδ</w:t>
      </w:r>
      <w:r w:rsidRPr="004026DA">
        <w:rPr>
          <w:sz w:val="28"/>
          <w:szCs w:val="28"/>
          <w:vertAlign w:val="subscript"/>
        </w:rPr>
        <w:t xml:space="preserve">1 </w:t>
      </w:r>
      <w:r w:rsidRPr="004026DA">
        <w:rPr>
          <w:sz w:val="28"/>
          <w:szCs w:val="28"/>
        </w:rPr>
        <w:t>- тангенс угла диэлектрических потерь основной изоляции (%);</w:t>
      </w:r>
      <w:r w:rsidR="004026DA">
        <w:rPr>
          <w:sz w:val="28"/>
          <w:szCs w:val="28"/>
        </w:rPr>
        <w:t xml:space="preserve"> </w:t>
      </w:r>
      <w:r w:rsidRPr="004026DA">
        <w:rPr>
          <w:sz w:val="28"/>
          <w:szCs w:val="28"/>
          <w:lang w:val="en-US"/>
        </w:rPr>
        <w:t>tgδ</w:t>
      </w:r>
      <w:r w:rsidRPr="004026DA">
        <w:rPr>
          <w:sz w:val="28"/>
          <w:szCs w:val="28"/>
          <w:vertAlign w:val="subscript"/>
        </w:rPr>
        <w:t xml:space="preserve">3 </w:t>
      </w:r>
      <w:r w:rsidRPr="004026DA">
        <w:rPr>
          <w:iCs/>
          <w:sz w:val="28"/>
          <w:szCs w:val="28"/>
        </w:rPr>
        <w:t xml:space="preserve">- </w:t>
      </w:r>
      <w:r w:rsidRPr="004026DA">
        <w:rPr>
          <w:sz w:val="28"/>
          <w:szCs w:val="28"/>
        </w:rPr>
        <w:t xml:space="preserve">тангенс угла диэлектрических потерь наружных слоев изоляции (%); </w:t>
      </w:r>
      <w:r w:rsidRPr="004026DA">
        <w:rPr>
          <w:sz w:val="28"/>
          <w:szCs w:val="28"/>
          <w:lang w:val="en-US"/>
        </w:rPr>
        <w:t>tgδ</w:t>
      </w:r>
      <w:r w:rsidRPr="004026DA">
        <w:rPr>
          <w:sz w:val="28"/>
          <w:szCs w:val="28"/>
          <w:vertAlign w:val="subscript"/>
        </w:rPr>
        <w:t>м↓70</w:t>
      </w:r>
      <w:r w:rsidRPr="004026DA">
        <w:rPr>
          <w:sz w:val="28"/>
          <w:szCs w:val="28"/>
          <w:vertAlign w:val="subscript"/>
          <w:lang w:val="en-US"/>
        </w:rPr>
        <w:t>C</w:t>
      </w:r>
      <w:r w:rsidRPr="004026DA">
        <w:rPr>
          <w:sz w:val="28"/>
          <w:szCs w:val="28"/>
          <w:vertAlign w:val="subscript"/>
        </w:rPr>
        <w:t xml:space="preserve"> </w:t>
      </w:r>
      <w:r w:rsidRPr="004026DA">
        <w:rPr>
          <w:sz w:val="28"/>
          <w:szCs w:val="28"/>
        </w:rPr>
        <w:t xml:space="preserve">- тангенс угла диэлектрических потерь масла, измеренный при подъеме температуры в точке 70°С (%); </w:t>
      </w:r>
      <w:r w:rsidRPr="004026DA">
        <w:rPr>
          <w:sz w:val="28"/>
          <w:szCs w:val="28"/>
          <w:lang w:val="en-US"/>
        </w:rPr>
        <w:t>tgδ</w:t>
      </w:r>
      <w:r w:rsidRPr="004026DA">
        <w:rPr>
          <w:sz w:val="28"/>
          <w:szCs w:val="28"/>
          <w:vertAlign w:val="subscript"/>
        </w:rPr>
        <w:t>м↑70</w:t>
      </w:r>
      <w:r w:rsidRPr="004026DA">
        <w:rPr>
          <w:sz w:val="28"/>
          <w:szCs w:val="28"/>
          <w:vertAlign w:val="subscript"/>
          <w:lang w:val="en-US"/>
        </w:rPr>
        <w:t>C</w:t>
      </w:r>
      <w:r w:rsidRPr="004026DA">
        <w:rPr>
          <w:sz w:val="28"/>
          <w:szCs w:val="28"/>
          <w:vertAlign w:val="subscript"/>
        </w:rPr>
        <w:t xml:space="preserve"> </w:t>
      </w:r>
      <w:r w:rsidRPr="004026DA">
        <w:rPr>
          <w:sz w:val="28"/>
          <w:szCs w:val="28"/>
        </w:rPr>
        <w:t xml:space="preserve">-тангенс угла диэлектрических потерь масла, измеренный при снижении температуры в точке 70°С, после предварительной выдержки масла при температуре 90-100°С в течение 15-20 минут (%); </w:t>
      </w:r>
      <w:r w:rsidRPr="004026DA">
        <w:rPr>
          <w:sz w:val="28"/>
          <w:szCs w:val="28"/>
          <w:lang w:val="en-US"/>
        </w:rPr>
        <w:t>Ai</w:t>
      </w:r>
      <w:r w:rsidRPr="004026DA">
        <w:rPr>
          <w:sz w:val="28"/>
          <w:szCs w:val="28"/>
        </w:rPr>
        <w:t>- значение концентрации растворенного в масле 1 -го газа или суммы концентраций газов (% об. 10</w:t>
      </w:r>
      <w:r w:rsidRPr="004026DA">
        <w:rPr>
          <w:sz w:val="28"/>
          <w:szCs w:val="28"/>
          <w:vertAlign w:val="superscript"/>
        </w:rPr>
        <w:t>-4</w:t>
      </w:r>
      <w:r w:rsidRPr="004026DA">
        <w:rPr>
          <w:sz w:val="28"/>
          <w:szCs w:val="28"/>
        </w:rPr>
        <w:t xml:space="preserve">= мкл / л), где </w:t>
      </w:r>
      <w:r w:rsidRPr="004026DA">
        <w:rPr>
          <w:sz w:val="28"/>
          <w:szCs w:val="28"/>
          <w:lang w:val="en-US"/>
        </w:rPr>
        <w:t>i</w:t>
      </w:r>
      <w:r w:rsidRPr="004026DA">
        <w:rPr>
          <w:sz w:val="28"/>
          <w:szCs w:val="28"/>
        </w:rPr>
        <w:t xml:space="preserve"> - Н</w:t>
      </w:r>
      <w:r w:rsidRPr="004026DA">
        <w:rPr>
          <w:sz w:val="28"/>
          <w:szCs w:val="28"/>
          <w:vertAlign w:val="subscript"/>
        </w:rPr>
        <w:t>2</w:t>
      </w:r>
      <w:r w:rsidRPr="004026DA">
        <w:rPr>
          <w:sz w:val="28"/>
          <w:szCs w:val="28"/>
        </w:rPr>
        <w:t>, С</w:t>
      </w:r>
      <w:r w:rsidRPr="004026DA">
        <w:rPr>
          <w:sz w:val="28"/>
          <w:szCs w:val="28"/>
          <w:vertAlign w:val="subscript"/>
        </w:rPr>
        <w:t>2</w:t>
      </w:r>
      <w:r w:rsidRPr="004026DA">
        <w:rPr>
          <w:sz w:val="28"/>
          <w:szCs w:val="28"/>
        </w:rPr>
        <w:t>Н</w:t>
      </w:r>
      <w:r w:rsidRPr="004026DA">
        <w:rPr>
          <w:sz w:val="28"/>
          <w:szCs w:val="28"/>
          <w:vertAlign w:val="subscript"/>
        </w:rPr>
        <w:t>2</w:t>
      </w:r>
      <w:r w:rsidRPr="004026DA">
        <w:rPr>
          <w:sz w:val="28"/>
          <w:szCs w:val="28"/>
        </w:rPr>
        <w:t>, ∑С</w:t>
      </w:r>
      <w:r w:rsidRPr="004026DA">
        <w:rPr>
          <w:sz w:val="28"/>
          <w:szCs w:val="28"/>
          <w:vertAlign w:val="subscript"/>
        </w:rPr>
        <w:t>Х</w:t>
      </w:r>
      <w:r w:rsidRPr="004026DA">
        <w:rPr>
          <w:sz w:val="28"/>
          <w:szCs w:val="28"/>
        </w:rPr>
        <w:t>Н</w:t>
      </w:r>
      <w:r w:rsidRPr="004026DA">
        <w:rPr>
          <w:sz w:val="28"/>
          <w:szCs w:val="28"/>
          <w:vertAlign w:val="subscript"/>
        </w:rPr>
        <w:t>У</w:t>
      </w:r>
      <w:r w:rsidRPr="004026DA">
        <w:rPr>
          <w:sz w:val="28"/>
          <w:szCs w:val="28"/>
        </w:rPr>
        <w:t xml:space="preserve"> = СН4 + С2Н2 + С2Н4 + С2</w:t>
      </w:r>
      <w:r w:rsidRPr="004026DA">
        <w:rPr>
          <w:sz w:val="28"/>
          <w:szCs w:val="28"/>
          <w:lang w:val="en-US"/>
        </w:rPr>
        <w:t>H</w:t>
      </w:r>
      <w:r w:rsidRPr="004026DA">
        <w:rPr>
          <w:sz w:val="28"/>
          <w:szCs w:val="28"/>
        </w:rPr>
        <w:t xml:space="preserve">6; </w:t>
      </w:r>
      <w:r w:rsidRPr="004026DA">
        <w:rPr>
          <w:sz w:val="28"/>
          <w:szCs w:val="28"/>
          <w:lang w:val="en-US"/>
        </w:rPr>
        <w:t>V</w:t>
      </w:r>
      <w:r w:rsidRPr="004026DA">
        <w:rPr>
          <w:iCs/>
          <w:sz w:val="28"/>
          <w:szCs w:val="28"/>
          <w:vertAlign w:val="subscript"/>
          <w:lang w:val="en-US"/>
        </w:rPr>
        <w:t>i</w:t>
      </w:r>
      <w:r w:rsidRPr="004026DA">
        <w:rPr>
          <w:iCs/>
          <w:sz w:val="28"/>
          <w:szCs w:val="28"/>
        </w:rPr>
        <w:t xml:space="preserve"> </w:t>
      </w:r>
      <w:r w:rsidRPr="004026DA">
        <w:rPr>
          <w:sz w:val="28"/>
          <w:szCs w:val="28"/>
        </w:rPr>
        <w:t xml:space="preserve">- абсолютная скорость нарастания концентрации </w:t>
      </w:r>
      <w:r w:rsidRPr="004026DA">
        <w:rPr>
          <w:sz w:val="28"/>
          <w:szCs w:val="28"/>
          <w:lang w:val="en-US"/>
        </w:rPr>
        <w:t>i</w:t>
      </w:r>
      <w:r w:rsidRPr="004026DA">
        <w:rPr>
          <w:sz w:val="28"/>
          <w:szCs w:val="28"/>
        </w:rPr>
        <w:t>-го газа или суммы газов (% об. 10</w:t>
      </w:r>
      <w:r w:rsidRPr="004026DA">
        <w:rPr>
          <w:sz w:val="28"/>
          <w:szCs w:val="28"/>
          <w:vertAlign w:val="superscript"/>
        </w:rPr>
        <w:t>-4</w:t>
      </w:r>
      <w:r w:rsidRPr="004026DA">
        <w:rPr>
          <w:sz w:val="28"/>
          <w:szCs w:val="28"/>
        </w:rPr>
        <w:t xml:space="preserve"> / мес),</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sz w:val="28"/>
          <w:szCs w:val="28"/>
        </w:rPr>
        <w:pict>
          <v:shape id="_x0000_i1042" type="#_x0000_t75" style="width:66pt;height:32.25pt">
            <v:imagedata r:id="rId24" o:title=""/>
          </v:shape>
        </w:pict>
      </w:r>
    </w:p>
    <w:p w:rsidR="004026DA" w:rsidRDefault="004026DA" w:rsidP="004026DA">
      <w:pPr>
        <w:shd w:val="clear" w:color="auto" w:fill="FFFFFF"/>
        <w:ind w:firstLine="709"/>
        <w:rPr>
          <w:sz w:val="28"/>
          <w:szCs w:val="28"/>
        </w:rPr>
      </w:pPr>
    </w:p>
    <w:p w:rsidR="000466E8" w:rsidRDefault="000466E8" w:rsidP="004026DA">
      <w:pPr>
        <w:shd w:val="clear" w:color="auto" w:fill="FFFFFF"/>
        <w:ind w:firstLine="709"/>
        <w:rPr>
          <w:sz w:val="28"/>
          <w:szCs w:val="28"/>
        </w:rPr>
      </w:pPr>
      <w:r w:rsidRPr="004026DA">
        <w:rPr>
          <w:sz w:val="28"/>
          <w:szCs w:val="28"/>
        </w:rPr>
        <w:t xml:space="preserve">где </w:t>
      </w:r>
      <w:r w:rsidRPr="004026DA">
        <w:rPr>
          <w:iCs/>
          <w:sz w:val="28"/>
          <w:szCs w:val="28"/>
        </w:rPr>
        <w:t>А</w:t>
      </w:r>
      <w:r w:rsidRPr="004026DA">
        <w:rPr>
          <w:iCs/>
          <w:sz w:val="28"/>
          <w:szCs w:val="28"/>
          <w:vertAlign w:val="subscript"/>
          <w:lang w:val="en-US"/>
        </w:rPr>
        <w:t>i</w:t>
      </w:r>
      <w:r w:rsidRPr="004026DA">
        <w:rPr>
          <w:iCs/>
          <w:sz w:val="28"/>
          <w:szCs w:val="28"/>
          <w:vertAlign w:val="subscript"/>
        </w:rPr>
        <w:t>п</w:t>
      </w:r>
      <w:r w:rsidRPr="004026DA">
        <w:rPr>
          <w:iCs/>
          <w:sz w:val="28"/>
          <w:szCs w:val="28"/>
        </w:rPr>
        <w:t xml:space="preserve">- </w:t>
      </w:r>
      <w:r w:rsidRPr="004026DA">
        <w:rPr>
          <w:sz w:val="28"/>
          <w:szCs w:val="28"/>
        </w:rPr>
        <w:t xml:space="preserve">значение концентрации </w:t>
      </w:r>
      <w:r w:rsidRPr="004026DA">
        <w:rPr>
          <w:sz w:val="28"/>
          <w:szCs w:val="28"/>
          <w:lang w:val="en-US"/>
        </w:rPr>
        <w:t>i</w:t>
      </w:r>
      <w:r w:rsidRPr="004026DA">
        <w:rPr>
          <w:sz w:val="28"/>
          <w:szCs w:val="28"/>
        </w:rPr>
        <w:t xml:space="preserve"> -го газа при предыдущем измерении (все обозначения нижним индексом с буквой п означают предыдущее измерение), </w:t>
      </w:r>
      <w:r w:rsidRPr="004026DA">
        <w:rPr>
          <w:iCs/>
          <w:sz w:val="28"/>
          <w:szCs w:val="28"/>
        </w:rPr>
        <w:t xml:space="preserve">Т </w:t>
      </w:r>
      <w:r w:rsidRPr="004026DA">
        <w:rPr>
          <w:sz w:val="28"/>
          <w:szCs w:val="28"/>
        </w:rPr>
        <w:t xml:space="preserve">- промежуток времени с момента предыдущего измерения (мес.); </w:t>
      </w:r>
      <w:r w:rsidRPr="004026DA">
        <w:rPr>
          <w:sz w:val="28"/>
          <w:szCs w:val="28"/>
          <w:lang w:val="en-US"/>
        </w:rPr>
        <w:t>V</w:t>
      </w:r>
      <w:r w:rsidRPr="004026DA">
        <w:rPr>
          <w:iCs/>
          <w:sz w:val="28"/>
          <w:szCs w:val="28"/>
          <w:vertAlign w:val="subscript"/>
        </w:rPr>
        <w:t>∑</w:t>
      </w:r>
      <w:r w:rsidRPr="004026DA">
        <w:rPr>
          <w:iCs/>
          <w:sz w:val="28"/>
          <w:szCs w:val="28"/>
        </w:rPr>
        <w:t xml:space="preserve">- </w:t>
      </w:r>
      <w:r w:rsidRPr="004026DA">
        <w:rPr>
          <w:sz w:val="28"/>
          <w:szCs w:val="28"/>
        </w:rPr>
        <w:t>относительная скорость нарастания концентрации суммы всех газов (% / мес),</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sz w:val="28"/>
          <w:szCs w:val="28"/>
        </w:rPr>
        <w:pict>
          <v:shape id="_x0000_i1043" type="#_x0000_t75" style="width:183.75pt;height:39.75pt">
            <v:imagedata r:id="rId25" o:title=""/>
          </v:shape>
        </w:pict>
      </w:r>
    </w:p>
    <w:p w:rsidR="004026DA" w:rsidRDefault="004026DA"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 xml:space="preserve">где </w:t>
      </w:r>
      <w:r w:rsidRPr="004026DA">
        <w:rPr>
          <w:iCs/>
          <w:sz w:val="28"/>
          <w:szCs w:val="28"/>
        </w:rPr>
        <w:t>А</w:t>
      </w:r>
      <w:r w:rsidRPr="004026DA">
        <w:rPr>
          <w:iCs/>
          <w:sz w:val="28"/>
          <w:szCs w:val="28"/>
          <w:vertAlign w:val="subscript"/>
          <w:lang w:val="en-US"/>
        </w:rPr>
        <w:t>i</w:t>
      </w:r>
      <w:r w:rsidRPr="004026DA">
        <w:rPr>
          <w:iCs/>
          <w:sz w:val="28"/>
          <w:szCs w:val="28"/>
          <w:vertAlign w:val="subscript"/>
        </w:rPr>
        <w:t>н</w:t>
      </w:r>
      <w:r w:rsidRPr="004026DA">
        <w:rPr>
          <w:iCs/>
          <w:sz w:val="28"/>
          <w:szCs w:val="28"/>
        </w:rPr>
        <w:t xml:space="preserve">- </w:t>
      </w:r>
      <w:r w:rsidRPr="004026DA">
        <w:rPr>
          <w:sz w:val="28"/>
          <w:szCs w:val="28"/>
        </w:rPr>
        <w:t xml:space="preserve">начальное (безопасное) значение концентрации </w:t>
      </w:r>
      <w:r w:rsidRPr="004026DA">
        <w:rPr>
          <w:sz w:val="28"/>
          <w:szCs w:val="28"/>
          <w:lang w:val="en-US"/>
        </w:rPr>
        <w:t>i</w:t>
      </w:r>
      <w:r w:rsidRPr="004026DA">
        <w:rPr>
          <w:sz w:val="28"/>
          <w:szCs w:val="28"/>
        </w:rPr>
        <w:t xml:space="preserve"> -го газа (% об. 10 ) определяется из табл. 7, N - граничное значение контролируемого параметра (</w:t>
      </w:r>
      <w:r w:rsidRPr="004026DA">
        <w:rPr>
          <w:sz w:val="28"/>
          <w:szCs w:val="28"/>
          <w:lang w:val="en-US"/>
        </w:rPr>
        <w:t>Ai</w:t>
      </w:r>
      <w:r w:rsidRPr="004026DA">
        <w:rPr>
          <w:sz w:val="28"/>
          <w:szCs w:val="28"/>
        </w:rPr>
        <w:t xml:space="preserve">, </w:t>
      </w:r>
      <w:r w:rsidRPr="004026DA">
        <w:rPr>
          <w:sz w:val="28"/>
          <w:szCs w:val="28"/>
          <w:lang w:val="en-US"/>
        </w:rPr>
        <w:t>tgδ</w:t>
      </w:r>
      <w:r w:rsidRPr="004026DA">
        <w:rPr>
          <w:iCs/>
          <w:sz w:val="28"/>
          <w:szCs w:val="28"/>
        </w:rPr>
        <w:t xml:space="preserve">, </w:t>
      </w:r>
      <w:r w:rsidRPr="004026DA">
        <w:rPr>
          <w:iCs/>
          <w:sz w:val="28"/>
          <w:szCs w:val="28"/>
          <w:lang w:val="en-US"/>
        </w:rPr>
        <w:t>V</w:t>
      </w:r>
      <w:r w:rsidRPr="004026DA">
        <w:rPr>
          <w:iCs/>
          <w:sz w:val="28"/>
          <w:szCs w:val="28"/>
        </w:rPr>
        <w:t xml:space="preserve">, </w:t>
      </w:r>
      <w:r w:rsidRPr="004026DA">
        <w:rPr>
          <w:iCs/>
          <w:sz w:val="28"/>
          <w:szCs w:val="28"/>
          <w:lang w:val="en-US"/>
        </w:rPr>
        <w:t>V</w:t>
      </w:r>
      <w:r w:rsidRPr="004026DA">
        <w:rPr>
          <w:iCs/>
          <w:sz w:val="28"/>
          <w:szCs w:val="28"/>
          <w:vertAlign w:val="subscript"/>
        </w:rPr>
        <w:t>∑</w:t>
      </w:r>
      <w:r w:rsidRPr="004026DA">
        <w:rPr>
          <w:iCs/>
          <w:sz w:val="28"/>
          <w:szCs w:val="28"/>
        </w:rPr>
        <w:t xml:space="preserve"> </w:t>
      </w:r>
      <w:r w:rsidRPr="004026DA">
        <w:rPr>
          <w:sz w:val="28"/>
          <w:szCs w:val="28"/>
        </w:rPr>
        <w:t>и т.д.) определяется из табл.</w:t>
      </w:r>
      <w:r w:rsidR="00294CFF" w:rsidRPr="004026DA">
        <w:rPr>
          <w:sz w:val="28"/>
          <w:szCs w:val="28"/>
        </w:rPr>
        <w:t>3.5</w:t>
      </w:r>
      <w:r w:rsidRPr="004026DA">
        <w:rPr>
          <w:sz w:val="28"/>
          <w:szCs w:val="28"/>
        </w:rPr>
        <w:t>-</w:t>
      </w:r>
      <w:r w:rsidR="00294CFF" w:rsidRPr="004026DA">
        <w:rPr>
          <w:sz w:val="28"/>
          <w:szCs w:val="28"/>
        </w:rPr>
        <w:t>3.7</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На основании [11] приведем правила принятия решений,</w:t>
      </w:r>
      <w:r w:rsidR="004026DA">
        <w:rPr>
          <w:sz w:val="28"/>
          <w:szCs w:val="28"/>
        </w:rPr>
        <w:t xml:space="preserve"> </w:t>
      </w:r>
      <w:r w:rsidRPr="004026DA">
        <w:rPr>
          <w:sz w:val="28"/>
          <w:szCs w:val="28"/>
        </w:rPr>
        <w:t>при этом мы постоянно будем обращаться к таблицам 3.2-3.6.</w:t>
      </w:r>
    </w:p>
    <w:p w:rsidR="000466E8" w:rsidRPr="004026DA" w:rsidRDefault="000466E8" w:rsidP="004026DA">
      <w:pPr>
        <w:shd w:val="clear" w:color="auto" w:fill="FFFFFF"/>
        <w:ind w:firstLine="709"/>
        <w:rPr>
          <w:sz w:val="28"/>
          <w:szCs w:val="28"/>
        </w:rPr>
      </w:pPr>
      <w:r w:rsidRPr="004026DA">
        <w:rPr>
          <w:sz w:val="28"/>
          <w:szCs w:val="28"/>
        </w:rPr>
        <w:t>Правило 1: Вводы эксплуатируются с обычно принятой периодичностью контроля при выполнении следующих условий:</w:t>
      </w:r>
    </w:p>
    <w:p w:rsidR="000466E8" w:rsidRPr="004026DA" w:rsidRDefault="000466E8" w:rsidP="004026DA">
      <w:pPr>
        <w:shd w:val="clear" w:color="auto" w:fill="FFFFFF"/>
        <w:ind w:firstLine="709"/>
        <w:rPr>
          <w:sz w:val="28"/>
          <w:szCs w:val="28"/>
        </w:rPr>
      </w:pPr>
      <w:r w:rsidRPr="004026DA">
        <w:rPr>
          <w:sz w:val="28"/>
          <w:szCs w:val="28"/>
        </w:rPr>
        <w:t xml:space="preserve">тангенс угла диэлектрических потерь основной изоляции </w:t>
      </w:r>
      <w:r w:rsidRPr="004026DA">
        <w:rPr>
          <w:sz w:val="28"/>
          <w:szCs w:val="28"/>
          <w:lang w:val="en-US"/>
        </w:rPr>
        <w:t>tgδ</w:t>
      </w:r>
      <w:r w:rsidRPr="004026DA">
        <w:rPr>
          <w:sz w:val="28"/>
          <w:szCs w:val="28"/>
          <w:vertAlign w:val="subscript"/>
        </w:rPr>
        <w:t>1</w:t>
      </w:r>
      <w:r w:rsidR="004026DA">
        <w:rPr>
          <w:sz w:val="28"/>
          <w:szCs w:val="28"/>
        </w:rPr>
        <w:t xml:space="preserve"> </w:t>
      </w:r>
      <w:r w:rsidRPr="004026DA">
        <w:rPr>
          <w:sz w:val="28"/>
          <w:szCs w:val="28"/>
        </w:rPr>
        <w:t xml:space="preserve">удовлетворяют условиям табл. </w:t>
      </w:r>
      <w:r w:rsidRPr="004026DA">
        <w:rPr>
          <w:sz w:val="28"/>
          <w:szCs w:val="28"/>
          <w:lang w:val="en-US"/>
        </w:rPr>
        <w:t>3.5</w:t>
      </w:r>
      <w:r w:rsidRPr="004026DA">
        <w:rPr>
          <w:sz w:val="28"/>
          <w:szCs w:val="28"/>
        </w:rPr>
        <w:t>;</w:t>
      </w:r>
    </w:p>
    <w:p w:rsidR="000466E8" w:rsidRPr="004026DA" w:rsidRDefault="000466E8" w:rsidP="004026DA">
      <w:pPr>
        <w:widowControl w:val="0"/>
        <w:numPr>
          <w:ilvl w:val="0"/>
          <w:numId w:val="6"/>
        </w:numPr>
        <w:shd w:val="clear" w:color="auto" w:fill="FFFFFF"/>
        <w:autoSpaceDE w:val="0"/>
        <w:autoSpaceDN w:val="0"/>
        <w:adjustRightInd w:val="0"/>
        <w:ind w:firstLine="709"/>
        <w:rPr>
          <w:sz w:val="28"/>
          <w:szCs w:val="28"/>
        </w:rPr>
      </w:pPr>
      <w:r w:rsidRPr="004026DA">
        <w:rPr>
          <w:sz w:val="28"/>
          <w:szCs w:val="28"/>
        </w:rPr>
        <w:t xml:space="preserve">значение </w:t>
      </w:r>
      <w:r w:rsidRPr="004026DA">
        <w:rPr>
          <w:sz w:val="28"/>
          <w:szCs w:val="28"/>
          <w:lang w:val="en-US"/>
        </w:rPr>
        <w:t>tgδ</w:t>
      </w:r>
      <w:r w:rsidRPr="004026DA">
        <w:rPr>
          <w:sz w:val="28"/>
          <w:szCs w:val="28"/>
          <w:vertAlign w:val="subscript"/>
        </w:rPr>
        <w:t>1</w:t>
      </w:r>
      <w:r w:rsidRPr="004026DA">
        <w:rPr>
          <w:iCs/>
          <w:sz w:val="28"/>
          <w:szCs w:val="28"/>
        </w:rPr>
        <w:t xml:space="preserve"> </w:t>
      </w:r>
      <w:r w:rsidRPr="004026DA">
        <w:rPr>
          <w:sz w:val="28"/>
          <w:szCs w:val="28"/>
        </w:rPr>
        <w:t>возросло не более чем в 1.2 раза;</w:t>
      </w:r>
    </w:p>
    <w:p w:rsidR="000466E8" w:rsidRPr="004026DA" w:rsidRDefault="000466E8" w:rsidP="004026DA">
      <w:pPr>
        <w:widowControl w:val="0"/>
        <w:numPr>
          <w:ilvl w:val="0"/>
          <w:numId w:val="6"/>
        </w:numPr>
        <w:shd w:val="clear" w:color="auto" w:fill="FFFFFF"/>
        <w:autoSpaceDE w:val="0"/>
        <w:autoSpaceDN w:val="0"/>
        <w:adjustRightInd w:val="0"/>
        <w:ind w:firstLine="709"/>
        <w:rPr>
          <w:sz w:val="28"/>
          <w:szCs w:val="28"/>
        </w:rPr>
      </w:pPr>
      <w:r w:rsidRPr="004026DA">
        <w:rPr>
          <w:sz w:val="28"/>
          <w:szCs w:val="28"/>
        </w:rPr>
        <w:t>тангенс угла диэлектрических потерь наружных слоев изоляции</w:t>
      </w:r>
      <w:r w:rsidR="004026DA">
        <w:rPr>
          <w:sz w:val="28"/>
          <w:szCs w:val="28"/>
        </w:rPr>
        <w:t xml:space="preserve"> </w:t>
      </w:r>
      <w:r w:rsidRPr="004026DA">
        <w:rPr>
          <w:sz w:val="28"/>
          <w:szCs w:val="28"/>
          <w:lang w:val="en-US"/>
        </w:rPr>
        <w:t>tgδ</w:t>
      </w:r>
      <w:r w:rsidRPr="004026DA">
        <w:rPr>
          <w:sz w:val="28"/>
          <w:szCs w:val="28"/>
          <w:vertAlign w:val="subscript"/>
        </w:rPr>
        <w:t>3</w:t>
      </w:r>
      <w:r w:rsidRPr="004026DA">
        <w:rPr>
          <w:iCs/>
          <w:sz w:val="28"/>
          <w:szCs w:val="28"/>
        </w:rPr>
        <w:t xml:space="preserve"> </w:t>
      </w:r>
      <w:r w:rsidRPr="004026DA">
        <w:rPr>
          <w:sz w:val="28"/>
          <w:szCs w:val="28"/>
        </w:rPr>
        <w:t xml:space="preserve">не превышает значений, приведенных в табл. </w:t>
      </w:r>
      <w:r w:rsidRPr="004026DA">
        <w:rPr>
          <w:sz w:val="28"/>
          <w:szCs w:val="28"/>
          <w:lang w:val="en-US"/>
        </w:rPr>
        <w:t>3.5</w:t>
      </w:r>
      <w:r w:rsidRPr="004026DA">
        <w:rPr>
          <w:sz w:val="28"/>
          <w:szCs w:val="28"/>
        </w:rPr>
        <w:t>;</w:t>
      </w:r>
    </w:p>
    <w:p w:rsidR="000466E8" w:rsidRPr="004026DA" w:rsidRDefault="000466E8" w:rsidP="004026DA">
      <w:pPr>
        <w:widowControl w:val="0"/>
        <w:numPr>
          <w:ilvl w:val="0"/>
          <w:numId w:val="6"/>
        </w:numPr>
        <w:shd w:val="clear" w:color="auto" w:fill="FFFFFF"/>
        <w:autoSpaceDE w:val="0"/>
        <w:autoSpaceDN w:val="0"/>
        <w:adjustRightInd w:val="0"/>
        <w:ind w:firstLine="709"/>
        <w:rPr>
          <w:sz w:val="28"/>
          <w:szCs w:val="28"/>
        </w:rPr>
      </w:pPr>
      <w:r w:rsidRPr="004026DA">
        <w:rPr>
          <w:sz w:val="28"/>
          <w:szCs w:val="28"/>
        </w:rPr>
        <w:t xml:space="preserve">значение </w:t>
      </w:r>
      <w:r w:rsidRPr="004026DA">
        <w:rPr>
          <w:sz w:val="28"/>
          <w:szCs w:val="28"/>
          <w:lang w:val="en-US"/>
        </w:rPr>
        <w:t>tgδ</w:t>
      </w:r>
      <w:r w:rsidRPr="004026DA">
        <w:rPr>
          <w:sz w:val="28"/>
          <w:szCs w:val="28"/>
          <w:vertAlign w:val="subscript"/>
        </w:rPr>
        <w:t>3</w:t>
      </w:r>
      <w:r w:rsidRPr="004026DA">
        <w:rPr>
          <w:iCs/>
          <w:sz w:val="28"/>
          <w:szCs w:val="28"/>
        </w:rPr>
        <w:t xml:space="preserve"> </w:t>
      </w:r>
      <w:r w:rsidRPr="004026DA">
        <w:rPr>
          <w:sz w:val="28"/>
          <w:szCs w:val="28"/>
        </w:rPr>
        <w:t>возросло не более чем в 1.5 раза по сравнению с</w:t>
      </w:r>
      <w:r w:rsidR="004026DA">
        <w:rPr>
          <w:sz w:val="28"/>
          <w:szCs w:val="28"/>
        </w:rPr>
        <w:t xml:space="preserve"> </w:t>
      </w:r>
      <w:r w:rsidRPr="004026DA">
        <w:rPr>
          <w:sz w:val="28"/>
          <w:szCs w:val="28"/>
        </w:rPr>
        <w:t>предыдущими измерениями;</w:t>
      </w:r>
    </w:p>
    <w:p w:rsidR="000466E8" w:rsidRPr="004026DA" w:rsidRDefault="000466E8" w:rsidP="004026DA">
      <w:pPr>
        <w:widowControl w:val="0"/>
        <w:numPr>
          <w:ilvl w:val="0"/>
          <w:numId w:val="6"/>
        </w:numPr>
        <w:shd w:val="clear" w:color="auto" w:fill="FFFFFF"/>
        <w:autoSpaceDE w:val="0"/>
        <w:autoSpaceDN w:val="0"/>
        <w:adjustRightInd w:val="0"/>
        <w:ind w:firstLine="709"/>
        <w:rPr>
          <w:sz w:val="28"/>
          <w:szCs w:val="28"/>
        </w:rPr>
      </w:pPr>
      <w:r w:rsidRPr="004026DA">
        <w:rPr>
          <w:sz w:val="28"/>
          <w:szCs w:val="28"/>
        </w:rPr>
        <w:t xml:space="preserve">значение </w:t>
      </w:r>
      <w:r w:rsidRPr="004026DA">
        <w:rPr>
          <w:sz w:val="28"/>
          <w:szCs w:val="28"/>
          <w:lang w:val="en-US"/>
        </w:rPr>
        <w:t>tgδ</w:t>
      </w:r>
      <w:r w:rsidRPr="004026DA">
        <w:rPr>
          <w:sz w:val="28"/>
          <w:szCs w:val="28"/>
          <w:vertAlign w:val="subscript"/>
        </w:rPr>
        <w:t>3</w:t>
      </w:r>
      <w:r w:rsidRPr="004026DA">
        <w:rPr>
          <w:iCs/>
          <w:sz w:val="28"/>
          <w:szCs w:val="28"/>
        </w:rPr>
        <w:t xml:space="preserve"> </w:t>
      </w:r>
      <w:r w:rsidRPr="004026DA">
        <w:rPr>
          <w:sz w:val="28"/>
          <w:szCs w:val="28"/>
        </w:rPr>
        <w:t>возросло не более чем в 2 раза по сравнению с данными при вводе в эксплуатацию;</w:t>
      </w:r>
    </w:p>
    <w:p w:rsidR="000466E8" w:rsidRPr="004026DA" w:rsidRDefault="000466E8" w:rsidP="004026DA">
      <w:pPr>
        <w:shd w:val="clear" w:color="auto" w:fill="FFFFFF"/>
        <w:ind w:firstLine="709"/>
        <w:rPr>
          <w:sz w:val="28"/>
          <w:szCs w:val="28"/>
        </w:rPr>
      </w:pPr>
      <w:r w:rsidRPr="004026DA">
        <w:rPr>
          <w:sz w:val="28"/>
          <w:szCs w:val="28"/>
        </w:rPr>
        <w:t xml:space="preserve">-тангенс угла диэлектрических потерь масла на спаде температуры </w:t>
      </w:r>
      <w:r w:rsidRPr="004026DA">
        <w:rPr>
          <w:iCs/>
          <w:sz w:val="28"/>
          <w:szCs w:val="28"/>
        </w:rPr>
        <w:t>(</w:t>
      </w:r>
      <w:r w:rsidRPr="004026DA">
        <w:rPr>
          <w:sz w:val="28"/>
          <w:szCs w:val="28"/>
          <w:lang w:val="en-US"/>
        </w:rPr>
        <w:t>tgδ</w:t>
      </w:r>
      <w:r w:rsidRPr="004026DA">
        <w:rPr>
          <w:sz w:val="28"/>
          <w:szCs w:val="28"/>
          <w:vertAlign w:val="subscript"/>
        </w:rPr>
        <w:t>м↓70</w:t>
      </w:r>
      <w:r w:rsidRPr="004026DA">
        <w:rPr>
          <w:sz w:val="28"/>
          <w:szCs w:val="28"/>
          <w:vertAlign w:val="subscript"/>
          <w:lang w:val="en-US"/>
        </w:rPr>
        <w:t>C</w:t>
      </w:r>
      <w:r w:rsidRPr="004026DA">
        <w:rPr>
          <w:sz w:val="28"/>
          <w:szCs w:val="28"/>
        </w:rPr>
        <w:t>) не превышает значений, приведенных в табл. 3.5 (если такие измерения проводились);</w:t>
      </w:r>
    </w:p>
    <w:p w:rsidR="000466E8" w:rsidRPr="004026DA" w:rsidRDefault="000466E8" w:rsidP="004026DA">
      <w:pPr>
        <w:shd w:val="clear" w:color="auto" w:fill="FFFFFF"/>
        <w:ind w:firstLine="709"/>
        <w:rPr>
          <w:sz w:val="28"/>
          <w:szCs w:val="28"/>
        </w:rPr>
      </w:pPr>
      <w:r w:rsidRPr="004026DA">
        <w:rPr>
          <w:sz w:val="28"/>
          <w:szCs w:val="28"/>
        </w:rPr>
        <w:t>-концентрация содержания любого из газов Н</w:t>
      </w:r>
      <w:r w:rsidRPr="004026DA">
        <w:rPr>
          <w:sz w:val="28"/>
          <w:szCs w:val="28"/>
          <w:vertAlign w:val="subscript"/>
        </w:rPr>
        <w:t>2</w:t>
      </w:r>
      <w:r w:rsidRPr="004026DA">
        <w:rPr>
          <w:sz w:val="28"/>
          <w:szCs w:val="28"/>
        </w:rPr>
        <w:t>, С2Н2,</w:t>
      </w:r>
      <w:r w:rsidR="004026DA">
        <w:rPr>
          <w:sz w:val="28"/>
          <w:szCs w:val="28"/>
        </w:rPr>
        <w:t xml:space="preserve"> </w:t>
      </w:r>
      <w:r w:rsidRPr="004026DA">
        <w:rPr>
          <w:sz w:val="28"/>
          <w:szCs w:val="28"/>
        </w:rPr>
        <w:t>С</w:t>
      </w:r>
      <w:r w:rsidRPr="004026DA">
        <w:rPr>
          <w:sz w:val="28"/>
          <w:szCs w:val="28"/>
          <w:vertAlign w:val="subscript"/>
        </w:rPr>
        <w:t>Х</w:t>
      </w:r>
      <w:r w:rsidRPr="004026DA">
        <w:rPr>
          <w:sz w:val="28"/>
          <w:szCs w:val="28"/>
        </w:rPr>
        <w:t>Н</w:t>
      </w:r>
      <w:r w:rsidRPr="004026DA">
        <w:rPr>
          <w:sz w:val="28"/>
          <w:szCs w:val="28"/>
          <w:vertAlign w:val="subscript"/>
        </w:rPr>
        <w:t>У</w:t>
      </w:r>
      <w:r w:rsidRPr="004026DA">
        <w:rPr>
          <w:sz w:val="28"/>
          <w:szCs w:val="28"/>
        </w:rPr>
        <w:t xml:space="preserve"> не превышает</w:t>
      </w:r>
      <w:r w:rsidR="004026DA">
        <w:rPr>
          <w:sz w:val="28"/>
          <w:szCs w:val="28"/>
        </w:rPr>
        <w:t xml:space="preserve"> </w:t>
      </w:r>
      <w:r w:rsidRPr="004026DA">
        <w:rPr>
          <w:sz w:val="28"/>
          <w:szCs w:val="28"/>
        </w:rPr>
        <w:t>значений,</w:t>
      </w:r>
      <w:r w:rsidR="004026DA">
        <w:rPr>
          <w:sz w:val="28"/>
          <w:szCs w:val="28"/>
        </w:rPr>
        <w:t xml:space="preserve"> </w:t>
      </w:r>
      <w:r w:rsidRPr="004026DA">
        <w:rPr>
          <w:sz w:val="28"/>
          <w:szCs w:val="28"/>
        </w:rPr>
        <w:t>приведенных</w:t>
      </w:r>
      <w:r w:rsidR="004026DA">
        <w:rPr>
          <w:sz w:val="28"/>
          <w:szCs w:val="28"/>
        </w:rPr>
        <w:t xml:space="preserve"> </w:t>
      </w:r>
      <w:r w:rsidRPr="004026DA">
        <w:rPr>
          <w:sz w:val="28"/>
          <w:szCs w:val="28"/>
        </w:rPr>
        <w:t>в</w:t>
      </w:r>
      <w:r w:rsidR="004026DA">
        <w:rPr>
          <w:sz w:val="28"/>
          <w:szCs w:val="28"/>
        </w:rPr>
        <w:t xml:space="preserve"> </w:t>
      </w:r>
      <w:r w:rsidRPr="004026DA">
        <w:rPr>
          <w:sz w:val="28"/>
          <w:szCs w:val="28"/>
        </w:rPr>
        <w:t>табл.3.5,</w:t>
      </w:r>
      <w:r w:rsidR="004026DA">
        <w:rPr>
          <w:sz w:val="28"/>
          <w:szCs w:val="28"/>
        </w:rPr>
        <w:t xml:space="preserve"> </w:t>
      </w:r>
      <w:r w:rsidRPr="004026DA">
        <w:rPr>
          <w:sz w:val="28"/>
          <w:szCs w:val="28"/>
        </w:rPr>
        <w:t>а</w:t>
      </w:r>
      <w:r w:rsidR="004026DA">
        <w:rPr>
          <w:sz w:val="28"/>
          <w:szCs w:val="28"/>
        </w:rPr>
        <w:t xml:space="preserve"> </w:t>
      </w:r>
      <w:r w:rsidRPr="004026DA">
        <w:rPr>
          <w:sz w:val="28"/>
          <w:szCs w:val="28"/>
        </w:rPr>
        <w:t>соотношение</w:t>
      </w:r>
      <w:r w:rsidR="004026DA">
        <w:rPr>
          <w:sz w:val="28"/>
          <w:szCs w:val="28"/>
        </w:rPr>
        <w:t xml:space="preserve"> </w:t>
      </w:r>
      <w:r w:rsidRPr="004026DA">
        <w:rPr>
          <w:iCs/>
          <w:sz w:val="28"/>
          <w:szCs w:val="28"/>
        </w:rPr>
        <w:t>А</w:t>
      </w:r>
      <w:r w:rsidRPr="004026DA">
        <w:rPr>
          <w:iCs/>
          <w:sz w:val="28"/>
          <w:szCs w:val="28"/>
          <w:vertAlign w:val="subscript"/>
          <w:lang w:val="en-US"/>
        </w:rPr>
        <w:t>CO</w:t>
      </w:r>
      <w:r w:rsidRPr="004026DA">
        <w:rPr>
          <w:bCs/>
          <w:sz w:val="28"/>
          <w:szCs w:val="28"/>
        </w:rPr>
        <w:t>/</w:t>
      </w:r>
      <w:r w:rsidRPr="004026DA">
        <w:rPr>
          <w:iCs/>
          <w:sz w:val="28"/>
          <w:szCs w:val="28"/>
        </w:rPr>
        <w:t>А</w:t>
      </w:r>
      <w:r w:rsidRPr="004026DA">
        <w:rPr>
          <w:iCs/>
          <w:sz w:val="28"/>
          <w:szCs w:val="28"/>
          <w:vertAlign w:val="subscript"/>
          <w:lang w:val="en-US"/>
        </w:rPr>
        <w:t>CO</w:t>
      </w:r>
      <w:r w:rsidRPr="004026DA">
        <w:rPr>
          <w:iCs/>
          <w:sz w:val="28"/>
          <w:szCs w:val="28"/>
          <w:vertAlign w:val="subscript"/>
        </w:rPr>
        <w:t>2</w:t>
      </w:r>
      <w:r w:rsidRPr="004026DA">
        <w:rPr>
          <w:bCs/>
          <w:sz w:val="28"/>
          <w:szCs w:val="28"/>
        </w:rPr>
        <w:t>&lt;0.2;</w:t>
      </w:r>
    </w:p>
    <w:p w:rsidR="000466E8" w:rsidRPr="004026DA" w:rsidRDefault="000466E8" w:rsidP="004026DA">
      <w:pPr>
        <w:shd w:val="clear" w:color="auto" w:fill="FFFFFF"/>
        <w:ind w:firstLine="709"/>
        <w:rPr>
          <w:sz w:val="28"/>
          <w:szCs w:val="28"/>
        </w:rPr>
      </w:pPr>
      <w:r w:rsidRPr="004026DA">
        <w:rPr>
          <w:sz w:val="28"/>
          <w:szCs w:val="28"/>
        </w:rPr>
        <w:t>-относительная скорость увеличения концентрации суммы горючих газов Н</w:t>
      </w:r>
      <w:r w:rsidRPr="004026DA">
        <w:rPr>
          <w:sz w:val="28"/>
          <w:szCs w:val="28"/>
          <w:vertAlign w:val="subscript"/>
        </w:rPr>
        <w:t>2</w:t>
      </w:r>
      <w:r w:rsidRPr="004026DA">
        <w:rPr>
          <w:sz w:val="28"/>
          <w:szCs w:val="28"/>
        </w:rPr>
        <w:t xml:space="preserve"> + ∑С</w:t>
      </w:r>
      <w:r w:rsidRPr="004026DA">
        <w:rPr>
          <w:sz w:val="28"/>
          <w:szCs w:val="28"/>
          <w:vertAlign w:val="subscript"/>
        </w:rPr>
        <w:t>Х</w:t>
      </w:r>
      <w:r w:rsidRPr="004026DA">
        <w:rPr>
          <w:sz w:val="28"/>
          <w:szCs w:val="28"/>
        </w:rPr>
        <w:t>Н</w:t>
      </w:r>
      <w:r w:rsidRPr="004026DA">
        <w:rPr>
          <w:sz w:val="28"/>
          <w:szCs w:val="28"/>
          <w:vertAlign w:val="subscript"/>
        </w:rPr>
        <w:t>У</w:t>
      </w:r>
      <w:r w:rsidRPr="004026DA">
        <w:rPr>
          <w:sz w:val="28"/>
          <w:szCs w:val="28"/>
        </w:rPr>
        <w:t xml:space="preserve"> в месяц (</w:t>
      </w:r>
      <w:r w:rsidRPr="004026DA">
        <w:rPr>
          <w:iCs/>
          <w:sz w:val="28"/>
          <w:szCs w:val="28"/>
          <w:lang w:val="en-US"/>
        </w:rPr>
        <w:t>V</w:t>
      </w:r>
      <w:r w:rsidRPr="004026DA">
        <w:rPr>
          <w:iCs/>
          <w:sz w:val="28"/>
          <w:szCs w:val="28"/>
          <w:vertAlign w:val="subscript"/>
        </w:rPr>
        <w:t>∑</w:t>
      </w:r>
      <w:r w:rsidRPr="004026DA">
        <w:rPr>
          <w:sz w:val="28"/>
          <w:szCs w:val="28"/>
        </w:rPr>
        <w:t>).</w:t>
      </w:r>
    </w:p>
    <w:p w:rsidR="000466E8" w:rsidRPr="004026DA" w:rsidRDefault="000466E8" w:rsidP="004026DA">
      <w:pPr>
        <w:shd w:val="clear" w:color="auto" w:fill="FFFFFF"/>
        <w:ind w:firstLine="709"/>
        <w:rPr>
          <w:sz w:val="28"/>
          <w:szCs w:val="28"/>
        </w:rPr>
      </w:pPr>
      <w:r w:rsidRPr="004026DA">
        <w:rPr>
          <w:iCs/>
          <w:sz w:val="28"/>
          <w:szCs w:val="28"/>
          <w:lang w:val="en-US"/>
        </w:rPr>
        <w:t>V</w:t>
      </w:r>
      <w:r w:rsidRPr="004026DA">
        <w:rPr>
          <w:iCs/>
          <w:sz w:val="28"/>
          <w:szCs w:val="28"/>
          <w:vertAlign w:val="subscript"/>
        </w:rPr>
        <w:t>∑</w:t>
      </w:r>
      <w:r w:rsidRPr="004026DA">
        <w:rPr>
          <w:iCs/>
          <w:sz w:val="28"/>
          <w:szCs w:val="28"/>
        </w:rPr>
        <w:t xml:space="preserve">&lt; </w:t>
      </w:r>
      <w:r w:rsidRPr="004026DA">
        <w:rPr>
          <w:sz w:val="28"/>
          <w:szCs w:val="28"/>
        </w:rPr>
        <w:t>10 (%/мес.) при периодичности контроля через 1 год,</w:t>
      </w:r>
    </w:p>
    <w:p w:rsidR="000466E8" w:rsidRPr="004026DA" w:rsidRDefault="000466E8" w:rsidP="004026DA">
      <w:pPr>
        <w:shd w:val="clear" w:color="auto" w:fill="FFFFFF"/>
        <w:ind w:firstLine="709"/>
        <w:rPr>
          <w:sz w:val="28"/>
          <w:szCs w:val="28"/>
        </w:rPr>
      </w:pPr>
      <w:r w:rsidRPr="004026DA">
        <w:rPr>
          <w:iCs/>
          <w:sz w:val="28"/>
          <w:szCs w:val="28"/>
          <w:lang w:val="en-US"/>
        </w:rPr>
        <w:t>V</w:t>
      </w:r>
      <w:r w:rsidRPr="004026DA">
        <w:rPr>
          <w:iCs/>
          <w:sz w:val="28"/>
          <w:szCs w:val="28"/>
          <w:vertAlign w:val="subscript"/>
        </w:rPr>
        <w:t>∑</w:t>
      </w:r>
      <w:r w:rsidRPr="004026DA">
        <w:rPr>
          <w:iCs/>
          <w:sz w:val="28"/>
          <w:szCs w:val="28"/>
        </w:rPr>
        <w:t xml:space="preserve">&lt; </w:t>
      </w:r>
      <w:r w:rsidRPr="004026DA">
        <w:rPr>
          <w:sz w:val="28"/>
          <w:szCs w:val="28"/>
        </w:rPr>
        <w:t>4 (%/мес.) при периодичности контроля через 3 года.</w:t>
      </w:r>
    </w:p>
    <w:p w:rsidR="000466E8" w:rsidRPr="004026DA" w:rsidRDefault="000466E8" w:rsidP="004026DA">
      <w:pPr>
        <w:shd w:val="clear" w:color="auto" w:fill="FFFFFF"/>
        <w:ind w:firstLine="709"/>
        <w:rPr>
          <w:sz w:val="28"/>
          <w:szCs w:val="28"/>
        </w:rPr>
      </w:pPr>
      <w:r w:rsidRPr="004026DA">
        <w:rPr>
          <w:sz w:val="28"/>
          <w:szCs w:val="28"/>
        </w:rPr>
        <w:t>Эти условия в наглядном виде приведены в таблице 3.2.</w:t>
      </w:r>
    </w:p>
    <w:p w:rsidR="000466E8" w:rsidRPr="004026DA" w:rsidRDefault="000466E8" w:rsidP="004026DA">
      <w:pPr>
        <w:shd w:val="clear" w:color="auto" w:fill="FFFFFF"/>
        <w:ind w:firstLine="709"/>
        <w:rPr>
          <w:sz w:val="28"/>
          <w:szCs w:val="28"/>
        </w:rPr>
      </w:pPr>
      <w:r w:rsidRPr="004026DA">
        <w:rPr>
          <w:sz w:val="28"/>
          <w:szCs w:val="28"/>
        </w:rPr>
        <w:t>Правило 2: Вводы подлежат немедленной отбраковке при выполнении одного из следующих условий:</w:t>
      </w:r>
    </w:p>
    <w:p w:rsidR="000466E8" w:rsidRPr="004026DA" w:rsidRDefault="000466E8" w:rsidP="004026DA">
      <w:pPr>
        <w:widowControl w:val="0"/>
        <w:numPr>
          <w:ilvl w:val="0"/>
          <w:numId w:val="7"/>
        </w:numPr>
        <w:shd w:val="clear" w:color="auto" w:fill="FFFFFF"/>
        <w:autoSpaceDE w:val="0"/>
        <w:autoSpaceDN w:val="0"/>
        <w:adjustRightInd w:val="0"/>
        <w:ind w:firstLine="709"/>
        <w:rPr>
          <w:sz w:val="28"/>
          <w:szCs w:val="28"/>
        </w:rPr>
      </w:pPr>
      <w:r w:rsidRPr="004026DA">
        <w:rPr>
          <w:sz w:val="28"/>
          <w:szCs w:val="28"/>
        </w:rPr>
        <w:t xml:space="preserve">имеется </w:t>
      </w:r>
      <w:r w:rsidRPr="004026DA">
        <w:rPr>
          <w:sz w:val="28"/>
          <w:szCs w:val="28"/>
          <w:lang w:val="en-US"/>
        </w:rPr>
        <w:t>tgδ</w:t>
      </w:r>
      <w:r w:rsidRPr="004026DA">
        <w:rPr>
          <w:sz w:val="28"/>
          <w:szCs w:val="28"/>
          <w:vertAlign w:val="subscript"/>
        </w:rPr>
        <w:t>3</w:t>
      </w:r>
      <w:r w:rsidRPr="004026DA">
        <w:rPr>
          <w:iCs/>
          <w:sz w:val="28"/>
          <w:szCs w:val="28"/>
        </w:rPr>
        <w:t xml:space="preserve"> </w:t>
      </w:r>
      <w:r w:rsidRPr="004026DA">
        <w:rPr>
          <w:sz w:val="28"/>
          <w:szCs w:val="28"/>
        </w:rPr>
        <w:t xml:space="preserve">&gt; 1.5 N, по табл. </w:t>
      </w:r>
      <w:r w:rsidRPr="004026DA">
        <w:rPr>
          <w:sz w:val="28"/>
          <w:szCs w:val="28"/>
          <w:lang w:val="en-US"/>
        </w:rPr>
        <w:t>3.5</w:t>
      </w:r>
      <w:r w:rsidRPr="004026DA">
        <w:rPr>
          <w:sz w:val="28"/>
          <w:szCs w:val="28"/>
        </w:rPr>
        <w:t>;</w:t>
      </w:r>
    </w:p>
    <w:p w:rsidR="000466E8" w:rsidRPr="004026DA" w:rsidRDefault="000466E8" w:rsidP="004026DA">
      <w:pPr>
        <w:widowControl w:val="0"/>
        <w:numPr>
          <w:ilvl w:val="0"/>
          <w:numId w:val="7"/>
        </w:numPr>
        <w:shd w:val="clear" w:color="auto" w:fill="FFFFFF"/>
        <w:autoSpaceDE w:val="0"/>
        <w:autoSpaceDN w:val="0"/>
        <w:adjustRightInd w:val="0"/>
        <w:ind w:firstLine="709"/>
        <w:rPr>
          <w:sz w:val="28"/>
          <w:szCs w:val="28"/>
        </w:rPr>
      </w:pPr>
      <w:r w:rsidRPr="004026DA">
        <w:rPr>
          <w:sz w:val="28"/>
          <w:szCs w:val="28"/>
        </w:rPr>
        <w:t xml:space="preserve">значение </w:t>
      </w:r>
      <w:r w:rsidRPr="004026DA">
        <w:rPr>
          <w:sz w:val="28"/>
          <w:szCs w:val="28"/>
          <w:lang w:val="en-US"/>
        </w:rPr>
        <w:t>tgδ</w:t>
      </w:r>
      <w:r w:rsidRPr="004026DA">
        <w:rPr>
          <w:sz w:val="28"/>
          <w:szCs w:val="28"/>
          <w:vertAlign w:val="subscript"/>
        </w:rPr>
        <w:t>1</w:t>
      </w:r>
      <w:r w:rsidRPr="004026DA">
        <w:rPr>
          <w:iCs/>
          <w:sz w:val="28"/>
          <w:szCs w:val="28"/>
        </w:rPr>
        <w:t xml:space="preserve"> </w:t>
      </w:r>
      <w:r w:rsidRPr="004026DA">
        <w:rPr>
          <w:sz w:val="28"/>
          <w:szCs w:val="28"/>
        </w:rPr>
        <w:t xml:space="preserve">увеличивалась более чем в 1.2 раза по сравнению с предыдущим измерением, а </w:t>
      </w:r>
      <w:r w:rsidRPr="004026DA">
        <w:rPr>
          <w:sz w:val="28"/>
          <w:szCs w:val="28"/>
          <w:lang w:val="en-US"/>
        </w:rPr>
        <w:t>tgδ</w:t>
      </w:r>
      <w:r w:rsidRPr="004026DA">
        <w:rPr>
          <w:sz w:val="28"/>
          <w:szCs w:val="28"/>
          <w:vertAlign w:val="subscript"/>
        </w:rPr>
        <w:t>3</w:t>
      </w:r>
      <w:r w:rsidRPr="004026DA">
        <w:rPr>
          <w:sz w:val="28"/>
          <w:szCs w:val="28"/>
        </w:rPr>
        <w:t xml:space="preserve"> превышает значения, приведенные в табл. </w:t>
      </w:r>
      <w:r w:rsidRPr="004026DA">
        <w:rPr>
          <w:sz w:val="28"/>
          <w:szCs w:val="28"/>
          <w:lang w:val="en-US"/>
        </w:rPr>
        <w:t>3.5</w:t>
      </w:r>
      <w:r w:rsidRPr="004026DA">
        <w:rPr>
          <w:sz w:val="28"/>
          <w:szCs w:val="28"/>
        </w:rPr>
        <w:t>;</w:t>
      </w:r>
    </w:p>
    <w:p w:rsidR="000466E8" w:rsidRPr="004026DA" w:rsidRDefault="000466E8" w:rsidP="004026DA">
      <w:pPr>
        <w:widowControl w:val="0"/>
        <w:numPr>
          <w:ilvl w:val="0"/>
          <w:numId w:val="8"/>
        </w:numPr>
        <w:shd w:val="clear" w:color="auto" w:fill="FFFFFF"/>
        <w:autoSpaceDE w:val="0"/>
        <w:autoSpaceDN w:val="0"/>
        <w:adjustRightInd w:val="0"/>
        <w:ind w:firstLine="709"/>
        <w:rPr>
          <w:sz w:val="28"/>
          <w:szCs w:val="28"/>
        </w:rPr>
      </w:pPr>
      <w:r w:rsidRPr="004026DA">
        <w:rPr>
          <w:sz w:val="28"/>
          <w:szCs w:val="28"/>
        </w:rPr>
        <w:t xml:space="preserve">концентрация растворенных газов превышает значения по табл. 3.8, а тангенс наружных слоев изоляции </w:t>
      </w:r>
      <w:r w:rsidRPr="004026DA">
        <w:rPr>
          <w:sz w:val="28"/>
          <w:szCs w:val="28"/>
          <w:lang w:val="en-US"/>
        </w:rPr>
        <w:t>tgδ</w:t>
      </w:r>
      <w:r w:rsidRPr="004026DA">
        <w:rPr>
          <w:sz w:val="28"/>
          <w:szCs w:val="28"/>
          <w:vertAlign w:val="subscript"/>
        </w:rPr>
        <w:t>3</w:t>
      </w:r>
      <w:r w:rsidRPr="004026DA">
        <w:rPr>
          <w:iCs/>
          <w:sz w:val="28"/>
          <w:szCs w:val="28"/>
        </w:rPr>
        <w:t xml:space="preserve"> </w:t>
      </w:r>
      <w:r w:rsidRPr="004026DA">
        <w:rPr>
          <w:sz w:val="28"/>
          <w:szCs w:val="28"/>
        </w:rPr>
        <w:t xml:space="preserve">превышает значения,приведенные в табл. </w:t>
      </w:r>
      <w:r w:rsidRPr="004026DA">
        <w:rPr>
          <w:sz w:val="28"/>
          <w:szCs w:val="28"/>
          <w:lang w:val="en-US"/>
        </w:rPr>
        <w:t>3.5</w:t>
      </w:r>
      <w:r w:rsidRPr="004026DA">
        <w:rPr>
          <w:sz w:val="28"/>
          <w:szCs w:val="28"/>
        </w:rPr>
        <w:t>;</w:t>
      </w:r>
    </w:p>
    <w:p w:rsidR="000466E8" w:rsidRPr="004026DA" w:rsidRDefault="000466E8" w:rsidP="004026DA">
      <w:pPr>
        <w:widowControl w:val="0"/>
        <w:numPr>
          <w:ilvl w:val="0"/>
          <w:numId w:val="8"/>
        </w:numPr>
        <w:shd w:val="clear" w:color="auto" w:fill="FFFFFF"/>
        <w:autoSpaceDE w:val="0"/>
        <w:autoSpaceDN w:val="0"/>
        <w:adjustRightInd w:val="0"/>
        <w:ind w:firstLine="709"/>
        <w:rPr>
          <w:sz w:val="28"/>
          <w:szCs w:val="28"/>
        </w:rPr>
      </w:pPr>
      <w:r w:rsidRPr="004026DA">
        <w:rPr>
          <w:sz w:val="28"/>
          <w:szCs w:val="28"/>
        </w:rPr>
        <w:t>концентрация газов Н</w:t>
      </w:r>
      <w:r w:rsidRPr="004026DA">
        <w:rPr>
          <w:sz w:val="28"/>
          <w:szCs w:val="28"/>
          <w:vertAlign w:val="subscript"/>
        </w:rPr>
        <w:t>2</w:t>
      </w:r>
      <w:r w:rsidRPr="004026DA">
        <w:rPr>
          <w:sz w:val="28"/>
          <w:szCs w:val="28"/>
        </w:rPr>
        <w:t>, С</w:t>
      </w:r>
      <w:r w:rsidRPr="004026DA">
        <w:rPr>
          <w:sz w:val="28"/>
          <w:szCs w:val="28"/>
          <w:vertAlign w:val="subscript"/>
        </w:rPr>
        <w:t>2</w:t>
      </w:r>
      <w:r w:rsidRPr="004026DA">
        <w:rPr>
          <w:sz w:val="28"/>
          <w:szCs w:val="28"/>
        </w:rPr>
        <w:t>Н</w:t>
      </w:r>
      <w:r w:rsidRPr="004026DA">
        <w:rPr>
          <w:sz w:val="28"/>
          <w:szCs w:val="28"/>
          <w:vertAlign w:val="subscript"/>
        </w:rPr>
        <w:t>2</w:t>
      </w:r>
      <w:r w:rsidRPr="004026DA">
        <w:rPr>
          <w:sz w:val="28"/>
          <w:szCs w:val="28"/>
        </w:rPr>
        <w:t xml:space="preserve"> и</w:t>
      </w:r>
      <w:r w:rsidR="004026DA">
        <w:rPr>
          <w:sz w:val="28"/>
          <w:szCs w:val="28"/>
        </w:rPr>
        <w:t xml:space="preserve"> </w:t>
      </w:r>
      <w:r w:rsidRPr="004026DA">
        <w:rPr>
          <w:sz w:val="28"/>
          <w:szCs w:val="28"/>
        </w:rPr>
        <w:t>∑С</w:t>
      </w:r>
      <w:r w:rsidRPr="004026DA">
        <w:rPr>
          <w:sz w:val="28"/>
          <w:szCs w:val="28"/>
          <w:vertAlign w:val="subscript"/>
        </w:rPr>
        <w:t>Х</w:t>
      </w:r>
      <w:r w:rsidRPr="004026DA">
        <w:rPr>
          <w:sz w:val="28"/>
          <w:szCs w:val="28"/>
        </w:rPr>
        <w:t>Н</w:t>
      </w:r>
      <w:r w:rsidRPr="004026DA">
        <w:rPr>
          <w:sz w:val="28"/>
          <w:szCs w:val="28"/>
          <w:vertAlign w:val="subscript"/>
        </w:rPr>
        <w:t>У</w:t>
      </w:r>
      <w:r w:rsidRPr="004026DA">
        <w:rPr>
          <w:sz w:val="28"/>
          <w:szCs w:val="28"/>
        </w:rPr>
        <w:t xml:space="preserve"> превышают или равны значениям, приведенным в табл. </w:t>
      </w:r>
      <w:r w:rsidRPr="004026DA">
        <w:rPr>
          <w:sz w:val="28"/>
          <w:szCs w:val="28"/>
          <w:lang w:val="en-US"/>
        </w:rPr>
        <w:t>3.5</w:t>
      </w:r>
      <w:r w:rsidRPr="004026DA">
        <w:rPr>
          <w:sz w:val="28"/>
          <w:szCs w:val="28"/>
        </w:rPr>
        <w:t xml:space="preserve"> одновременно;</w:t>
      </w:r>
    </w:p>
    <w:p w:rsidR="000466E8" w:rsidRPr="004026DA" w:rsidRDefault="000466E8" w:rsidP="004026DA">
      <w:pPr>
        <w:shd w:val="clear" w:color="auto" w:fill="FFFFFF"/>
        <w:ind w:firstLine="709"/>
        <w:rPr>
          <w:sz w:val="28"/>
          <w:szCs w:val="28"/>
        </w:rPr>
      </w:pPr>
      <w:r w:rsidRPr="004026DA">
        <w:rPr>
          <w:sz w:val="28"/>
          <w:szCs w:val="28"/>
        </w:rPr>
        <w:t>-абсолютная скорость нарастания любого из газов Н</w:t>
      </w:r>
      <w:r w:rsidRPr="004026DA">
        <w:rPr>
          <w:sz w:val="28"/>
          <w:szCs w:val="28"/>
          <w:vertAlign w:val="subscript"/>
        </w:rPr>
        <w:t>2</w:t>
      </w:r>
      <w:r w:rsidRPr="004026DA">
        <w:rPr>
          <w:sz w:val="28"/>
          <w:szCs w:val="28"/>
        </w:rPr>
        <w:t>, С</w:t>
      </w:r>
      <w:r w:rsidRPr="004026DA">
        <w:rPr>
          <w:sz w:val="28"/>
          <w:szCs w:val="28"/>
          <w:vertAlign w:val="subscript"/>
        </w:rPr>
        <w:t>2</w:t>
      </w:r>
      <w:r w:rsidRPr="004026DA">
        <w:rPr>
          <w:sz w:val="28"/>
          <w:szCs w:val="28"/>
        </w:rPr>
        <w:t>Н</w:t>
      </w:r>
      <w:r w:rsidRPr="004026DA">
        <w:rPr>
          <w:sz w:val="28"/>
          <w:szCs w:val="28"/>
          <w:vertAlign w:val="subscript"/>
        </w:rPr>
        <w:t>2</w:t>
      </w:r>
      <w:r w:rsidRPr="004026DA">
        <w:rPr>
          <w:sz w:val="28"/>
          <w:szCs w:val="28"/>
        </w:rPr>
        <w:t>, и ∑С</w:t>
      </w:r>
      <w:r w:rsidRPr="004026DA">
        <w:rPr>
          <w:sz w:val="28"/>
          <w:szCs w:val="28"/>
          <w:vertAlign w:val="subscript"/>
        </w:rPr>
        <w:t>Х</w:t>
      </w:r>
      <w:r w:rsidRPr="004026DA">
        <w:rPr>
          <w:sz w:val="28"/>
          <w:szCs w:val="28"/>
        </w:rPr>
        <w:t>Н</w:t>
      </w:r>
      <w:r w:rsidRPr="004026DA">
        <w:rPr>
          <w:sz w:val="28"/>
          <w:szCs w:val="28"/>
          <w:vertAlign w:val="subscript"/>
        </w:rPr>
        <w:t>У</w:t>
      </w:r>
      <w:r w:rsidRPr="004026DA">
        <w:rPr>
          <w:sz w:val="28"/>
          <w:szCs w:val="28"/>
        </w:rPr>
        <w:t xml:space="preserve"> превышает значения, приведенные в табл. </w:t>
      </w:r>
      <w:r w:rsidRPr="004026DA">
        <w:rPr>
          <w:sz w:val="28"/>
          <w:szCs w:val="28"/>
          <w:lang w:val="en-US"/>
        </w:rPr>
        <w:t>3.6</w:t>
      </w:r>
      <w:r w:rsidRPr="004026DA">
        <w:rPr>
          <w:sz w:val="28"/>
          <w:szCs w:val="28"/>
        </w:rPr>
        <w:t>;</w:t>
      </w:r>
    </w:p>
    <w:p w:rsidR="000466E8" w:rsidRPr="004026DA" w:rsidRDefault="000466E8" w:rsidP="004026DA">
      <w:pPr>
        <w:widowControl w:val="0"/>
        <w:numPr>
          <w:ilvl w:val="0"/>
          <w:numId w:val="8"/>
        </w:numPr>
        <w:shd w:val="clear" w:color="auto" w:fill="FFFFFF"/>
        <w:autoSpaceDE w:val="0"/>
        <w:autoSpaceDN w:val="0"/>
        <w:adjustRightInd w:val="0"/>
        <w:ind w:firstLine="709"/>
        <w:rPr>
          <w:sz w:val="28"/>
          <w:szCs w:val="28"/>
        </w:rPr>
      </w:pPr>
      <w:r w:rsidRPr="004026DA">
        <w:rPr>
          <w:sz w:val="28"/>
          <w:szCs w:val="28"/>
        </w:rPr>
        <w:t>тангенс угла диэлектрических потерь масла, измеренный при подъеме и на спаде температуры превышают значения, приведенные в табл. 3.</w:t>
      </w:r>
      <w:r w:rsidRPr="004026DA">
        <w:rPr>
          <w:sz w:val="28"/>
          <w:szCs w:val="28"/>
          <w:lang w:val="en-US"/>
        </w:rPr>
        <w:t>7</w:t>
      </w:r>
      <w:r w:rsidRPr="004026DA">
        <w:rPr>
          <w:sz w:val="28"/>
          <w:szCs w:val="28"/>
        </w:rPr>
        <w:t xml:space="preserve"> и </w:t>
      </w:r>
      <w:r w:rsidRPr="004026DA">
        <w:rPr>
          <w:sz w:val="28"/>
          <w:szCs w:val="28"/>
          <w:lang w:val="en-US"/>
        </w:rPr>
        <w:t>3.5</w:t>
      </w:r>
      <w:r w:rsidRPr="004026DA">
        <w:rPr>
          <w:sz w:val="28"/>
          <w:szCs w:val="28"/>
        </w:rPr>
        <w:t xml:space="preserve"> соответственно (если проводился отбор пробы масла);</w:t>
      </w:r>
    </w:p>
    <w:p w:rsidR="000466E8" w:rsidRPr="004026DA" w:rsidRDefault="000466E8" w:rsidP="004026DA">
      <w:pPr>
        <w:widowControl w:val="0"/>
        <w:numPr>
          <w:ilvl w:val="0"/>
          <w:numId w:val="8"/>
        </w:numPr>
        <w:shd w:val="clear" w:color="auto" w:fill="FFFFFF"/>
        <w:autoSpaceDE w:val="0"/>
        <w:autoSpaceDN w:val="0"/>
        <w:adjustRightInd w:val="0"/>
        <w:ind w:firstLine="709"/>
        <w:rPr>
          <w:sz w:val="28"/>
          <w:szCs w:val="28"/>
        </w:rPr>
      </w:pPr>
      <w:r w:rsidRPr="004026DA">
        <w:rPr>
          <w:sz w:val="28"/>
          <w:szCs w:val="28"/>
        </w:rPr>
        <w:t>концентрация любого из газов Н</w:t>
      </w:r>
      <w:r w:rsidRPr="004026DA">
        <w:rPr>
          <w:sz w:val="28"/>
          <w:szCs w:val="28"/>
          <w:vertAlign w:val="subscript"/>
        </w:rPr>
        <w:t>2</w:t>
      </w:r>
      <w:r w:rsidRPr="004026DA">
        <w:rPr>
          <w:sz w:val="28"/>
          <w:szCs w:val="28"/>
        </w:rPr>
        <w:t>, С</w:t>
      </w:r>
      <w:r w:rsidRPr="004026DA">
        <w:rPr>
          <w:sz w:val="28"/>
          <w:szCs w:val="28"/>
          <w:vertAlign w:val="subscript"/>
        </w:rPr>
        <w:t>2</w:t>
      </w:r>
      <w:r w:rsidRPr="004026DA">
        <w:rPr>
          <w:sz w:val="28"/>
          <w:szCs w:val="28"/>
        </w:rPr>
        <w:t>Н</w:t>
      </w:r>
      <w:r w:rsidRPr="004026DA">
        <w:rPr>
          <w:sz w:val="28"/>
          <w:szCs w:val="28"/>
          <w:vertAlign w:val="subscript"/>
        </w:rPr>
        <w:t>2</w:t>
      </w:r>
      <w:r w:rsidRPr="004026DA">
        <w:rPr>
          <w:sz w:val="28"/>
          <w:szCs w:val="28"/>
        </w:rPr>
        <w:t xml:space="preserve"> и</w:t>
      </w:r>
      <w:r w:rsidR="004026DA">
        <w:rPr>
          <w:sz w:val="28"/>
          <w:szCs w:val="28"/>
        </w:rPr>
        <w:t xml:space="preserve"> </w:t>
      </w:r>
      <w:r w:rsidRPr="004026DA">
        <w:rPr>
          <w:sz w:val="28"/>
          <w:szCs w:val="28"/>
        </w:rPr>
        <w:t>∑С</w:t>
      </w:r>
      <w:r w:rsidRPr="004026DA">
        <w:rPr>
          <w:sz w:val="28"/>
          <w:szCs w:val="28"/>
          <w:vertAlign w:val="subscript"/>
        </w:rPr>
        <w:t>Х</w:t>
      </w:r>
      <w:r w:rsidRPr="004026DA">
        <w:rPr>
          <w:sz w:val="28"/>
          <w:szCs w:val="28"/>
        </w:rPr>
        <w:t>Н</w:t>
      </w:r>
      <w:r w:rsidRPr="004026DA">
        <w:rPr>
          <w:sz w:val="28"/>
          <w:szCs w:val="28"/>
          <w:vertAlign w:val="subscript"/>
        </w:rPr>
        <w:t>У</w:t>
      </w:r>
      <w:r w:rsidRPr="004026DA">
        <w:rPr>
          <w:sz w:val="28"/>
          <w:szCs w:val="28"/>
        </w:rPr>
        <w:t xml:space="preserve"> превышает в 2 и более раза значения, приведенные в табл. </w:t>
      </w:r>
      <w:r w:rsidRPr="004026DA">
        <w:rPr>
          <w:sz w:val="28"/>
          <w:szCs w:val="28"/>
          <w:lang w:val="en-US"/>
        </w:rPr>
        <w:t>3.5</w:t>
      </w:r>
      <w:r w:rsidRPr="004026DA">
        <w:rPr>
          <w:sz w:val="28"/>
          <w:szCs w:val="28"/>
        </w:rPr>
        <w:t>;</w:t>
      </w:r>
    </w:p>
    <w:p w:rsidR="000466E8" w:rsidRPr="004026DA" w:rsidRDefault="000466E8" w:rsidP="004026DA">
      <w:pPr>
        <w:widowControl w:val="0"/>
        <w:numPr>
          <w:ilvl w:val="0"/>
          <w:numId w:val="8"/>
        </w:numPr>
        <w:shd w:val="clear" w:color="auto" w:fill="FFFFFF"/>
        <w:autoSpaceDE w:val="0"/>
        <w:autoSpaceDN w:val="0"/>
        <w:adjustRightInd w:val="0"/>
        <w:ind w:firstLine="709"/>
        <w:rPr>
          <w:sz w:val="28"/>
          <w:szCs w:val="28"/>
        </w:rPr>
      </w:pPr>
      <w:r w:rsidRPr="004026DA">
        <w:rPr>
          <w:sz w:val="28"/>
          <w:szCs w:val="28"/>
        </w:rPr>
        <w:t xml:space="preserve">величина </w:t>
      </w:r>
      <w:r w:rsidRPr="004026DA">
        <w:rPr>
          <w:sz w:val="28"/>
          <w:szCs w:val="28"/>
          <w:lang w:val="en-US"/>
        </w:rPr>
        <w:t>tgδ</w:t>
      </w:r>
      <w:r w:rsidRPr="004026DA">
        <w:rPr>
          <w:sz w:val="28"/>
          <w:szCs w:val="28"/>
          <w:vertAlign w:val="subscript"/>
        </w:rPr>
        <w:t>3</w:t>
      </w:r>
      <w:r w:rsidRPr="004026DA">
        <w:rPr>
          <w:sz w:val="28"/>
          <w:szCs w:val="28"/>
        </w:rPr>
        <w:t xml:space="preserve"> превышает значения, приведенные в табл. 3.5 и значения </w:t>
      </w:r>
      <w:r w:rsidRPr="004026DA">
        <w:rPr>
          <w:sz w:val="28"/>
          <w:szCs w:val="28"/>
          <w:lang w:val="en-US"/>
        </w:rPr>
        <w:t>tgδ</w:t>
      </w:r>
      <w:r w:rsidRPr="004026DA">
        <w:rPr>
          <w:iCs/>
          <w:sz w:val="28"/>
          <w:szCs w:val="28"/>
          <w:vertAlign w:val="subscript"/>
        </w:rPr>
        <w:t>3</w:t>
      </w:r>
      <w:r w:rsidRPr="004026DA">
        <w:rPr>
          <w:sz w:val="28"/>
          <w:szCs w:val="28"/>
          <w:vertAlign w:val="subscript"/>
        </w:rPr>
        <w:t>п</w:t>
      </w:r>
      <w:r w:rsidRPr="004026DA">
        <w:rPr>
          <w:sz w:val="28"/>
          <w:szCs w:val="28"/>
        </w:rPr>
        <w:t xml:space="preserve"> при предыдущем измерении, при этом относительная скорость нарастания суммы горючих газов в месяц </w:t>
      </w:r>
      <w:r w:rsidRPr="004026DA">
        <w:rPr>
          <w:sz w:val="28"/>
          <w:szCs w:val="28"/>
          <w:lang w:val="en-US"/>
        </w:rPr>
        <w:t>V</w:t>
      </w:r>
      <w:r w:rsidRPr="004026DA">
        <w:rPr>
          <w:iCs/>
          <w:sz w:val="28"/>
          <w:szCs w:val="28"/>
          <w:vertAlign w:val="subscript"/>
        </w:rPr>
        <w:t>г</w:t>
      </w:r>
      <w:r w:rsidRPr="004026DA">
        <w:rPr>
          <w:iCs/>
          <w:sz w:val="28"/>
          <w:szCs w:val="28"/>
        </w:rPr>
        <w:t xml:space="preserve"> </w:t>
      </w:r>
      <w:r w:rsidRPr="004026DA">
        <w:rPr>
          <w:sz w:val="28"/>
          <w:szCs w:val="28"/>
        </w:rPr>
        <w:t xml:space="preserve">превышает значений по табл. </w:t>
      </w:r>
      <w:r w:rsidRPr="004026DA">
        <w:rPr>
          <w:sz w:val="28"/>
          <w:szCs w:val="28"/>
          <w:lang w:val="en-US"/>
        </w:rPr>
        <w:t>3.2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Эти условия в наглядном виде приведены в таблице 3.3.</w:t>
      </w:r>
      <w:r w:rsidR="004026DA">
        <w:rPr>
          <w:sz w:val="28"/>
          <w:szCs w:val="28"/>
        </w:rPr>
        <w:t xml:space="preserve"> </w:t>
      </w:r>
      <w:r w:rsidRPr="004026DA">
        <w:rPr>
          <w:sz w:val="28"/>
          <w:szCs w:val="28"/>
        </w:rPr>
        <w:t xml:space="preserve">Отмечаем особый случай, когда </w:t>
      </w:r>
      <w:r w:rsidRPr="004026DA">
        <w:rPr>
          <w:sz w:val="28"/>
          <w:szCs w:val="28"/>
          <w:lang w:val="en-US"/>
        </w:rPr>
        <w:t>tgδ</w:t>
      </w:r>
      <w:r w:rsidRPr="004026DA">
        <w:rPr>
          <w:sz w:val="28"/>
          <w:szCs w:val="28"/>
          <w:vertAlign w:val="subscript"/>
        </w:rPr>
        <w:t>1</w:t>
      </w:r>
      <w:r w:rsidRPr="004026DA">
        <w:rPr>
          <w:sz w:val="28"/>
          <w:szCs w:val="28"/>
        </w:rPr>
        <w:t>&lt;0. При этом если</w:t>
      </w:r>
      <w:r w:rsidR="004026DA">
        <w:rPr>
          <w:sz w:val="28"/>
          <w:szCs w:val="28"/>
        </w:rPr>
        <w:t xml:space="preserve"> </w:t>
      </w:r>
      <w:r w:rsidRPr="004026DA">
        <w:rPr>
          <w:sz w:val="28"/>
          <w:szCs w:val="28"/>
          <w:lang w:val="en-US"/>
        </w:rPr>
        <w:t>tg</w:t>
      </w:r>
      <w:r w:rsidRPr="004026DA">
        <w:rPr>
          <w:sz w:val="28"/>
          <w:szCs w:val="28"/>
          <w:vertAlign w:val="subscript"/>
        </w:rPr>
        <w:t>1</w:t>
      </w:r>
      <w:r w:rsidR="004026DA">
        <w:rPr>
          <w:sz w:val="28"/>
          <w:szCs w:val="28"/>
          <w:vertAlign w:val="subscript"/>
        </w:rPr>
        <w:t xml:space="preserve"> </w:t>
      </w:r>
      <w:r w:rsidRPr="004026DA">
        <w:rPr>
          <w:sz w:val="28"/>
          <w:szCs w:val="28"/>
        </w:rPr>
        <w:t>превышает значения, приведенные в табл.4 то считают, что ввод</w:t>
      </w:r>
      <w:r w:rsidR="004026DA">
        <w:rPr>
          <w:sz w:val="28"/>
          <w:szCs w:val="28"/>
        </w:rPr>
        <w:t xml:space="preserve"> </w:t>
      </w:r>
      <w:r w:rsidRPr="004026DA">
        <w:rPr>
          <w:sz w:val="28"/>
          <w:szCs w:val="28"/>
        </w:rPr>
        <w:t xml:space="preserve">подлежит отбраковке, а если </w:t>
      </w:r>
      <w:r w:rsidRPr="004026DA">
        <w:rPr>
          <w:sz w:val="28"/>
          <w:szCs w:val="28"/>
          <w:lang w:val="en-US"/>
        </w:rPr>
        <w:t>tgδ</w:t>
      </w:r>
      <w:r w:rsidRPr="004026DA">
        <w:rPr>
          <w:iCs/>
          <w:sz w:val="28"/>
          <w:szCs w:val="28"/>
          <w:vertAlign w:val="subscript"/>
        </w:rPr>
        <w:t>3</w:t>
      </w:r>
      <w:r w:rsidRPr="004026DA">
        <w:rPr>
          <w:iCs/>
          <w:sz w:val="28"/>
          <w:szCs w:val="28"/>
        </w:rPr>
        <w:t xml:space="preserve"> </w:t>
      </w:r>
      <w:r w:rsidRPr="004026DA">
        <w:rPr>
          <w:sz w:val="28"/>
          <w:szCs w:val="28"/>
        </w:rPr>
        <w:t>меньше нормы по табл. 3.5 то необходимо убедиться в истинности результатов измерений. Для этого необходимо предпринять меры по исключению влияния погодных условий и загрязнения внешней изоляции.</w:t>
      </w:r>
    </w:p>
    <w:p w:rsidR="000466E8" w:rsidRPr="004026DA" w:rsidRDefault="000466E8" w:rsidP="004026DA">
      <w:pPr>
        <w:shd w:val="clear" w:color="auto" w:fill="FFFFFF"/>
        <w:ind w:firstLine="709"/>
        <w:rPr>
          <w:sz w:val="28"/>
          <w:szCs w:val="28"/>
        </w:rPr>
      </w:pPr>
      <w:r w:rsidRPr="004026DA">
        <w:rPr>
          <w:sz w:val="28"/>
          <w:szCs w:val="28"/>
        </w:rPr>
        <w:t>Правило 3: Вводы с предполагаемым наличием дефекта, у которых значение контролируемых параметров отклоняются от нормы, требуют уточнения диагноза эксплуатационного состояния. Для этого необходимо увеличить объем испытаний, провести дополнительные измерения или повторный контроль при сокращенной периодичности. Правило формируется в виде "если ... то ...".</w:t>
      </w:r>
    </w:p>
    <w:p w:rsidR="000466E8" w:rsidRPr="004026DA" w:rsidRDefault="000466E8" w:rsidP="004026DA">
      <w:pPr>
        <w:shd w:val="clear" w:color="auto" w:fill="FFFFFF"/>
        <w:ind w:firstLine="709"/>
        <w:rPr>
          <w:sz w:val="28"/>
          <w:szCs w:val="28"/>
        </w:rPr>
      </w:pPr>
      <w:r w:rsidRPr="004026DA">
        <w:rPr>
          <w:sz w:val="28"/>
          <w:szCs w:val="28"/>
        </w:rPr>
        <w:t xml:space="preserve">-если значение </w:t>
      </w:r>
      <w:r w:rsidRPr="004026DA">
        <w:rPr>
          <w:sz w:val="28"/>
          <w:szCs w:val="28"/>
          <w:lang w:val="en-US"/>
        </w:rPr>
        <w:t>tgδ</w:t>
      </w:r>
      <w:r w:rsidRPr="004026DA">
        <w:rPr>
          <w:iCs/>
          <w:sz w:val="28"/>
          <w:szCs w:val="28"/>
          <w:vertAlign w:val="subscript"/>
        </w:rPr>
        <w:t>1</w:t>
      </w:r>
      <w:r w:rsidRPr="004026DA">
        <w:rPr>
          <w:iCs/>
          <w:sz w:val="28"/>
          <w:szCs w:val="28"/>
        </w:rPr>
        <w:t xml:space="preserve"> </w:t>
      </w:r>
      <w:r w:rsidRPr="004026DA">
        <w:rPr>
          <w:sz w:val="28"/>
          <w:szCs w:val="28"/>
        </w:rPr>
        <w:t>лежит в пределах величин, приведенных в</w:t>
      </w:r>
      <w:r w:rsidR="004026DA">
        <w:rPr>
          <w:sz w:val="28"/>
          <w:szCs w:val="28"/>
        </w:rPr>
        <w:t xml:space="preserve"> </w:t>
      </w:r>
      <w:r w:rsidRPr="004026DA">
        <w:rPr>
          <w:sz w:val="28"/>
          <w:szCs w:val="28"/>
        </w:rPr>
        <w:t xml:space="preserve">табл. 3.5, а </w:t>
      </w:r>
      <w:r w:rsidRPr="004026DA">
        <w:rPr>
          <w:sz w:val="28"/>
          <w:szCs w:val="28"/>
          <w:lang w:val="en-US"/>
        </w:rPr>
        <w:t>tgδ</w:t>
      </w:r>
      <w:r w:rsidRPr="004026DA">
        <w:rPr>
          <w:sz w:val="28"/>
          <w:szCs w:val="28"/>
          <w:vertAlign w:val="subscript"/>
        </w:rPr>
        <w:t>3</w:t>
      </w:r>
      <w:r w:rsidRPr="004026DA">
        <w:rPr>
          <w:iCs/>
          <w:sz w:val="28"/>
          <w:szCs w:val="28"/>
        </w:rPr>
        <w:t xml:space="preserve"> </w:t>
      </w:r>
      <w:r w:rsidRPr="004026DA">
        <w:rPr>
          <w:sz w:val="28"/>
          <w:szCs w:val="28"/>
        </w:rPr>
        <w:t xml:space="preserve">превышает указанное в табл. 3.5, но не более чем в 1.5 раза, а концентрации газов не превышают значений табл. 3.8, то необходимо произвести отбор пробы масла для измерения </w:t>
      </w:r>
      <w:r w:rsidRPr="004026DA">
        <w:rPr>
          <w:sz w:val="28"/>
          <w:szCs w:val="28"/>
          <w:lang w:val="en-US"/>
        </w:rPr>
        <w:t>tgδ</w:t>
      </w:r>
      <w:r w:rsidRPr="004026DA">
        <w:rPr>
          <w:sz w:val="28"/>
          <w:szCs w:val="28"/>
          <w:vertAlign w:val="subscript"/>
        </w:rPr>
        <w:t>м↑70</w:t>
      </w:r>
      <w:r w:rsidRPr="004026DA">
        <w:rPr>
          <w:sz w:val="28"/>
          <w:szCs w:val="28"/>
          <w:vertAlign w:val="subscript"/>
          <w:lang w:val="en-US"/>
        </w:rPr>
        <w:t>C</w:t>
      </w:r>
      <w:r w:rsidRPr="004026DA">
        <w:rPr>
          <w:sz w:val="28"/>
          <w:szCs w:val="28"/>
        </w:rPr>
        <w:t xml:space="preserve"> и </w:t>
      </w:r>
      <w:r w:rsidRPr="004026DA">
        <w:rPr>
          <w:sz w:val="28"/>
          <w:szCs w:val="28"/>
          <w:lang w:val="en-US"/>
        </w:rPr>
        <w:t>tgδ</w:t>
      </w:r>
      <w:r w:rsidRPr="004026DA">
        <w:rPr>
          <w:sz w:val="28"/>
          <w:szCs w:val="28"/>
          <w:vertAlign w:val="subscript"/>
        </w:rPr>
        <w:t>м↓70</w:t>
      </w:r>
      <w:r w:rsidRPr="004026DA">
        <w:rPr>
          <w:sz w:val="28"/>
          <w:szCs w:val="28"/>
          <w:vertAlign w:val="subscript"/>
          <w:lang w:val="en-US"/>
        </w:rPr>
        <w:t>C</w:t>
      </w:r>
      <w:r w:rsidRPr="004026DA">
        <w:rPr>
          <w:sz w:val="28"/>
          <w:szCs w:val="28"/>
        </w:rPr>
        <w:t xml:space="preserve"> измеренные при подъеме и спаде температуры, если эти тангенсы не превышают значений в табл. </w:t>
      </w:r>
      <w:r w:rsidRPr="004026DA">
        <w:rPr>
          <w:sz w:val="28"/>
          <w:szCs w:val="28"/>
          <w:lang w:val="en-US"/>
        </w:rPr>
        <w:t>3.7</w:t>
      </w:r>
      <w:r w:rsidRPr="004026DA">
        <w:rPr>
          <w:sz w:val="28"/>
          <w:szCs w:val="28"/>
        </w:rPr>
        <w:t xml:space="preserve"> и 3.5 соответственно, то допустима проведение повторного контроля через год;</w:t>
      </w:r>
    </w:p>
    <w:p w:rsidR="000466E8" w:rsidRPr="004026DA" w:rsidRDefault="000466E8" w:rsidP="004026DA">
      <w:pPr>
        <w:widowControl w:val="0"/>
        <w:numPr>
          <w:ilvl w:val="0"/>
          <w:numId w:val="9"/>
        </w:numPr>
        <w:shd w:val="clear" w:color="auto" w:fill="FFFFFF"/>
        <w:autoSpaceDE w:val="0"/>
        <w:autoSpaceDN w:val="0"/>
        <w:adjustRightInd w:val="0"/>
        <w:ind w:firstLine="709"/>
        <w:rPr>
          <w:sz w:val="28"/>
          <w:szCs w:val="28"/>
        </w:rPr>
      </w:pPr>
      <w:r w:rsidRPr="004026DA">
        <w:rPr>
          <w:sz w:val="28"/>
          <w:szCs w:val="28"/>
        </w:rPr>
        <w:t xml:space="preserve">если значение </w:t>
      </w:r>
      <w:r w:rsidRPr="004026DA">
        <w:rPr>
          <w:sz w:val="28"/>
          <w:szCs w:val="28"/>
          <w:lang w:val="en-US"/>
        </w:rPr>
        <w:t>tgδ</w:t>
      </w:r>
      <w:r w:rsidRPr="004026DA">
        <w:rPr>
          <w:iCs/>
          <w:sz w:val="28"/>
          <w:szCs w:val="28"/>
          <w:vertAlign w:val="subscript"/>
        </w:rPr>
        <w:t>1</w:t>
      </w:r>
      <w:r w:rsidRPr="004026DA">
        <w:rPr>
          <w:iCs/>
          <w:sz w:val="28"/>
          <w:szCs w:val="28"/>
        </w:rPr>
        <w:t xml:space="preserve"> </w:t>
      </w:r>
      <w:r w:rsidRPr="004026DA">
        <w:rPr>
          <w:sz w:val="28"/>
          <w:szCs w:val="28"/>
        </w:rPr>
        <w:t xml:space="preserve">лежит в пределах величин, приведенных в табл. 3.5, а </w:t>
      </w:r>
      <w:r w:rsidRPr="004026DA">
        <w:rPr>
          <w:iCs/>
          <w:sz w:val="28"/>
          <w:szCs w:val="28"/>
          <w:lang w:val="en-US"/>
        </w:rPr>
        <w:t>tgδ</w:t>
      </w:r>
      <w:r w:rsidRPr="004026DA">
        <w:rPr>
          <w:iCs/>
          <w:sz w:val="28"/>
          <w:szCs w:val="28"/>
          <w:vertAlign w:val="subscript"/>
        </w:rPr>
        <w:t>3</w:t>
      </w:r>
      <w:r w:rsidRPr="004026DA">
        <w:rPr>
          <w:iCs/>
          <w:sz w:val="28"/>
          <w:szCs w:val="28"/>
        </w:rPr>
        <w:t xml:space="preserve"> </w:t>
      </w:r>
      <w:r w:rsidRPr="004026DA">
        <w:rPr>
          <w:sz w:val="28"/>
          <w:szCs w:val="28"/>
        </w:rPr>
        <w:t>превышает указанное в табл. 3.5, но не более чем в 1.5 раза, а концентрация газов превышает значения по табл. 3.8, но не более граничных значений по табл.</w:t>
      </w:r>
      <w:r w:rsidR="004026DA">
        <w:rPr>
          <w:sz w:val="28"/>
          <w:szCs w:val="28"/>
        </w:rPr>
        <w:t xml:space="preserve"> </w:t>
      </w:r>
      <w:r w:rsidRPr="004026DA">
        <w:rPr>
          <w:sz w:val="28"/>
          <w:szCs w:val="28"/>
        </w:rPr>
        <w:t xml:space="preserve">3.5, а относительная скорость нарастания суммы горючих газов в месяц </w:t>
      </w:r>
      <w:r w:rsidRPr="004026DA">
        <w:rPr>
          <w:sz w:val="28"/>
          <w:szCs w:val="28"/>
          <w:lang w:val="en-US"/>
        </w:rPr>
        <w:t>V</w:t>
      </w:r>
      <w:r w:rsidRPr="004026DA">
        <w:rPr>
          <w:iCs/>
          <w:sz w:val="28"/>
          <w:szCs w:val="28"/>
          <w:vertAlign w:val="subscript"/>
        </w:rPr>
        <w:t>1</w:t>
      </w:r>
      <w:r w:rsidRPr="004026DA">
        <w:rPr>
          <w:iCs/>
          <w:sz w:val="28"/>
          <w:szCs w:val="28"/>
        </w:rPr>
        <w:t xml:space="preserve"> &lt; </w:t>
      </w:r>
      <w:r w:rsidRPr="004026DA">
        <w:rPr>
          <w:sz w:val="28"/>
          <w:szCs w:val="28"/>
        </w:rPr>
        <w:t xml:space="preserve">N (табл. </w:t>
      </w:r>
      <w:r w:rsidRPr="004026DA">
        <w:rPr>
          <w:sz w:val="28"/>
          <w:szCs w:val="28"/>
          <w:lang w:val="en-US"/>
        </w:rPr>
        <w:t>3.2</w:t>
      </w:r>
      <w:r w:rsidRPr="004026DA">
        <w:rPr>
          <w:sz w:val="28"/>
          <w:szCs w:val="28"/>
        </w:rPr>
        <w:t>) то допустимо проведение повторного контроля через 0.5 года;</w:t>
      </w:r>
    </w:p>
    <w:p w:rsidR="000466E8" w:rsidRPr="004026DA" w:rsidRDefault="000466E8" w:rsidP="004026DA">
      <w:pPr>
        <w:widowControl w:val="0"/>
        <w:numPr>
          <w:ilvl w:val="0"/>
          <w:numId w:val="9"/>
        </w:numPr>
        <w:shd w:val="clear" w:color="auto" w:fill="FFFFFF"/>
        <w:autoSpaceDE w:val="0"/>
        <w:autoSpaceDN w:val="0"/>
        <w:adjustRightInd w:val="0"/>
        <w:ind w:firstLine="709"/>
        <w:rPr>
          <w:sz w:val="28"/>
          <w:szCs w:val="28"/>
        </w:rPr>
      </w:pPr>
      <w:r w:rsidRPr="004026DA">
        <w:rPr>
          <w:sz w:val="28"/>
          <w:szCs w:val="28"/>
        </w:rPr>
        <w:t>если концентрации растворенных газов достигают граничных значений только за счет содержания Н</w:t>
      </w:r>
      <w:r w:rsidRPr="004026DA">
        <w:rPr>
          <w:sz w:val="28"/>
          <w:szCs w:val="28"/>
          <w:vertAlign w:val="subscript"/>
        </w:rPr>
        <w:t>2</w:t>
      </w:r>
      <w:r w:rsidRPr="004026DA">
        <w:rPr>
          <w:sz w:val="28"/>
          <w:szCs w:val="28"/>
        </w:rPr>
        <w:t xml:space="preserve"> и С</w:t>
      </w:r>
      <w:r w:rsidRPr="004026DA">
        <w:rPr>
          <w:sz w:val="28"/>
          <w:szCs w:val="28"/>
          <w:lang w:val="en-US"/>
        </w:rPr>
        <w:t>H</w:t>
      </w:r>
      <w:r w:rsidRPr="004026DA">
        <w:rPr>
          <w:sz w:val="28"/>
          <w:szCs w:val="28"/>
          <w:vertAlign w:val="subscript"/>
        </w:rPr>
        <w:t>4</w:t>
      </w:r>
      <w:r w:rsidRPr="004026DA">
        <w:rPr>
          <w:sz w:val="28"/>
          <w:szCs w:val="28"/>
        </w:rPr>
        <w:t>, но не более удвоенного значения по табл. 3.5 и при этом</w:t>
      </w:r>
      <w:r w:rsidRPr="004026DA">
        <w:rPr>
          <w:iCs/>
          <w:sz w:val="28"/>
          <w:szCs w:val="28"/>
        </w:rPr>
        <w:t xml:space="preserve"> А</w:t>
      </w:r>
      <w:r w:rsidRPr="004026DA">
        <w:rPr>
          <w:iCs/>
          <w:sz w:val="28"/>
          <w:szCs w:val="28"/>
          <w:vertAlign w:val="subscript"/>
          <w:lang w:val="en-US"/>
        </w:rPr>
        <w:t>CO</w:t>
      </w:r>
      <w:r w:rsidRPr="004026DA">
        <w:rPr>
          <w:bCs/>
          <w:sz w:val="28"/>
          <w:szCs w:val="28"/>
        </w:rPr>
        <w:t>/</w:t>
      </w:r>
      <w:r w:rsidRPr="004026DA">
        <w:rPr>
          <w:iCs/>
          <w:sz w:val="28"/>
          <w:szCs w:val="28"/>
        </w:rPr>
        <w:t>А</w:t>
      </w:r>
      <w:r w:rsidRPr="004026DA">
        <w:rPr>
          <w:iCs/>
          <w:sz w:val="28"/>
          <w:szCs w:val="28"/>
          <w:vertAlign w:val="subscript"/>
          <w:lang w:val="en-US"/>
        </w:rPr>
        <w:t>CO</w:t>
      </w:r>
      <w:r w:rsidRPr="004026DA">
        <w:rPr>
          <w:iCs/>
          <w:sz w:val="28"/>
          <w:szCs w:val="28"/>
          <w:vertAlign w:val="subscript"/>
        </w:rPr>
        <w:t>2</w:t>
      </w:r>
      <w:r w:rsidRPr="004026DA">
        <w:rPr>
          <w:sz w:val="28"/>
          <w:szCs w:val="28"/>
        </w:rPr>
        <w:t xml:space="preserve"> &lt; 0.15, то допустимо проведение повторного контроля через 0.5 года;</w:t>
      </w:r>
    </w:p>
    <w:p w:rsidR="000466E8" w:rsidRPr="004026DA" w:rsidRDefault="000466E8" w:rsidP="004026DA">
      <w:pPr>
        <w:shd w:val="clear" w:color="auto" w:fill="FFFFFF"/>
        <w:ind w:firstLine="709"/>
        <w:rPr>
          <w:sz w:val="28"/>
          <w:szCs w:val="28"/>
        </w:rPr>
      </w:pPr>
      <w:r w:rsidRPr="004026DA">
        <w:rPr>
          <w:sz w:val="28"/>
          <w:szCs w:val="28"/>
        </w:rPr>
        <w:t xml:space="preserve">-если установлено, что относительная скорость нарастания суммы горючих газов в месяц </w:t>
      </w:r>
      <w:r w:rsidRPr="004026DA">
        <w:rPr>
          <w:sz w:val="28"/>
          <w:szCs w:val="28"/>
          <w:lang w:val="en-US"/>
        </w:rPr>
        <w:t>V</w:t>
      </w:r>
      <w:r w:rsidRPr="004026DA">
        <w:rPr>
          <w:iCs/>
          <w:sz w:val="28"/>
          <w:szCs w:val="28"/>
          <w:vertAlign w:val="subscript"/>
        </w:rPr>
        <w:t>∑</w:t>
      </w:r>
      <w:r w:rsidRPr="004026DA">
        <w:rPr>
          <w:iCs/>
          <w:sz w:val="28"/>
          <w:szCs w:val="28"/>
        </w:rPr>
        <w:t xml:space="preserve"> </w:t>
      </w:r>
      <w:r w:rsidRPr="004026DA">
        <w:rPr>
          <w:sz w:val="28"/>
          <w:szCs w:val="28"/>
        </w:rPr>
        <w:t>не превышает значений по таб. 3.2, а концентрация каждого из газов Н</w:t>
      </w:r>
      <w:r w:rsidRPr="004026DA">
        <w:rPr>
          <w:sz w:val="28"/>
          <w:szCs w:val="28"/>
          <w:vertAlign w:val="subscript"/>
        </w:rPr>
        <w:t>2</w:t>
      </w:r>
      <w:r w:rsidRPr="004026DA">
        <w:rPr>
          <w:sz w:val="28"/>
          <w:szCs w:val="28"/>
        </w:rPr>
        <w:t>, С</w:t>
      </w:r>
      <w:r w:rsidRPr="004026DA">
        <w:rPr>
          <w:sz w:val="28"/>
          <w:szCs w:val="28"/>
          <w:vertAlign w:val="subscript"/>
        </w:rPr>
        <w:t>2</w:t>
      </w:r>
      <w:r w:rsidRPr="004026DA">
        <w:rPr>
          <w:sz w:val="28"/>
          <w:szCs w:val="28"/>
        </w:rPr>
        <w:t>Н</w:t>
      </w:r>
      <w:r w:rsidRPr="004026DA">
        <w:rPr>
          <w:sz w:val="28"/>
          <w:szCs w:val="28"/>
          <w:vertAlign w:val="subscript"/>
        </w:rPr>
        <w:t>2</w:t>
      </w:r>
      <w:r w:rsidRPr="004026DA">
        <w:rPr>
          <w:sz w:val="28"/>
          <w:szCs w:val="28"/>
        </w:rPr>
        <w:t xml:space="preserve"> и</w:t>
      </w:r>
      <w:r w:rsidR="004026DA">
        <w:rPr>
          <w:sz w:val="28"/>
          <w:szCs w:val="28"/>
        </w:rPr>
        <w:t xml:space="preserve"> </w:t>
      </w:r>
      <w:r w:rsidRPr="004026DA">
        <w:rPr>
          <w:sz w:val="28"/>
          <w:szCs w:val="28"/>
        </w:rPr>
        <w:t>∑С</w:t>
      </w:r>
      <w:r w:rsidRPr="004026DA">
        <w:rPr>
          <w:sz w:val="28"/>
          <w:szCs w:val="28"/>
          <w:vertAlign w:val="subscript"/>
        </w:rPr>
        <w:t>Х</w:t>
      </w:r>
      <w:r w:rsidRPr="004026DA">
        <w:rPr>
          <w:sz w:val="28"/>
          <w:szCs w:val="28"/>
        </w:rPr>
        <w:t>Н</w:t>
      </w:r>
      <w:r w:rsidRPr="004026DA">
        <w:rPr>
          <w:sz w:val="28"/>
          <w:szCs w:val="28"/>
          <w:vertAlign w:val="subscript"/>
        </w:rPr>
        <w:t>У</w:t>
      </w:r>
      <w:r w:rsidRPr="004026DA">
        <w:rPr>
          <w:sz w:val="28"/>
          <w:szCs w:val="28"/>
        </w:rPr>
        <w:t xml:space="preserve"> не превышает значений по табл. 3.5, или концентрация газов превышает граничное значение, но не более удвоенного граничного значения по табл. 3.5 только по отдельным газам, то необходимо произвести повторный контроль не позднее, чем через время</w:t>
      </w:r>
    </w:p>
    <w:p w:rsid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sz w:val="28"/>
          <w:szCs w:val="28"/>
        </w:rPr>
        <w:pict>
          <v:shape id="_x0000_i1044" type="#_x0000_t75" style="width:105pt;height:35.25pt">
            <v:imagedata r:id="rId26" o:title=""/>
          </v:shape>
        </w:pict>
      </w:r>
    </w:p>
    <w:p w:rsidR="004026DA" w:rsidRDefault="004026DA"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 xml:space="preserve">где N - граничные значения концентраций газов по табл. 3.5; </w:t>
      </w:r>
      <w:r w:rsidRPr="004026DA">
        <w:rPr>
          <w:iCs/>
          <w:sz w:val="28"/>
          <w:szCs w:val="28"/>
        </w:rPr>
        <w:t>А</w:t>
      </w:r>
      <w:r w:rsidRPr="004026DA">
        <w:rPr>
          <w:iCs/>
          <w:sz w:val="28"/>
          <w:szCs w:val="28"/>
          <w:vertAlign w:val="subscript"/>
          <w:lang w:val="en-US"/>
        </w:rPr>
        <w:t>i</w:t>
      </w:r>
      <w:r w:rsidRPr="004026DA">
        <w:rPr>
          <w:iCs/>
          <w:sz w:val="28"/>
          <w:szCs w:val="28"/>
          <w:vertAlign w:val="subscript"/>
        </w:rPr>
        <w:t xml:space="preserve"> ,</w:t>
      </w:r>
      <w:r w:rsidRPr="004026DA">
        <w:rPr>
          <w:iCs/>
          <w:sz w:val="28"/>
          <w:szCs w:val="28"/>
        </w:rPr>
        <w:t>А</w:t>
      </w:r>
      <w:r w:rsidRPr="004026DA">
        <w:rPr>
          <w:iCs/>
          <w:sz w:val="28"/>
          <w:szCs w:val="28"/>
          <w:vertAlign w:val="subscript"/>
          <w:lang w:val="en-US"/>
        </w:rPr>
        <w:t>i</w:t>
      </w:r>
      <w:r w:rsidRPr="004026DA">
        <w:rPr>
          <w:iCs/>
          <w:sz w:val="28"/>
          <w:szCs w:val="28"/>
          <w:vertAlign w:val="subscript"/>
        </w:rPr>
        <w:t xml:space="preserve">П </w:t>
      </w:r>
      <w:r w:rsidRPr="004026DA">
        <w:rPr>
          <w:iCs/>
          <w:sz w:val="28"/>
          <w:szCs w:val="28"/>
        </w:rPr>
        <w:t xml:space="preserve">- </w:t>
      </w:r>
      <w:r w:rsidRPr="004026DA">
        <w:rPr>
          <w:sz w:val="28"/>
          <w:szCs w:val="28"/>
        </w:rPr>
        <w:t>концентрации газов, полученные при последнем и предыдущем измерении соответственно; Т - период между последним и предыдущим измерением; Т</w:t>
      </w:r>
      <w:r w:rsidRPr="004026DA">
        <w:rPr>
          <w:sz w:val="28"/>
          <w:szCs w:val="28"/>
          <w:vertAlign w:val="subscript"/>
        </w:rPr>
        <w:t>сл</w:t>
      </w:r>
      <w:r w:rsidRPr="004026DA">
        <w:rPr>
          <w:sz w:val="28"/>
          <w:szCs w:val="28"/>
        </w:rPr>
        <w:t xml:space="preserve"> - минимальное значение из рассчитанных по газам Н</w:t>
      </w:r>
      <w:r w:rsidRPr="004026DA">
        <w:rPr>
          <w:sz w:val="28"/>
          <w:szCs w:val="28"/>
          <w:vertAlign w:val="subscript"/>
        </w:rPr>
        <w:t>2</w:t>
      </w:r>
      <w:r w:rsidRPr="004026DA">
        <w:rPr>
          <w:sz w:val="28"/>
          <w:szCs w:val="28"/>
        </w:rPr>
        <w:t>,</w:t>
      </w:r>
      <w:r w:rsidR="004026DA">
        <w:rPr>
          <w:sz w:val="28"/>
          <w:szCs w:val="28"/>
        </w:rPr>
        <w:t xml:space="preserve"> </w:t>
      </w:r>
      <w:r w:rsidRPr="004026DA">
        <w:rPr>
          <w:sz w:val="28"/>
          <w:szCs w:val="28"/>
        </w:rPr>
        <w:t>∑С</w:t>
      </w:r>
      <w:r w:rsidRPr="004026DA">
        <w:rPr>
          <w:sz w:val="28"/>
          <w:szCs w:val="28"/>
          <w:vertAlign w:val="subscript"/>
        </w:rPr>
        <w:t>Х</w:t>
      </w:r>
      <w:r w:rsidRPr="004026DA">
        <w:rPr>
          <w:sz w:val="28"/>
          <w:szCs w:val="28"/>
          <w:lang w:val="en-US"/>
        </w:rPr>
        <w:t>H</w:t>
      </w:r>
      <w:r w:rsidRPr="004026DA">
        <w:rPr>
          <w:sz w:val="28"/>
          <w:szCs w:val="28"/>
          <w:vertAlign w:val="subscript"/>
        </w:rPr>
        <w:t>У</w:t>
      </w:r>
      <w:r w:rsidRPr="004026DA">
        <w:rPr>
          <w:sz w:val="28"/>
          <w:szCs w:val="28"/>
        </w:rPr>
        <w:t xml:space="preserve"> по выражению в правой части выше приведенного неравенства.</w:t>
      </w:r>
    </w:p>
    <w:p w:rsidR="000466E8" w:rsidRPr="004026DA" w:rsidRDefault="000466E8" w:rsidP="004026DA">
      <w:pPr>
        <w:shd w:val="clear" w:color="auto" w:fill="FFFFFF"/>
        <w:ind w:firstLine="709"/>
        <w:rPr>
          <w:sz w:val="28"/>
          <w:szCs w:val="28"/>
        </w:rPr>
      </w:pPr>
      <w:r w:rsidRPr="004026DA">
        <w:rPr>
          <w:sz w:val="28"/>
          <w:szCs w:val="28"/>
        </w:rPr>
        <w:t>Эти условия в наглядном виде приведены в таблице 3.4.</w:t>
      </w:r>
    </w:p>
    <w:p w:rsidR="003A1C80" w:rsidRDefault="003A1C80" w:rsidP="004026DA">
      <w:pPr>
        <w:shd w:val="clear" w:color="auto" w:fill="FFFFFF"/>
        <w:ind w:firstLine="709"/>
        <w:rPr>
          <w:sz w:val="28"/>
          <w:szCs w:val="28"/>
        </w:rPr>
      </w:pPr>
    </w:p>
    <w:p w:rsidR="000466E8" w:rsidRDefault="004026DA" w:rsidP="004026DA">
      <w:pPr>
        <w:shd w:val="clear" w:color="auto" w:fill="FFFFFF"/>
        <w:ind w:firstLine="709"/>
        <w:rPr>
          <w:sz w:val="28"/>
          <w:szCs w:val="28"/>
        </w:rPr>
      </w:pPr>
      <w:r>
        <w:rPr>
          <w:sz w:val="28"/>
          <w:szCs w:val="28"/>
        </w:rPr>
        <w:br w:type="page"/>
      </w:r>
      <w:r w:rsidR="008F2432">
        <w:rPr>
          <w:sz w:val="28"/>
          <w:szCs w:val="28"/>
        </w:rPr>
        <w:pict>
          <v:shape id="_x0000_i1045" type="#_x0000_t75" style="width:250.5pt;height:202.5pt">
            <v:imagedata r:id="rId27" o:title=""/>
          </v:shape>
        </w:pict>
      </w:r>
    </w:p>
    <w:p w:rsidR="004026DA" w:rsidRPr="004026DA" w:rsidRDefault="004026DA" w:rsidP="004026DA">
      <w:pPr>
        <w:shd w:val="clear" w:color="auto" w:fill="FFFFFF"/>
        <w:ind w:firstLine="709"/>
        <w:rPr>
          <w:sz w:val="28"/>
          <w:szCs w:val="28"/>
        </w:rPr>
      </w:pPr>
    </w:p>
    <w:p w:rsidR="000466E8" w:rsidRPr="004026DA" w:rsidRDefault="008F2432" w:rsidP="004026DA">
      <w:pPr>
        <w:ind w:firstLine="709"/>
        <w:rPr>
          <w:sz w:val="28"/>
          <w:szCs w:val="28"/>
        </w:rPr>
      </w:pPr>
      <w:r>
        <w:rPr>
          <w:sz w:val="28"/>
          <w:szCs w:val="28"/>
        </w:rPr>
        <w:pict>
          <v:shape id="_x0000_i1046" type="#_x0000_t75" style="width:273.75pt;height:218.25pt">
            <v:imagedata r:id="rId28" o:title=""/>
          </v:shape>
        </w:pict>
      </w:r>
    </w:p>
    <w:p w:rsidR="003A1C80" w:rsidRPr="004026DA" w:rsidRDefault="003A1C80" w:rsidP="004026DA">
      <w:pPr>
        <w:ind w:firstLine="709"/>
        <w:rPr>
          <w:sz w:val="28"/>
          <w:szCs w:val="28"/>
        </w:rPr>
      </w:pPr>
    </w:p>
    <w:p w:rsidR="000466E8" w:rsidRDefault="008F2432" w:rsidP="004026DA">
      <w:pPr>
        <w:ind w:firstLine="709"/>
        <w:rPr>
          <w:sz w:val="28"/>
          <w:szCs w:val="28"/>
        </w:rPr>
      </w:pPr>
      <w:r>
        <w:rPr>
          <w:sz w:val="28"/>
          <w:szCs w:val="28"/>
        </w:rPr>
        <w:pict>
          <v:shape id="_x0000_i1047" type="#_x0000_t75" style="width:314.25pt;height:199.5pt">
            <v:imagedata r:id="rId29" o:title=""/>
          </v:shape>
        </w:pict>
      </w:r>
    </w:p>
    <w:p w:rsidR="000466E8" w:rsidRPr="004026DA" w:rsidRDefault="004026DA" w:rsidP="004026DA">
      <w:pPr>
        <w:ind w:firstLine="709"/>
        <w:rPr>
          <w:sz w:val="28"/>
          <w:szCs w:val="28"/>
        </w:rPr>
      </w:pPr>
      <w:r>
        <w:rPr>
          <w:sz w:val="28"/>
          <w:szCs w:val="28"/>
        </w:rPr>
        <w:br w:type="page"/>
      </w:r>
      <w:r w:rsidR="008F2432">
        <w:rPr>
          <w:sz w:val="28"/>
          <w:szCs w:val="28"/>
        </w:rPr>
        <w:pict>
          <v:shape id="_x0000_i1048" type="#_x0000_t75" style="width:387.75pt;height:191.25pt">
            <v:imagedata r:id="rId30" o:title=""/>
          </v:shape>
        </w:pict>
      </w:r>
    </w:p>
    <w:p w:rsidR="003A1C80" w:rsidRPr="004026DA" w:rsidRDefault="003A1C80" w:rsidP="004026DA">
      <w:pPr>
        <w:shd w:val="clear" w:color="auto" w:fill="FFFFFF"/>
        <w:ind w:firstLine="709"/>
        <w:rPr>
          <w:sz w:val="28"/>
          <w:szCs w:val="28"/>
          <w:lang w:val="en-US"/>
        </w:rPr>
      </w:pPr>
    </w:p>
    <w:p w:rsidR="000466E8" w:rsidRPr="004026DA" w:rsidRDefault="008F2432" w:rsidP="004026DA">
      <w:pPr>
        <w:shd w:val="clear" w:color="auto" w:fill="FFFFFF"/>
        <w:ind w:firstLine="709"/>
        <w:rPr>
          <w:sz w:val="28"/>
          <w:szCs w:val="28"/>
        </w:rPr>
      </w:pPr>
      <w:r>
        <w:rPr>
          <w:sz w:val="28"/>
          <w:szCs w:val="28"/>
        </w:rPr>
        <w:pict>
          <v:shape id="_x0000_i1049" type="#_x0000_t75" style="width:375.75pt;height:115.5pt">
            <v:imagedata r:id="rId31" o:title=""/>
          </v:shape>
        </w:pict>
      </w:r>
    </w:p>
    <w:p w:rsidR="003A1C80" w:rsidRPr="004026DA" w:rsidRDefault="003A1C80"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sz w:val="28"/>
          <w:szCs w:val="28"/>
        </w:rPr>
        <w:pict>
          <v:shape id="_x0000_i1050" type="#_x0000_t75" style="width:306pt;height:73.5pt">
            <v:imagedata r:id="rId32" o:title=""/>
          </v:shape>
        </w:pict>
      </w:r>
    </w:p>
    <w:p w:rsidR="003A1C80" w:rsidRPr="004026DA" w:rsidRDefault="003A1C80"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rPr>
      </w:pPr>
      <w:r>
        <w:rPr>
          <w:sz w:val="28"/>
          <w:szCs w:val="28"/>
        </w:rPr>
        <w:pict>
          <v:shape id="_x0000_i1051" type="#_x0000_t75" style="width:371.25pt;height:108pt">
            <v:imagedata r:id="rId33" o:title=""/>
          </v:shape>
        </w:pict>
      </w:r>
    </w:p>
    <w:p w:rsidR="004026DA" w:rsidRDefault="004026DA" w:rsidP="004026DA">
      <w:pPr>
        <w:shd w:val="clear" w:color="auto" w:fill="FFFFFF"/>
        <w:ind w:firstLine="709"/>
        <w:rPr>
          <w:sz w:val="28"/>
          <w:szCs w:val="28"/>
        </w:rPr>
      </w:pPr>
    </w:p>
    <w:p w:rsidR="00B21AFD" w:rsidRDefault="000466E8" w:rsidP="004026DA">
      <w:pPr>
        <w:shd w:val="clear" w:color="auto" w:fill="FFFFFF"/>
        <w:ind w:firstLine="709"/>
        <w:rPr>
          <w:sz w:val="28"/>
          <w:szCs w:val="28"/>
        </w:rPr>
      </w:pPr>
      <w:r w:rsidRPr="004026DA">
        <w:rPr>
          <w:sz w:val="28"/>
          <w:szCs w:val="28"/>
        </w:rPr>
        <w:t>В соответствии с базой знаний (табл.3.2-3.4) будем определять следующие технические состояния:</w:t>
      </w:r>
    </w:p>
    <w:p w:rsidR="004026DA" w:rsidRDefault="004026DA" w:rsidP="004026DA">
      <w:pPr>
        <w:shd w:val="clear" w:color="auto" w:fill="FFFFFF"/>
        <w:ind w:firstLine="709"/>
        <w:rPr>
          <w:sz w:val="28"/>
          <w:szCs w:val="28"/>
        </w:rPr>
      </w:pPr>
    </w:p>
    <w:p w:rsidR="00B21AFD" w:rsidRPr="004026DA" w:rsidRDefault="004026DA" w:rsidP="004026DA">
      <w:pPr>
        <w:shd w:val="clear" w:color="auto" w:fill="FFFFFF"/>
        <w:ind w:firstLine="709"/>
        <w:rPr>
          <w:sz w:val="28"/>
          <w:szCs w:val="28"/>
        </w:rPr>
      </w:pPr>
      <w:r>
        <w:rPr>
          <w:sz w:val="28"/>
          <w:szCs w:val="28"/>
        </w:rPr>
        <w:br w:type="page"/>
      </w:r>
      <w:r w:rsidR="00B21AFD" w:rsidRPr="004026DA">
        <w:rPr>
          <w:sz w:val="28"/>
          <w:szCs w:val="28"/>
        </w:rPr>
        <w:t>Таблица 3.9</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
        <w:gridCol w:w="8270"/>
      </w:tblGrid>
      <w:tr w:rsidR="000466E8" w:rsidRPr="004026DA" w:rsidTr="004026DA">
        <w:tc>
          <w:tcPr>
            <w:tcW w:w="518" w:type="dxa"/>
          </w:tcPr>
          <w:p w:rsidR="000466E8" w:rsidRPr="004026DA" w:rsidRDefault="000466E8" w:rsidP="004026DA">
            <w:pPr>
              <w:rPr>
                <w:lang w:val="en-US"/>
              </w:rPr>
            </w:pPr>
            <w:r w:rsidRPr="004026DA">
              <w:rPr>
                <w:lang w:val="en-US"/>
              </w:rPr>
              <w:t>d</w:t>
            </w:r>
            <w:r w:rsidRPr="004026DA">
              <w:rPr>
                <w:vertAlign w:val="subscript"/>
                <w:lang w:val="en-US"/>
              </w:rPr>
              <w:t>m</w:t>
            </w:r>
          </w:p>
        </w:tc>
        <w:tc>
          <w:tcPr>
            <w:tcW w:w="8270" w:type="dxa"/>
          </w:tcPr>
          <w:p w:rsidR="000466E8" w:rsidRPr="004026DA" w:rsidRDefault="000466E8" w:rsidP="004026DA">
            <w:r w:rsidRPr="004026DA">
              <w:t>Рекомендации по дальнейшей эксплуатации</w:t>
            </w:r>
          </w:p>
        </w:tc>
      </w:tr>
      <w:tr w:rsidR="000466E8" w:rsidRPr="004026DA" w:rsidTr="004026DA">
        <w:tc>
          <w:tcPr>
            <w:tcW w:w="518" w:type="dxa"/>
          </w:tcPr>
          <w:p w:rsidR="000466E8" w:rsidRPr="004026DA" w:rsidRDefault="000466E8" w:rsidP="004026DA">
            <w:pPr>
              <w:rPr>
                <w:lang w:val="en-US"/>
              </w:rPr>
            </w:pPr>
            <w:r w:rsidRPr="004026DA">
              <w:rPr>
                <w:lang w:val="en-US"/>
              </w:rPr>
              <w:t>d</w:t>
            </w:r>
            <w:r w:rsidRPr="004026DA">
              <w:rPr>
                <w:vertAlign w:val="subscript"/>
              </w:rPr>
              <w:t>1</w:t>
            </w:r>
          </w:p>
        </w:tc>
        <w:tc>
          <w:tcPr>
            <w:tcW w:w="8270" w:type="dxa"/>
          </w:tcPr>
          <w:p w:rsidR="000466E8" w:rsidRPr="004026DA" w:rsidRDefault="000466E8" w:rsidP="004026DA">
            <w:r w:rsidRPr="004026DA">
              <w:t>ввод нормально эксплуатируется с обычно принятой периодичностью контроля</w:t>
            </w:r>
          </w:p>
        </w:tc>
      </w:tr>
      <w:tr w:rsidR="000466E8" w:rsidRPr="004026DA" w:rsidTr="004026DA">
        <w:tc>
          <w:tcPr>
            <w:tcW w:w="518" w:type="dxa"/>
          </w:tcPr>
          <w:p w:rsidR="000466E8" w:rsidRPr="004026DA" w:rsidRDefault="000466E8" w:rsidP="004026DA">
            <w:pPr>
              <w:rPr>
                <w:lang w:val="en-US"/>
              </w:rPr>
            </w:pPr>
            <w:r w:rsidRPr="004026DA">
              <w:rPr>
                <w:lang w:val="en-US"/>
              </w:rPr>
              <w:t>d</w:t>
            </w:r>
            <w:r w:rsidRPr="004026DA">
              <w:rPr>
                <w:vertAlign w:val="subscript"/>
              </w:rPr>
              <w:t>2</w:t>
            </w:r>
          </w:p>
        </w:tc>
        <w:tc>
          <w:tcPr>
            <w:tcW w:w="8270" w:type="dxa"/>
          </w:tcPr>
          <w:p w:rsidR="000466E8" w:rsidRPr="004026DA" w:rsidRDefault="000466E8" w:rsidP="004026DA">
            <w:pPr>
              <w:rPr>
                <w:lang w:val="en-US"/>
              </w:rPr>
            </w:pPr>
            <w:r w:rsidRPr="004026DA">
              <w:t>ввод подлежит немедленной отбраковке</w:t>
            </w:r>
          </w:p>
        </w:tc>
      </w:tr>
      <w:tr w:rsidR="000466E8" w:rsidRPr="004026DA" w:rsidTr="004026DA">
        <w:tc>
          <w:tcPr>
            <w:tcW w:w="518" w:type="dxa"/>
          </w:tcPr>
          <w:p w:rsidR="000466E8" w:rsidRPr="004026DA" w:rsidRDefault="000466E8" w:rsidP="004026DA"/>
          <w:p w:rsidR="000466E8" w:rsidRPr="004026DA" w:rsidRDefault="000466E8" w:rsidP="004026DA">
            <w:pPr>
              <w:rPr>
                <w:lang w:val="en-US"/>
              </w:rPr>
            </w:pPr>
            <w:r w:rsidRPr="004026DA">
              <w:rPr>
                <w:lang w:val="en-US"/>
              </w:rPr>
              <w:t>d</w:t>
            </w:r>
            <w:r w:rsidRPr="004026DA">
              <w:rPr>
                <w:vertAlign w:val="subscript"/>
              </w:rPr>
              <w:t>3</w:t>
            </w:r>
          </w:p>
        </w:tc>
        <w:tc>
          <w:tcPr>
            <w:tcW w:w="8270" w:type="dxa"/>
          </w:tcPr>
          <w:p w:rsidR="000466E8" w:rsidRPr="004026DA" w:rsidRDefault="000466E8" w:rsidP="004026DA">
            <w:r w:rsidRPr="004026DA">
              <w:t>ввод с предполагаемым наличием дефекта, требует уточнения диагноза эксплуатационного состояния, допустимо оставить в эксплуатации с периодичностью контроля не позднее 1 год</w:t>
            </w:r>
          </w:p>
        </w:tc>
      </w:tr>
      <w:tr w:rsidR="000466E8" w:rsidRPr="004026DA" w:rsidTr="004026DA">
        <w:tc>
          <w:tcPr>
            <w:tcW w:w="518" w:type="dxa"/>
          </w:tcPr>
          <w:p w:rsidR="000466E8" w:rsidRPr="004026DA" w:rsidRDefault="000466E8" w:rsidP="004026DA"/>
          <w:p w:rsidR="000466E8" w:rsidRPr="004026DA" w:rsidRDefault="000466E8" w:rsidP="004026DA">
            <w:pPr>
              <w:rPr>
                <w:lang w:val="en-US"/>
              </w:rPr>
            </w:pPr>
            <w:r w:rsidRPr="004026DA">
              <w:rPr>
                <w:lang w:val="en-US"/>
              </w:rPr>
              <w:t>d</w:t>
            </w:r>
            <w:r w:rsidRPr="004026DA">
              <w:rPr>
                <w:vertAlign w:val="subscript"/>
              </w:rPr>
              <w:t>4</w:t>
            </w:r>
          </w:p>
        </w:tc>
        <w:tc>
          <w:tcPr>
            <w:tcW w:w="8270" w:type="dxa"/>
          </w:tcPr>
          <w:p w:rsidR="000466E8" w:rsidRPr="004026DA" w:rsidRDefault="000466E8" w:rsidP="004026DA">
            <w:r w:rsidRPr="004026DA">
              <w:t>ввод с предполагаемым наличием дефекта, требует уточнения диагноза эксплуатационного состояния, ввод допустимо оставить в эксплуатации с периодичностью контроля не позднее 0,5 года</w:t>
            </w:r>
          </w:p>
        </w:tc>
      </w:tr>
      <w:tr w:rsidR="000466E8" w:rsidRPr="004026DA" w:rsidTr="004026DA">
        <w:tc>
          <w:tcPr>
            <w:tcW w:w="518" w:type="dxa"/>
          </w:tcPr>
          <w:p w:rsidR="000466E8" w:rsidRPr="004026DA" w:rsidRDefault="000466E8" w:rsidP="004026DA"/>
          <w:p w:rsidR="000466E8" w:rsidRPr="004026DA" w:rsidRDefault="000466E8" w:rsidP="004026DA">
            <w:pPr>
              <w:rPr>
                <w:lang w:val="en-US"/>
              </w:rPr>
            </w:pPr>
            <w:r w:rsidRPr="004026DA">
              <w:rPr>
                <w:lang w:val="en-US"/>
              </w:rPr>
              <w:t>d</w:t>
            </w:r>
            <w:r w:rsidRPr="004026DA">
              <w:rPr>
                <w:vertAlign w:val="subscript"/>
              </w:rPr>
              <w:t>5</w:t>
            </w:r>
          </w:p>
        </w:tc>
        <w:tc>
          <w:tcPr>
            <w:tcW w:w="8270" w:type="dxa"/>
          </w:tcPr>
          <w:p w:rsidR="000466E8" w:rsidRPr="004026DA" w:rsidRDefault="000466E8" w:rsidP="004026DA">
            <w:r w:rsidRPr="004026DA">
              <w:t>ввод с предполагаемым наличием дефекта, требует уточнения диагноза эксплуатационного состояния, ввод допустимо оставить в эксплуатации с расчетной периодичностью контроля</w:t>
            </w:r>
          </w:p>
        </w:tc>
      </w:tr>
    </w:tbl>
    <w:p w:rsidR="00B21AFD" w:rsidRPr="004026DA" w:rsidRDefault="00B21AFD"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Исходя из базы знаний, целесообразно ввести следующие входные параметры с соответствующими возможными диапазонами изменения [11]:</w:t>
      </w:r>
    </w:p>
    <w:p w:rsidR="004026DA" w:rsidRDefault="004026DA" w:rsidP="004026DA">
      <w:pPr>
        <w:shd w:val="clear" w:color="auto" w:fill="FFFFFF"/>
        <w:ind w:firstLine="709"/>
        <w:rPr>
          <w:sz w:val="28"/>
          <w:szCs w:val="28"/>
        </w:rPr>
      </w:pPr>
    </w:p>
    <w:p w:rsidR="00B21AFD" w:rsidRPr="004026DA" w:rsidRDefault="00B21AFD" w:rsidP="004026DA">
      <w:pPr>
        <w:shd w:val="clear" w:color="auto" w:fill="FFFFFF"/>
        <w:ind w:firstLine="709"/>
        <w:rPr>
          <w:sz w:val="28"/>
          <w:szCs w:val="28"/>
        </w:rPr>
      </w:pPr>
      <w:r w:rsidRPr="004026DA">
        <w:rPr>
          <w:sz w:val="28"/>
          <w:szCs w:val="28"/>
        </w:rPr>
        <w:t>Таблица 3.10</w:t>
      </w:r>
    </w:p>
    <w:p w:rsidR="000466E8" w:rsidRPr="004026DA" w:rsidRDefault="008F2432" w:rsidP="004026DA">
      <w:pPr>
        <w:shd w:val="clear" w:color="auto" w:fill="FFFFFF"/>
        <w:ind w:firstLine="709"/>
        <w:rPr>
          <w:sz w:val="28"/>
          <w:szCs w:val="28"/>
          <w:lang w:val="en-US"/>
        </w:rPr>
      </w:pPr>
      <w:r>
        <w:rPr>
          <w:sz w:val="28"/>
          <w:szCs w:val="28"/>
        </w:rPr>
        <w:pict>
          <v:shape id="_x0000_i1052" type="#_x0000_t75" style="width:268.5pt;height:249.75pt">
            <v:imagedata r:id="rId34" o:title=""/>
          </v:shape>
        </w:pict>
      </w:r>
    </w:p>
    <w:p w:rsidR="004026DA" w:rsidRDefault="004026DA"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 xml:space="preserve">В случае, когда при измерении </w:t>
      </w:r>
      <w:r w:rsidR="00DC52FE" w:rsidRPr="004026DA">
        <w:rPr>
          <w:sz w:val="28"/>
          <w:szCs w:val="28"/>
          <w:lang w:val="en-US"/>
        </w:rPr>
        <w:t>x</w:t>
      </w:r>
      <w:r w:rsidRPr="004026DA">
        <w:rPr>
          <w:sz w:val="28"/>
          <w:szCs w:val="28"/>
          <w:vertAlign w:val="subscript"/>
        </w:rPr>
        <w:t>1</w:t>
      </w:r>
      <w:r w:rsidRPr="004026DA">
        <w:rPr>
          <w:sz w:val="28"/>
          <w:szCs w:val="28"/>
        </w:rPr>
        <w:t xml:space="preserve"> &lt;0, то необходимо проверить тщательно результаты других измерений и повторно производить измерение параметра </w:t>
      </w:r>
      <w:r w:rsidR="00DC52FE" w:rsidRPr="004026DA">
        <w:rPr>
          <w:iCs/>
          <w:sz w:val="28"/>
          <w:szCs w:val="28"/>
          <w:lang w:val="en-US"/>
        </w:rPr>
        <w:t>x</w:t>
      </w:r>
      <w:r w:rsidRPr="004026DA">
        <w:rPr>
          <w:iCs/>
          <w:sz w:val="28"/>
          <w:szCs w:val="28"/>
          <w:vertAlign w:val="subscript"/>
        </w:rPr>
        <w:t>1</w:t>
      </w:r>
      <w:r w:rsidRPr="004026DA">
        <w:rPr>
          <w:sz w:val="28"/>
          <w:szCs w:val="28"/>
        </w:rPr>
        <w:t>. Если это подтверждается, то ввод подлежит отбраковке.</w:t>
      </w:r>
    </w:p>
    <w:p w:rsidR="000466E8" w:rsidRPr="004026DA" w:rsidRDefault="000466E8" w:rsidP="004026DA">
      <w:pPr>
        <w:shd w:val="clear" w:color="auto" w:fill="FFFFFF"/>
        <w:ind w:firstLine="709"/>
        <w:rPr>
          <w:sz w:val="28"/>
          <w:szCs w:val="28"/>
        </w:rPr>
      </w:pPr>
      <w:r w:rsidRPr="004026DA">
        <w:rPr>
          <w:sz w:val="28"/>
          <w:szCs w:val="28"/>
        </w:rPr>
        <w:t>Задача диагностики состоит в том, чтобы каждому сочетанию значений</w:t>
      </w:r>
      <w:r w:rsidR="004026DA">
        <w:rPr>
          <w:sz w:val="28"/>
          <w:szCs w:val="28"/>
        </w:rPr>
        <w:t xml:space="preserve"> </w:t>
      </w:r>
      <w:r w:rsidRPr="004026DA">
        <w:rPr>
          <w:sz w:val="28"/>
          <w:szCs w:val="28"/>
        </w:rPr>
        <w:t>факторов</w:t>
      </w:r>
      <w:r w:rsidR="004026DA">
        <w:rPr>
          <w:sz w:val="28"/>
          <w:szCs w:val="28"/>
        </w:rPr>
        <w:t xml:space="preserve"> </w:t>
      </w:r>
      <w:r w:rsidRPr="004026DA">
        <w:rPr>
          <w:sz w:val="28"/>
          <w:szCs w:val="28"/>
        </w:rPr>
        <w:t>поставить</w:t>
      </w:r>
      <w:r w:rsidR="004026DA">
        <w:rPr>
          <w:sz w:val="28"/>
          <w:szCs w:val="28"/>
        </w:rPr>
        <w:t xml:space="preserve"> </w:t>
      </w:r>
      <w:r w:rsidRPr="004026DA">
        <w:rPr>
          <w:sz w:val="28"/>
          <w:szCs w:val="28"/>
        </w:rPr>
        <w:t>в</w:t>
      </w:r>
      <w:r w:rsidR="004026DA">
        <w:rPr>
          <w:sz w:val="28"/>
          <w:szCs w:val="28"/>
        </w:rPr>
        <w:t xml:space="preserve"> </w:t>
      </w:r>
      <w:r w:rsidRPr="004026DA">
        <w:rPr>
          <w:sz w:val="28"/>
          <w:szCs w:val="28"/>
        </w:rPr>
        <w:t>соответствие</w:t>
      </w:r>
      <w:r w:rsidR="004026DA">
        <w:rPr>
          <w:sz w:val="28"/>
          <w:szCs w:val="28"/>
        </w:rPr>
        <w:t xml:space="preserve"> </w:t>
      </w:r>
      <w:r w:rsidRPr="004026DA">
        <w:rPr>
          <w:sz w:val="28"/>
          <w:szCs w:val="28"/>
        </w:rPr>
        <w:t>одно</w:t>
      </w:r>
      <w:r w:rsidR="004026DA">
        <w:rPr>
          <w:sz w:val="28"/>
          <w:szCs w:val="28"/>
        </w:rPr>
        <w:t xml:space="preserve"> </w:t>
      </w:r>
      <w:r w:rsidRPr="004026DA">
        <w:rPr>
          <w:sz w:val="28"/>
          <w:szCs w:val="28"/>
        </w:rPr>
        <w:t>из</w:t>
      </w:r>
      <w:r w:rsidR="004026DA">
        <w:rPr>
          <w:sz w:val="28"/>
          <w:szCs w:val="28"/>
        </w:rPr>
        <w:t xml:space="preserve"> </w:t>
      </w:r>
      <w:r w:rsidRPr="004026DA">
        <w:rPr>
          <w:sz w:val="28"/>
          <w:szCs w:val="28"/>
        </w:rPr>
        <w:t xml:space="preserve">решений </w:t>
      </w:r>
      <w:r w:rsidRPr="004026DA">
        <w:rPr>
          <w:iCs/>
          <w:sz w:val="28"/>
          <w:szCs w:val="28"/>
          <w:lang w:val="en-US"/>
        </w:rPr>
        <w:t>d</w:t>
      </w:r>
      <w:r w:rsidRPr="004026DA">
        <w:rPr>
          <w:iCs/>
          <w:sz w:val="28"/>
          <w:szCs w:val="28"/>
          <w:vertAlign w:val="subscript"/>
          <w:lang w:val="en-US"/>
        </w:rPr>
        <w:t>m</w:t>
      </w:r>
      <w:r w:rsidRPr="004026DA">
        <w:rPr>
          <w:bCs/>
          <w:sz w:val="28"/>
          <w:szCs w:val="28"/>
        </w:rPr>
        <w:t>.</w:t>
      </w:r>
    </w:p>
    <w:p w:rsidR="000466E8" w:rsidRPr="004026DA" w:rsidRDefault="000466E8" w:rsidP="004026DA">
      <w:pPr>
        <w:shd w:val="clear" w:color="auto" w:fill="FFFFFF"/>
        <w:ind w:firstLine="709"/>
        <w:rPr>
          <w:sz w:val="28"/>
          <w:szCs w:val="28"/>
        </w:rPr>
      </w:pPr>
      <w:r w:rsidRPr="004026DA">
        <w:rPr>
          <w:sz w:val="28"/>
          <w:szCs w:val="28"/>
        </w:rPr>
        <w:t xml:space="preserve">Параметры </w:t>
      </w:r>
      <w:r w:rsidR="00DC52FE" w:rsidRPr="004026DA">
        <w:rPr>
          <w:sz w:val="28"/>
          <w:szCs w:val="28"/>
        </w:rPr>
        <w:t>x</w:t>
      </w:r>
      <w:r w:rsidRPr="004026DA">
        <w:rPr>
          <w:sz w:val="28"/>
          <w:szCs w:val="28"/>
          <w:vertAlign w:val="subscript"/>
        </w:rPr>
        <w:t>1</w:t>
      </w:r>
      <w:r w:rsidRPr="004026DA">
        <w:rPr>
          <w:sz w:val="28"/>
          <w:szCs w:val="28"/>
        </w:rPr>
        <w:t>-</w:t>
      </w:r>
      <w:r w:rsidR="00DC52FE" w:rsidRPr="004026DA">
        <w:rPr>
          <w:sz w:val="28"/>
          <w:szCs w:val="28"/>
          <w:lang w:val="en-US"/>
        </w:rPr>
        <w:t>x</w:t>
      </w:r>
      <w:r w:rsidRPr="004026DA">
        <w:rPr>
          <w:sz w:val="28"/>
          <w:szCs w:val="28"/>
          <w:vertAlign w:val="subscript"/>
        </w:rPr>
        <w:t>18</w:t>
      </w:r>
      <w:r w:rsidRPr="004026DA">
        <w:rPr>
          <w:sz w:val="28"/>
          <w:szCs w:val="28"/>
        </w:rPr>
        <w:t xml:space="preserve">, определенные выше, будем рассматривать как лингвистические переменные. Кроме того, введем еще одну лингвистическую переменную: </w:t>
      </w:r>
      <w:r w:rsidRPr="004026DA">
        <w:rPr>
          <w:sz w:val="28"/>
          <w:szCs w:val="28"/>
          <w:lang w:val="en-US"/>
        </w:rPr>
        <w:t>d</w:t>
      </w:r>
      <w:r w:rsidRPr="004026DA">
        <w:rPr>
          <w:iCs/>
          <w:sz w:val="28"/>
          <w:szCs w:val="28"/>
        </w:rPr>
        <w:t xml:space="preserve"> </w:t>
      </w:r>
      <w:r w:rsidRPr="004026DA">
        <w:rPr>
          <w:sz w:val="28"/>
          <w:szCs w:val="28"/>
        </w:rPr>
        <w:t xml:space="preserve">- опасность повреждения ввода, которая измеряется уровнями </w:t>
      </w:r>
      <w:r w:rsidRPr="004026DA">
        <w:rPr>
          <w:sz w:val="28"/>
          <w:szCs w:val="28"/>
          <w:lang w:val="en-US"/>
        </w:rPr>
        <w:t>d</w:t>
      </w:r>
      <w:r w:rsidRPr="004026DA">
        <w:rPr>
          <w:iCs/>
          <w:sz w:val="28"/>
          <w:szCs w:val="28"/>
          <w:vertAlign w:val="subscript"/>
        </w:rPr>
        <w:t>1</w:t>
      </w:r>
      <w:r w:rsidRPr="004026DA">
        <w:rPr>
          <w:iCs/>
          <w:sz w:val="28"/>
          <w:szCs w:val="28"/>
        </w:rPr>
        <w:t xml:space="preserve"> - </w:t>
      </w:r>
      <w:r w:rsidRPr="004026DA">
        <w:rPr>
          <w:iCs/>
          <w:sz w:val="28"/>
          <w:szCs w:val="28"/>
          <w:lang w:val="en-US"/>
        </w:rPr>
        <w:t>d</w:t>
      </w:r>
      <w:r w:rsidRPr="004026DA">
        <w:rPr>
          <w:iCs/>
          <w:sz w:val="28"/>
          <w:szCs w:val="28"/>
          <w:vertAlign w:val="subscript"/>
        </w:rPr>
        <w:t>5</w:t>
      </w:r>
      <w:r w:rsidRPr="004026DA">
        <w:rPr>
          <w:iCs/>
          <w:sz w:val="28"/>
          <w:szCs w:val="28"/>
        </w:rPr>
        <w:t>.</w:t>
      </w:r>
    </w:p>
    <w:p w:rsidR="000466E8" w:rsidRPr="004026DA" w:rsidRDefault="000466E8" w:rsidP="004026DA">
      <w:pPr>
        <w:shd w:val="clear" w:color="auto" w:fill="FFFFFF"/>
        <w:ind w:firstLine="709"/>
        <w:rPr>
          <w:sz w:val="28"/>
          <w:szCs w:val="28"/>
        </w:rPr>
      </w:pPr>
      <w:r w:rsidRPr="004026DA">
        <w:rPr>
          <w:sz w:val="28"/>
          <w:szCs w:val="28"/>
        </w:rPr>
        <w:t xml:space="preserve">Для оценки значений лингвистических переменных </w:t>
      </w:r>
      <w:r w:rsidR="00DC52FE" w:rsidRPr="004026DA">
        <w:rPr>
          <w:iCs/>
          <w:sz w:val="28"/>
          <w:szCs w:val="28"/>
        </w:rPr>
        <w:t>x</w:t>
      </w:r>
      <w:r w:rsidRPr="004026DA">
        <w:rPr>
          <w:iCs/>
          <w:sz w:val="28"/>
          <w:szCs w:val="28"/>
          <w:vertAlign w:val="subscript"/>
        </w:rPr>
        <w:t>1</w:t>
      </w:r>
      <w:r w:rsidRPr="004026DA">
        <w:rPr>
          <w:iCs/>
          <w:sz w:val="28"/>
          <w:szCs w:val="28"/>
        </w:rPr>
        <w:t xml:space="preserve">, </w:t>
      </w:r>
      <w:r w:rsidR="00DC52FE" w:rsidRPr="004026DA">
        <w:rPr>
          <w:iCs/>
          <w:sz w:val="28"/>
          <w:szCs w:val="28"/>
        </w:rPr>
        <w:t>x</w:t>
      </w:r>
      <w:r w:rsidRPr="004026DA">
        <w:rPr>
          <w:iCs/>
          <w:sz w:val="28"/>
          <w:szCs w:val="28"/>
          <w:vertAlign w:val="subscript"/>
        </w:rPr>
        <w:t>2</w:t>
      </w:r>
      <w:r w:rsidRPr="004026DA">
        <w:rPr>
          <w:iCs/>
          <w:sz w:val="28"/>
          <w:szCs w:val="28"/>
        </w:rPr>
        <w:t xml:space="preserve">, </w:t>
      </w:r>
      <w:r w:rsidR="00DC52FE" w:rsidRPr="004026DA">
        <w:rPr>
          <w:iCs/>
          <w:sz w:val="28"/>
          <w:szCs w:val="28"/>
        </w:rPr>
        <w:t>x</w:t>
      </w:r>
      <w:r w:rsidRPr="004026DA">
        <w:rPr>
          <w:iCs/>
          <w:sz w:val="28"/>
          <w:szCs w:val="28"/>
          <w:vertAlign w:val="subscript"/>
        </w:rPr>
        <w:t>5</w:t>
      </w:r>
      <w:r w:rsidRPr="004026DA">
        <w:rPr>
          <w:iCs/>
          <w:sz w:val="28"/>
          <w:szCs w:val="28"/>
        </w:rPr>
        <w:t xml:space="preserve">, </w:t>
      </w:r>
      <w:r w:rsidR="00DC52FE" w:rsidRPr="004026DA">
        <w:rPr>
          <w:iCs/>
          <w:sz w:val="28"/>
          <w:szCs w:val="28"/>
        </w:rPr>
        <w:t>x</w:t>
      </w:r>
      <w:r w:rsidRPr="004026DA">
        <w:rPr>
          <w:iCs/>
          <w:sz w:val="28"/>
          <w:szCs w:val="28"/>
          <w:vertAlign w:val="subscript"/>
        </w:rPr>
        <w:t>6</w:t>
      </w:r>
      <w:r w:rsidRPr="004026DA">
        <w:rPr>
          <w:iCs/>
          <w:sz w:val="28"/>
          <w:szCs w:val="28"/>
        </w:rPr>
        <w:t xml:space="preserve">, </w:t>
      </w:r>
      <w:r w:rsidR="00DC52FE" w:rsidRPr="004026DA">
        <w:rPr>
          <w:iCs/>
          <w:sz w:val="28"/>
          <w:szCs w:val="28"/>
        </w:rPr>
        <w:t>x</w:t>
      </w:r>
      <w:r w:rsidRPr="004026DA">
        <w:rPr>
          <w:iCs/>
          <w:sz w:val="28"/>
          <w:szCs w:val="28"/>
          <w:vertAlign w:val="subscript"/>
        </w:rPr>
        <w:t>17</w:t>
      </w:r>
      <w:r w:rsidRPr="004026DA">
        <w:rPr>
          <w:iCs/>
          <w:sz w:val="28"/>
          <w:szCs w:val="28"/>
        </w:rPr>
        <w:t xml:space="preserve">, </w:t>
      </w:r>
      <w:r w:rsidR="00DC52FE" w:rsidRPr="004026DA">
        <w:rPr>
          <w:iCs/>
          <w:sz w:val="28"/>
          <w:szCs w:val="28"/>
        </w:rPr>
        <w:t>x</w:t>
      </w:r>
      <w:r w:rsidRPr="004026DA">
        <w:rPr>
          <w:iCs/>
          <w:sz w:val="28"/>
          <w:szCs w:val="28"/>
          <w:vertAlign w:val="subscript"/>
        </w:rPr>
        <w:t>11</w:t>
      </w:r>
      <w:r w:rsidRPr="004026DA">
        <w:rPr>
          <w:iCs/>
          <w:sz w:val="28"/>
          <w:szCs w:val="28"/>
        </w:rPr>
        <w:t xml:space="preserve">, </w:t>
      </w:r>
      <w:r w:rsidR="00DC52FE" w:rsidRPr="004026DA">
        <w:rPr>
          <w:iCs/>
          <w:sz w:val="28"/>
          <w:szCs w:val="28"/>
        </w:rPr>
        <w:t>x</w:t>
      </w:r>
      <w:r w:rsidRPr="004026DA">
        <w:rPr>
          <w:iCs/>
          <w:sz w:val="28"/>
          <w:szCs w:val="28"/>
          <w:vertAlign w:val="subscript"/>
        </w:rPr>
        <w:t>12</w:t>
      </w:r>
      <w:r w:rsidRPr="004026DA">
        <w:rPr>
          <w:iCs/>
          <w:sz w:val="28"/>
          <w:szCs w:val="28"/>
        </w:rPr>
        <w:t xml:space="preserve">, </w:t>
      </w:r>
      <w:r w:rsidR="00DC52FE" w:rsidRPr="004026DA">
        <w:rPr>
          <w:iCs/>
          <w:sz w:val="28"/>
          <w:szCs w:val="28"/>
        </w:rPr>
        <w:t>x</w:t>
      </w:r>
      <w:r w:rsidRPr="004026DA">
        <w:rPr>
          <w:iCs/>
          <w:sz w:val="28"/>
          <w:szCs w:val="28"/>
          <w:vertAlign w:val="subscript"/>
        </w:rPr>
        <w:t>13</w:t>
      </w:r>
      <w:r w:rsidRPr="004026DA">
        <w:rPr>
          <w:iCs/>
          <w:sz w:val="28"/>
          <w:szCs w:val="28"/>
        </w:rPr>
        <w:t xml:space="preserve">, </w:t>
      </w:r>
      <w:r w:rsidR="00DC52FE" w:rsidRPr="004026DA">
        <w:rPr>
          <w:iCs/>
          <w:sz w:val="28"/>
          <w:szCs w:val="28"/>
        </w:rPr>
        <w:t>x</w:t>
      </w:r>
      <w:r w:rsidRPr="004026DA">
        <w:rPr>
          <w:iCs/>
          <w:sz w:val="28"/>
          <w:szCs w:val="28"/>
          <w:vertAlign w:val="subscript"/>
        </w:rPr>
        <w:t>14</w:t>
      </w:r>
      <w:r w:rsidRPr="004026DA">
        <w:rPr>
          <w:iCs/>
          <w:sz w:val="28"/>
          <w:szCs w:val="28"/>
        </w:rPr>
        <w:t xml:space="preserve">, </w:t>
      </w:r>
      <w:r w:rsidR="00DC52FE" w:rsidRPr="004026DA">
        <w:rPr>
          <w:iCs/>
          <w:sz w:val="28"/>
          <w:szCs w:val="28"/>
        </w:rPr>
        <w:t>x</w:t>
      </w:r>
      <w:r w:rsidRPr="004026DA">
        <w:rPr>
          <w:iCs/>
          <w:sz w:val="28"/>
          <w:szCs w:val="28"/>
          <w:vertAlign w:val="subscript"/>
        </w:rPr>
        <w:t>15</w:t>
      </w:r>
      <w:r w:rsidRPr="004026DA">
        <w:rPr>
          <w:iCs/>
          <w:sz w:val="28"/>
          <w:szCs w:val="28"/>
        </w:rPr>
        <w:t xml:space="preserve">, </w:t>
      </w:r>
      <w:r w:rsidR="00DC52FE" w:rsidRPr="004026DA">
        <w:rPr>
          <w:iCs/>
          <w:sz w:val="28"/>
          <w:szCs w:val="28"/>
        </w:rPr>
        <w:t>x</w:t>
      </w:r>
      <w:r w:rsidRPr="004026DA">
        <w:rPr>
          <w:iCs/>
          <w:sz w:val="28"/>
          <w:szCs w:val="28"/>
          <w:vertAlign w:val="subscript"/>
        </w:rPr>
        <w:t>16</w:t>
      </w:r>
      <w:r w:rsidRPr="004026DA">
        <w:rPr>
          <w:iCs/>
          <w:sz w:val="28"/>
          <w:szCs w:val="28"/>
        </w:rPr>
        <w:t xml:space="preserve">, </w:t>
      </w:r>
      <w:r w:rsidR="00DC52FE" w:rsidRPr="004026DA">
        <w:rPr>
          <w:iCs/>
          <w:sz w:val="28"/>
          <w:szCs w:val="28"/>
        </w:rPr>
        <w:t>x</w:t>
      </w:r>
      <w:r w:rsidRPr="004026DA">
        <w:rPr>
          <w:iCs/>
          <w:sz w:val="28"/>
          <w:szCs w:val="28"/>
          <w:vertAlign w:val="subscript"/>
        </w:rPr>
        <w:t>17</w:t>
      </w:r>
      <w:r w:rsidRPr="004026DA">
        <w:rPr>
          <w:iCs/>
          <w:sz w:val="28"/>
          <w:szCs w:val="28"/>
        </w:rPr>
        <w:t xml:space="preserve"> </w:t>
      </w:r>
      <w:r w:rsidRPr="004026DA">
        <w:rPr>
          <w:sz w:val="28"/>
          <w:szCs w:val="28"/>
        </w:rPr>
        <w:t>будем использовать два терма: Н - низкий, В – высокий.</w:t>
      </w:r>
      <w:r w:rsidR="004026DA">
        <w:rPr>
          <w:sz w:val="28"/>
          <w:szCs w:val="28"/>
        </w:rPr>
        <w:t xml:space="preserve"> </w:t>
      </w:r>
      <w:r w:rsidRPr="004026DA">
        <w:rPr>
          <w:sz w:val="28"/>
          <w:szCs w:val="28"/>
        </w:rPr>
        <w:t>Для оценки значений лингвистических пе</w:t>
      </w:r>
      <w:r w:rsidRPr="004026DA">
        <w:rPr>
          <w:bCs/>
          <w:sz w:val="28"/>
          <w:szCs w:val="28"/>
        </w:rPr>
        <w:t xml:space="preserve">ременных </w:t>
      </w:r>
      <w:r w:rsidR="00DC52FE" w:rsidRPr="004026DA">
        <w:rPr>
          <w:bCs/>
          <w:sz w:val="28"/>
          <w:szCs w:val="28"/>
        </w:rPr>
        <w:t>x</w:t>
      </w:r>
      <w:r w:rsidRPr="004026DA">
        <w:rPr>
          <w:bCs/>
          <w:sz w:val="28"/>
          <w:szCs w:val="28"/>
          <w:vertAlign w:val="subscript"/>
        </w:rPr>
        <w:t>3</w:t>
      </w:r>
      <w:r w:rsidRPr="004026DA">
        <w:rPr>
          <w:bCs/>
          <w:sz w:val="28"/>
          <w:szCs w:val="28"/>
        </w:rPr>
        <w:t xml:space="preserve">, </w:t>
      </w:r>
      <w:r w:rsidR="00DC52FE" w:rsidRPr="004026DA">
        <w:rPr>
          <w:bCs/>
          <w:sz w:val="28"/>
          <w:szCs w:val="28"/>
          <w:lang w:val="en-US"/>
        </w:rPr>
        <w:t>x</w:t>
      </w:r>
      <w:r w:rsidRPr="004026DA">
        <w:rPr>
          <w:bCs/>
          <w:sz w:val="28"/>
          <w:szCs w:val="28"/>
          <w:vertAlign w:val="subscript"/>
        </w:rPr>
        <w:t>4</w:t>
      </w:r>
      <w:r w:rsidRPr="004026DA">
        <w:rPr>
          <w:bCs/>
          <w:sz w:val="28"/>
          <w:szCs w:val="28"/>
        </w:rPr>
        <w:t xml:space="preserve">, </w:t>
      </w:r>
      <w:r w:rsidR="00DC52FE" w:rsidRPr="004026DA">
        <w:rPr>
          <w:bCs/>
          <w:sz w:val="28"/>
          <w:szCs w:val="28"/>
        </w:rPr>
        <w:t>x</w:t>
      </w:r>
      <w:r w:rsidRPr="004026DA">
        <w:rPr>
          <w:bCs/>
          <w:sz w:val="28"/>
          <w:szCs w:val="28"/>
          <w:vertAlign w:val="subscript"/>
        </w:rPr>
        <w:t>8</w:t>
      </w:r>
      <w:r w:rsidRPr="004026DA">
        <w:rPr>
          <w:bCs/>
          <w:sz w:val="28"/>
          <w:szCs w:val="28"/>
        </w:rPr>
        <w:t xml:space="preserve">, </w:t>
      </w:r>
      <w:r w:rsidR="00DC52FE" w:rsidRPr="004026DA">
        <w:rPr>
          <w:bCs/>
          <w:sz w:val="28"/>
          <w:szCs w:val="28"/>
          <w:lang w:val="en-US"/>
        </w:rPr>
        <w:t>x</w:t>
      </w:r>
      <w:r w:rsidRPr="004026DA">
        <w:rPr>
          <w:bCs/>
          <w:sz w:val="28"/>
          <w:szCs w:val="28"/>
          <w:vertAlign w:val="subscript"/>
        </w:rPr>
        <w:t>9</w:t>
      </w:r>
      <w:r w:rsidRPr="004026DA">
        <w:rPr>
          <w:bCs/>
          <w:sz w:val="28"/>
          <w:szCs w:val="28"/>
        </w:rPr>
        <w:t xml:space="preserve">, </w:t>
      </w:r>
      <w:r w:rsidR="00DC52FE" w:rsidRPr="004026DA">
        <w:rPr>
          <w:bCs/>
          <w:sz w:val="28"/>
          <w:szCs w:val="28"/>
          <w:lang w:val="en-US"/>
        </w:rPr>
        <w:t>x</w:t>
      </w:r>
      <w:r w:rsidRPr="004026DA">
        <w:rPr>
          <w:bCs/>
          <w:sz w:val="28"/>
          <w:szCs w:val="28"/>
          <w:vertAlign w:val="subscript"/>
        </w:rPr>
        <w:t>10</w:t>
      </w:r>
      <w:r w:rsidRPr="004026DA">
        <w:rPr>
          <w:bCs/>
          <w:sz w:val="28"/>
          <w:szCs w:val="28"/>
        </w:rPr>
        <w:t xml:space="preserve">, </w:t>
      </w:r>
      <w:r w:rsidR="00DC52FE" w:rsidRPr="004026DA">
        <w:rPr>
          <w:bCs/>
          <w:sz w:val="28"/>
          <w:szCs w:val="28"/>
          <w:lang w:val="en-US"/>
        </w:rPr>
        <w:t>x</w:t>
      </w:r>
      <w:r w:rsidRPr="004026DA">
        <w:rPr>
          <w:bCs/>
          <w:sz w:val="28"/>
          <w:szCs w:val="28"/>
          <w:vertAlign w:val="subscript"/>
        </w:rPr>
        <w:t>18</w:t>
      </w:r>
      <w:r w:rsidRPr="004026DA">
        <w:rPr>
          <w:bCs/>
          <w:sz w:val="28"/>
          <w:szCs w:val="28"/>
        </w:rPr>
        <w:t xml:space="preserve"> </w:t>
      </w:r>
      <w:r w:rsidRPr="004026DA">
        <w:rPr>
          <w:sz w:val="28"/>
          <w:szCs w:val="28"/>
        </w:rPr>
        <w:t xml:space="preserve">будем использовать </w:t>
      </w:r>
      <w:r w:rsidRPr="004026DA">
        <w:rPr>
          <w:bCs/>
          <w:sz w:val="28"/>
          <w:szCs w:val="28"/>
        </w:rPr>
        <w:t xml:space="preserve">три </w:t>
      </w:r>
      <w:r w:rsidRPr="004026DA">
        <w:rPr>
          <w:sz w:val="28"/>
          <w:szCs w:val="28"/>
        </w:rPr>
        <w:t xml:space="preserve">терма: </w:t>
      </w:r>
      <w:r w:rsidRPr="004026DA">
        <w:rPr>
          <w:bCs/>
          <w:sz w:val="28"/>
          <w:szCs w:val="28"/>
        </w:rPr>
        <w:t xml:space="preserve">Н </w:t>
      </w:r>
      <w:r w:rsidRPr="004026DA">
        <w:rPr>
          <w:sz w:val="28"/>
          <w:szCs w:val="28"/>
        </w:rPr>
        <w:t xml:space="preserve">- </w:t>
      </w:r>
      <w:r w:rsidRPr="004026DA">
        <w:rPr>
          <w:bCs/>
          <w:sz w:val="28"/>
          <w:szCs w:val="28"/>
        </w:rPr>
        <w:t xml:space="preserve">низкий, </w:t>
      </w:r>
      <w:r w:rsidRPr="004026DA">
        <w:rPr>
          <w:sz w:val="28"/>
          <w:szCs w:val="28"/>
        </w:rPr>
        <w:t>С - средний, В – высокий. Каждый из этих термов задает нечеткое ограничение на множество, заданное с помощью соответствующей функции принадлежности.</w:t>
      </w:r>
    </w:p>
    <w:p w:rsidR="000466E8" w:rsidRDefault="000466E8" w:rsidP="004026DA">
      <w:pPr>
        <w:shd w:val="clear" w:color="auto" w:fill="FFFFFF"/>
        <w:ind w:firstLine="709"/>
        <w:rPr>
          <w:bCs/>
          <w:sz w:val="28"/>
          <w:szCs w:val="28"/>
        </w:rPr>
      </w:pPr>
      <w:r w:rsidRPr="004026DA">
        <w:rPr>
          <w:sz w:val="28"/>
          <w:szCs w:val="28"/>
        </w:rPr>
        <w:t xml:space="preserve">Предполагаем, что функции принадлежности параметров </w:t>
      </w:r>
      <w:r w:rsidR="00DC52FE" w:rsidRPr="004026DA">
        <w:rPr>
          <w:iCs/>
          <w:sz w:val="28"/>
          <w:szCs w:val="28"/>
        </w:rPr>
        <w:t>x</w:t>
      </w:r>
      <w:r w:rsidRPr="004026DA">
        <w:rPr>
          <w:iCs/>
          <w:sz w:val="28"/>
          <w:szCs w:val="28"/>
          <w:vertAlign w:val="subscript"/>
        </w:rPr>
        <w:t>1,</w:t>
      </w:r>
      <w:r w:rsidRPr="004026DA">
        <w:rPr>
          <w:iCs/>
          <w:sz w:val="28"/>
          <w:szCs w:val="28"/>
        </w:rPr>
        <w:t xml:space="preserve">, </w:t>
      </w:r>
      <w:r w:rsidR="00DC52FE" w:rsidRPr="004026DA">
        <w:rPr>
          <w:iCs/>
          <w:sz w:val="28"/>
          <w:szCs w:val="28"/>
        </w:rPr>
        <w:t>x</w:t>
      </w:r>
      <w:r w:rsidRPr="004026DA">
        <w:rPr>
          <w:iCs/>
          <w:sz w:val="28"/>
          <w:szCs w:val="28"/>
          <w:vertAlign w:val="subscript"/>
        </w:rPr>
        <w:t>2</w:t>
      </w:r>
      <w:r w:rsidRPr="004026DA">
        <w:rPr>
          <w:iCs/>
          <w:sz w:val="28"/>
          <w:szCs w:val="28"/>
        </w:rPr>
        <w:t xml:space="preserve">, </w:t>
      </w:r>
      <w:r w:rsidR="00DC52FE" w:rsidRPr="004026DA">
        <w:rPr>
          <w:iCs/>
          <w:sz w:val="28"/>
          <w:szCs w:val="28"/>
        </w:rPr>
        <w:t>x</w:t>
      </w:r>
      <w:r w:rsidRPr="004026DA">
        <w:rPr>
          <w:iCs/>
          <w:sz w:val="28"/>
          <w:szCs w:val="28"/>
          <w:vertAlign w:val="subscript"/>
        </w:rPr>
        <w:t>5</w:t>
      </w:r>
      <w:r w:rsidRPr="004026DA">
        <w:rPr>
          <w:iCs/>
          <w:sz w:val="28"/>
          <w:szCs w:val="28"/>
        </w:rPr>
        <w:t xml:space="preserve">, </w:t>
      </w:r>
      <w:r w:rsidR="00DC52FE" w:rsidRPr="004026DA">
        <w:rPr>
          <w:iCs/>
          <w:sz w:val="28"/>
          <w:szCs w:val="28"/>
        </w:rPr>
        <w:t>x</w:t>
      </w:r>
      <w:r w:rsidRPr="004026DA">
        <w:rPr>
          <w:iCs/>
          <w:sz w:val="28"/>
          <w:szCs w:val="28"/>
          <w:vertAlign w:val="subscript"/>
        </w:rPr>
        <w:t>6</w:t>
      </w:r>
      <w:r w:rsidRPr="004026DA">
        <w:rPr>
          <w:iCs/>
          <w:sz w:val="28"/>
          <w:szCs w:val="28"/>
        </w:rPr>
        <w:t xml:space="preserve">, </w:t>
      </w:r>
      <w:r w:rsidR="00DC52FE" w:rsidRPr="004026DA">
        <w:rPr>
          <w:iCs/>
          <w:sz w:val="28"/>
          <w:szCs w:val="28"/>
        </w:rPr>
        <w:t>x</w:t>
      </w:r>
      <w:r w:rsidRPr="004026DA">
        <w:rPr>
          <w:iCs/>
          <w:sz w:val="28"/>
          <w:szCs w:val="28"/>
          <w:vertAlign w:val="subscript"/>
        </w:rPr>
        <w:t>17</w:t>
      </w:r>
      <w:r w:rsidRPr="004026DA">
        <w:rPr>
          <w:iCs/>
          <w:sz w:val="28"/>
          <w:szCs w:val="28"/>
        </w:rPr>
        <w:t xml:space="preserve">, </w:t>
      </w:r>
      <w:r w:rsidR="00DC52FE" w:rsidRPr="004026DA">
        <w:rPr>
          <w:iCs/>
          <w:sz w:val="28"/>
          <w:szCs w:val="28"/>
        </w:rPr>
        <w:t>x</w:t>
      </w:r>
      <w:r w:rsidRPr="004026DA">
        <w:rPr>
          <w:iCs/>
          <w:sz w:val="28"/>
          <w:szCs w:val="28"/>
          <w:vertAlign w:val="subscript"/>
        </w:rPr>
        <w:t>11</w:t>
      </w:r>
      <w:r w:rsidRPr="004026DA">
        <w:rPr>
          <w:iCs/>
          <w:sz w:val="28"/>
          <w:szCs w:val="28"/>
        </w:rPr>
        <w:t xml:space="preserve">, </w:t>
      </w:r>
      <w:r w:rsidR="00DC52FE" w:rsidRPr="004026DA">
        <w:rPr>
          <w:iCs/>
          <w:sz w:val="28"/>
          <w:szCs w:val="28"/>
        </w:rPr>
        <w:t>x</w:t>
      </w:r>
      <w:r w:rsidRPr="004026DA">
        <w:rPr>
          <w:iCs/>
          <w:sz w:val="28"/>
          <w:szCs w:val="28"/>
          <w:vertAlign w:val="subscript"/>
        </w:rPr>
        <w:t>12</w:t>
      </w:r>
      <w:r w:rsidRPr="004026DA">
        <w:rPr>
          <w:iCs/>
          <w:sz w:val="28"/>
          <w:szCs w:val="28"/>
        </w:rPr>
        <w:t xml:space="preserve">, </w:t>
      </w:r>
      <w:r w:rsidR="00DC52FE" w:rsidRPr="004026DA">
        <w:rPr>
          <w:iCs/>
          <w:sz w:val="28"/>
          <w:szCs w:val="28"/>
        </w:rPr>
        <w:t>x</w:t>
      </w:r>
      <w:r w:rsidRPr="004026DA">
        <w:rPr>
          <w:iCs/>
          <w:sz w:val="28"/>
          <w:szCs w:val="28"/>
          <w:vertAlign w:val="subscript"/>
        </w:rPr>
        <w:t>13</w:t>
      </w:r>
      <w:r w:rsidRPr="004026DA">
        <w:rPr>
          <w:iCs/>
          <w:sz w:val="28"/>
          <w:szCs w:val="28"/>
        </w:rPr>
        <w:t xml:space="preserve">, </w:t>
      </w:r>
      <w:r w:rsidR="00DC52FE" w:rsidRPr="004026DA">
        <w:rPr>
          <w:iCs/>
          <w:sz w:val="28"/>
          <w:szCs w:val="28"/>
        </w:rPr>
        <w:t>x</w:t>
      </w:r>
      <w:r w:rsidRPr="004026DA">
        <w:rPr>
          <w:iCs/>
          <w:sz w:val="28"/>
          <w:szCs w:val="28"/>
          <w:vertAlign w:val="subscript"/>
        </w:rPr>
        <w:t>14</w:t>
      </w:r>
      <w:r w:rsidRPr="004026DA">
        <w:rPr>
          <w:iCs/>
          <w:sz w:val="28"/>
          <w:szCs w:val="28"/>
        </w:rPr>
        <w:t xml:space="preserve">, </w:t>
      </w:r>
      <w:r w:rsidR="00DC52FE" w:rsidRPr="004026DA">
        <w:rPr>
          <w:iCs/>
          <w:sz w:val="28"/>
          <w:szCs w:val="28"/>
        </w:rPr>
        <w:t>x</w:t>
      </w:r>
      <w:r w:rsidRPr="004026DA">
        <w:rPr>
          <w:iCs/>
          <w:sz w:val="28"/>
          <w:szCs w:val="28"/>
          <w:vertAlign w:val="subscript"/>
        </w:rPr>
        <w:t>15</w:t>
      </w:r>
      <w:r w:rsidRPr="004026DA">
        <w:rPr>
          <w:iCs/>
          <w:sz w:val="28"/>
          <w:szCs w:val="28"/>
        </w:rPr>
        <w:t xml:space="preserve">, </w:t>
      </w:r>
      <w:r w:rsidR="00DC52FE" w:rsidRPr="004026DA">
        <w:rPr>
          <w:iCs/>
          <w:sz w:val="28"/>
          <w:szCs w:val="28"/>
        </w:rPr>
        <w:t>x</w:t>
      </w:r>
      <w:r w:rsidRPr="004026DA">
        <w:rPr>
          <w:iCs/>
          <w:sz w:val="28"/>
          <w:szCs w:val="28"/>
          <w:vertAlign w:val="subscript"/>
        </w:rPr>
        <w:t>16</w:t>
      </w:r>
      <w:r w:rsidRPr="004026DA">
        <w:rPr>
          <w:iCs/>
          <w:sz w:val="28"/>
          <w:szCs w:val="28"/>
        </w:rPr>
        <w:t xml:space="preserve">, </w:t>
      </w:r>
      <w:r w:rsidR="00DC52FE" w:rsidRPr="004026DA">
        <w:rPr>
          <w:iCs/>
          <w:sz w:val="28"/>
          <w:szCs w:val="28"/>
        </w:rPr>
        <w:t>x</w:t>
      </w:r>
      <w:r w:rsidRPr="004026DA">
        <w:rPr>
          <w:iCs/>
          <w:sz w:val="28"/>
          <w:szCs w:val="28"/>
          <w:vertAlign w:val="subscript"/>
        </w:rPr>
        <w:t>17</w:t>
      </w:r>
      <w:r w:rsidRPr="004026DA">
        <w:rPr>
          <w:iCs/>
          <w:sz w:val="28"/>
          <w:szCs w:val="28"/>
        </w:rPr>
        <w:t xml:space="preserve"> </w:t>
      </w:r>
      <w:r w:rsidRPr="004026DA">
        <w:rPr>
          <w:sz w:val="28"/>
          <w:szCs w:val="28"/>
        </w:rPr>
        <w:t xml:space="preserve">имеют одинаковый вид для каждого терма Н или В.(рис. 3.7.); функции принадлежности параметров </w:t>
      </w:r>
      <w:r w:rsidR="00DC52FE" w:rsidRPr="004026DA">
        <w:rPr>
          <w:bCs/>
          <w:sz w:val="28"/>
          <w:szCs w:val="28"/>
        </w:rPr>
        <w:t>x</w:t>
      </w:r>
      <w:r w:rsidRPr="004026DA">
        <w:rPr>
          <w:bCs/>
          <w:sz w:val="28"/>
          <w:szCs w:val="28"/>
          <w:vertAlign w:val="subscript"/>
        </w:rPr>
        <w:t>3</w:t>
      </w:r>
      <w:r w:rsidRPr="004026DA">
        <w:rPr>
          <w:bCs/>
          <w:sz w:val="28"/>
          <w:szCs w:val="28"/>
        </w:rPr>
        <w:t xml:space="preserve">, </w:t>
      </w:r>
      <w:r w:rsidR="00DC52FE" w:rsidRPr="004026DA">
        <w:rPr>
          <w:bCs/>
          <w:sz w:val="28"/>
          <w:szCs w:val="28"/>
          <w:lang w:val="en-US"/>
        </w:rPr>
        <w:t>x</w:t>
      </w:r>
      <w:r w:rsidRPr="004026DA">
        <w:rPr>
          <w:bCs/>
          <w:sz w:val="28"/>
          <w:szCs w:val="28"/>
          <w:vertAlign w:val="subscript"/>
        </w:rPr>
        <w:t>4</w:t>
      </w:r>
      <w:r w:rsidRPr="004026DA">
        <w:rPr>
          <w:bCs/>
          <w:sz w:val="28"/>
          <w:szCs w:val="28"/>
        </w:rPr>
        <w:t xml:space="preserve">, </w:t>
      </w:r>
      <w:r w:rsidR="00DC52FE" w:rsidRPr="004026DA">
        <w:rPr>
          <w:bCs/>
          <w:sz w:val="28"/>
          <w:szCs w:val="28"/>
        </w:rPr>
        <w:t>x</w:t>
      </w:r>
      <w:r w:rsidRPr="004026DA">
        <w:rPr>
          <w:bCs/>
          <w:sz w:val="28"/>
          <w:szCs w:val="28"/>
          <w:vertAlign w:val="subscript"/>
        </w:rPr>
        <w:t>8</w:t>
      </w:r>
      <w:r w:rsidRPr="004026DA">
        <w:rPr>
          <w:bCs/>
          <w:sz w:val="28"/>
          <w:szCs w:val="28"/>
        </w:rPr>
        <w:t xml:space="preserve">, </w:t>
      </w:r>
      <w:r w:rsidR="00DC52FE" w:rsidRPr="004026DA">
        <w:rPr>
          <w:bCs/>
          <w:sz w:val="28"/>
          <w:szCs w:val="28"/>
          <w:lang w:val="en-US"/>
        </w:rPr>
        <w:t>x</w:t>
      </w:r>
      <w:r w:rsidRPr="004026DA">
        <w:rPr>
          <w:bCs/>
          <w:sz w:val="28"/>
          <w:szCs w:val="28"/>
          <w:vertAlign w:val="subscript"/>
        </w:rPr>
        <w:t>9</w:t>
      </w:r>
      <w:r w:rsidRPr="004026DA">
        <w:rPr>
          <w:bCs/>
          <w:sz w:val="28"/>
          <w:szCs w:val="28"/>
        </w:rPr>
        <w:t xml:space="preserve">, </w:t>
      </w:r>
      <w:r w:rsidR="00DC52FE" w:rsidRPr="004026DA">
        <w:rPr>
          <w:bCs/>
          <w:sz w:val="28"/>
          <w:szCs w:val="28"/>
          <w:lang w:val="en-US"/>
        </w:rPr>
        <w:t>x</w:t>
      </w:r>
      <w:r w:rsidRPr="004026DA">
        <w:rPr>
          <w:bCs/>
          <w:sz w:val="28"/>
          <w:szCs w:val="28"/>
          <w:vertAlign w:val="subscript"/>
        </w:rPr>
        <w:t>10</w:t>
      </w:r>
      <w:r w:rsidRPr="004026DA">
        <w:rPr>
          <w:bCs/>
          <w:sz w:val="28"/>
          <w:szCs w:val="28"/>
        </w:rPr>
        <w:t xml:space="preserve">, </w:t>
      </w:r>
      <w:r w:rsidR="00DC52FE" w:rsidRPr="004026DA">
        <w:rPr>
          <w:bCs/>
          <w:sz w:val="28"/>
          <w:szCs w:val="28"/>
          <w:lang w:val="en-US"/>
        </w:rPr>
        <w:t>x</w:t>
      </w:r>
      <w:r w:rsidRPr="004026DA">
        <w:rPr>
          <w:bCs/>
          <w:sz w:val="28"/>
          <w:szCs w:val="28"/>
          <w:vertAlign w:val="subscript"/>
        </w:rPr>
        <w:t>18</w:t>
      </w:r>
      <w:r w:rsidRPr="004026DA">
        <w:rPr>
          <w:bCs/>
          <w:sz w:val="28"/>
          <w:szCs w:val="28"/>
        </w:rPr>
        <w:t xml:space="preserve"> </w:t>
      </w:r>
      <w:r w:rsidRPr="004026DA">
        <w:rPr>
          <w:sz w:val="28"/>
          <w:szCs w:val="28"/>
        </w:rPr>
        <w:t xml:space="preserve">имеют одинаковый вид для каждого терма Н, </w:t>
      </w:r>
      <w:r w:rsidRPr="004026DA">
        <w:rPr>
          <w:bCs/>
          <w:sz w:val="28"/>
          <w:szCs w:val="28"/>
        </w:rPr>
        <w:t xml:space="preserve">С или В </w:t>
      </w:r>
      <w:r w:rsidR="00EF4B59" w:rsidRPr="004026DA">
        <w:rPr>
          <w:sz w:val="28"/>
          <w:szCs w:val="28"/>
        </w:rPr>
        <w:t xml:space="preserve">(рис. </w:t>
      </w:r>
      <w:r w:rsidRPr="004026DA">
        <w:rPr>
          <w:sz w:val="28"/>
          <w:szCs w:val="28"/>
        </w:rPr>
        <w:t>.8.)</w:t>
      </w:r>
      <w:r w:rsidRPr="004026DA">
        <w:rPr>
          <w:bCs/>
          <w:sz w:val="28"/>
          <w:szCs w:val="28"/>
        </w:rPr>
        <w:t>.</w:t>
      </w:r>
    </w:p>
    <w:p w:rsidR="004026DA" w:rsidRPr="004026DA" w:rsidRDefault="004026DA"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lang w:val="en-US"/>
        </w:rPr>
      </w:pPr>
      <w:r>
        <w:rPr>
          <w:sz w:val="28"/>
          <w:szCs w:val="28"/>
        </w:rPr>
        <w:pict>
          <v:shape id="_x0000_i1053" type="#_x0000_t75" style="width:219.75pt;height:182.25pt">
            <v:imagedata r:id="rId35" o:title=""/>
          </v:shape>
        </w:pict>
      </w:r>
    </w:p>
    <w:p w:rsidR="005666CD" w:rsidRPr="004026DA" w:rsidRDefault="005666CD" w:rsidP="004026DA">
      <w:pPr>
        <w:shd w:val="clear" w:color="auto" w:fill="FFFFFF"/>
        <w:ind w:firstLine="709"/>
        <w:rPr>
          <w:sz w:val="28"/>
          <w:szCs w:val="28"/>
        </w:rPr>
      </w:pPr>
    </w:p>
    <w:p w:rsidR="000466E8" w:rsidRPr="004026DA" w:rsidRDefault="008F2432" w:rsidP="004026DA">
      <w:pPr>
        <w:shd w:val="clear" w:color="auto" w:fill="FFFFFF"/>
        <w:ind w:firstLine="709"/>
        <w:rPr>
          <w:sz w:val="28"/>
          <w:szCs w:val="28"/>
          <w:lang w:val="en-US"/>
        </w:rPr>
      </w:pPr>
      <w:r>
        <w:rPr>
          <w:sz w:val="28"/>
          <w:szCs w:val="28"/>
        </w:rPr>
        <w:pict>
          <v:shape id="_x0000_i1054" type="#_x0000_t75" style="width:171pt;height:96.75pt">
            <v:imagedata r:id="rId36" o:title=""/>
          </v:shape>
        </w:pict>
      </w:r>
    </w:p>
    <w:p w:rsidR="004026DA" w:rsidRDefault="004026DA" w:rsidP="004026DA">
      <w:pPr>
        <w:shd w:val="clear" w:color="auto" w:fill="FFFFFF"/>
        <w:ind w:firstLine="709"/>
        <w:rPr>
          <w:sz w:val="28"/>
          <w:szCs w:val="28"/>
        </w:rPr>
      </w:pPr>
    </w:p>
    <w:p w:rsidR="00440449" w:rsidRPr="004026DA" w:rsidRDefault="004026DA" w:rsidP="004026DA">
      <w:pPr>
        <w:shd w:val="clear" w:color="auto" w:fill="FFFFFF"/>
        <w:ind w:firstLine="709"/>
        <w:rPr>
          <w:sz w:val="28"/>
          <w:szCs w:val="28"/>
          <w:lang w:val="en-US"/>
        </w:rPr>
      </w:pPr>
      <w:r>
        <w:rPr>
          <w:sz w:val="28"/>
          <w:szCs w:val="28"/>
          <w:lang w:val="en-US"/>
        </w:rPr>
        <w:br w:type="page"/>
      </w:r>
      <w:r w:rsidR="008F2432">
        <w:rPr>
          <w:sz w:val="28"/>
          <w:szCs w:val="28"/>
        </w:rPr>
        <w:pict>
          <v:shape id="_x0000_i1055" type="#_x0000_t75" style="width:250.5pt;height:147.75pt">
            <v:imagedata r:id="rId37" o:title=""/>
          </v:shape>
        </w:pict>
      </w:r>
    </w:p>
    <w:p w:rsidR="004026DA" w:rsidRDefault="004026DA" w:rsidP="004026DA">
      <w:pPr>
        <w:shd w:val="clear" w:color="auto" w:fill="FFFFFF"/>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Из таблиц 3.2 – 3.4 формулируем следующие нечеткие высказывания:</w:t>
      </w:r>
    </w:p>
    <w:p w:rsidR="000466E8" w:rsidRPr="004026DA" w:rsidRDefault="000466E8" w:rsidP="004026DA">
      <w:pPr>
        <w:shd w:val="clear" w:color="auto" w:fill="FFFFFF"/>
        <w:ind w:firstLine="709"/>
        <w:rPr>
          <w:sz w:val="28"/>
          <w:szCs w:val="28"/>
        </w:rPr>
      </w:pPr>
      <w:r w:rsidRPr="004026DA">
        <w:rPr>
          <w:sz w:val="28"/>
          <w:szCs w:val="28"/>
        </w:rPr>
        <w:t>1)ЕСЛИ (</w:t>
      </w:r>
      <w:r w:rsidR="00DC52FE" w:rsidRPr="004026DA">
        <w:rPr>
          <w:iCs/>
          <w:sz w:val="28"/>
          <w:szCs w:val="28"/>
        </w:rPr>
        <w:t>x</w:t>
      </w:r>
      <w:r w:rsidRPr="004026DA">
        <w:rPr>
          <w:iCs/>
          <w:sz w:val="28"/>
          <w:szCs w:val="28"/>
          <w:vertAlign w:val="subscript"/>
        </w:rPr>
        <w:t>1</w:t>
      </w:r>
      <w:r w:rsidRPr="004026DA">
        <w:rPr>
          <w:sz w:val="28"/>
          <w:szCs w:val="28"/>
        </w:rPr>
        <w:t xml:space="preserve">= Н) и </w:t>
      </w:r>
      <w:r w:rsidRPr="004026DA">
        <w:rPr>
          <w:iCs/>
          <w:sz w:val="28"/>
          <w:szCs w:val="28"/>
        </w:rPr>
        <w:t>(</w:t>
      </w:r>
      <w:r w:rsidR="00DC52FE" w:rsidRPr="004026DA">
        <w:rPr>
          <w:iCs/>
          <w:sz w:val="28"/>
          <w:szCs w:val="28"/>
        </w:rPr>
        <w:t>x</w:t>
      </w:r>
      <w:r w:rsidRPr="004026DA">
        <w:rPr>
          <w:iCs/>
          <w:sz w:val="28"/>
          <w:szCs w:val="28"/>
          <w:vertAlign w:val="subscript"/>
        </w:rPr>
        <w:t>2</w:t>
      </w:r>
      <w:r w:rsidRPr="004026DA">
        <w:rPr>
          <w:iCs/>
          <w:sz w:val="28"/>
          <w:szCs w:val="28"/>
        </w:rPr>
        <w:t xml:space="preserve"> = </w:t>
      </w:r>
      <w:r w:rsidRPr="004026DA">
        <w:rPr>
          <w:sz w:val="28"/>
          <w:szCs w:val="28"/>
        </w:rPr>
        <w:t xml:space="preserve">Н) и </w:t>
      </w:r>
      <w:r w:rsidRPr="004026DA">
        <w:rPr>
          <w:smallCaps/>
          <w:sz w:val="28"/>
          <w:szCs w:val="28"/>
        </w:rPr>
        <w:t>(</w:t>
      </w:r>
      <w:r w:rsidR="00DC52FE" w:rsidRPr="004026DA">
        <w:rPr>
          <w:iCs/>
          <w:sz w:val="28"/>
          <w:szCs w:val="28"/>
        </w:rPr>
        <w:t>x</w:t>
      </w:r>
      <w:r w:rsidRPr="004026DA">
        <w:rPr>
          <w:iCs/>
          <w:sz w:val="28"/>
          <w:szCs w:val="28"/>
          <w:vertAlign w:val="subscript"/>
        </w:rPr>
        <w:t>1</w:t>
      </w:r>
      <w:r w:rsidRPr="004026DA">
        <w:rPr>
          <w:sz w:val="28"/>
          <w:szCs w:val="28"/>
        </w:rPr>
        <w:t xml:space="preserve">- Н) </w:t>
      </w:r>
      <w:r w:rsidRPr="004026DA">
        <w:rPr>
          <w:smallCaps/>
          <w:sz w:val="28"/>
          <w:szCs w:val="28"/>
        </w:rPr>
        <w:t xml:space="preserve">и </w:t>
      </w:r>
      <w:r w:rsidRPr="004026DA">
        <w:rPr>
          <w:iCs/>
          <w:smallCaps/>
          <w:sz w:val="28"/>
          <w:szCs w:val="28"/>
        </w:rPr>
        <w:t>[(</w:t>
      </w:r>
      <w:r w:rsidR="00DC52FE" w:rsidRPr="004026DA">
        <w:rPr>
          <w:iCs/>
          <w:sz w:val="28"/>
          <w:szCs w:val="28"/>
        </w:rPr>
        <w:t>x</w:t>
      </w:r>
      <w:r w:rsidRPr="004026DA">
        <w:rPr>
          <w:iCs/>
          <w:sz w:val="28"/>
          <w:szCs w:val="28"/>
          <w:vertAlign w:val="subscript"/>
        </w:rPr>
        <w:t>1</w:t>
      </w:r>
      <w:r w:rsidRPr="004026DA">
        <w:rPr>
          <w:iCs/>
          <w:sz w:val="28"/>
          <w:szCs w:val="28"/>
        </w:rPr>
        <w:t xml:space="preserve">= </w:t>
      </w:r>
      <w:r w:rsidRPr="004026DA">
        <w:rPr>
          <w:sz w:val="28"/>
          <w:szCs w:val="28"/>
        </w:rPr>
        <w:t>Н) или (</w:t>
      </w:r>
      <w:r w:rsidR="00DC52FE" w:rsidRPr="004026DA">
        <w:rPr>
          <w:sz w:val="28"/>
          <w:szCs w:val="28"/>
        </w:rPr>
        <w:t>x</w:t>
      </w:r>
      <w:r w:rsidRPr="004026DA">
        <w:rPr>
          <w:sz w:val="28"/>
          <w:szCs w:val="28"/>
          <w:vertAlign w:val="subscript"/>
        </w:rPr>
        <w:t>4</w:t>
      </w:r>
      <w:r w:rsidRPr="004026DA">
        <w:rPr>
          <w:sz w:val="28"/>
          <w:szCs w:val="28"/>
        </w:rPr>
        <w:t xml:space="preserve"> = С)] и</w:t>
      </w:r>
    </w:p>
    <w:p w:rsidR="000466E8" w:rsidRPr="004026DA" w:rsidRDefault="000466E8" w:rsidP="004026DA">
      <w:pPr>
        <w:shd w:val="clear" w:color="auto" w:fill="FFFFFF"/>
        <w:ind w:firstLine="709"/>
        <w:rPr>
          <w:sz w:val="28"/>
          <w:szCs w:val="28"/>
        </w:rPr>
      </w:pPr>
      <w:r w:rsidRPr="004026DA">
        <w:rPr>
          <w:iCs/>
          <w:sz w:val="28"/>
          <w:szCs w:val="28"/>
        </w:rPr>
        <w:t>(</w:t>
      </w:r>
      <w:r w:rsidR="00DC52FE" w:rsidRPr="004026DA">
        <w:rPr>
          <w:iCs/>
          <w:sz w:val="28"/>
          <w:szCs w:val="28"/>
        </w:rPr>
        <w:t>x</w:t>
      </w:r>
      <w:r w:rsidRPr="004026DA">
        <w:rPr>
          <w:iCs/>
          <w:sz w:val="28"/>
          <w:szCs w:val="28"/>
          <w:vertAlign w:val="subscript"/>
        </w:rPr>
        <w:t>5</w:t>
      </w:r>
      <w:r w:rsidRPr="004026DA">
        <w:rPr>
          <w:iCs/>
          <w:sz w:val="28"/>
          <w:szCs w:val="28"/>
        </w:rPr>
        <w:t xml:space="preserve"> </w:t>
      </w:r>
      <w:r w:rsidRPr="004026DA">
        <w:rPr>
          <w:sz w:val="28"/>
          <w:szCs w:val="28"/>
        </w:rPr>
        <w:t xml:space="preserve">= Н) и </w:t>
      </w:r>
      <w:r w:rsidRPr="004026DA">
        <w:rPr>
          <w:iCs/>
          <w:sz w:val="28"/>
          <w:szCs w:val="28"/>
        </w:rPr>
        <w:t>(</w:t>
      </w:r>
      <w:r w:rsidR="00DC52FE" w:rsidRPr="004026DA">
        <w:rPr>
          <w:iCs/>
          <w:sz w:val="28"/>
          <w:szCs w:val="28"/>
        </w:rPr>
        <w:t>x</w:t>
      </w:r>
      <w:r w:rsidRPr="004026DA">
        <w:rPr>
          <w:iCs/>
          <w:sz w:val="28"/>
          <w:szCs w:val="28"/>
          <w:vertAlign w:val="subscript"/>
        </w:rPr>
        <w:t>7</w:t>
      </w:r>
      <w:r w:rsidRPr="004026DA">
        <w:rPr>
          <w:iCs/>
          <w:sz w:val="28"/>
          <w:szCs w:val="28"/>
        </w:rPr>
        <w:t xml:space="preserve"> = </w:t>
      </w:r>
      <w:r w:rsidRPr="004026DA">
        <w:rPr>
          <w:sz w:val="28"/>
          <w:szCs w:val="28"/>
        </w:rPr>
        <w:t xml:space="preserve">Н) и </w:t>
      </w:r>
      <w:r w:rsidRPr="004026DA">
        <w:rPr>
          <w:iCs/>
          <w:sz w:val="28"/>
          <w:szCs w:val="28"/>
        </w:rPr>
        <w:t>(</w:t>
      </w:r>
      <w:r w:rsidR="00DC52FE" w:rsidRPr="004026DA">
        <w:rPr>
          <w:iCs/>
          <w:sz w:val="28"/>
          <w:szCs w:val="28"/>
        </w:rPr>
        <w:t>x</w:t>
      </w:r>
      <w:r w:rsidRPr="004026DA">
        <w:rPr>
          <w:iCs/>
          <w:sz w:val="28"/>
          <w:szCs w:val="28"/>
          <w:vertAlign w:val="subscript"/>
        </w:rPr>
        <w:t>8</w:t>
      </w:r>
      <w:r w:rsidRPr="004026DA">
        <w:rPr>
          <w:iCs/>
          <w:sz w:val="28"/>
          <w:szCs w:val="28"/>
        </w:rPr>
        <w:t xml:space="preserve"> </w:t>
      </w:r>
      <w:r w:rsidRPr="004026DA">
        <w:rPr>
          <w:sz w:val="28"/>
          <w:szCs w:val="28"/>
        </w:rPr>
        <w:t xml:space="preserve">= Н) и </w:t>
      </w:r>
      <w:r w:rsidRPr="004026DA">
        <w:rPr>
          <w:iCs/>
          <w:sz w:val="28"/>
          <w:szCs w:val="28"/>
        </w:rPr>
        <w:t>(</w:t>
      </w:r>
      <w:r w:rsidR="00DC52FE" w:rsidRPr="004026DA">
        <w:rPr>
          <w:iCs/>
          <w:sz w:val="28"/>
          <w:szCs w:val="28"/>
        </w:rPr>
        <w:t>x</w:t>
      </w:r>
      <w:r w:rsidRPr="004026DA">
        <w:rPr>
          <w:iCs/>
          <w:sz w:val="28"/>
          <w:szCs w:val="28"/>
          <w:vertAlign w:val="subscript"/>
        </w:rPr>
        <w:t>9</w:t>
      </w:r>
      <w:r w:rsidRPr="004026DA">
        <w:rPr>
          <w:iCs/>
          <w:sz w:val="28"/>
          <w:szCs w:val="28"/>
        </w:rPr>
        <w:t xml:space="preserve"> = </w:t>
      </w:r>
      <w:r w:rsidRPr="004026DA">
        <w:rPr>
          <w:sz w:val="28"/>
          <w:szCs w:val="28"/>
        </w:rPr>
        <w:t>Н) и (</w:t>
      </w:r>
      <w:r w:rsidR="00DC52FE" w:rsidRPr="004026DA">
        <w:rPr>
          <w:sz w:val="28"/>
          <w:szCs w:val="28"/>
        </w:rPr>
        <w:t>x</w:t>
      </w:r>
      <w:r w:rsidRPr="004026DA">
        <w:rPr>
          <w:sz w:val="28"/>
          <w:szCs w:val="28"/>
          <w:vertAlign w:val="subscript"/>
        </w:rPr>
        <w:t>10</w:t>
      </w:r>
      <w:r w:rsidRPr="004026DA">
        <w:rPr>
          <w:sz w:val="28"/>
          <w:szCs w:val="28"/>
        </w:rPr>
        <w:t xml:space="preserve"> = И) и (</w:t>
      </w:r>
      <w:r w:rsidR="00DC52FE" w:rsidRPr="004026DA">
        <w:rPr>
          <w:iCs/>
          <w:sz w:val="28"/>
          <w:szCs w:val="28"/>
        </w:rPr>
        <w:t>x</w:t>
      </w:r>
      <w:r w:rsidRPr="004026DA">
        <w:rPr>
          <w:iCs/>
          <w:sz w:val="28"/>
          <w:szCs w:val="28"/>
          <w:vertAlign w:val="subscript"/>
        </w:rPr>
        <w:t>11</w:t>
      </w:r>
      <w:r w:rsidRPr="004026DA">
        <w:rPr>
          <w:sz w:val="28"/>
          <w:szCs w:val="28"/>
        </w:rPr>
        <w:t>=Н) и [(</w:t>
      </w:r>
      <w:r w:rsidR="00DC52FE" w:rsidRPr="004026DA">
        <w:rPr>
          <w:iCs/>
          <w:sz w:val="28"/>
          <w:szCs w:val="28"/>
        </w:rPr>
        <w:t>x</w:t>
      </w:r>
      <w:r w:rsidRPr="004026DA">
        <w:rPr>
          <w:iCs/>
          <w:sz w:val="28"/>
          <w:szCs w:val="28"/>
          <w:vertAlign w:val="subscript"/>
        </w:rPr>
        <w:t>18</w:t>
      </w:r>
      <w:r w:rsidRPr="004026DA">
        <w:rPr>
          <w:sz w:val="28"/>
          <w:szCs w:val="28"/>
        </w:rPr>
        <w:t>= Н) или (</w:t>
      </w:r>
      <w:r w:rsidR="00DC52FE" w:rsidRPr="004026DA">
        <w:rPr>
          <w:sz w:val="28"/>
          <w:szCs w:val="28"/>
        </w:rPr>
        <w:t>x</w:t>
      </w:r>
      <w:r w:rsidRPr="004026DA">
        <w:rPr>
          <w:sz w:val="28"/>
          <w:szCs w:val="28"/>
          <w:vertAlign w:val="subscript"/>
        </w:rPr>
        <w:t>18</w:t>
      </w:r>
      <w:r w:rsidRPr="004026DA">
        <w:rPr>
          <w:sz w:val="28"/>
          <w:szCs w:val="28"/>
        </w:rPr>
        <w:t xml:space="preserve"> = С)],</w:t>
      </w:r>
    </w:p>
    <w:p w:rsidR="000466E8" w:rsidRPr="004026DA" w:rsidRDefault="000466E8" w:rsidP="004026DA">
      <w:pPr>
        <w:shd w:val="clear" w:color="auto" w:fill="FFFFFF"/>
        <w:ind w:firstLine="709"/>
        <w:rPr>
          <w:bCs/>
          <w:iCs/>
          <w:sz w:val="28"/>
          <w:szCs w:val="28"/>
          <w:vertAlign w:val="subscript"/>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bCs/>
          <w:iCs/>
          <w:sz w:val="28"/>
          <w:szCs w:val="28"/>
          <w:vertAlign w:val="subscript"/>
        </w:rPr>
        <w:t>1</w:t>
      </w:r>
    </w:p>
    <w:p w:rsidR="000466E8" w:rsidRPr="004026DA" w:rsidRDefault="000466E8" w:rsidP="004026DA">
      <w:pPr>
        <w:shd w:val="clear" w:color="auto" w:fill="FFFFFF"/>
        <w:ind w:firstLine="709"/>
        <w:rPr>
          <w:sz w:val="28"/>
          <w:szCs w:val="28"/>
        </w:rPr>
      </w:pPr>
      <w:r w:rsidRPr="004026DA">
        <w:rPr>
          <w:sz w:val="28"/>
          <w:szCs w:val="28"/>
        </w:rPr>
        <w:t xml:space="preserve">2)ЕСЛИ </w:t>
      </w:r>
      <w:r w:rsidRPr="004026DA">
        <w:rPr>
          <w:iCs/>
          <w:sz w:val="28"/>
          <w:szCs w:val="28"/>
        </w:rPr>
        <w:t>[</w:t>
      </w:r>
      <w:r w:rsidR="00DC52FE" w:rsidRPr="004026DA">
        <w:rPr>
          <w:iCs/>
          <w:sz w:val="28"/>
          <w:szCs w:val="28"/>
        </w:rPr>
        <w:t>x</w:t>
      </w:r>
      <w:r w:rsidRPr="004026DA">
        <w:rPr>
          <w:iCs/>
          <w:sz w:val="28"/>
          <w:szCs w:val="28"/>
          <w:vertAlign w:val="subscript"/>
        </w:rPr>
        <w:t>3</w:t>
      </w:r>
      <w:r w:rsidRPr="004026DA">
        <w:rPr>
          <w:iCs/>
          <w:sz w:val="28"/>
          <w:szCs w:val="28"/>
        </w:rPr>
        <w:t xml:space="preserve"> </w:t>
      </w:r>
      <w:r w:rsidRPr="004026DA">
        <w:rPr>
          <w:sz w:val="28"/>
          <w:szCs w:val="28"/>
        </w:rPr>
        <w:t>= В),</w:t>
      </w:r>
    </w:p>
    <w:p w:rsidR="000466E8" w:rsidRPr="004026DA" w:rsidRDefault="000466E8" w:rsidP="004026DA">
      <w:pPr>
        <w:shd w:val="clear" w:color="auto" w:fill="FFFFFF"/>
        <w:ind w:firstLine="709"/>
        <w:rPr>
          <w:sz w:val="28"/>
          <w:szCs w:val="28"/>
        </w:rPr>
      </w:pPr>
      <w:r w:rsidRPr="004026DA">
        <w:rPr>
          <w:sz w:val="28"/>
          <w:szCs w:val="28"/>
        </w:rPr>
        <w:t>или [(</w:t>
      </w:r>
      <w:r w:rsidR="00DC52FE" w:rsidRPr="004026DA">
        <w:rPr>
          <w:sz w:val="28"/>
          <w:szCs w:val="28"/>
        </w:rPr>
        <w:t>x</w:t>
      </w:r>
      <w:r w:rsidRPr="004026DA">
        <w:rPr>
          <w:sz w:val="28"/>
          <w:szCs w:val="28"/>
          <w:vertAlign w:val="subscript"/>
        </w:rPr>
        <w:t>3</w:t>
      </w:r>
      <w:r w:rsidRPr="004026DA">
        <w:rPr>
          <w:sz w:val="28"/>
          <w:szCs w:val="28"/>
        </w:rPr>
        <w:t xml:space="preserve"> = С) и (</w:t>
      </w:r>
      <w:r w:rsidR="00DC52FE" w:rsidRPr="004026DA">
        <w:rPr>
          <w:sz w:val="28"/>
          <w:szCs w:val="28"/>
        </w:rPr>
        <w:t>x</w:t>
      </w:r>
      <w:r w:rsidRPr="004026DA">
        <w:rPr>
          <w:sz w:val="28"/>
          <w:szCs w:val="28"/>
          <w:vertAlign w:val="subscript"/>
        </w:rPr>
        <w:t>2</w:t>
      </w:r>
      <w:r w:rsidRPr="004026DA">
        <w:rPr>
          <w:sz w:val="28"/>
          <w:szCs w:val="28"/>
        </w:rPr>
        <w:t xml:space="preserve"> = </w:t>
      </w:r>
      <w:r w:rsidRPr="004026DA">
        <w:rPr>
          <w:bCs/>
          <w:sz w:val="28"/>
          <w:szCs w:val="28"/>
        </w:rPr>
        <w:t>В)],</w:t>
      </w:r>
    </w:p>
    <w:p w:rsidR="000466E8" w:rsidRPr="004026DA" w:rsidRDefault="000466E8" w:rsidP="004026DA">
      <w:pPr>
        <w:shd w:val="clear" w:color="auto" w:fill="FFFFFF"/>
        <w:ind w:firstLine="709"/>
        <w:rPr>
          <w:sz w:val="28"/>
          <w:szCs w:val="28"/>
        </w:rPr>
      </w:pPr>
      <w:r w:rsidRPr="004026DA">
        <w:rPr>
          <w:sz w:val="28"/>
          <w:szCs w:val="28"/>
        </w:rPr>
        <w:t>или {(</w:t>
      </w:r>
      <w:r w:rsidRPr="004026DA">
        <w:rPr>
          <w:iCs/>
          <w:sz w:val="28"/>
          <w:szCs w:val="28"/>
        </w:rPr>
        <w:t xml:space="preserve"> </w:t>
      </w:r>
      <w:r w:rsidR="00DC52FE" w:rsidRPr="004026DA">
        <w:rPr>
          <w:iCs/>
          <w:sz w:val="28"/>
          <w:szCs w:val="28"/>
        </w:rPr>
        <w:t>x</w:t>
      </w:r>
      <w:r w:rsidRPr="004026DA">
        <w:rPr>
          <w:sz w:val="28"/>
          <w:szCs w:val="28"/>
          <w:vertAlign w:val="subscript"/>
        </w:rPr>
        <w:t>3</w:t>
      </w:r>
      <w:r w:rsidRPr="004026DA">
        <w:rPr>
          <w:sz w:val="28"/>
          <w:szCs w:val="28"/>
        </w:rPr>
        <w:t xml:space="preserve"> = С) и [(</w:t>
      </w:r>
      <w:r w:rsidR="00DC52FE" w:rsidRPr="004026DA">
        <w:rPr>
          <w:iCs/>
          <w:sz w:val="28"/>
          <w:szCs w:val="28"/>
        </w:rPr>
        <w:t>x</w:t>
      </w:r>
      <w:r w:rsidRPr="004026DA">
        <w:rPr>
          <w:iCs/>
          <w:sz w:val="28"/>
          <w:szCs w:val="28"/>
          <w:vertAlign w:val="subscript"/>
        </w:rPr>
        <w:t>1</w:t>
      </w:r>
      <w:r w:rsidRPr="004026DA">
        <w:rPr>
          <w:sz w:val="28"/>
          <w:szCs w:val="28"/>
        </w:rPr>
        <w:t>= В) или (</w:t>
      </w:r>
      <w:r w:rsidR="00DC52FE" w:rsidRPr="004026DA">
        <w:rPr>
          <w:sz w:val="28"/>
          <w:szCs w:val="28"/>
        </w:rPr>
        <w:t>x</w:t>
      </w:r>
      <w:r w:rsidRPr="004026DA">
        <w:rPr>
          <w:sz w:val="28"/>
          <w:szCs w:val="28"/>
          <w:vertAlign w:val="subscript"/>
        </w:rPr>
        <w:t>13</w:t>
      </w:r>
      <w:r w:rsidRPr="004026DA">
        <w:rPr>
          <w:sz w:val="28"/>
          <w:szCs w:val="28"/>
        </w:rPr>
        <w:t xml:space="preserve"> = </w:t>
      </w:r>
      <w:r w:rsidRPr="004026DA">
        <w:rPr>
          <w:bCs/>
          <w:sz w:val="28"/>
          <w:szCs w:val="28"/>
        </w:rPr>
        <w:t>В) или (</w:t>
      </w:r>
      <w:r w:rsidR="00DC52FE" w:rsidRPr="004026DA">
        <w:rPr>
          <w:iCs/>
          <w:sz w:val="28"/>
          <w:szCs w:val="28"/>
        </w:rPr>
        <w:t>x</w:t>
      </w:r>
      <w:r w:rsidRPr="004026DA">
        <w:rPr>
          <w:iCs/>
          <w:sz w:val="28"/>
          <w:szCs w:val="28"/>
          <w:vertAlign w:val="subscript"/>
        </w:rPr>
        <w:t>14</w:t>
      </w:r>
      <w:r w:rsidRPr="004026DA">
        <w:rPr>
          <w:bCs/>
          <w:sz w:val="28"/>
          <w:szCs w:val="28"/>
        </w:rPr>
        <w:t>=</w:t>
      </w:r>
      <w:r w:rsidRPr="004026DA">
        <w:rPr>
          <w:bCs/>
          <w:sz w:val="28"/>
          <w:szCs w:val="28"/>
          <w:lang w:val="en-US"/>
        </w:rPr>
        <w:t>B</w:t>
      </w:r>
      <w:r w:rsidRPr="004026DA">
        <w:rPr>
          <w:bCs/>
          <w:sz w:val="28"/>
          <w:szCs w:val="28"/>
        </w:rPr>
        <w:t>)]}</w:t>
      </w:r>
      <w:r w:rsidRPr="004026DA">
        <w:rPr>
          <w:bCs/>
          <w:sz w:val="28"/>
          <w:szCs w:val="28"/>
          <w:vertAlign w:val="subscript"/>
        </w:rPr>
        <w:t>э</w:t>
      </w:r>
    </w:p>
    <w:p w:rsidR="000466E8" w:rsidRPr="004026DA" w:rsidRDefault="000466E8" w:rsidP="004026DA">
      <w:pPr>
        <w:shd w:val="clear" w:color="auto" w:fill="FFFFFF"/>
        <w:ind w:firstLine="709"/>
        <w:rPr>
          <w:sz w:val="28"/>
          <w:szCs w:val="28"/>
        </w:rPr>
      </w:pPr>
      <w:r w:rsidRPr="004026DA">
        <w:rPr>
          <w:sz w:val="28"/>
          <w:szCs w:val="28"/>
        </w:rPr>
        <w:t>или [(</w:t>
      </w:r>
      <w:r w:rsidR="00DC52FE" w:rsidRPr="004026DA">
        <w:rPr>
          <w:sz w:val="28"/>
          <w:szCs w:val="28"/>
        </w:rPr>
        <w:t>x</w:t>
      </w:r>
      <w:r w:rsidRPr="004026DA">
        <w:rPr>
          <w:sz w:val="28"/>
          <w:szCs w:val="28"/>
          <w:vertAlign w:val="subscript"/>
        </w:rPr>
        <w:t>8</w:t>
      </w:r>
      <w:r w:rsidRPr="004026DA">
        <w:rPr>
          <w:sz w:val="28"/>
          <w:szCs w:val="28"/>
        </w:rPr>
        <w:t xml:space="preserve"> = С) и </w:t>
      </w:r>
      <w:r w:rsidRPr="004026DA">
        <w:rPr>
          <w:iCs/>
          <w:sz w:val="28"/>
          <w:szCs w:val="28"/>
        </w:rPr>
        <w:t>(</w:t>
      </w:r>
      <w:r w:rsidR="00DC52FE" w:rsidRPr="004026DA">
        <w:rPr>
          <w:iCs/>
          <w:sz w:val="28"/>
          <w:szCs w:val="28"/>
        </w:rPr>
        <w:t>x</w:t>
      </w:r>
      <w:r w:rsidRPr="004026DA">
        <w:rPr>
          <w:iCs/>
          <w:sz w:val="28"/>
          <w:szCs w:val="28"/>
          <w:vertAlign w:val="subscript"/>
        </w:rPr>
        <w:t>9</w:t>
      </w:r>
      <w:r w:rsidRPr="004026DA">
        <w:rPr>
          <w:iCs/>
          <w:sz w:val="28"/>
          <w:szCs w:val="28"/>
        </w:rPr>
        <w:t xml:space="preserve"> </w:t>
      </w:r>
      <w:r w:rsidRPr="004026DA">
        <w:rPr>
          <w:sz w:val="28"/>
          <w:szCs w:val="28"/>
        </w:rPr>
        <w:t>= С) и (</w:t>
      </w:r>
      <w:r w:rsidR="00DC52FE" w:rsidRPr="004026DA">
        <w:rPr>
          <w:sz w:val="28"/>
          <w:szCs w:val="28"/>
        </w:rPr>
        <w:t>x</w:t>
      </w:r>
      <w:r w:rsidRPr="004026DA">
        <w:rPr>
          <w:sz w:val="28"/>
          <w:szCs w:val="28"/>
          <w:vertAlign w:val="subscript"/>
        </w:rPr>
        <w:t>10</w:t>
      </w:r>
      <w:r w:rsidRPr="004026DA">
        <w:rPr>
          <w:sz w:val="28"/>
          <w:szCs w:val="28"/>
        </w:rPr>
        <w:t xml:space="preserve"> = С)],</w:t>
      </w:r>
    </w:p>
    <w:p w:rsidR="000466E8" w:rsidRPr="004026DA" w:rsidRDefault="000466E8" w:rsidP="004026DA">
      <w:pPr>
        <w:shd w:val="clear" w:color="auto" w:fill="FFFFFF"/>
        <w:ind w:firstLine="709"/>
        <w:rPr>
          <w:sz w:val="28"/>
          <w:szCs w:val="28"/>
        </w:rPr>
      </w:pPr>
      <w:r w:rsidRPr="004026DA">
        <w:rPr>
          <w:sz w:val="28"/>
          <w:szCs w:val="28"/>
        </w:rPr>
        <w:t>или (</w:t>
      </w:r>
      <w:r w:rsidR="00DC52FE" w:rsidRPr="004026DA">
        <w:rPr>
          <w:iCs/>
          <w:sz w:val="28"/>
          <w:szCs w:val="28"/>
        </w:rPr>
        <w:t>x</w:t>
      </w:r>
      <w:r w:rsidRPr="004026DA">
        <w:rPr>
          <w:iCs/>
          <w:sz w:val="28"/>
          <w:szCs w:val="28"/>
          <w:vertAlign w:val="subscript"/>
        </w:rPr>
        <w:t>15</w:t>
      </w:r>
      <w:r w:rsidRPr="004026DA">
        <w:rPr>
          <w:sz w:val="28"/>
          <w:szCs w:val="28"/>
        </w:rPr>
        <w:t xml:space="preserve"> = В),</w:t>
      </w:r>
    </w:p>
    <w:p w:rsidR="000466E8" w:rsidRPr="004026DA" w:rsidRDefault="000466E8" w:rsidP="004026DA">
      <w:pPr>
        <w:shd w:val="clear" w:color="auto" w:fill="FFFFFF"/>
        <w:ind w:firstLine="709"/>
        <w:rPr>
          <w:sz w:val="28"/>
          <w:szCs w:val="28"/>
        </w:rPr>
      </w:pPr>
      <w:r w:rsidRPr="004026DA">
        <w:rPr>
          <w:sz w:val="28"/>
          <w:szCs w:val="28"/>
        </w:rPr>
        <w:t>или (</w:t>
      </w:r>
      <w:r w:rsidR="00DC52FE" w:rsidRPr="004026DA">
        <w:rPr>
          <w:iCs/>
          <w:sz w:val="28"/>
          <w:szCs w:val="28"/>
        </w:rPr>
        <w:t>x</w:t>
      </w:r>
      <w:r w:rsidRPr="004026DA">
        <w:rPr>
          <w:iCs/>
          <w:sz w:val="28"/>
          <w:szCs w:val="28"/>
          <w:vertAlign w:val="subscript"/>
        </w:rPr>
        <w:t>16</w:t>
      </w:r>
      <w:r w:rsidRPr="004026DA">
        <w:rPr>
          <w:sz w:val="28"/>
          <w:szCs w:val="28"/>
        </w:rPr>
        <w:t xml:space="preserve"> = В),</w:t>
      </w:r>
    </w:p>
    <w:p w:rsidR="000466E8" w:rsidRPr="004026DA" w:rsidRDefault="000466E8" w:rsidP="004026DA">
      <w:pPr>
        <w:shd w:val="clear" w:color="auto" w:fill="FFFFFF"/>
        <w:ind w:firstLine="709"/>
        <w:rPr>
          <w:sz w:val="28"/>
          <w:szCs w:val="28"/>
        </w:rPr>
      </w:pPr>
      <w:r w:rsidRPr="004026DA">
        <w:rPr>
          <w:bCs/>
          <w:sz w:val="28"/>
          <w:szCs w:val="28"/>
        </w:rPr>
        <w:t>или</w:t>
      </w:r>
      <w:r w:rsidR="004026DA">
        <w:rPr>
          <w:bCs/>
          <w:sz w:val="28"/>
          <w:szCs w:val="28"/>
        </w:rPr>
        <w:t xml:space="preserve"> </w:t>
      </w:r>
      <w:r w:rsidRPr="004026DA">
        <w:rPr>
          <w:bCs/>
          <w:sz w:val="28"/>
          <w:szCs w:val="28"/>
        </w:rPr>
        <w:t>(</w:t>
      </w:r>
      <w:r w:rsidR="00DC52FE" w:rsidRPr="004026DA">
        <w:rPr>
          <w:bCs/>
          <w:sz w:val="28"/>
          <w:szCs w:val="28"/>
        </w:rPr>
        <w:t>x</w:t>
      </w:r>
      <w:r w:rsidRPr="004026DA">
        <w:rPr>
          <w:bCs/>
          <w:sz w:val="28"/>
          <w:szCs w:val="28"/>
          <w:vertAlign w:val="subscript"/>
        </w:rPr>
        <w:t>17</w:t>
      </w:r>
      <w:r w:rsidRPr="004026DA">
        <w:rPr>
          <w:bCs/>
          <w:sz w:val="28"/>
          <w:szCs w:val="28"/>
        </w:rPr>
        <w:t xml:space="preserve"> = В),</w:t>
      </w:r>
    </w:p>
    <w:p w:rsidR="000466E8" w:rsidRPr="004026DA" w:rsidRDefault="000466E8" w:rsidP="004026DA">
      <w:pPr>
        <w:shd w:val="clear" w:color="auto" w:fill="FFFFFF"/>
        <w:ind w:firstLine="709"/>
        <w:rPr>
          <w:bCs/>
          <w:sz w:val="28"/>
          <w:szCs w:val="28"/>
        </w:rPr>
      </w:pPr>
      <w:r w:rsidRPr="004026DA">
        <w:rPr>
          <w:bCs/>
          <w:sz w:val="28"/>
          <w:szCs w:val="28"/>
        </w:rPr>
        <w:t>или [(</w:t>
      </w:r>
      <w:r w:rsidR="00DC52FE" w:rsidRPr="004026DA">
        <w:rPr>
          <w:bCs/>
          <w:sz w:val="28"/>
          <w:szCs w:val="28"/>
        </w:rPr>
        <w:t>x</w:t>
      </w:r>
      <w:r w:rsidRPr="004026DA">
        <w:rPr>
          <w:bCs/>
          <w:sz w:val="28"/>
          <w:szCs w:val="28"/>
          <w:vertAlign w:val="subscript"/>
        </w:rPr>
        <w:t>6</w:t>
      </w:r>
      <w:r w:rsidRPr="004026DA">
        <w:rPr>
          <w:bCs/>
          <w:sz w:val="28"/>
          <w:szCs w:val="28"/>
        </w:rPr>
        <w:t xml:space="preserve"> = В) и (</w:t>
      </w:r>
      <w:r w:rsidR="00DC52FE" w:rsidRPr="004026DA">
        <w:rPr>
          <w:bCs/>
          <w:sz w:val="28"/>
          <w:szCs w:val="28"/>
        </w:rPr>
        <w:t>x</w:t>
      </w:r>
      <w:r w:rsidRPr="004026DA">
        <w:rPr>
          <w:bCs/>
          <w:sz w:val="28"/>
          <w:szCs w:val="28"/>
          <w:vertAlign w:val="subscript"/>
        </w:rPr>
        <w:t>7</w:t>
      </w:r>
      <w:r w:rsidRPr="004026DA">
        <w:rPr>
          <w:bCs/>
          <w:sz w:val="28"/>
          <w:szCs w:val="28"/>
        </w:rPr>
        <w:t xml:space="preserve"> = В)],</w:t>
      </w:r>
    </w:p>
    <w:p w:rsidR="000466E8" w:rsidRPr="004026DA" w:rsidRDefault="000466E8" w:rsidP="004026DA">
      <w:pPr>
        <w:shd w:val="clear" w:color="auto" w:fill="FFFFFF"/>
        <w:ind w:firstLine="709"/>
        <w:rPr>
          <w:bCs/>
          <w:sz w:val="28"/>
          <w:szCs w:val="28"/>
        </w:rPr>
      </w:pPr>
      <w:r w:rsidRPr="004026DA">
        <w:rPr>
          <w:sz w:val="28"/>
          <w:szCs w:val="28"/>
        </w:rPr>
        <w:t xml:space="preserve">или </w:t>
      </w:r>
      <w:r w:rsidRPr="004026DA">
        <w:rPr>
          <w:bCs/>
          <w:sz w:val="28"/>
          <w:szCs w:val="28"/>
        </w:rPr>
        <w:t>(</w:t>
      </w:r>
      <w:r w:rsidR="00DC52FE" w:rsidRPr="004026DA">
        <w:rPr>
          <w:bCs/>
          <w:sz w:val="28"/>
          <w:szCs w:val="28"/>
        </w:rPr>
        <w:t>x</w:t>
      </w:r>
      <w:r w:rsidRPr="004026DA">
        <w:rPr>
          <w:bCs/>
          <w:sz w:val="28"/>
          <w:szCs w:val="28"/>
          <w:vertAlign w:val="subscript"/>
        </w:rPr>
        <w:t>8</w:t>
      </w:r>
      <w:r w:rsidRPr="004026DA">
        <w:rPr>
          <w:bCs/>
          <w:sz w:val="28"/>
          <w:szCs w:val="28"/>
        </w:rPr>
        <w:t xml:space="preserve"> = В),</w:t>
      </w:r>
    </w:p>
    <w:p w:rsidR="000466E8" w:rsidRPr="004026DA" w:rsidRDefault="000466E8" w:rsidP="004026DA">
      <w:pPr>
        <w:shd w:val="clear" w:color="auto" w:fill="FFFFFF"/>
        <w:ind w:firstLine="709"/>
        <w:rPr>
          <w:bCs/>
          <w:sz w:val="28"/>
          <w:szCs w:val="28"/>
        </w:rPr>
      </w:pPr>
      <w:r w:rsidRPr="004026DA">
        <w:rPr>
          <w:bCs/>
          <w:sz w:val="28"/>
          <w:szCs w:val="28"/>
        </w:rPr>
        <w:t xml:space="preserve">или </w:t>
      </w:r>
      <w:r w:rsidRPr="004026DA">
        <w:rPr>
          <w:bCs/>
          <w:iCs/>
          <w:sz w:val="28"/>
          <w:szCs w:val="28"/>
        </w:rPr>
        <w:t>(</w:t>
      </w:r>
      <w:r w:rsidR="00DC52FE" w:rsidRPr="004026DA">
        <w:rPr>
          <w:bCs/>
          <w:iCs/>
          <w:sz w:val="28"/>
          <w:szCs w:val="28"/>
        </w:rPr>
        <w:t>x</w:t>
      </w:r>
      <w:r w:rsidRPr="004026DA">
        <w:rPr>
          <w:bCs/>
          <w:iCs/>
          <w:sz w:val="28"/>
          <w:szCs w:val="28"/>
          <w:vertAlign w:val="subscript"/>
        </w:rPr>
        <w:t>9</w:t>
      </w:r>
      <w:r w:rsidRPr="004026DA">
        <w:rPr>
          <w:bCs/>
          <w:iCs/>
          <w:sz w:val="28"/>
          <w:szCs w:val="28"/>
        </w:rPr>
        <w:t xml:space="preserve"> = </w:t>
      </w:r>
      <w:r w:rsidRPr="004026DA">
        <w:rPr>
          <w:bCs/>
          <w:sz w:val="28"/>
          <w:szCs w:val="28"/>
        </w:rPr>
        <w:t>В),</w:t>
      </w:r>
    </w:p>
    <w:p w:rsidR="000466E8" w:rsidRPr="004026DA" w:rsidRDefault="000466E8" w:rsidP="004026DA">
      <w:pPr>
        <w:shd w:val="clear" w:color="auto" w:fill="FFFFFF"/>
        <w:ind w:firstLine="709"/>
        <w:rPr>
          <w:sz w:val="28"/>
          <w:szCs w:val="28"/>
        </w:rPr>
      </w:pPr>
      <w:r w:rsidRPr="004026DA">
        <w:rPr>
          <w:sz w:val="28"/>
          <w:szCs w:val="28"/>
        </w:rPr>
        <w:t xml:space="preserve">или </w:t>
      </w:r>
      <w:r w:rsidRPr="004026DA">
        <w:rPr>
          <w:bCs/>
          <w:sz w:val="28"/>
          <w:szCs w:val="28"/>
        </w:rPr>
        <w:t>(</w:t>
      </w:r>
      <w:r w:rsidR="00DC52FE" w:rsidRPr="004026DA">
        <w:rPr>
          <w:iCs/>
          <w:sz w:val="28"/>
          <w:szCs w:val="28"/>
        </w:rPr>
        <w:t>x</w:t>
      </w:r>
      <w:r w:rsidRPr="004026DA">
        <w:rPr>
          <w:iCs/>
          <w:sz w:val="28"/>
          <w:szCs w:val="28"/>
          <w:vertAlign w:val="subscript"/>
        </w:rPr>
        <w:t>11</w:t>
      </w:r>
      <w:r w:rsidRPr="004026DA">
        <w:rPr>
          <w:sz w:val="28"/>
          <w:szCs w:val="28"/>
        </w:rPr>
        <w:t xml:space="preserve"> </w:t>
      </w:r>
      <w:r w:rsidRPr="004026DA">
        <w:rPr>
          <w:bCs/>
          <w:sz w:val="28"/>
          <w:szCs w:val="28"/>
        </w:rPr>
        <w:t>= В),</w:t>
      </w:r>
    </w:p>
    <w:p w:rsidR="000466E8" w:rsidRPr="004026DA" w:rsidRDefault="000466E8" w:rsidP="004026DA">
      <w:pPr>
        <w:shd w:val="clear" w:color="auto" w:fill="FFFFFF"/>
        <w:ind w:firstLine="709"/>
        <w:rPr>
          <w:iCs/>
          <w:sz w:val="28"/>
          <w:szCs w:val="28"/>
        </w:rPr>
      </w:pPr>
      <w:r w:rsidRPr="004026DA">
        <w:rPr>
          <w:sz w:val="28"/>
          <w:szCs w:val="28"/>
        </w:rPr>
        <w:t xml:space="preserve">или </w:t>
      </w:r>
      <w:r w:rsidRPr="004026DA">
        <w:rPr>
          <w:bCs/>
          <w:sz w:val="28"/>
          <w:szCs w:val="28"/>
        </w:rPr>
        <w:t>{(</w:t>
      </w:r>
      <w:r w:rsidR="00DC52FE" w:rsidRPr="004026DA">
        <w:rPr>
          <w:bCs/>
          <w:sz w:val="28"/>
          <w:szCs w:val="28"/>
        </w:rPr>
        <w:t>x</w:t>
      </w:r>
      <w:r w:rsidRPr="004026DA">
        <w:rPr>
          <w:bCs/>
          <w:sz w:val="28"/>
          <w:szCs w:val="28"/>
          <w:vertAlign w:val="subscript"/>
        </w:rPr>
        <w:t>3</w:t>
      </w:r>
      <w:r w:rsidRPr="004026DA">
        <w:rPr>
          <w:bCs/>
          <w:sz w:val="28"/>
          <w:szCs w:val="28"/>
        </w:rPr>
        <w:t xml:space="preserve"> = С) и [(</w:t>
      </w:r>
      <w:r w:rsidR="00DC52FE" w:rsidRPr="004026DA">
        <w:rPr>
          <w:iCs/>
          <w:sz w:val="28"/>
          <w:szCs w:val="28"/>
        </w:rPr>
        <w:t>x</w:t>
      </w:r>
      <w:r w:rsidRPr="004026DA">
        <w:rPr>
          <w:iCs/>
          <w:sz w:val="28"/>
          <w:szCs w:val="28"/>
          <w:vertAlign w:val="subscript"/>
        </w:rPr>
        <w:t>4</w:t>
      </w:r>
      <w:r w:rsidRPr="004026DA">
        <w:rPr>
          <w:sz w:val="28"/>
          <w:szCs w:val="28"/>
        </w:rPr>
        <w:t xml:space="preserve"> </w:t>
      </w:r>
      <w:r w:rsidRPr="004026DA">
        <w:rPr>
          <w:bCs/>
          <w:sz w:val="28"/>
          <w:szCs w:val="28"/>
        </w:rPr>
        <w:t>= С) или (</w:t>
      </w:r>
      <w:r w:rsidR="00DC52FE" w:rsidRPr="004026DA">
        <w:rPr>
          <w:iCs/>
          <w:sz w:val="28"/>
          <w:szCs w:val="28"/>
        </w:rPr>
        <w:t>x</w:t>
      </w:r>
      <w:r w:rsidRPr="004026DA">
        <w:rPr>
          <w:iCs/>
          <w:sz w:val="28"/>
          <w:szCs w:val="28"/>
          <w:vertAlign w:val="subscript"/>
        </w:rPr>
        <w:t>4</w:t>
      </w:r>
      <w:r w:rsidRPr="004026DA">
        <w:rPr>
          <w:sz w:val="28"/>
          <w:szCs w:val="28"/>
        </w:rPr>
        <w:t xml:space="preserve"> </w:t>
      </w:r>
      <w:r w:rsidRPr="004026DA">
        <w:rPr>
          <w:bCs/>
          <w:sz w:val="28"/>
          <w:szCs w:val="28"/>
        </w:rPr>
        <w:t>= В)] и (</w:t>
      </w:r>
      <w:r w:rsidR="00DC52FE" w:rsidRPr="004026DA">
        <w:rPr>
          <w:iCs/>
          <w:sz w:val="28"/>
          <w:szCs w:val="28"/>
        </w:rPr>
        <w:t>x</w:t>
      </w:r>
      <w:r w:rsidRPr="004026DA">
        <w:rPr>
          <w:iCs/>
          <w:sz w:val="28"/>
          <w:szCs w:val="28"/>
          <w:vertAlign w:val="subscript"/>
        </w:rPr>
        <w:t>11</w:t>
      </w:r>
      <w:r w:rsidRPr="004026DA">
        <w:rPr>
          <w:sz w:val="28"/>
          <w:szCs w:val="28"/>
        </w:rPr>
        <w:t xml:space="preserve"> </w:t>
      </w:r>
      <w:r w:rsidRPr="004026DA">
        <w:rPr>
          <w:bCs/>
          <w:sz w:val="28"/>
          <w:szCs w:val="28"/>
        </w:rPr>
        <w:t>=В)},</w:t>
      </w:r>
    </w:p>
    <w:p w:rsidR="000466E8" w:rsidRPr="004026DA" w:rsidRDefault="000466E8" w:rsidP="004026DA">
      <w:pPr>
        <w:shd w:val="clear" w:color="auto" w:fill="FFFFFF"/>
        <w:ind w:firstLine="709"/>
        <w:rPr>
          <w:bCs/>
          <w:iCs/>
          <w:sz w:val="28"/>
          <w:szCs w:val="28"/>
          <w:vertAlign w:val="subscript"/>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bCs/>
          <w:iCs/>
          <w:sz w:val="28"/>
          <w:szCs w:val="28"/>
          <w:vertAlign w:val="subscript"/>
        </w:rPr>
        <w:t>2</w:t>
      </w:r>
    </w:p>
    <w:p w:rsidR="000466E8" w:rsidRPr="004026DA" w:rsidRDefault="000466E8" w:rsidP="004026DA">
      <w:pPr>
        <w:shd w:val="clear" w:color="auto" w:fill="FFFFFF"/>
        <w:ind w:firstLine="709"/>
        <w:rPr>
          <w:sz w:val="28"/>
          <w:szCs w:val="28"/>
        </w:rPr>
      </w:pPr>
      <w:r w:rsidRPr="004026DA">
        <w:rPr>
          <w:bCs/>
          <w:sz w:val="28"/>
          <w:szCs w:val="28"/>
        </w:rPr>
        <w:t>3)ЕСЛИ [(</w:t>
      </w:r>
      <w:r w:rsidR="00DC52FE" w:rsidRPr="004026DA">
        <w:rPr>
          <w:bCs/>
          <w:sz w:val="28"/>
          <w:szCs w:val="28"/>
        </w:rPr>
        <w:t>x</w:t>
      </w:r>
      <w:r w:rsidRPr="004026DA">
        <w:rPr>
          <w:bCs/>
          <w:sz w:val="28"/>
          <w:szCs w:val="28"/>
          <w:vertAlign w:val="subscript"/>
        </w:rPr>
        <w:t>3</w:t>
      </w:r>
      <w:r w:rsidRPr="004026DA">
        <w:rPr>
          <w:sz w:val="28"/>
          <w:szCs w:val="28"/>
        </w:rPr>
        <w:t>=</w:t>
      </w:r>
      <w:r w:rsidRPr="004026DA">
        <w:rPr>
          <w:bCs/>
          <w:sz w:val="28"/>
          <w:szCs w:val="28"/>
        </w:rPr>
        <w:t>С) и (</w:t>
      </w:r>
      <w:r w:rsidR="00DC52FE" w:rsidRPr="004026DA">
        <w:rPr>
          <w:iCs/>
          <w:sz w:val="28"/>
          <w:szCs w:val="28"/>
        </w:rPr>
        <w:t>x</w:t>
      </w:r>
      <w:r w:rsidRPr="004026DA">
        <w:rPr>
          <w:iCs/>
          <w:sz w:val="28"/>
          <w:szCs w:val="28"/>
          <w:vertAlign w:val="subscript"/>
        </w:rPr>
        <w:t>1</w:t>
      </w:r>
      <w:r w:rsidRPr="004026DA">
        <w:rPr>
          <w:sz w:val="28"/>
          <w:szCs w:val="28"/>
        </w:rPr>
        <w:t xml:space="preserve">= </w:t>
      </w:r>
      <w:r w:rsidRPr="004026DA">
        <w:rPr>
          <w:bCs/>
          <w:sz w:val="28"/>
          <w:szCs w:val="28"/>
        </w:rPr>
        <w:t>Н) и (</w:t>
      </w:r>
      <w:r w:rsidR="00DC52FE" w:rsidRPr="004026DA">
        <w:rPr>
          <w:bCs/>
          <w:sz w:val="28"/>
          <w:szCs w:val="28"/>
        </w:rPr>
        <w:t>x</w:t>
      </w:r>
      <w:r w:rsidRPr="004026DA">
        <w:rPr>
          <w:bCs/>
          <w:sz w:val="28"/>
          <w:szCs w:val="28"/>
          <w:vertAlign w:val="subscript"/>
        </w:rPr>
        <w:t>12</w:t>
      </w:r>
      <w:r w:rsidRPr="004026DA">
        <w:rPr>
          <w:bCs/>
          <w:sz w:val="28"/>
          <w:szCs w:val="28"/>
        </w:rPr>
        <w:t xml:space="preserve"> </w:t>
      </w:r>
      <w:r w:rsidRPr="004026DA">
        <w:rPr>
          <w:sz w:val="28"/>
          <w:szCs w:val="28"/>
        </w:rPr>
        <w:t xml:space="preserve">= </w:t>
      </w:r>
      <w:r w:rsidRPr="004026DA">
        <w:rPr>
          <w:bCs/>
          <w:sz w:val="28"/>
          <w:szCs w:val="28"/>
        </w:rPr>
        <w:t>Н) и (</w:t>
      </w:r>
      <w:r w:rsidR="00DC52FE" w:rsidRPr="004026DA">
        <w:rPr>
          <w:bCs/>
          <w:sz w:val="28"/>
          <w:szCs w:val="28"/>
        </w:rPr>
        <w:t>x</w:t>
      </w:r>
      <w:r w:rsidRPr="004026DA">
        <w:rPr>
          <w:bCs/>
          <w:sz w:val="28"/>
          <w:szCs w:val="28"/>
          <w:vertAlign w:val="subscript"/>
        </w:rPr>
        <w:t>13</w:t>
      </w:r>
      <w:r w:rsidRPr="004026DA">
        <w:rPr>
          <w:bCs/>
          <w:sz w:val="28"/>
          <w:szCs w:val="28"/>
        </w:rPr>
        <w:t xml:space="preserve"> </w:t>
      </w:r>
      <w:r w:rsidRPr="004026DA">
        <w:rPr>
          <w:sz w:val="28"/>
          <w:szCs w:val="28"/>
        </w:rPr>
        <w:t xml:space="preserve">= </w:t>
      </w:r>
      <w:r w:rsidRPr="004026DA">
        <w:rPr>
          <w:bCs/>
          <w:sz w:val="28"/>
          <w:szCs w:val="28"/>
        </w:rPr>
        <w:t>Н) и (</w:t>
      </w:r>
      <w:r w:rsidR="00DC52FE" w:rsidRPr="004026DA">
        <w:rPr>
          <w:bCs/>
          <w:sz w:val="28"/>
          <w:szCs w:val="28"/>
        </w:rPr>
        <w:t>x</w:t>
      </w:r>
      <w:r w:rsidRPr="004026DA">
        <w:rPr>
          <w:bCs/>
          <w:sz w:val="28"/>
          <w:szCs w:val="28"/>
          <w:vertAlign w:val="subscript"/>
        </w:rPr>
        <w:t>14</w:t>
      </w:r>
      <w:r w:rsidRPr="004026DA">
        <w:rPr>
          <w:bCs/>
          <w:sz w:val="28"/>
          <w:szCs w:val="28"/>
        </w:rPr>
        <w:t xml:space="preserve"> </w:t>
      </w:r>
      <w:r w:rsidRPr="004026DA">
        <w:rPr>
          <w:sz w:val="28"/>
          <w:szCs w:val="28"/>
        </w:rPr>
        <w:t xml:space="preserve">= </w:t>
      </w:r>
      <w:r w:rsidRPr="004026DA">
        <w:rPr>
          <w:bCs/>
          <w:sz w:val="28"/>
          <w:szCs w:val="28"/>
        </w:rPr>
        <w:t>Н) и(</w:t>
      </w:r>
      <w:r w:rsidR="00DC52FE" w:rsidRPr="004026DA">
        <w:rPr>
          <w:bCs/>
          <w:sz w:val="28"/>
          <w:szCs w:val="28"/>
        </w:rPr>
        <w:t>x</w:t>
      </w:r>
      <w:r w:rsidRPr="004026DA">
        <w:rPr>
          <w:bCs/>
          <w:sz w:val="28"/>
          <w:szCs w:val="28"/>
          <w:vertAlign w:val="subscript"/>
        </w:rPr>
        <w:t>6</w:t>
      </w:r>
      <w:r w:rsidRPr="004026DA">
        <w:rPr>
          <w:bCs/>
          <w:sz w:val="28"/>
          <w:szCs w:val="28"/>
        </w:rPr>
        <w:t xml:space="preserve"> </w:t>
      </w:r>
      <w:r w:rsidRPr="004026DA">
        <w:rPr>
          <w:sz w:val="28"/>
          <w:szCs w:val="28"/>
        </w:rPr>
        <w:t xml:space="preserve">= </w:t>
      </w:r>
      <w:r w:rsidRPr="004026DA">
        <w:rPr>
          <w:bCs/>
          <w:sz w:val="28"/>
          <w:szCs w:val="28"/>
        </w:rPr>
        <w:t>Н) и (</w:t>
      </w:r>
      <w:r w:rsidR="00DC52FE" w:rsidRPr="004026DA">
        <w:rPr>
          <w:bCs/>
          <w:sz w:val="28"/>
          <w:szCs w:val="28"/>
        </w:rPr>
        <w:t>x</w:t>
      </w:r>
      <w:r w:rsidRPr="004026DA">
        <w:rPr>
          <w:bCs/>
          <w:sz w:val="28"/>
          <w:szCs w:val="28"/>
          <w:vertAlign w:val="subscript"/>
        </w:rPr>
        <w:t>7</w:t>
      </w:r>
      <w:r w:rsidRPr="004026DA">
        <w:rPr>
          <w:bCs/>
          <w:sz w:val="28"/>
          <w:szCs w:val="28"/>
        </w:rPr>
        <w:t xml:space="preserve"> </w:t>
      </w:r>
      <w:r w:rsidRPr="004026DA">
        <w:rPr>
          <w:sz w:val="28"/>
          <w:szCs w:val="28"/>
        </w:rPr>
        <w:t xml:space="preserve">= </w:t>
      </w:r>
      <w:r w:rsidRPr="004026DA">
        <w:rPr>
          <w:bCs/>
          <w:sz w:val="28"/>
          <w:szCs w:val="28"/>
        </w:rPr>
        <w:t>Н)],</w:t>
      </w:r>
    </w:p>
    <w:p w:rsidR="000466E8" w:rsidRPr="004026DA" w:rsidRDefault="000466E8" w:rsidP="004026DA">
      <w:pPr>
        <w:shd w:val="clear" w:color="auto" w:fill="FFFFFF"/>
        <w:ind w:firstLine="709"/>
        <w:rPr>
          <w:sz w:val="28"/>
          <w:szCs w:val="28"/>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bCs/>
          <w:iCs/>
          <w:sz w:val="28"/>
          <w:szCs w:val="28"/>
          <w:vertAlign w:val="subscript"/>
        </w:rPr>
        <w:t>3</w:t>
      </w:r>
    </w:p>
    <w:p w:rsidR="000466E8" w:rsidRPr="004026DA" w:rsidRDefault="000466E8" w:rsidP="004026DA">
      <w:pPr>
        <w:shd w:val="clear" w:color="auto" w:fill="FFFFFF"/>
        <w:ind w:firstLine="709"/>
        <w:rPr>
          <w:sz w:val="28"/>
          <w:szCs w:val="28"/>
        </w:rPr>
      </w:pPr>
      <w:r w:rsidRPr="004026DA">
        <w:rPr>
          <w:sz w:val="28"/>
          <w:szCs w:val="28"/>
        </w:rPr>
        <w:t>4)ЕСЛИ [(</w:t>
      </w:r>
      <w:r w:rsidR="00DC52FE" w:rsidRPr="004026DA">
        <w:rPr>
          <w:sz w:val="28"/>
          <w:szCs w:val="28"/>
        </w:rPr>
        <w:t>x</w:t>
      </w:r>
      <w:r w:rsidRPr="004026DA">
        <w:rPr>
          <w:sz w:val="28"/>
          <w:szCs w:val="28"/>
          <w:vertAlign w:val="subscript"/>
        </w:rPr>
        <w:t>3</w:t>
      </w:r>
      <w:r w:rsidRPr="004026DA">
        <w:rPr>
          <w:sz w:val="28"/>
          <w:szCs w:val="28"/>
        </w:rPr>
        <w:t xml:space="preserve"> = С) и (</w:t>
      </w:r>
      <w:r w:rsidR="00DC52FE" w:rsidRPr="004026DA">
        <w:rPr>
          <w:iCs/>
          <w:sz w:val="28"/>
          <w:szCs w:val="28"/>
        </w:rPr>
        <w:t>x</w:t>
      </w:r>
      <w:r w:rsidRPr="004026DA">
        <w:rPr>
          <w:iCs/>
          <w:sz w:val="28"/>
          <w:szCs w:val="28"/>
          <w:vertAlign w:val="subscript"/>
        </w:rPr>
        <w:t>1</w:t>
      </w:r>
      <w:r w:rsidRPr="004026DA">
        <w:rPr>
          <w:sz w:val="28"/>
          <w:szCs w:val="28"/>
        </w:rPr>
        <w:t xml:space="preserve"> = Н) и (</w:t>
      </w:r>
      <w:r w:rsidR="00DC52FE" w:rsidRPr="004026DA">
        <w:rPr>
          <w:sz w:val="28"/>
          <w:szCs w:val="28"/>
        </w:rPr>
        <w:t>x</w:t>
      </w:r>
      <w:r w:rsidRPr="004026DA">
        <w:rPr>
          <w:sz w:val="28"/>
          <w:szCs w:val="28"/>
          <w:vertAlign w:val="subscript"/>
        </w:rPr>
        <w:t>12</w:t>
      </w:r>
      <w:r w:rsidRPr="004026DA">
        <w:rPr>
          <w:sz w:val="28"/>
          <w:szCs w:val="28"/>
        </w:rPr>
        <w:t xml:space="preserve"> = В) и (</w:t>
      </w:r>
      <w:r w:rsidR="00DC52FE" w:rsidRPr="004026DA">
        <w:rPr>
          <w:sz w:val="28"/>
          <w:szCs w:val="28"/>
        </w:rPr>
        <w:t>x</w:t>
      </w:r>
      <w:r w:rsidRPr="004026DA">
        <w:rPr>
          <w:sz w:val="28"/>
          <w:szCs w:val="28"/>
          <w:vertAlign w:val="subscript"/>
        </w:rPr>
        <w:t>13</w:t>
      </w:r>
      <w:r w:rsidRPr="004026DA">
        <w:rPr>
          <w:sz w:val="28"/>
          <w:szCs w:val="28"/>
        </w:rPr>
        <w:t xml:space="preserve"> = В) и (</w:t>
      </w:r>
      <w:r w:rsidR="00DC52FE" w:rsidRPr="004026DA">
        <w:rPr>
          <w:sz w:val="28"/>
          <w:szCs w:val="28"/>
        </w:rPr>
        <w:t>x</w:t>
      </w:r>
      <w:r w:rsidRPr="004026DA">
        <w:rPr>
          <w:sz w:val="28"/>
          <w:szCs w:val="28"/>
          <w:vertAlign w:val="subscript"/>
        </w:rPr>
        <w:t>14</w:t>
      </w:r>
      <w:r w:rsidRPr="004026DA">
        <w:rPr>
          <w:sz w:val="28"/>
          <w:szCs w:val="28"/>
        </w:rPr>
        <w:t xml:space="preserve"> = В) и(</w:t>
      </w:r>
      <w:r w:rsidR="00DC52FE" w:rsidRPr="004026DA">
        <w:rPr>
          <w:sz w:val="28"/>
          <w:szCs w:val="28"/>
        </w:rPr>
        <w:t>x</w:t>
      </w:r>
      <w:r w:rsidRPr="004026DA">
        <w:rPr>
          <w:sz w:val="28"/>
          <w:szCs w:val="28"/>
          <w:vertAlign w:val="subscript"/>
        </w:rPr>
        <w:t>8</w:t>
      </w:r>
      <w:r w:rsidRPr="004026DA">
        <w:rPr>
          <w:sz w:val="28"/>
          <w:szCs w:val="28"/>
        </w:rPr>
        <w:t xml:space="preserve"> = Н) и (</w:t>
      </w:r>
      <w:r w:rsidR="00DC52FE" w:rsidRPr="004026DA">
        <w:rPr>
          <w:sz w:val="28"/>
          <w:szCs w:val="28"/>
        </w:rPr>
        <w:t>x</w:t>
      </w:r>
      <w:r w:rsidRPr="004026DA">
        <w:rPr>
          <w:sz w:val="28"/>
          <w:szCs w:val="28"/>
          <w:vertAlign w:val="subscript"/>
        </w:rPr>
        <w:t>9</w:t>
      </w:r>
      <w:r w:rsidRPr="004026DA">
        <w:rPr>
          <w:sz w:val="28"/>
          <w:szCs w:val="28"/>
        </w:rPr>
        <w:t xml:space="preserve"> = Н) и (</w:t>
      </w:r>
      <w:r w:rsidR="00DC52FE" w:rsidRPr="004026DA">
        <w:rPr>
          <w:sz w:val="28"/>
          <w:szCs w:val="28"/>
        </w:rPr>
        <w:t>x</w:t>
      </w:r>
      <w:r w:rsidRPr="004026DA">
        <w:rPr>
          <w:sz w:val="28"/>
          <w:szCs w:val="28"/>
          <w:vertAlign w:val="subscript"/>
        </w:rPr>
        <w:t>10</w:t>
      </w:r>
      <w:r w:rsidRPr="004026DA">
        <w:rPr>
          <w:sz w:val="28"/>
          <w:szCs w:val="28"/>
        </w:rPr>
        <w:t xml:space="preserve"> = Н) и (</w:t>
      </w:r>
      <w:r w:rsidR="00DC52FE" w:rsidRPr="004026DA">
        <w:rPr>
          <w:iCs/>
          <w:sz w:val="28"/>
          <w:szCs w:val="28"/>
        </w:rPr>
        <w:t>x</w:t>
      </w:r>
      <w:r w:rsidRPr="004026DA">
        <w:rPr>
          <w:iCs/>
          <w:sz w:val="28"/>
          <w:szCs w:val="28"/>
          <w:vertAlign w:val="subscript"/>
        </w:rPr>
        <w:t>11</w:t>
      </w:r>
      <w:r w:rsidRPr="004026DA">
        <w:rPr>
          <w:sz w:val="28"/>
          <w:szCs w:val="28"/>
        </w:rPr>
        <w:t xml:space="preserve"> = Н)]</w:t>
      </w:r>
      <w:r w:rsidR="004026DA">
        <w:rPr>
          <w:sz w:val="28"/>
          <w:szCs w:val="28"/>
        </w:rPr>
        <w:t xml:space="preserve"> </w:t>
      </w:r>
      <w:r w:rsidRPr="004026DA">
        <w:rPr>
          <w:sz w:val="28"/>
          <w:szCs w:val="28"/>
        </w:rPr>
        <w:t>или [(</w:t>
      </w:r>
      <w:r w:rsidR="00DC52FE" w:rsidRPr="004026DA">
        <w:rPr>
          <w:iCs/>
          <w:sz w:val="28"/>
          <w:szCs w:val="28"/>
        </w:rPr>
        <w:t>x</w:t>
      </w:r>
      <w:r w:rsidRPr="004026DA">
        <w:rPr>
          <w:iCs/>
          <w:sz w:val="28"/>
          <w:szCs w:val="28"/>
          <w:vertAlign w:val="subscript"/>
        </w:rPr>
        <w:t>18</w:t>
      </w:r>
      <w:r w:rsidRPr="004026DA">
        <w:rPr>
          <w:sz w:val="28"/>
          <w:szCs w:val="28"/>
        </w:rPr>
        <w:t xml:space="preserve"> = Н) и (</w:t>
      </w:r>
      <w:r w:rsidR="00DC52FE" w:rsidRPr="004026DA">
        <w:rPr>
          <w:sz w:val="28"/>
          <w:szCs w:val="28"/>
        </w:rPr>
        <w:t>x</w:t>
      </w:r>
      <w:r w:rsidRPr="004026DA">
        <w:rPr>
          <w:sz w:val="28"/>
          <w:szCs w:val="28"/>
          <w:vertAlign w:val="subscript"/>
        </w:rPr>
        <w:t>8</w:t>
      </w:r>
      <w:r w:rsidRPr="004026DA">
        <w:rPr>
          <w:sz w:val="28"/>
          <w:szCs w:val="28"/>
        </w:rPr>
        <w:t>=С) и (</w:t>
      </w:r>
      <w:r w:rsidR="00DC52FE" w:rsidRPr="004026DA">
        <w:rPr>
          <w:sz w:val="28"/>
          <w:szCs w:val="28"/>
        </w:rPr>
        <w:t>x</w:t>
      </w:r>
      <w:r w:rsidRPr="004026DA">
        <w:rPr>
          <w:sz w:val="28"/>
          <w:szCs w:val="28"/>
          <w:vertAlign w:val="subscript"/>
        </w:rPr>
        <w:t>10</w:t>
      </w:r>
      <w:r w:rsidRPr="004026DA">
        <w:rPr>
          <w:sz w:val="28"/>
          <w:szCs w:val="28"/>
        </w:rPr>
        <w:t xml:space="preserve"> = С) и (</w:t>
      </w:r>
      <w:r w:rsidR="00DC52FE" w:rsidRPr="004026DA">
        <w:rPr>
          <w:sz w:val="28"/>
          <w:szCs w:val="28"/>
        </w:rPr>
        <w:t>x</w:t>
      </w:r>
      <w:r w:rsidRPr="004026DA">
        <w:rPr>
          <w:sz w:val="28"/>
          <w:szCs w:val="28"/>
          <w:vertAlign w:val="subscript"/>
        </w:rPr>
        <w:t>13</w:t>
      </w:r>
      <w:r w:rsidRPr="004026DA">
        <w:rPr>
          <w:sz w:val="28"/>
          <w:szCs w:val="28"/>
        </w:rPr>
        <w:t xml:space="preserve"> = Н)],</w:t>
      </w:r>
    </w:p>
    <w:p w:rsidR="000466E8" w:rsidRPr="004026DA" w:rsidRDefault="000466E8" w:rsidP="004026DA">
      <w:pPr>
        <w:shd w:val="clear" w:color="auto" w:fill="FFFFFF"/>
        <w:ind w:firstLine="709"/>
        <w:rPr>
          <w:bCs/>
          <w:iCs/>
          <w:sz w:val="28"/>
          <w:szCs w:val="28"/>
          <w:vertAlign w:val="subscript"/>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bCs/>
          <w:iCs/>
          <w:sz w:val="28"/>
          <w:szCs w:val="28"/>
          <w:vertAlign w:val="subscript"/>
        </w:rPr>
        <w:t>4</w:t>
      </w:r>
    </w:p>
    <w:p w:rsidR="000466E8" w:rsidRPr="004026DA" w:rsidRDefault="000466E8" w:rsidP="004026DA">
      <w:pPr>
        <w:shd w:val="clear" w:color="auto" w:fill="FFFFFF"/>
        <w:ind w:firstLine="709"/>
        <w:rPr>
          <w:sz w:val="28"/>
          <w:szCs w:val="28"/>
        </w:rPr>
      </w:pPr>
      <w:r w:rsidRPr="004026DA">
        <w:rPr>
          <w:sz w:val="28"/>
          <w:szCs w:val="28"/>
        </w:rPr>
        <w:t>5)ЕСЛИ [(</w:t>
      </w:r>
      <w:r w:rsidR="00DC52FE" w:rsidRPr="004026DA">
        <w:rPr>
          <w:iCs/>
          <w:sz w:val="28"/>
          <w:szCs w:val="28"/>
        </w:rPr>
        <w:t>x</w:t>
      </w:r>
      <w:r w:rsidRPr="004026DA">
        <w:rPr>
          <w:iCs/>
          <w:sz w:val="28"/>
          <w:szCs w:val="28"/>
          <w:vertAlign w:val="subscript"/>
        </w:rPr>
        <w:t>11</w:t>
      </w:r>
      <w:r w:rsidRPr="004026DA">
        <w:rPr>
          <w:sz w:val="28"/>
          <w:szCs w:val="28"/>
        </w:rPr>
        <w:t xml:space="preserve"> = В) и (</w:t>
      </w:r>
      <w:r w:rsidR="00DC52FE" w:rsidRPr="004026DA">
        <w:rPr>
          <w:sz w:val="28"/>
          <w:szCs w:val="28"/>
        </w:rPr>
        <w:t>x</w:t>
      </w:r>
      <w:r w:rsidRPr="004026DA">
        <w:rPr>
          <w:sz w:val="28"/>
          <w:szCs w:val="28"/>
          <w:vertAlign w:val="subscript"/>
        </w:rPr>
        <w:t>8</w:t>
      </w:r>
      <w:r w:rsidRPr="004026DA">
        <w:rPr>
          <w:sz w:val="28"/>
          <w:szCs w:val="28"/>
        </w:rPr>
        <w:t xml:space="preserve"> = Н) и (</w:t>
      </w:r>
      <w:r w:rsidR="00DC52FE" w:rsidRPr="004026DA">
        <w:rPr>
          <w:iCs/>
          <w:sz w:val="28"/>
          <w:szCs w:val="28"/>
        </w:rPr>
        <w:t>x</w:t>
      </w:r>
      <w:r w:rsidRPr="004026DA">
        <w:rPr>
          <w:iCs/>
          <w:sz w:val="28"/>
          <w:szCs w:val="28"/>
          <w:vertAlign w:val="subscript"/>
        </w:rPr>
        <w:t>9</w:t>
      </w:r>
      <w:r w:rsidRPr="004026DA">
        <w:rPr>
          <w:sz w:val="28"/>
          <w:szCs w:val="28"/>
        </w:rPr>
        <w:t xml:space="preserve"> = Н) и (</w:t>
      </w:r>
      <w:r w:rsidR="00DC52FE" w:rsidRPr="004026DA">
        <w:rPr>
          <w:sz w:val="28"/>
          <w:szCs w:val="28"/>
        </w:rPr>
        <w:t>x</w:t>
      </w:r>
      <w:r w:rsidRPr="004026DA">
        <w:rPr>
          <w:sz w:val="28"/>
          <w:szCs w:val="28"/>
          <w:vertAlign w:val="subscript"/>
        </w:rPr>
        <w:t>10</w:t>
      </w:r>
      <w:r w:rsidRPr="004026DA">
        <w:rPr>
          <w:sz w:val="28"/>
          <w:szCs w:val="28"/>
        </w:rPr>
        <w:t xml:space="preserve"> - Н)], или {(</w:t>
      </w:r>
      <w:r w:rsidRPr="004026DA">
        <w:rPr>
          <w:iCs/>
          <w:sz w:val="28"/>
          <w:szCs w:val="28"/>
        </w:rPr>
        <w:t xml:space="preserve"> </w:t>
      </w:r>
      <w:r w:rsidR="00DC52FE" w:rsidRPr="004026DA">
        <w:rPr>
          <w:iCs/>
          <w:sz w:val="28"/>
          <w:szCs w:val="28"/>
        </w:rPr>
        <w:t>x</w:t>
      </w:r>
      <w:r w:rsidRPr="004026DA">
        <w:rPr>
          <w:iCs/>
          <w:sz w:val="28"/>
          <w:szCs w:val="28"/>
          <w:vertAlign w:val="subscript"/>
        </w:rPr>
        <w:t>11</w:t>
      </w:r>
      <w:r w:rsidRPr="004026DA">
        <w:rPr>
          <w:sz w:val="28"/>
          <w:szCs w:val="28"/>
        </w:rPr>
        <w:t xml:space="preserve"> =В) и [(</w:t>
      </w:r>
      <w:r w:rsidR="00DC52FE" w:rsidRPr="004026DA">
        <w:rPr>
          <w:iCs/>
          <w:sz w:val="28"/>
          <w:szCs w:val="28"/>
        </w:rPr>
        <w:t>x</w:t>
      </w:r>
      <w:r w:rsidRPr="004026DA">
        <w:rPr>
          <w:sz w:val="28"/>
          <w:szCs w:val="28"/>
          <w:vertAlign w:val="subscript"/>
        </w:rPr>
        <w:t>8</w:t>
      </w:r>
      <w:r w:rsidRPr="004026DA">
        <w:rPr>
          <w:sz w:val="28"/>
          <w:szCs w:val="28"/>
        </w:rPr>
        <w:t xml:space="preserve"> = С) или (</w:t>
      </w:r>
      <w:r w:rsidR="00DC52FE" w:rsidRPr="004026DA">
        <w:rPr>
          <w:iCs/>
          <w:sz w:val="28"/>
          <w:szCs w:val="28"/>
        </w:rPr>
        <w:t>x</w:t>
      </w:r>
      <w:r w:rsidRPr="004026DA">
        <w:rPr>
          <w:iCs/>
          <w:sz w:val="28"/>
          <w:szCs w:val="28"/>
          <w:vertAlign w:val="subscript"/>
        </w:rPr>
        <w:t>9</w:t>
      </w:r>
      <w:r w:rsidRPr="004026DA">
        <w:rPr>
          <w:sz w:val="28"/>
          <w:szCs w:val="28"/>
        </w:rPr>
        <w:t xml:space="preserve"> = С) или (</w:t>
      </w:r>
      <w:r w:rsidR="00DC52FE" w:rsidRPr="004026DA">
        <w:rPr>
          <w:iCs/>
          <w:sz w:val="28"/>
          <w:szCs w:val="28"/>
        </w:rPr>
        <w:t>x</w:t>
      </w:r>
      <w:r w:rsidRPr="004026DA">
        <w:rPr>
          <w:iCs/>
          <w:sz w:val="28"/>
          <w:szCs w:val="28"/>
          <w:vertAlign w:val="subscript"/>
        </w:rPr>
        <w:t>10</w:t>
      </w:r>
      <w:r w:rsidRPr="004026DA">
        <w:rPr>
          <w:sz w:val="28"/>
          <w:szCs w:val="28"/>
        </w:rPr>
        <w:t>=С)]},</w:t>
      </w:r>
    </w:p>
    <w:p w:rsidR="000466E8" w:rsidRPr="004026DA" w:rsidRDefault="000466E8" w:rsidP="004026DA">
      <w:pPr>
        <w:shd w:val="clear" w:color="auto" w:fill="FFFFFF"/>
        <w:ind w:firstLine="709"/>
        <w:rPr>
          <w:sz w:val="28"/>
          <w:szCs w:val="28"/>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bCs/>
          <w:iCs/>
          <w:sz w:val="28"/>
          <w:szCs w:val="28"/>
          <w:vertAlign w:val="subscript"/>
        </w:rPr>
        <w:t>5</w:t>
      </w:r>
    </w:p>
    <w:p w:rsidR="000466E8" w:rsidRDefault="000466E8" w:rsidP="004026DA">
      <w:pPr>
        <w:shd w:val="clear" w:color="auto" w:fill="FFFFFF"/>
        <w:ind w:firstLine="709"/>
        <w:rPr>
          <w:sz w:val="28"/>
          <w:szCs w:val="28"/>
        </w:rPr>
      </w:pPr>
      <w:r w:rsidRPr="004026DA">
        <w:rPr>
          <w:sz w:val="28"/>
          <w:szCs w:val="28"/>
        </w:rPr>
        <w:t xml:space="preserve">Пользуясь функциями принадлежности, запишем эти логические </w:t>
      </w:r>
      <w:r w:rsidRPr="004026DA">
        <w:rPr>
          <w:bCs/>
          <w:sz w:val="28"/>
          <w:szCs w:val="28"/>
        </w:rPr>
        <w:t xml:space="preserve">высказывания в виде </w:t>
      </w:r>
      <w:r w:rsidRPr="004026DA">
        <w:rPr>
          <w:sz w:val="28"/>
          <w:szCs w:val="28"/>
        </w:rPr>
        <w:t xml:space="preserve">логических уравнений. При </w:t>
      </w:r>
      <w:r w:rsidRPr="004026DA">
        <w:rPr>
          <w:bCs/>
          <w:sz w:val="28"/>
          <w:szCs w:val="28"/>
        </w:rPr>
        <w:t xml:space="preserve">этом </w:t>
      </w:r>
      <w:r w:rsidRPr="004026DA">
        <w:rPr>
          <w:sz w:val="28"/>
          <w:szCs w:val="28"/>
        </w:rPr>
        <w:t xml:space="preserve">заменяем </w:t>
      </w:r>
      <w:r w:rsidRPr="004026DA">
        <w:rPr>
          <w:bCs/>
          <w:sz w:val="28"/>
          <w:szCs w:val="28"/>
        </w:rPr>
        <w:t xml:space="preserve">слово "и" операцией </w:t>
      </w:r>
      <w:r w:rsidRPr="004026DA">
        <w:rPr>
          <w:sz w:val="28"/>
          <w:szCs w:val="28"/>
        </w:rPr>
        <w:t xml:space="preserve">“^” (для краткости будем использовать знак "•", слово </w:t>
      </w:r>
      <w:r w:rsidRPr="004026DA">
        <w:rPr>
          <w:bCs/>
          <w:sz w:val="28"/>
          <w:szCs w:val="28"/>
        </w:rPr>
        <w:t xml:space="preserve">"или" </w:t>
      </w:r>
      <w:r w:rsidRPr="004026DA">
        <w:rPr>
          <w:sz w:val="28"/>
          <w:szCs w:val="28"/>
        </w:rPr>
        <w:t>операцией “</w:t>
      </w:r>
      <w:r w:rsidRPr="004026DA">
        <w:rPr>
          <w:sz w:val="28"/>
          <w:szCs w:val="28"/>
          <w:lang w:val="en-US"/>
        </w:rPr>
        <w:t>V</w:t>
      </w:r>
      <w:r w:rsidRPr="004026DA">
        <w:rPr>
          <w:sz w:val="28"/>
          <w:szCs w:val="28"/>
        </w:rPr>
        <w:t>”.</w:t>
      </w:r>
    </w:p>
    <w:p w:rsidR="000466E8" w:rsidRPr="004026DA" w:rsidRDefault="000466E8" w:rsidP="004026DA">
      <w:pPr>
        <w:ind w:firstLine="709"/>
        <w:rPr>
          <w:sz w:val="28"/>
          <w:szCs w:val="28"/>
        </w:rPr>
      </w:pPr>
    </w:p>
    <w:p w:rsidR="000466E8" w:rsidRPr="004026DA" w:rsidRDefault="008F2432" w:rsidP="004026DA">
      <w:pPr>
        <w:ind w:firstLine="709"/>
        <w:rPr>
          <w:sz w:val="28"/>
          <w:szCs w:val="28"/>
          <w:lang w:val="en-US"/>
        </w:rPr>
      </w:pPr>
      <w:r>
        <w:rPr>
          <w:position w:val="-40"/>
          <w:sz w:val="28"/>
          <w:szCs w:val="28"/>
        </w:rPr>
        <w:pict>
          <v:shape id="_x0000_i1056" type="#_x0000_t75" style="width:426pt;height:45pt">
            <v:imagedata r:id="rId38" o:title=""/>
          </v:shape>
        </w:pict>
      </w:r>
    </w:p>
    <w:p w:rsidR="000466E8" w:rsidRPr="004026DA" w:rsidRDefault="008F2432" w:rsidP="004026DA">
      <w:pPr>
        <w:ind w:firstLine="709"/>
        <w:rPr>
          <w:sz w:val="28"/>
          <w:szCs w:val="28"/>
          <w:lang w:val="en-US"/>
        </w:rPr>
      </w:pPr>
      <w:r>
        <w:rPr>
          <w:sz w:val="28"/>
          <w:szCs w:val="28"/>
        </w:rPr>
        <w:pict>
          <v:shape id="_x0000_i1057" type="#_x0000_t75" style="width:286.5pt;height:26.25pt">
            <v:imagedata r:id="rId39" o:title=""/>
          </v:shape>
        </w:pict>
      </w:r>
    </w:p>
    <w:p w:rsidR="000466E8" w:rsidRPr="004026DA" w:rsidRDefault="008F2432" w:rsidP="004026DA">
      <w:pPr>
        <w:ind w:firstLine="709"/>
        <w:rPr>
          <w:sz w:val="28"/>
          <w:szCs w:val="28"/>
          <w:lang w:val="en-US"/>
        </w:rPr>
      </w:pPr>
      <w:r>
        <w:rPr>
          <w:sz w:val="28"/>
          <w:szCs w:val="28"/>
        </w:rPr>
        <w:pict>
          <v:shape id="_x0000_i1058" type="#_x0000_t75" style="width:419.25pt;height:21.75pt">
            <v:imagedata r:id="rId40" o:title=""/>
          </v:shape>
        </w:pict>
      </w:r>
    </w:p>
    <w:p w:rsidR="000466E8" w:rsidRPr="004026DA" w:rsidRDefault="008F2432" w:rsidP="004026DA">
      <w:pPr>
        <w:ind w:firstLine="709"/>
        <w:rPr>
          <w:sz w:val="28"/>
          <w:szCs w:val="28"/>
        </w:rPr>
      </w:pPr>
      <w:r>
        <w:rPr>
          <w:sz w:val="28"/>
          <w:szCs w:val="28"/>
        </w:rPr>
        <w:pict>
          <v:shape id="_x0000_i1059" type="#_x0000_t75" style="width:393pt;height:28.5pt">
            <v:imagedata r:id="rId41" o:title=""/>
          </v:shape>
        </w:pict>
      </w:r>
    </w:p>
    <w:p w:rsidR="004026DA" w:rsidRDefault="004026DA" w:rsidP="004026DA">
      <w:pPr>
        <w:ind w:firstLine="709"/>
        <w:rPr>
          <w:sz w:val="28"/>
          <w:szCs w:val="28"/>
        </w:rPr>
      </w:pPr>
    </w:p>
    <w:p w:rsidR="000466E8" w:rsidRDefault="000466E8" w:rsidP="004026DA">
      <w:pPr>
        <w:ind w:firstLine="709"/>
        <w:rPr>
          <w:sz w:val="28"/>
          <w:szCs w:val="28"/>
        </w:rPr>
      </w:pPr>
      <w:r w:rsidRPr="004026DA">
        <w:rPr>
          <w:sz w:val="28"/>
          <w:szCs w:val="28"/>
        </w:rPr>
        <w:t xml:space="preserve">Согласно общего алгоритма [10], решению задачи диагностики </w:t>
      </w:r>
      <w:r w:rsidR="004026DA" w:rsidRPr="004026DA">
        <w:rPr>
          <w:sz w:val="28"/>
          <w:szCs w:val="28"/>
        </w:rPr>
        <w:t>соответствует</w:t>
      </w:r>
      <w:r w:rsidRPr="004026DA">
        <w:rPr>
          <w:sz w:val="28"/>
          <w:szCs w:val="28"/>
        </w:rPr>
        <w:t xml:space="preserve"> тот диагноз, который имеет максимальное значение функции принадлежности:</w:t>
      </w:r>
    </w:p>
    <w:p w:rsidR="004026DA" w:rsidRPr="004026DA" w:rsidRDefault="004026DA" w:rsidP="004026DA">
      <w:pPr>
        <w:ind w:firstLine="709"/>
        <w:rPr>
          <w:sz w:val="28"/>
          <w:szCs w:val="28"/>
        </w:rPr>
      </w:pPr>
    </w:p>
    <w:p w:rsidR="000466E8" w:rsidRDefault="008F2432" w:rsidP="004026DA">
      <w:pPr>
        <w:ind w:firstLine="709"/>
        <w:rPr>
          <w:sz w:val="28"/>
          <w:szCs w:val="28"/>
        </w:rPr>
      </w:pPr>
      <w:r>
        <w:rPr>
          <w:sz w:val="28"/>
          <w:szCs w:val="28"/>
        </w:rPr>
        <w:pict>
          <v:shape id="_x0000_i1060" type="#_x0000_t75" style="width:98.25pt;height:22.5pt">
            <v:imagedata r:id="rId42" o:title=""/>
          </v:shape>
        </w:pict>
      </w:r>
    </w:p>
    <w:p w:rsidR="004026DA" w:rsidRPr="004026DA" w:rsidRDefault="004026DA" w:rsidP="004026DA">
      <w:pPr>
        <w:ind w:firstLine="709"/>
        <w:rPr>
          <w:sz w:val="28"/>
          <w:szCs w:val="28"/>
        </w:rPr>
      </w:pPr>
    </w:p>
    <w:p w:rsidR="000466E8" w:rsidRPr="004026DA" w:rsidRDefault="000466E8" w:rsidP="004026DA">
      <w:pPr>
        <w:shd w:val="clear" w:color="auto" w:fill="FFFFFF"/>
        <w:ind w:firstLine="709"/>
        <w:rPr>
          <w:sz w:val="28"/>
          <w:szCs w:val="28"/>
        </w:rPr>
      </w:pPr>
      <w:r w:rsidRPr="004026DA">
        <w:rPr>
          <w:sz w:val="28"/>
          <w:szCs w:val="28"/>
        </w:rPr>
        <w:t>Однако для нашей задачи диагностики, в некоторых случаях нет необходимости вычислять все одномерные и многомерные функции принадлежности.</w:t>
      </w:r>
    </w:p>
    <w:p w:rsidR="000466E8" w:rsidRPr="004026DA" w:rsidRDefault="000466E8" w:rsidP="004026DA">
      <w:pPr>
        <w:shd w:val="clear" w:color="auto" w:fill="FFFFFF"/>
        <w:ind w:firstLine="709"/>
        <w:rPr>
          <w:sz w:val="28"/>
          <w:szCs w:val="28"/>
        </w:rPr>
      </w:pPr>
      <w:r w:rsidRPr="004026DA">
        <w:rPr>
          <w:sz w:val="28"/>
          <w:szCs w:val="28"/>
        </w:rPr>
        <w:t>Отметим, что из выше приведенных правил ЕСЛИ...ТО... можно получить однопарамстрические правила:</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3</w:t>
      </w:r>
      <w:r w:rsidRPr="004026DA">
        <w:rPr>
          <w:sz w:val="28"/>
          <w:szCs w:val="28"/>
        </w:rPr>
        <w:t xml:space="preserve">=В),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8</w:t>
      </w:r>
      <w:r w:rsidRPr="004026DA">
        <w:rPr>
          <w:sz w:val="28"/>
          <w:szCs w:val="28"/>
        </w:rPr>
        <w:t xml:space="preserve"> = В),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9</w:t>
      </w:r>
      <w:r w:rsidRPr="004026DA">
        <w:rPr>
          <w:sz w:val="28"/>
          <w:szCs w:val="28"/>
        </w:rPr>
        <w:t xml:space="preserve"> = </w:t>
      </w:r>
      <w:r w:rsidRPr="004026DA">
        <w:rPr>
          <w:bCs/>
          <w:sz w:val="28"/>
          <w:szCs w:val="28"/>
        </w:rPr>
        <w:t>В), 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bCs/>
          <w:sz w:val="28"/>
          <w:szCs w:val="28"/>
        </w:rPr>
        <w:t>ЕСЛИ (</w:t>
      </w:r>
      <w:r w:rsidR="00DC52FE" w:rsidRPr="004026DA">
        <w:rPr>
          <w:bCs/>
          <w:sz w:val="28"/>
          <w:szCs w:val="28"/>
        </w:rPr>
        <w:t>x</w:t>
      </w:r>
      <w:r w:rsidRPr="004026DA">
        <w:rPr>
          <w:bCs/>
          <w:sz w:val="28"/>
          <w:szCs w:val="28"/>
          <w:vertAlign w:val="subscript"/>
        </w:rPr>
        <w:t>10</w:t>
      </w:r>
      <w:r w:rsidRPr="004026DA">
        <w:rPr>
          <w:bCs/>
          <w:sz w:val="28"/>
          <w:szCs w:val="28"/>
        </w:rPr>
        <w:t xml:space="preserve"> </w:t>
      </w:r>
      <w:r w:rsidRPr="004026DA">
        <w:rPr>
          <w:sz w:val="28"/>
          <w:szCs w:val="28"/>
        </w:rPr>
        <w:t xml:space="preserve">= </w:t>
      </w:r>
      <w:r w:rsidRPr="004026DA">
        <w:rPr>
          <w:bCs/>
          <w:sz w:val="28"/>
          <w:szCs w:val="28"/>
        </w:rPr>
        <w:t>В), 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bCs/>
          <w:sz w:val="28"/>
          <w:szCs w:val="28"/>
        </w:rPr>
        <w:t>ЕСЛИ (</w:t>
      </w:r>
      <w:r w:rsidR="00DC52FE" w:rsidRPr="004026DA">
        <w:rPr>
          <w:bCs/>
          <w:sz w:val="28"/>
          <w:szCs w:val="28"/>
        </w:rPr>
        <w:t>x</w:t>
      </w:r>
      <w:r w:rsidRPr="004026DA">
        <w:rPr>
          <w:bCs/>
          <w:sz w:val="28"/>
          <w:szCs w:val="28"/>
          <w:vertAlign w:val="subscript"/>
        </w:rPr>
        <w:t>15</w:t>
      </w:r>
      <w:r w:rsidRPr="004026DA">
        <w:rPr>
          <w:bCs/>
          <w:sz w:val="28"/>
          <w:szCs w:val="28"/>
        </w:rPr>
        <w:t>=В), 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16</w:t>
      </w:r>
      <w:r w:rsidRPr="004026DA">
        <w:rPr>
          <w:sz w:val="28"/>
          <w:szCs w:val="28"/>
        </w:rPr>
        <w:t xml:space="preserve"> = В),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17</w:t>
      </w:r>
      <w:r w:rsidRPr="004026DA">
        <w:rPr>
          <w:sz w:val="28"/>
          <w:szCs w:val="28"/>
        </w:rPr>
        <w:t xml:space="preserve"> = В),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 xml:space="preserve">(при этом необходимо учитывать, что параметр </w:t>
      </w:r>
      <w:r w:rsidR="00DC52FE" w:rsidRPr="004026DA">
        <w:rPr>
          <w:iCs/>
          <w:sz w:val="28"/>
          <w:szCs w:val="28"/>
        </w:rPr>
        <w:t>x</w:t>
      </w:r>
      <w:r w:rsidRPr="004026DA">
        <w:rPr>
          <w:iCs/>
          <w:sz w:val="28"/>
          <w:szCs w:val="28"/>
        </w:rPr>
        <w:t xml:space="preserve">з </w:t>
      </w:r>
      <w:r w:rsidRPr="004026DA">
        <w:rPr>
          <w:sz w:val="28"/>
          <w:szCs w:val="28"/>
        </w:rPr>
        <w:t xml:space="preserve">измеряется по мостовой схеме, а параметры </w:t>
      </w:r>
      <w:r w:rsidR="00DC52FE" w:rsidRPr="004026DA">
        <w:rPr>
          <w:sz w:val="28"/>
          <w:szCs w:val="28"/>
        </w:rPr>
        <w:t>x</w:t>
      </w:r>
      <w:r w:rsidRPr="004026DA">
        <w:rPr>
          <w:sz w:val="28"/>
          <w:szCs w:val="28"/>
          <w:vertAlign w:val="subscript"/>
        </w:rPr>
        <w:t>8</w:t>
      </w:r>
      <w:r w:rsidRPr="004026DA">
        <w:rPr>
          <w:sz w:val="28"/>
          <w:szCs w:val="28"/>
        </w:rPr>
        <w:t xml:space="preserve">, </w:t>
      </w:r>
      <w:r w:rsidR="00DC52FE" w:rsidRPr="004026DA">
        <w:rPr>
          <w:sz w:val="28"/>
          <w:szCs w:val="28"/>
        </w:rPr>
        <w:t>x</w:t>
      </w:r>
      <w:r w:rsidRPr="004026DA">
        <w:rPr>
          <w:sz w:val="28"/>
          <w:szCs w:val="28"/>
          <w:vertAlign w:val="subscript"/>
        </w:rPr>
        <w:t>9</w:t>
      </w:r>
      <w:r w:rsidRPr="004026DA">
        <w:rPr>
          <w:sz w:val="28"/>
          <w:szCs w:val="28"/>
        </w:rPr>
        <w:t xml:space="preserve">, </w:t>
      </w:r>
      <w:r w:rsidR="00DC52FE" w:rsidRPr="004026DA">
        <w:rPr>
          <w:sz w:val="28"/>
          <w:szCs w:val="28"/>
        </w:rPr>
        <w:t>x</w:t>
      </w:r>
      <w:r w:rsidRPr="004026DA">
        <w:rPr>
          <w:sz w:val="28"/>
          <w:szCs w:val="28"/>
          <w:vertAlign w:val="subscript"/>
        </w:rPr>
        <w:t>10</w:t>
      </w:r>
      <w:r w:rsidRPr="004026DA">
        <w:rPr>
          <w:sz w:val="28"/>
          <w:szCs w:val="28"/>
        </w:rPr>
        <w:t xml:space="preserve">, </w:t>
      </w:r>
      <w:r w:rsidR="00DC52FE" w:rsidRPr="004026DA">
        <w:rPr>
          <w:bCs/>
          <w:sz w:val="28"/>
          <w:szCs w:val="28"/>
        </w:rPr>
        <w:t>x</w:t>
      </w:r>
      <w:r w:rsidRPr="004026DA">
        <w:rPr>
          <w:bCs/>
          <w:sz w:val="28"/>
          <w:szCs w:val="28"/>
          <w:vertAlign w:val="subscript"/>
        </w:rPr>
        <w:t>15</w:t>
      </w:r>
      <w:r w:rsidRPr="004026DA">
        <w:rPr>
          <w:sz w:val="28"/>
          <w:szCs w:val="28"/>
        </w:rPr>
        <w:t xml:space="preserve">, </w:t>
      </w:r>
      <w:r w:rsidR="00DC52FE" w:rsidRPr="004026DA">
        <w:rPr>
          <w:bCs/>
          <w:sz w:val="28"/>
          <w:szCs w:val="28"/>
        </w:rPr>
        <w:t>x</w:t>
      </w:r>
      <w:r w:rsidRPr="004026DA">
        <w:rPr>
          <w:bCs/>
          <w:sz w:val="28"/>
          <w:szCs w:val="28"/>
          <w:vertAlign w:val="subscript"/>
        </w:rPr>
        <w:t>16</w:t>
      </w:r>
      <w:r w:rsidRPr="004026DA">
        <w:rPr>
          <w:sz w:val="28"/>
          <w:szCs w:val="28"/>
        </w:rPr>
        <w:t xml:space="preserve">, </w:t>
      </w:r>
      <w:r w:rsidR="00DC52FE" w:rsidRPr="004026DA">
        <w:rPr>
          <w:bCs/>
          <w:sz w:val="28"/>
          <w:szCs w:val="28"/>
        </w:rPr>
        <w:t>x</w:t>
      </w:r>
      <w:r w:rsidRPr="004026DA">
        <w:rPr>
          <w:bCs/>
          <w:sz w:val="28"/>
          <w:szCs w:val="28"/>
          <w:vertAlign w:val="subscript"/>
        </w:rPr>
        <w:t>17</w:t>
      </w:r>
      <w:r w:rsidRPr="004026DA">
        <w:rPr>
          <w:iCs/>
          <w:sz w:val="28"/>
          <w:szCs w:val="28"/>
        </w:rPr>
        <w:t xml:space="preserve"> </w:t>
      </w:r>
      <w:r w:rsidRPr="004026DA">
        <w:rPr>
          <w:sz w:val="28"/>
          <w:szCs w:val="28"/>
        </w:rPr>
        <w:t>измеряются по методу хроматографического анализа);</w:t>
      </w:r>
    </w:p>
    <w:p w:rsidR="000466E8" w:rsidRPr="004026DA" w:rsidRDefault="000466E8" w:rsidP="004026DA">
      <w:pPr>
        <w:shd w:val="clear" w:color="auto" w:fill="FFFFFF"/>
        <w:ind w:firstLine="709"/>
        <w:rPr>
          <w:sz w:val="28"/>
          <w:szCs w:val="28"/>
        </w:rPr>
      </w:pPr>
      <w:r w:rsidRPr="004026DA">
        <w:rPr>
          <w:sz w:val="28"/>
          <w:szCs w:val="28"/>
        </w:rPr>
        <w:t>двухпараметрические правила:</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3</w:t>
      </w:r>
      <w:r w:rsidRPr="004026DA">
        <w:rPr>
          <w:sz w:val="28"/>
          <w:szCs w:val="28"/>
        </w:rPr>
        <w:t>=С) и (</w:t>
      </w:r>
      <w:r w:rsidR="00DC52FE" w:rsidRPr="004026DA">
        <w:rPr>
          <w:sz w:val="28"/>
          <w:szCs w:val="28"/>
        </w:rPr>
        <w:t>x</w:t>
      </w:r>
      <w:r w:rsidRPr="004026DA">
        <w:rPr>
          <w:sz w:val="28"/>
          <w:szCs w:val="28"/>
          <w:vertAlign w:val="subscript"/>
        </w:rPr>
        <w:t>2</w:t>
      </w:r>
      <w:r w:rsidRPr="004026DA">
        <w:rPr>
          <w:sz w:val="28"/>
          <w:szCs w:val="28"/>
        </w:rPr>
        <w:t xml:space="preserve"> = В)],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6</w:t>
      </w:r>
      <w:r w:rsidRPr="004026DA">
        <w:rPr>
          <w:sz w:val="28"/>
          <w:szCs w:val="28"/>
        </w:rPr>
        <w:t xml:space="preserve"> =В) и (</w:t>
      </w:r>
      <w:r w:rsidR="00DC52FE" w:rsidRPr="004026DA">
        <w:rPr>
          <w:sz w:val="28"/>
          <w:szCs w:val="28"/>
        </w:rPr>
        <w:t>x</w:t>
      </w:r>
      <w:r w:rsidRPr="004026DA">
        <w:rPr>
          <w:sz w:val="28"/>
          <w:szCs w:val="28"/>
          <w:vertAlign w:val="subscript"/>
        </w:rPr>
        <w:t>7</w:t>
      </w:r>
      <w:r w:rsidRPr="004026DA">
        <w:rPr>
          <w:sz w:val="28"/>
          <w:szCs w:val="28"/>
        </w:rPr>
        <w:t xml:space="preserve">= В)],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трехпараметрические правила:</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8</w:t>
      </w:r>
      <w:r w:rsidRPr="004026DA">
        <w:rPr>
          <w:sz w:val="28"/>
          <w:szCs w:val="28"/>
        </w:rPr>
        <w:t xml:space="preserve"> = С) и (</w:t>
      </w:r>
      <w:r w:rsidR="00DC52FE" w:rsidRPr="004026DA">
        <w:rPr>
          <w:sz w:val="28"/>
          <w:szCs w:val="28"/>
        </w:rPr>
        <w:t>x</w:t>
      </w:r>
      <w:r w:rsidRPr="004026DA">
        <w:rPr>
          <w:sz w:val="28"/>
          <w:szCs w:val="28"/>
          <w:vertAlign w:val="subscript"/>
        </w:rPr>
        <w:t>9</w:t>
      </w:r>
      <w:r w:rsidRPr="004026DA">
        <w:rPr>
          <w:sz w:val="28"/>
          <w:szCs w:val="28"/>
        </w:rPr>
        <w:t xml:space="preserve"> = С) и (</w:t>
      </w:r>
      <w:r w:rsidR="00DC52FE" w:rsidRPr="004026DA">
        <w:rPr>
          <w:sz w:val="28"/>
          <w:szCs w:val="28"/>
        </w:rPr>
        <w:t>x</w:t>
      </w:r>
      <w:r w:rsidRPr="004026DA">
        <w:rPr>
          <w:sz w:val="28"/>
          <w:szCs w:val="28"/>
          <w:vertAlign w:val="subscript"/>
        </w:rPr>
        <w:t>10</w:t>
      </w:r>
      <w:r w:rsidRPr="004026DA">
        <w:rPr>
          <w:sz w:val="28"/>
          <w:szCs w:val="28"/>
        </w:rPr>
        <w:t xml:space="preserve"> = С)],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iCs/>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rPr>
        <w:t>з = С) и [(</w:t>
      </w:r>
      <w:r w:rsidR="00DC52FE" w:rsidRPr="004026DA">
        <w:rPr>
          <w:sz w:val="28"/>
          <w:szCs w:val="28"/>
        </w:rPr>
        <w:t>x</w:t>
      </w:r>
      <w:r w:rsidRPr="004026DA">
        <w:rPr>
          <w:sz w:val="28"/>
          <w:szCs w:val="28"/>
          <w:vertAlign w:val="subscript"/>
        </w:rPr>
        <w:t>4</w:t>
      </w:r>
      <w:r w:rsidRPr="004026DA">
        <w:rPr>
          <w:sz w:val="28"/>
          <w:szCs w:val="28"/>
        </w:rPr>
        <w:t>=С) или (</w:t>
      </w:r>
      <w:r w:rsidR="00DC52FE" w:rsidRPr="004026DA">
        <w:rPr>
          <w:sz w:val="28"/>
          <w:szCs w:val="28"/>
        </w:rPr>
        <w:t>x</w:t>
      </w:r>
      <w:r w:rsidRPr="004026DA">
        <w:rPr>
          <w:sz w:val="28"/>
          <w:szCs w:val="28"/>
          <w:vertAlign w:val="subscript"/>
        </w:rPr>
        <w:t>4</w:t>
      </w:r>
      <w:r w:rsidRPr="004026DA">
        <w:rPr>
          <w:sz w:val="28"/>
          <w:szCs w:val="28"/>
        </w:rPr>
        <w:t xml:space="preserve"> = В)] и (</w:t>
      </w:r>
      <w:r w:rsidR="00DC52FE" w:rsidRPr="004026DA">
        <w:rPr>
          <w:bCs/>
          <w:sz w:val="28"/>
          <w:szCs w:val="28"/>
        </w:rPr>
        <w:t>x</w:t>
      </w:r>
      <w:r w:rsidRPr="004026DA">
        <w:rPr>
          <w:bCs/>
          <w:sz w:val="28"/>
          <w:szCs w:val="28"/>
          <w:vertAlign w:val="subscript"/>
        </w:rPr>
        <w:t>11</w:t>
      </w:r>
      <w:r w:rsidRPr="004026DA">
        <w:rPr>
          <w:sz w:val="28"/>
          <w:szCs w:val="28"/>
        </w:rPr>
        <w:t xml:space="preserve"> = В)},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четырехпараметрические правила:</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3</w:t>
      </w:r>
      <w:r w:rsidRPr="004026DA">
        <w:rPr>
          <w:sz w:val="28"/>
          <w:szCs w:val="28"/>
        </w:rPr>
        <w:t xml:space="preserve"> =С) и [(</w:t>
      </w:r>
      <w:r w:rsidR="00DC52FE" w:rsidRPr="004026DA">
        <w:rPr>
          <w:sz w:val="28"/>
          <w:szCs w:val="28"/>
        </w:rPr>
        <w:t>x</w:t>
      </w:r>
      <w:r w:rsidRPr="004026DA">
        <w:rPr>
          <w:sz w:val="28"/>
          <w:szCs w:val="28"/>
          <w:vertAlign w:val="subscript"/>
        </w:rPr>
        <w:t>12</w:t>
      </w:r>
      <w:r w:rsidRPr="004026DA">
        <w:rPr>
          <w:sz w:val="28"/>
          <w:szCs w:val="28"/>
        </w:rPr>
        <w:t>=В) или (</w:t>
      </w:r>
      <w:r w:rsidR="00DC52FE" w:rsidRPr="004026DA">
        <w:rPr>
          <w:sz w:val="28"/>
          <w:szCs w:val="28"/>
        </w:rPr>
        <w:t>x</w:t>
      </w:r>
      <w:r w:rsidRPr="004026DA">
        <w:rPr>
          <w:sz w:val="28"/>
          <w:szCs w:val="28"/>
          <w:vertAlign w:val="subscript"/>
        </w:rPr>
        <w:t>13</w:t>
      </w:r>
      <w:r w:rsidRPr="004026DA">
        <w:rPr>
          <w:sz w:val="28"/>
          <w:szCs w:val="28"/>
        </w:rPr>
        <w:t xml:space="preserve"> = В) или (</w:t>
      </w:r>
      <w:r w:rsidR="00DC52FE" w:rsidRPr="004026DA">
        <w:rPr>
          <w:sz w:val="28"/>
          <w:szCs w:val="28"/>
        </w:rPr>
        <w:t>x</w:t>
      </w:r>
      <w:r w:rsidRPr="004026DA">
        <w:rPr>
          <w:sz w:val="28"/>
          <w:szCs w:val="28"/>
          <w:vertAlign w:val="subscript"/>
        </w:rPr>
        <w:t>14</w:t>
      </w:r>
      <w:r w:rsidRPr="004026DA">
        <w:rPr>
          <w:sz w:val="28"/>
          <w:szCs w:val="28"/>
        </w:rPr>
        <w:t xml:space="preserve"> = В)]},</w:t>
      </w:r>
    </w:p>
    <w:p w:rsidR="000466E8" w:rsidRPr="004026DA" w:rsidRDefault="000466E8" w:rsidP="004026DA">
      <w:pPr>
        <w:shd w:val="clear" w:color="auto" w:fill="FFFFFF"/>
        <w:ind w:firstLine="709"/>
        <w:rPr>
          <w:sz w:val="28"/>
          <w:szCs w:val="28"/>
          <w:vertAlign w:val="subscript"/>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18</w:t>
      </w:r>
      <w:r w:rsidRPr="004026DA">
        <w:rPr>
          <w:sz w:val="28"/>
          <w:szCs w:val="28"/>
        </w:rPr>
        <w:t xml:space="preserve"> = Н) и (</w:t>
      </w:r>
      <w:r w:rsidR="00DC52FE" w:rsidRPr="004026DA">
        <w:rPr>
          <w:sz w:val="28"/>
          <w:szCs w:val="28"/>
        </w:rPr>
        <w:t>x</w:t>
      </w:r>
      <w:r w:rsidRPr="004026DA">
        <w:rPr>
          <w:sz w:val="28"/>
          <w:szCs w:val="28"/>
          <w:vertAlign w:val="subscript"/>
        </w:rPr>
        <w:t>8</w:t>
      </w:r>
      <w:r w:rsidRPr="004026DA">
        <w:rPr>
          <w:sz w:val="28"/>
          <w:szCs w:val="28"/>
        </w:rPr>
        <w:t xml:space="preserve"> = С) и (</w:t>
      </w:r>
      <w:r w:rsidR="00DC52FE" w:rsidRPr="004026DA">
        <w:rPr>
          <w:bCs/>
          <w:sz w:val="28"/>
          <w:szCs w:val="28"/>
        </w:rPr>
        <w:t>x</w:t>
      </w:r>
      <w:r w:rsidRPr="004026DA">
        <w:rPr>
          <w:bCs/>
          <w:sz w:val="28"/>
          <w:szCs w:val="28"/>
          <w:vertAlign w:val="subscript"/>
        </w:rPr>
        <w:t>10</w:t>
      </w:r>
      <w:r w:rsidRPr="004026DA">
        <w:rPr>
          <w:sz w:val="28"/>
          <w:szCs w:val="28"/>
        </w:rPr>
        <w:t xml:space="preserve"> = С) и (</w:t>
      </w:r>
      <w:r w:rsidR="00DC52FE" w:rsidRPr="004026DA">
        <w:rPr>
          <w:sz w:val="28"/>
          <w:szCs w:val="28"/>
        </w:rPr>
        <w:t>x</w:t>
      </w:r>
      <w:r w:rsidRPr="004026DA">
        <w:rPr>
          <w:sz w:val="28"/>
          <w:szCs w:val="28"/>
          <w:vertAlign w:val="subscript"/>
        </w:rPr>
        <w:t>13</w:t>
      </w:r>
      <w:r w:rsidRPr="004026DA">
        <w:rPr>
          <w:sz w:val="28"/>
          <w:szCs w:val="28"/>
        </w:rPr>
        <w:t xml:space="preserve"> = Н)]</w:t>
      </w:r>
    </w:p>
    <w:p w:rsidR="000466E8" w:rsidRPr="004026DA" w:rsidRDefault="000466E8" w:rsidP="004026DA">
      <w:pPr>
        <w:shd w:val="clear" w:color="auto" w:fill="FFFFFF"/>
        <w:ind w:firstLine="709"/>
        <w:rPr>
          <w:sz w:val="28"/>
          <w:szCs w:val="28"/>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b/>
          <w:bCs/>
          <w:sz w:val="28"/>
          <w:szCs w:val="28"/>
          <w:vertAlign w:val="subscript"/>
        </w:rPr>
        <w:t>4</w:t>
      </w:r>
      <w:r w:rsidRPr="004026DA">
        <w:rPr>
          <w:b/>
          <w:bCs/>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bCs/>
          <w:sz w:val="28"/>
          <w:szCs w:val="28"/>
        </w:rPr>
        <w:t>x</w:t>
      </w:r>
      <w:r w:rsidRPr="004026DA">
        <w:rPr>
          <w:bCs/>
          <w:sz w:val="28"/>
          <w:szCs w:val="28"/>
          <w:vertAlign w:val="subscript"/>
        </w:rPr>
        <w:t>11</w:t>
      </w:r>
      <w:r w:rsidRPr="004026DA">
        <w:rPr>
          <w:sz w:val="28"/>
          <w:szCs w:val="28"/>
        </w:rPr>
        <w:t xml:space="preserve"> = В) и (</w:t>
      </w:r>
      <w:r w:rsidR="00DC52FE" w:rsidRPr="004026DA">
        <w:rPr>
          <w:sz w:val="28"/>
          <w:szCs w:val="28"/>
        </w:rPr>
        <w:t>x</w:t>
      </w:r>
      <w:r w:rsidRPr="004026DA">
        <w:rPr>
          <w:sz w:val="28"/>
          <w:szCs w:val="28"/>
          <w:vertAlign w:val="subscript"/>
        </w:rPr>
        <w:t>8</w:t>
      </w:r>
      <w:r w:rsidRPr="004026DA">
        <w:rPr>
          <w:sz w:val="28"/>
          <w:szCs w:val="28"/>
        </w:rPr>
        <w:t xml:space="preserve"> = Н) и (</w:t>
      </w:r>
      <w:r w:rsidR="00DC52FE" w:rsidRPr="004026DA">
        <w:rPr>
          <w:sz w:val="28"/>
          <w:szCs w:val="28"/>
        </w:rPr>
        <w:t>x</w:t>
      </w:r>
      <w:r w:rsidRPr="004026DA">
        <w:rPr>
          <w:sz w:val="28"/>
          <w:szCs w:val="28"/>
          <w:vertAlign w:val="subscript"/>
        </w:rPr>
        <w:t>9</w:t>
      </w:r>
      <w:r w:rsidRPr="004026DA">
        <w:rPr>
          <w:sz w:val="28"/>
          <w:szCs w:val="28"/>
        </w:rPr>
        <w:t xml:space="preserve"> = Н) и (</w:t>
      </w:r>
      <w:r w:rsidR="00DC52FE" w:rsidRPr="004026DA">
        <w:rPr>
          <w:sz w:val="28"/>
          <w:szCs w:val="28"/>
        </w:rPr>
        <w:t>x</w:t>
      </w:r>
      <w:r w:rsidRPr="004026DA">
        <w:rPr>
          <w:sz w:val="28"/>
          <w:szCs w:val="28"/>
          <w:vertAlign w:val="subscript"/>
        </w:rPr>
        <w:t>10</w:t>
      </w:r>
      <w:r w:rsidRPr="004026DA">
        <w:rPr>
          <w:sz w:val="28"/>
          <w:szCs w:val="28"/>
        </w:rPr>
        <w:t xml:space="preserve"> = Н)],</w:t>
      </w:r>
    </w:p>
    <w:p w:rsidR="000466E8" w:rsidRPr="004026DA" w:rsidRDefault="000466E8" w:rsidP="004026DA">
      <w:pPr>
        <w:shd w:val="clear" w:color="auto" w:fill="FFFFFF"/>
        <w:ind w:firstLine="709"/>
        <w:rPr>
          <w:sz w:val="28"/>
          <w:szCs w:val="28"/>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5</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ЕСЛИ {(</w:t>
      </w:r>
      <w:r w:rsidRPr="004026DA">
        <w:rPr>
          <w:bCs/>
          <w:sz w:val="28"/>
          <w:szCs w:val="28"/>
        </w:rPr>
        <w:t xml:space="preserve"> </w:t>
      </w:r>
      <w:r w:rsidR="00DC52FE" w:rsidRPr="004026DA">
        <w:rPr>
          <w:bCs/>
          <w:sz w:val="28"/>
          <w:szCs w:val="28"/>
        </w:rPr>
        <w:t>x</w:t>
      </w:r>
      <w:r w:rsidRPr="004026DA">
        <w:rPr>
          <w:bCs/>
          <w:sz w:val="28"/>
          <w:szCs w:val="28"/>
          <w:vertAlign w:val="subscript"/>
        </w:rPr>
        <w:t>11</w:t>
      </w:r>
      <w:r w:rsidRPr="004026DA">
        <w:rPr>
          <w:sz w:val="28"/>
          <w:szCs w:val="28"/>
        </w:rPr>
        <w:t>=В) и [(</w:t>
      </w:r>
      <w:r w:rsidR="00DC52FE" w:rsidRPr="004026DA">
        <w:rPr>
          <w:bCs/>
          <w:sz w:val="28"/>
          <w:szCs w:val="28"/>
        </w:rPr>
        <w:t>x</w:t>
      </w:r>
      <w:r w:rsidRPr="004026DA">
        <w:rPr>
          <w:bCs/>
          <w:sz w:val="28"/>
          <w:szCs w:val="28"/>
          <w:vertAlign w:val="subscript"/>
        </w:rPr>
        <w:t>8</w:t>
      </w:r>
      <w:r w:rsidRPr="004026DA">
        <w:rPr>
          <w:sz w:val="28"/>
          <w:szCs w:val="28"/>
        </w:rPr>
        <w:t>=С) или (</w:t>
      </w:r>
      <w:r w:rsidR="00DC52FE" w:rsidRPr="004026DA">
        <w:rPr>
          <w:sz w:val="28"/>
          <w:szCs w:val="28"/>
        </w:rPr>
        <w:t>x</w:t>
      </w:r>
      <w:r w:rsidRPr="004026DA">
        <w:rPr>
          <w:sz w:val="28"/>
          <w:szCs w:val="28"/>
          <w:vertAlign w:val="subscript"/>
        </w:rPr>
        <w:t>9</w:t>
      </w:r>
      <w:r w:rsidRPr="004026DA">
        <w:rPr>
          <w:sz w:val="28"/>
          <w:szCs w:val="28"/>
        </w:rPr>
        <w:t xml:space="preserve"> = С) или (</w:t>
      </w:r>
      <w:r w:rsidR="00DC52FE" w:rsidRPr="004026DA">
        <w:rPr>
          <w:sz w:val="28"/>
          <w:szCs w:val="28"/>
        </w:rPr>
        <w:t>x</w:t>
      </w:r>
      <w:r w:rsidRPr="004026DA">
        <w:rPr>
          <w:sz w:val="28"/>
          <w:szCs w:val="28"/>
          <w:vertAlign w:val="subscript"/>
        </w:rPr>
        <w:t>10</w:t>
      </w:r>
      <w:r w:rsidRPr="004026DA">
        <w:rPr>
          <w:sz w:val="28"/>
          <w:szCs w:val="28"/>
        </w:rPr>
        <w:t xml:space="preserve"> = С)]},</w:t>
      </w:r>
    </w:p>
    <w:p w:rsidR="000466E8" w:rsidRPr="004026DA" w:rsidRDefault="000466E8" w:rsidP="004026DA">
      <w:pPr>
        <w:shd w:val="clear" w:color="auto" w:fill="FFFFFF"/>
        <w:ind w:firstLine="709"/>
        <w:rPr>
          <w:sz w:val="28"/>
          <w:szCs w:val="28"/>
          <w:vertAlign w:val="subscript"/>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5;</w:t>
      </w:r>
    </w:p>
    <w:p w:rsidR="000466E8" w:rsidRPr="004026DA" w:rsidRDefault="000466E8" w:rsidP="004026DA">
      <w:pPr>
        <w:shd w:val="clear" w:color="auto" w:fill="FFFFFF"/>
        <w:ind w:firstLine="709"/>
        <w:rPr>
          <w:sz w:val="28"/>
          <w:szCs w:val="28"/>
        </w:rPr>
      </w:pPr>
      <w:r w:rsidRPr="004026DA">
        <w:rPr>
          <w:sz w:val="28"/>
          <w:szCs w:val="28"/>
        </w:rPr>
        <w:t>семипараметрическое правило:</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sz w:val="28"/>
          <w:szCs w:val="28"/>
        </w:rPr>
        <w:t>x</w:t>
      </w:r>
      <w:r w:rsidRPr="004026DA">
        <w:rPr>
          <w:sz w:val="28"/>
          <w:szCs w:val="28"/>
          <w:vertAlign w:val="subscript"/>
        </w:rPr>
        <w:t>3</w:t>
      </w:r>
      <w:r w:rsidRPr="004026DA">
        <w:rPr>
          <w:sz w:val="28"/>
          <w:szCs w:val="28"/>
        </w:rPr>
        <w:t xml:space="preserve"> = С) и (</w:t>
      </w:r>
      <w:r w:rsidR="00DC52FE" w:rsidRPr="004026DA">
        <w:rPr>
          <w:bCs/>
          <w:sz w:val="28"/>
          <w:szCs w:val="28"/>
        </w:rPr>
        <w:t>x</w:t>
      </w:r>
      <w:r w:rsidRPr="004026DA">
        <w:rPr>
          <w:bCs/>
          <w:sz w:val="28"/>
          <w:szCs w:val="28"/>
          <w:vertAlign w:val="subscript"/>
        </w:rPr>
        <w:t>1</w:t>
      </w:r>
      <w:r w:rsidRPr="004026DA">
        <w:rPr>
          <w:sz w:val="28"/>
          <w:szCs w:val="28"/>
        </w:rPr>
        <w:t xml:space="preserve"> = Н) и (</w:t>
      </w:r>
      <w:r w:rsidR="00DC52FE" w:rsidRPr="004026DA">
        <w:rPr>
          <w:sz w:val="28"/>
          <w:szCs w:val="28"/>
        </w:rPr>
        <w:t>x</w:t>
      </w:r>
      <w:r w:rsidRPr="004026DA">
        <w:rPr>
          <w:sz w:val="28"/>
          <w:szCs w:val="28"/>
          <w:vertAlign w:val="subscript"/>
        </w:rPr>
        <w:t>12</w:t>
      </w:r>
      <w:r w:rsidRPr="004026DA">
        <w:rPr>
          <w:sz w:val="28"/>
          <w:szCs w:val="28"/>
        </w:rPr>
        <w:t xml:space="preserve"> = Н) и (</w:t>
      </w:r>
      <w:r w:rsidR="00DC52FE" w:rsidRPr="004026DA">
        <w:rPr>
          <w:sz w:val="28"/>
          <w:szCs w:val="28"/>
        </w:rPr>
        <w:t>x</w:t>
      </w:r>
      <w:r w:rsidRPr="004026DA">
        <w:rPr>
          <w:sz w:val="28"/>
          <w:szCs w:val="28"/>
          <w:vertAlign w:val="subscript"/>
        </w:rPr>
        <w:t>13</w:t>
      </w:r>
      <w:r w:rsidRPr="004026DA">
        <w:rPr>
          <w:sz w:val="28"/>
          <w:szCs w:val="28"/>
        </w:rPr>
        <w:t xml:space="preserve"> = Н) и (</w:t>
      </w:r>
      <w:r w:rsidR="00DC52FE" w:rsidRPr="004026DA">
        <w:rPr>
          <w:sz w:val="28"/>
          <w:szCs w:val="28"/>
        </w:rPr>
        <w:t>x</w:t>
      </w:r>
      <w:r w:rsidRPr="004026DA">
        <w:rPr>
          <w:sz w:val="28"/>
          <w:szCs w:val="28"/>
          <w:vertAlign w:val="subscript"/>
        </w:rPr>
        <w:t>14</w:t>
      </w:r>
      <w:r w:rsidRPr="004026DA">
        <w:rPr>
          <w:sz w:val="28"/>
          <w:szCs w:val="28"/>
        </w:rPr>
        <w:t xml:space="preserve"> = Н) и</w:t>
      </w:r>
    </w:p>
    <w:p w:rsidR="000466E8" w:rsidRPr="004026DA" w:rsidRDefault="000466E8" w:rsidP="004026DA">
      <w:pPr>
        <w:shd w:val="clear" w:color="auto" w:fill="FFFFFF"/>
        <w:ind w:firstLine="709"/>
        <w:rPr>
          <w:sz w:val="28"/>
          <w:szCs w:val="28"/>
        </w:rPr>
      </w:pPr>
      <w:r w:rsidRPr="004026DA">
        <w:rPr>
          <w:sz w:val="28"/>
          <w:szCs w:val="28"/>
        </w:rPr>
        <w:t>(</w:t>
      </w:r>
      <w:r w:rsidR="00DC52FE" w:rsidRPr="004026DA">
        <w:rPr>
          <w:sz w:val="28"/>
          <w:szCs w:val="28"/>
        </w:rPr>
        <w:t>x</w:t>
      </w:r>
      <w:r w:rsidRPr="004026DA">
        <w:rPr>
          <w:sz w:val="28"/>
          <w:szCs w:val="28"/>
          <w:vertAlign w:val="subscript"/>
        </w:rPr>
        <w:t>6</w:t>
      </w:r>
      <w:r w:rsidRPr="004026DA">
        <w:rPr>
          <w:sz w:val="28"/>
          <w:szCs w:val="28"/>
        </w:rPr>
        <w:t xml:space="preserve"> = Н) и (</w:t>
      </w:r>
      <w:r w:rsidR="00DC52FE" w:rsidRPr="004026DA">
        <w:rPr>
          <w:sz w:val="28"/>
          <w:szCs w:val="28"/>
        </w:rPr>
        <w:t>x</w:t>
      </w:r>
      <w:r w:rsidRPr="004026DA">
        <w:rPr>
          <w:sz w:val="28"/>
          <w:szCs w:val="28"/>
          <w:vertAlign w:val="subscript"/>
        </w:rPr>
        <w:t>7</w:t>
      </w:r>
      <w:r w:rsidRPr="004026DA">
        <w:rPr>
          <w:sz w:val="28"/>
          <w:szCs w:val="28"/>
        </w:rPr>
        <w:t xml:space="preserve"> = Н)], </w:t>
      </w: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3</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девятипараметрическое правило: ЕСЛИ [(</w:t>
      </w:r>
      <w:r w:rsidR="00DC52FE" w:rsidRPr="004026DA">
        <w:rPr>
          <w:bCs/>
          <w:sz w:val="28"/>
          <w:szCs w:val="28"/>
        </w:rPr>
        <w:t>x</w:t>
      </w:r>
      <w:r w:rsidRPr="004026DA">
        <w:rPr>
          <w:bCs/>
          <w:sz w:val="28"/>
          <w:szCs w:val="28"/>
          <w:vertAlign w:val="subscript"/>
        </w:rPr>
        <w:t>3</w:t>
      </w:r>
      <w:r w:rsidRPr="004026DA">
        <w:rPr>
          <w:sz w:val="28"/>
          <w:szCs w:val="28"/>
        </w:rPr>
        <w:t>=С) и (</w:t>
      </w:r>
      <w:r w:rsidR="00DC52FE" w:rsidRPr="004026DA">
        <w:rPr>
          <w:bCs/>
          <w:sz w:val="28"/>
          <w:szCs w:val="28"/>
        </w:rPr>
        <w:t>x</w:t>
      </w:r>
      <w:r w:rsidRPr="004026DA">
        <w:rPr>
          <w:bCs/>
          <w:sz w:val="28"/>
          <w:szCs w:val="28"/>
          <w:vertAlign w:val="subscript"/>
        </w:rPr>
        <w:t>1</w:t>
      </w:r>
      <w:r w:rsidRPr="004026DA">
        <w:rPr>
          <w:sz w:val="28"/>
          <w:szCs w:val="28"/>
        </w:rPr>
        <w:t>= Н) и (</w:t>
      </w:r>
      <w:r w:rsidR="00DC52FE" w:rsidRPr="004026DA">
        <w:rPr>
          <w:sz w:val="28"/>
          <w:szCs w:val="28"/>
        </w:rPr>
        <w:t>x</w:t>
      </w:r>
      <w:r w:rsidRPr="004026DA">
        <w:rPr>
          <w:sz w:val="28"/>
          <w:szCs w:val="28"/>
          <w:vertAlign w:val="subscript"/>
        </w:rPr>
        <w:t>12</w:t>
      </w:r>
      <w:r w:rsidRPr="004026DA">
        <w:rPr>
          <w:sz w:val="28"/>
          <w:szCs w:val="28"/>
        </w:rPr>
        <w:t xml:space="preserve"> =В) и (</w:t>
      </w:r>
      <w:r w:rsidR="00DC52FE" w:rsidRPr="004026DA">
        <w:rPr>
          <w:sz w:val="28"/>
          <w:szCs w:val="28"/>
        </w:rPr>
        <w:t>x</w:t>
      </w:r>
      <w:r w:rsidRPr="004026DA">
        <w:rPr>
          <w:sz w:val="28"/>
          <w:szCs w:val="28"/>
          <w:vertAlign w:val="subscript"/>
        </w:rPr>
        <w:t>13</w:t>
      </w:r>
      <w:r w:rsidRPr="004026DA">
        <w:rPr>
          <w:sz w:val="28"/>
          <w:szCs w:val="28"/>
        </w:rPr>
        <w:t>= В) и (</w:t>
      </w:r>
      <w:r w:rsidR="00DC52FE" w:rsidRPr="004026DA">
        <w:rPr>
          <w:sz w:val="28"/>
          <w:szCs w:val="28"/>
        </w:rPr>
        <w:t>x</w:t>
      </w:r>
      <w:r w:rsidRPr="004026DA">
        <w:rPr>
          <w:sz w:val="28"/>
          <w:szCs w:val="28"/>
          <w:vertAlign w:val="subscript"/>
        </w:rPr>
        <w:t>14</w:t>
      </w:r>
      <w:r w:rsidRPr="004026DA">
        <w:rPr>
          <w:sz w:val="28"/>
          <w:szCs w:val="28"/>
        </w:rPr>
        <w:t xml:space="preserve"> = В) и (</w:t>
      </w:r>
      <w:r w:rsidR="00DC52FE" w:rsidRPr="004026DA">
        <w:rPr>
          <w:sz w:val="28"/>
          <w:szCs w:val="28"/>
        </w:rPr>
        <w:t>x</w:t>
      </w:r>
      <w:r w:rsidRPr="004026DA">
        <w:rPr>
          <w:sz w:val="28"/>
          <w:szCs w:val="28"/>
          <w:vertAlign w:val="subscript"/>
        </w:rPr>
        <w:t>8</w:t>
      </w:r>
      <w:r w:rsidRPr="004026DA">
        <w:rPr>
          <w:sz w:val="28"/>
          <w:szCs w:val="28"/>
        </w:rPr>
        <w:t xml:space="preserve"> = Н) и (</w:t>
      </w:r>
      <w:r w:rsidR="00DC52FE" w:rsidRPr="004026DA">
        <w:rPr>
          <w:bCs/>
          <w:sz w:val="28"/>
          <w:szCs w:val="28"/>
        </w:rPr>
        <w:t>x</w:t>
      </w:r>
      <w:r w:rsidRPr="004026DA">
        <w:rPr>
          <w:bCs/>
          <w:sz w:val="28"/>
          <w:szCs w:val="28"/>
          <w:vertAlign w:val="subscript"/>
        </w:rPr>
        <w:t>9</w:t>
      </w:r>
      <w:r w:rsidRPr="004026DA">
        <w:rPr>
          <w:sz w:val="28"/>
          <w:szCs w:val="28"/>
        </w:rPr>
        <w:t xml:space="preserve"> = Н) и (</w:t>
      </w:r>
      <w:r w:rsidR="00DC52FE" w:rsidRPr="004026DA">
        <w:rPr>
          <w:sz w:val="28"/>
          <w:szCs w:val="28"/>
        </w:rPr>
        <w:t>x</w:t>
      </w:r>
      <w:r w:rsidRPr="004026DA">
        <w:rPr>
          <w:sz w:val="28"/>
          <w:szCs w:val="28"/>
          <w:vertAlign w:val="subscript"/>
        </w:rPr>
        <w:t>0</w:t>
      </w:r>
      <w:r w:rsidRPr="004026DA">
        <w:rPr>
          <w:sz w:val="28"/>
          <w:szCs w:val="28"/>
        </w:rPr>
        <w:t xml:space="preserve"> = Н) и (</w:t>
      </w:r>
      <w:r w:rsidR="00DC52FE" w:rsidRPr="004026DA">
        <w:rPr>
          <w:bCs/>
          <w:sz w:val="28"/>
          <w:szCs w:val="28"/>
        </w:rPr>
        <w:t>x</w:t>
      </w:r>
      <w:r w:rsidRPr="004026DA">
        <w:rPr>
          <w:bCs/>
          <w:sz w:val="28"/>
          <w:szCs w:val="28"/>
          <w:vertAlign w:val="subscript"/>
        </w:rPr>
        <w:t>11</w:t>
      </w:r>
      <w:r w:rsidRPr="004026DA">
        <w:rPr>
          <w:sz w:val="28"/>
          <w:szCs w:val="28"/>
        </w:rPr>
        <w:t xml:space="preserve"> = Н)],</w:t>
      </w:r>
    </w:p>
    <w:p w:rsidR="000466E8" w:rsidRPr="004026DA" w:rsidRDefault="000466E8" w:rsidP="004026DA">
      <w:pPr>
        <w:shd w:val="clear" w:color="auto" w:fill="FFFFFF"/>
        <w:ind w:firstLine="709"/>
        <w:rPr>
          <w:sz w:val="28"/>
          <w:szCs w:val="28"/>
          <w:vertAlign w:val="subscript"/>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4</w:t>
      </w:r>
    </w:p>
    <w:p w:rsidR="000466E8" w:rsidRPr="004026DA" w:rsidRDefault="000466E8" w:rsidP="004026DA">
      <w:pPr>
        <w:shd w:val="clear" w:color="auto" w:fill="FFFFFF"/>
        <w:ind w:firstLine="709"/>
        <w:rPr>
          <w:sz w:val="28"/>
          <w:szCs w:val="28"/>
        </w:rPr>
      </w:pPr>
      <w:r w:rsidRPr="004026DA">
        <w:rPr>
          <w:sz w:val="28"/>
          <w:szCs w:val="28"/>
        </w:rPr>
        <w:t>одиннадцатипараметрическое правило:</w:t>
      </w:r>
    </w:p>
    <w:p w:rsidR="000466E8" w:rsidRPr="004026DA" w:rsidRDefault="000466E8" w:rsidP="004026DA">
      <w:pPr>
        <w:shd w:val="clear" w:color="auto" w:fill="FFFFFF"/>
        <w:ind w:firstLine="709"/>
        <w:rPr>
          <w:sz w:val="28"/>
          <w:szCs w:val="28"/>
        </w:rPr>
      </w:pPr>
      <w:r w:rsidRPr="004026DA">
        <w:rPr>
          <w:sz w:val="28"/>
          <w:szCs w:val="28"/>
        </w:rPr>
        <w:t>ЕСЛИ (</w:t>
      </w:r>
      <w:r w:rsidR="00DC52FE" w:rsidRPr="004026DA">
        <w:rPr>
          <w:bCs/>
          <w:sz w:val="28"/>
          <w:szCs w:val="28"/>
        </w:rPr>
        <w:t>x</w:t>
      </w:r>
      <w:r w:rsidRPr="004026DA">
        <w:rPr>
          <w:bCs/>
          <w:sz w:val="28"/>
          <w:szCs w:val="28"/>
          <w:vertAlign w:val="subscript"/>
        </w:rPr>
        <w:t>1</w:t>
      </w:r>
      <w:r w:rsidRPr="004026DA">
        <w:rPr>
          <w:sz w:val="28"/>
          <w:szCs w:val="28"/>
        </w:rPr>
        <w:t xml:space="preserve"> = Н) и (</w:t>
      </w:r>
      <w:r w:rsidR="00DC52FE" w:rsidRPr="004026DA">
        <w:rPr>
          <w:sz w:val="28"/>
          <w:szCs w:val="28"/>
        </w:rPr>
        <w:t>x</w:t>
      </w:r>
      <w:r w:rsidRPr="004026DA">
        <w:rPr>
          <w:sz w:val="28"/>
          <w:szCs w:val="28"/>
          <w:vertAlign w:val="subscript"/>
        </w:rPr>
        <w:t>2</w:t>
      </w:r>
      <w:r w:rsidRPr="004026DA">
        <w:rPr>
          <w:sz w:val="28"/>
          <w:szCs w:val="28"/>
        </w:rPr>
        <w:t xml:space="preserve"> = Н) и (</w:t>
      </w:r>
      <w:r w:rsidR="00DC52FE" w:rsidRPr="004026DA">
        <w:rPr>
          <w:sz w:val="28"/>
          <w:szCs w:val="28"/>
        </w:rPr>
        <w:t>x</w:t>
      </w:r>
      <w:r w:rsidRPr="004026DA">
        <w:rPr>
          <w:sz w:val="28"/>
          <w:szCs w:val="28"/>
          <w:vertAlign w:val="subscript"/>
        </w:rPr>
        <w:t>3</w:t>
      </w:r>
      <w:r w:rsidRPr="004026DA">
        <w:rPr>
          <w:sz w:val="28"/>
          <w:szCs w:val="28"/>
        </w:rPr>
        <w:t xml:space="preserve"> = Н) и [(</w:t>
      </w:r>
      <w:r w:rsidR="00DC52FE" w:rsidRPr="004026DA">
        <w:rPr>
          <w:sz w:val="28"/>
          <w:szCs w:val="28"/>
        </w:rPr>
        <w:t>x</w:t>
      </w:r>
      <w:r w:rsidRPr="004026DA">
        <w:rPr>
          <w:sz w:val="28"/>
          <w:szCs w:val="28"/>
          <w:vertAlign w:val="subscript"/>
        </w:rPr>
        <w:t>4</w:t>
      </w:r>
      <w:r w:rsidRPr="004026DA">
        <w:rPr>
          <w:sz w:val="28"/>
          <w:szCs w:val="28"/>
        </w:rPr>
        <w:t xml:space="preserve"> = Н) или (</w:t>
      </w:r>
      <w:r w:rsidR="00DC52FE" w:rsidRPr="004026DA">
        <w:rPr>
          <w:sz w:val="28"/>
          <w:szCs w:val="28"/>
        </w:rPr>
        <w:t>x</w:t>
      </w:r>
      <w:r w:rsidRPr="004026DA">
        <w:rPr>
          <w:sz w:val="28"/>
          <w:szCs w:val="28"/>
          <w:vertAlign w:val="subscript"/>
        </w:rPr>
        <w:t>4</w:t>
      </w:r>
      <w:r w:rsidRPr="004026DA">
        <w:rPr>
          <w:sz w:val="28"/>
          <w:szCs w:val="28"/>
        </w:rPr>
        <w:t xml:space="preserve"> = С)] и (</w:t>
      </w:r>
      <w:r w:rsidR="00DC52FE" w:rsidRPr="004026DA">
        <w:rPr>
          <w:sz w:val="28"/>
          <w:szCs w:val="28"/>
        </w:rPr>
        <w:t>x</w:t>
      </w:r>
      <w:r w:rsidRPr="004026DA">
        <w:rPr>
          <w:sz w:val="28"/>
          <w:szCs w:val="28"/>
          <w:vertAlign w:val="subscript"/>
        </w:rPr>
        <w:t>5</w:t>
      </w:r>
      <w:r w:rsidRPr="004026DA">
        <w:rPr>
          <w:sz w:val="28"/>
          <w:szCs w:val="28"/>
        </w:rPr>
        <w:t xml:space="preserve"> = Н) и (</w:t>
      </w:r>
      <w:r w:rsidR="00DC52FE" w:rsidRPr="004026DA">
        <w:rPr>
          <w:sz w:val="28"/>
          <w:szCs w:val="28"/>
        </w:rPr>
        <w:t>x</w:t>
      </w:r>
      <w:r w:rsidRPr="004026DA">
        <w:rPr>
          <w:sz w:val="28"/>
          <w:szCs w:val="28"/>
          <w:vertAlign w:val="subscript"/>
        </w:rPr>
        <w:t>7</w:t>
      </w:r>
      <w:r w:rsidRPr="004026DA">
        <w:rPr>
          <w:sz w:val="28"/>
          <w:szCs w:val="28"/>
        </w:rPr>
        <w:t>= Н) и (</w:t>
      </w:r>
      <w:r w:rsidR="00DC52FE" w:rsidRPr="004026DA">
        <w:rPr>
          <w:sz w:val="28"/>
          <w:szCs w:val="28"/>
        </w:rPr>
        <w:t>x</w:t>
      </w:r>
      <w:r w:rsidRPr="004026DA">
        <w:rPr>
          <w:sz w:val="28"/>
          <w:szCs w:val="28"/>
          <w:vertAlign w:val="subscript"/>
        </w:rPr>
        <w:t>8</w:t>
      </w:r>
      <w:r w:rsidRPr="004026DA">
        <w:rPr>
          <w:sz w:val="28"/>
          <w:szCs w:val="28"/>
        </w:rPr>
        <w:t xml:space="preserve"> = Н) и (</w:t>
      </w:r>
      <w:r w:rsidR="00DC52FE" w:rsidRPr="004026DA">
        <w:rPr>
          <w:bCs/>
          <w:sz w:val="28"/>
          <w:szCs w:val="28"/>
        </w:rPr>
        <w:t>x</w:t>
      </w:r>
      <w:r w:rsidRPr="004026DA">
        <w:rPr>
          <w:bCs/>
          <w:sz w:val="28"/>
          <w:szCs w:val="28"/>
          <w:vertAlign w:val="subscript"/>
        </w:rPr>
        <w:t>9</w:t>
      </w:r>
      <w:r w:rsidRPr="004026DA">
        <w:rPr>
          <w:sz w:val="28"/>
          <w:szCs w:val="28"/>
        </w:rPr>
        <w:t xml:space="preserve"> = Н) и (</w:t>
      </w:r>
      <w:r w:rsidR="00DC52FE" w:rsidRPr="004026DA">
        <w:rPr>
          <w:sz w:val="28"/>
          <w:szCs w:val="28"/>
        </w:rPr>
        <w:t>x</w:t>
      </w:r>
      <w:r w:rsidRPr="004026DA">
        <w:rPr>
          <w:sz w:val="28"/>
          <w:szCs w:val="28"/>
          <w:vertAlign w:val="subscript"/>
        </w:rPr>
        <w:t>10</w:t>
      </w:r>
      <w:r w:rsidRPr="004026DA">
        <w:rPr>
          <w:sz w:val="28"/>
          <w:szCs w:val="28"/>
        </w:rPr>
        <w:t xml:space="preserve"> = Н) и (</w:t>
      </w:r>
      <w:r w:rsidR="00DC52FE" w:rsidRPr="004026DA">
        <w:rPr>
          <w:sz w:val="28"/>
          <w:szCs w:val="28"/>
        </w:rPr>
        <w:t>x</w:t>
      </w:r>
      <w:r w:rsidRPr="004026DA">
        <w:rPr>
          <w:sz w:val="28"/>
          <w:szCs w:val="28"/>
          <w:vertAlign w:val="subscript"/>
        </w:rPr>
        <w:t>11</w:t>
      </w:r>
      <w:r w:rsidRPr="004026DA">
        <w:rPr>
          <w:sz w:val="28"/>
          <w:szCs w:val="28"/>
        </w:rPr>
        <w:t xml:space="preserve"> = Н) и [(</w:t>
      </w:r>
      <w:r w:rsidR="00DC52FE" w:rsidRPr="004026DA">
        <w:rPr>
          <w:sz w:val="28"/>
          <w:szCs w:val="28"/>
        </w:rPr>
        <w:t>x</w:t>
      </w:r>
      <w:r w:rsidRPr="004026DA">
        <w:rPr>
          <w:sz w:val="28"/>
          <w:szCs w:val="28"/>
          <w:vertAlign w:val="subscript"/>
        </w:rPr>
        <w:t>18</w:t>
      </w:r>
      <w:r w:rsidRPr="004026DA">
        <w:rPr>
          <w:sz w:val="28"/>
          <w:szCs w:val="28"/>
        </w:rPr>
        <w:t xml:space="preserve"> = Н) или</w:t>
      </w:r>
    </w:p>
    <w:p w:rsidR="000466E8" w:rsidRPr="004026DA" w:rsidRDefault="000466E8" w:rsidP="004026DA">
      <w:pPr>
        <w:shd w:val="clear" w:color="auto" w:fill="FFFFFF"/>
        <w:ind w:firstLine="709"/>
        <w:rPr>
          <w:sz w:val="28"/>
          <w:szCs w:val="28"/>
        </w:rPr>
      </w:pPr>
      <w:r w:rsidRPr="004026DA">
        <w:rPr>
          <w:sz w:val="28"/>
          <w:szCs w:val="28"/>
        </w:rPr>
        <w:t>(</w:t>
      </w:r>
      <w:r w:rsidR="00DC52FE" w:rsidRPr="004026DA">
        <w:rPr>
          <w:sz w:val="28"/>
          <w:szCs w:val="28"/>
        </w:rPr>
        <w:t>x</w:t>
      </w:r>
      <w:r w:rsidRPr="004026DA">
        <w:rPr>
          <w:sz w:val="28"/>
          <w:szCs w:val="28"/>
          <w:vertAlign w:val="subscript"/>
        </w:rPr>
        <w:t>18</w:t>
      </w:r>
      <w:r w:rsidRPr="004026DA">
        <w:rPr>
          <w:sz w:val="28"/>
          <w:szCs w:val="28"/>
        </w:rPr>
        <w:t xml:space="preserve"> = С)],</w:t>
      </w:r>
    </w:p>
    <w:p w:rsidR="000466E8" w:rsidRPr="004026DA" w:rsidRDefault="000466E8" w:rsidP="004026DA">
      <w:pPr>
        <w:shd w:val="clear" w:color="auto" w:fill="FFFFFF"/>
        <w:ind w:firstLine="709"/>
        <w:rPr>
          <w:sz w:val="28"/>
          <w:szCs w:val="28"/>
        </w:rPr>
      </w:pPr>
      <w:r w:rsidRPr="004026DA">
        <w:rPr>
          <w:bCs/>
          <w:sz w:val="28"/>
          <w:szCs w:val="28"/>
        </w:rPr>
        <w:t>то</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1</w:t>
      </w:r>
      <w:r w:rsidRPr="004026DA">
        <w:rPr>
          <w:sz w:val="28"/>
          <w:szCs w:val="28"/>
        </w:rPr>
        <w:t>;</w:t>
      </w:r>
    </w:p>
    <w:p w:rsidR="000466E8" w:rsidRPr="004026DA" w:rsidRDefault="000466E8" w:rsidP="004026DA">
      <w:pPr>
        <w:shd w:val="clear" w:color="auto" w:fill="FFFFFF"/>
        <w:ind w:firstLine="709"/>
        <w:rPr>
          <w:sz w:val="28"/>
          <w:szCs w:val="28"/>
        </w:rPr>
      </w:pPr>
      <w:r w:rsidRPr="004026DA">
        <w:rPr>
          <w:sz w:val="28"/>
          <w:szCs w:val="28"/>
        </w:rPr>
        <w:t xml:space="preserve">Отсюда следует целесообразность контроля в первую очередь по однопараметрическим правилам сначала параметра </w:t>
      </w:r>
      <w:r w:rsidR="00DC52FE" w:rsidRPr="004026DA">
        <w:rPr>
          <w:sz w:val="28"/>
          <w:szCs w:val="28"/>
        </w:rPr>
        <w:t>x</w:t>
      </w:r>
      <w:r w:rsidRPr="004026DA">
        <w:rPr>
          <w:sz w:val="28"/>
          <w:szCs w:val="28"/>
          <w:vertAlign w:val="subscript"/>
        </w:rPr>
        <w:t>3</w:t>
      </w:r>
      <w:r w:rsidRPr="004026DA">
        <w:rPr>
          <w:sz w:val="28"/>
          <w:szCs w:val="28"/>
        </w:rPr>
        <w:t xml:space="preserve">. Если </w:t>
      </w:r>
      <w:r w:rsidR="00DC52FE" w:rsidRPr="004026DA">
        <w:rPr>
          <w:sz w:val="28"/>
          <w:szCs w:val="28"/>
        </w:rPr>
        <w:t>x</w:t>
      </w:r>
      <w:r w:rsidRPr="004026DA">
        <w:rPr>
          <w:sz w:val="28"/>
          <w:szCs w:val="28"/>
          <w:vertAlign w:val="subscript"/>
        </w:rPr>
        <w:t>3</w:t>
      </w:r>
      <w:r w:rsidRPr="004026DA">
        <w:rPr>
          <w:sz w:val="28"/>
          <w:szCs w:val="28"/>
        </w:rPr>
        <w:t xml:space="preserve"> = В (при этом будем условно говорить, что параметр </w:t>
      </w:r>
      <w:r w:rsidR="00DC52FE" w:rsidRPr="004026DA">
        <w:rPr>
          <w:sz w:val="28"/>
          <w:szCs w:val="28"/>
        </w:rPr>
        <w:t>x</w:t>
      </w:r>
      <w:r w:rsidRPr="004026DA">
        <w:rPr>
          <w:sz w:val="28"/>
          <w:szCs w:val="28"/>
          <w:vertAlign w:val="subscript"/>
        </w:rPr>
        <w:t>3</w:t>
      </w:r>
      <w:r w:rsidRPr="004026DA">
        <w:rPr>
          <w:sz w:val="28"/>
          <w:szCs w:val="28"/>
        </w:rPr>
        <w:t xml:space="preserve"> больше принадлежит терму В, то сразу принимаем решение</w:t>
      </w:r>
      <w:r w:rsidR="004026DA">
        <w:rPr>
          <w:bCs/>
          <w:sz w:val="28"/>
          <w:szCs w:val="28"/>
        </w:rPr>
        <w:t xml:space="preserve"> </w:t>
      </w:r>
      <w:r w:rsidRPr="004026DA">
        <w:rPr>
          <w:bCs/>
          <w:iCs/>
          <w:sz w:val="28"/>
          <w:szCs w:val="28"/>
          <w:lang w:val="en-US"/>
        </w:rPr>
        <w:t>d</w:t>
      </w:r>
      <w:r w:rsidRPr="004026DA">
        <w:rPr>
          <w:bCs/>
          <w:iCs/>
          <w:sz w:val="28"/>
          <w:szCs w:val="28"/>
        </w:rPr>
        <w:t xml:space="preserve"> = </w:t>
      </w:r>
      <w:r w:rsidRPr="004026DA">
        <w:rPr>
          <w:bCs/>
          <w:iCs/>
          <w:sz w:val="28"/>
          <w:szCs w:val="28"/>
          <w:lang w:val="en-US"/>
        </w:rPr>
        <w:t>d</w:t>
      </w:r>
      <w:r w:rsidRPr="004026DA">
        <w:rPr>
          <w:sz w:val="28"/>
          <w:szCs w:val="28"/>
          <w:vertAlign w:val="subscript"/>
        </w:rPr>
        <w:t>2</w:t>
      </w:r>
      <w:r w:rsidRPr="004026DA">
        <w:rPr>
          <w:iCs/>
          <w:sz w:val="28"/>
          <w:szCs w:val="28"/>
        </w:rPr>
        <w:t xml:space="preserve">, </w:t>
      </w:r>
      <w:r w:rsidRPr="004026DA">
        <w:rPr>
          <w:sz w:val="28"/>
          <w:szCs w:val="28"/>
        </w:rPr>
        <w:t xml:space="preserve">иначе проверяем один из параметров </w:t>
      </w:r>
      <w:r w:rsidR="00DC52FE" w:rsidRPr="004026DA">
        <w:rPr>
          <w:sz w:val="28"/>
          <w:szCs w:val="28"/>
        </w:rPr>
        <w:t>x</w:t>
      </w:r>
      <w:r w:rsidRPr="004026DA">
        <w:rPr>
          <w:sz w:val="28"/>
          <w:szCs w:val="28"/>
          <w:vertAlign w:val="subscript"/>
        </w:rPr>
        <w:t>8</w:t>
      </w:r>
      <w:r w:rsidRPr="004026DA">
        <w:rPr>
          <w:sz w:val="28"/>
          <w:szCs w:val="28"/>
        </w:rPr>
        <w:t xml:space="preserve"> , </w:t>
      </w:r>
      <w:r w:rsidR="00DC52FE" w:rsidRPr="004026DA">
        <w:rPr>
          <w:iCs/>
          <w:sz w:val="28"/>
          <w:szCs w:val="28"/>
        </w:rPr>
        <w:t>x</w:t>
      </w:r>
      <w:r w:rsidRPr="004026DA">
        <w:rPr>
          <w:iCs/>
          <w:sz w:val="28"/>
          <w:szCs w:val="28"/>
          <w:vertAlign w:val="subscript"/>
        </w:rPr>
        <w:t>9</w:t>
      </w:r>
      <w:r w:rsidRPr="004026DA">
        <w:rPr>
          <w:iCs/>
          <w:sz w:val="28"/>
          <w:szCs w:val="28"/>
        </w:rPr>
        <w:t xml:space="preserve"> </w:t>
      </w:r>
      <w:r w:rsidRPr="004026DA">
        <w:rPr>
          <w:sz w:val="28"/>
          <w:szCs w:val="28"/>
        </w:rPr>
        <w:t xml:space="preserve">, </w:t>
      </w:r>
      <w:r w:rsidR="00DC52FE" w:rsidRPr="004026DA">
        <w:rPr>
          <w:sz w:val="28"/>
          <w:szCs w:val="28"/>
        </w:rPr>
        <w:t>x</w:t>
      </w:r>
      <w:r w:rsidRPr="004026DA">
        <w:rPr>
          <w:sz w:val="28"/>
          <w:szCs w:val="28"/>
          <w:vertAlign w:val="subscript"/>
        </w:rPr>
        <w:t>10</w:t>
      </w:r>
      <w:r w:rsidRPr="004026DA">
        <w:rPr>
          <w:sz w:val="28"/>
          <w:szCs w:val="28"/>
        </w:rPr>
        <w:t xml:space="preserve">, </w:t>
      </w:r>
      <w:r w:rsidR="00DC52FE" w:rsidRPr="004026DA">
        <w:rPr>
          <w:sz w:val="28"/>
          <w:szCs w:val="28"/>
        </w:rPr>
        <w:t>x</w:t>
      </w:r>
      <w:r w:rsidRPr="004026DA">
        <w:rPr>
          <w:sz w:val="28"/>
          <w:szCs w:val="28"/>
          <w:vertAlign w:val="subscript"/>
        </w:rPr>
        <w:t>15</w:t>
      </w:r>
      <w:r w:rsidRPr="004026DA">
        <w:rPr>
          <w:sz w:val="28"/>
          <w:szCs w:val="28"/>
        </w:rPr>
        <w:t xml:space="preserve">, </w:t>
      </w:r>
      <w:r w:rsidR="00DC52FE" w:rsidRPr="004026DA">
        <w:rPr>
          <w:sz w:val="28"/>
          <w:szCs w:val="28"/>
        </w:rPr>
        <w:t>x</w:t>
      </w:r>
      <w:r w:rsidRPr="004026DA">
        <w:rPr>
          <w:sz w:val="28"/>
          <w:szCs w:val="28"/>
          <w:vertAlign w:val="subscript"/>
        </w:rPr>
        <w:t>16</w:t>
      </w:r>
      <w:r w:rsidRPr="004026DA">
        <w:rPr>
          <w:sz w:val="28"/>
          <w:szCs w:val="28"/>
        </w:rPr>
        <w:t xml:space="preserve">, </w:t>
      </w:r>
      <w:r w:rsidR="00DC52FE" w:rsidRPr="004026DA">
        <w:rPr>
          <w:sz w:val="28"/>
          <w:szCs w:val="28"/>
        </w:rPr>
        <w:t>x</w:t>
      </w:r>
      <w:r w:rsidRPr="004026DA">
        <w:rPr>
          <w:sz w:val="28"/>
          <w:szCs w:val="28"/>
          <w:vertAlign w:val="subscript"/>
        </w:rPr>
        <w:t>17.</w:t>
      </w:r>
      <w:r w:rsidR="004026DA">
        <w:rPr>
          <w:sz w:val="28"/>
          <w:szCs w:val="28"/>
        </w:rPr>
        <w:t xml:space="preserve"> </w:t>
      </w:r>
      <w:r w:rsidRPr="004026DA">
        <w:rPr>
          <w:sz w:val="28"/>
          <w:szCs w:val="28"/>
        </w:rPr>
        <w:t xml:space="preserve">Если один из этих параметров больше принадлежит терму В, то также сразу принимаем решение </w:t>
      </w:r>
      <w:r w:rsidRPr="004026DA">
        <w:rPr>
          <w:sz w:val="28"/>
          <w:szCs w:val="28"/>
          <w:lang w:val="en-US"/>
        </w:rPr>
        <w:t>d</w:t>
      </w:r>
      <w:r w:rsidRPr="004026DA">
        <w:rPr>
          <w:iCs/>
          <w:sz w:val="28"/>
          <w:szCs w:val="28"/>
          <w:vertAlign w:val="subscript"/>
        </w:rPr>
        <w:t>2</w:t>
      </w:r>
      <w:r w:rsidRPr="004026DA">
        <w:rPr>
          <w:iCs/>
          <w:sz w:val="28"/>
          <w:szCs w:val="28"/>
        </w:rPr>
        <w:t xml:space="preserve">, </w:t>
      </w:r>
      <w:r w:rsidRPr="004026DA">
        <w:rPr>
          <w:sz w:val="28"/>
          <w:szCs w:val="28"/>
        </w:rPr>
        <w:t xml:space="preserve">иначе проверяем по двухпараметрическим правилам путем дополнительного рассмотрения параметра </w:t>
      </w:r>
      <w:r w:rsidR="00DC52FE" w:rsidRPr="004026DA">
        <w:rPr>
          <w:sz w:val="28"/>
          <w:szCs w:val="28"/>
        </w:rPr>
        <w:t>x</w:t>
      </w:r>
      <w:r w:rsidRPr="004026DA">
        <w:rPr>
          <w:sz w:val="28"/>
          <w:szCs w:val="28"/>
          <w:vertAlign w:val="subscript"/>
        </w:rPr>
        <w:t>2</w:t>
      </w:r>
      <w:r w:rsidRPr="004026DA">
        <w:rPr>
          <w:sz w:val="28"/>
          <w:szCs w:val="28"/>
        </w:rPr>
        <w:t xml:space="preserve"> (учитываем, что параметр </w:t>
      </w:r>
      <w:r w:rsidR="00DC52FE" w:rsidRPr="004026DA">
        <w:rPr>
          <w:iCs/>
          <w:sz w:val="28"/>
          <w:szCs w:val="28"/>
        </w:rPr>
        <w:t>x</w:t>
      </w:r>
      <w:r w:rsidRPr="004026DA">
        <w:rPr>
          <w:iCs/>
          <w:sz w:val="28"/>
          <w:szCs w:val="28"/>
          <w:vertAlign w:val="subscript"/>
        </w:rPr>
        <w:t>2</w:t>
      </w:r>
      <w:r w:rsidRPr="004026DA">
        <w:rPr>
          <w:iCs/>
          <w:sz w:val="28"/>
          <w:szCs w:val="28"/>
        </w:rPr>
        <w:t xml:space="preserve"> </w:t>
      </w:r>
      <w:r w:rsidRPr="004026DA">
        <w:rPr>
          <w:sz w:val="28"/>
          <w:szCs w:val="28"/>
        </w:rPr>
        <w:t xml:space="preserve">измеряется одновременно с параметром </w:t>
      </w:r>
      <w:r w:rsidR="00DC52FE" w:rsidRPr="004026DA">
        <w:rPr>
          <w:sz w:val="28"/>
          <w:szCs w:val="28"/>
        </w:rPr>
        <w:t>x</w:t>
      </w:r>
      <w:r w:rsidRPr="004026DA">
        <w:rPr>
          <w:sz w:val="28"/>
          <w:szCs w:val="28"/>
          <w:vertAlign w:val="subscript"/>
        </w:rPr>
        <w:t>3</w:t>
      </w:r>
      <w:r w:rsidRPr="004026DA">
        <w:rPr>
          <w:sz w:val="28"/>
          <w:szCs w:val="28"/>
        </w:rPr>
        <w:t xml:space="preserve"> при контроле на подстанции по методу измерения </w:t>
      </w:r>
      <w:r w:rsidRPr="004026DA">
        <w:rPr>
          <w:iCs/>
          <w:sz w:val="28"/>
          <w:szCs w:val="28"/>
          <w:lang w:val="en-US"/>
        </w:rPr>
        <w:t>tg</w:t>
      </w:r>
      <w:r w:rsidRPr="004026DA">
        <w:rPr>
          <w:iCs/>
          <w:sz w:val="28"/>
          <w:szCs w:val="28"/>
        </w:rPr>
        <w:t xml:space="preserve">). </w:t>
      </w:r>
      <w:r w:rsidRPr="004026DA">
        <w:rPr>
          <w:sz w:val="28"/>
          <w:szCs w:val="28"/>
        </w:rPr>
        <w:t>Если условия по двухпараметрическим правилам не выполняются, то переходим к трехпараметрическим правилам и т.д.</w:t>
      </w:r>
    </w:p>
    <w:p w:rsidR="000466E8" w:rsidRPr="004026DA" w:rsidRDefault="000466E8" w:rsidP="004026DA">
      <w:pPr>
        <w:shd w:val="clear" w:color="auto" w:fill="FFFFFF"/>
        <w:ind w:firstLine="709"/>
        <w:rPr>
          <w:sz w:val="28"/>
          <w:szCs w:val="28"/>
        </w:rPr>
      </w:pPr>
      <w:r w:rsidRPr="004026DA">
        <w:rPr>
          <w:sz w:val="28"/>
          <w:szCs w:val="28"/>
        </w:rPr>
        <w:t>Если измеряемые параметры не выполняются ни в одном из правил в базе знаний, то в этом случае необходимо вычислить многопараметрические функции принадлежности, исходя из однопараметрических функций принадлежности по формулам, а затем принимать решение.</w:t>
      </w:r>
    </w:p>
    <w:p w:rsidR="000466E8" w:rsidRPr="004026DA" w:rsidRDefault="000466E8" w:rsidP="004026DA">
      <w:pPr>
        <w:shd w:val="clear" w:color="auto" w:fill="FFFFFF"/>
        <w:ind w:firstLine="709"/>
        <w:rPr>
          <w:sz w:val="28"/>
          <w:szCs w:val="28"/>
        </w:rPr>
      </w:pPr>
      <w:r w:rsidRPr="004026DA">
        <w:rPr>
          <w:sz w:val="28"/>
          <w:szCs w:val="28"/>
        </w:rPr>
        <w:t>Традиционная диагностика по правилам 1, 2, 3 является частным случаем предложенной выше методики с применением теории нечетких множеств.</w:t>
      </w:r>
    </w:p>
    <w:p w:rsidR="000466E8" w:rsidRPr="004026DA" w:rsidRDefault="000466E8" w:rsidP="004026DA">
      <w:pPr>
        <w:shd w:val="clear" w:color="auto" w:fill="FFFFFF"/>
        <w:ind w:firstLine="709"/>
        <w:rPr>
          <w:sz w:val="28"/>
          <w:szCs w:val="28"/>
        </w:rPr>
      </w:pPr>
      <w:r w:rsidRPr="004026DA">
        <w:rPr>
          <w:sz w:val="28"/>
          <w:szCs w:val="28"/>
        </w:rPr>
        <w:t>Таким образом, целесообразно совмещать правила традиционной диагностики и теорию нечетких множеств, поскольку операции сравнения легче выполнять, чем вычисления функции принадлежности. В случае, когда правила традиционной диагностики не срабатывают, следует вычислять функции принадлежности.</w:t>
      </w:r>
    </w:p>
    <w:p w:rsidR="000466E8" w:rsidRPr="004026DA" w:rsidRDefault="000466E8" w:rsidP="004026DA">
      <w:pPr>
        <w:shd w:val="clear" w:color="auto" w:fill="FFFFFF"/>
        <w:ind w:firstLine="709"/>
        <w:rPr>
          <w:sz w:val="28"/>
          <w:szCs w:val="28"/>
        </w:rPr>
      </w:pPr>
      <w:r w:rsidRPr="004026DA">
        <w:rPr>
          <w:sz w:val="28"/>
          <w:szCs w:val="28"/>
        </w:rPr>
        <w:t>Ниже приведем один практический пример, при котором правила традиционной диагностики не позволяют принять решение, а основанные на теории нечетких множеств - позволяют.</w:t>
      </w:r>
    </w:p>
    <w:p w:rsidR="000466E8" w:rsidRPr="004026DA" w:rsidRDefault="000466E8" w:rsidP="004026DA">
      <w:pPr>
        <w:shd w:val="clear" w:color="auto" w:fill="FFFFFF"/>
        <w:ind w:firstLine="709"/>
        <w:rPr>
          <w:sz w:val="28"/>
          <w:szCs w:val="28"/>
        </w:rPr>
      </w:pPr>
      <w:r w:rsidRPr="004026DA">
        <w:rPr>
          <w:sz w:val="28"/>
          <w:szCs w:val="28"/>
        </w:rPr>
        <w:t>Данные измерений для диагностики ввода 110 кВ с маслом типа ГК приведены в таблицах 3.11 и 3.12.</w:t>
      </w:r>
    </w:p>
    <w:p w:rsidR="000466E8" w:rsidRPr="004026DA" w:rsidRDefault="000466E8" w:rsidP="004026DA">
      <w:pPr>
        <w:shd w:val="clear" w:color="auto" w:fill="FFFFFF"/>
        <w:ind w:firstLine="709"/>
        <w:rPr>
          <w:sz w:val="28"/>
          <w:szCs w:val="28"/>
        </w:rPr>
      </w:pPr>
      <w:r w:rsidRPr="004026DA">
        <w:rPr>
          <w:sz w:val="28"/>
          <w:szCs w:val="28"/>
        </w:rPr>
        <w:t>По</w:t>
      </w:r>
      <w:r w:rsidR="005B12BC" w:rsidRPr="004026DA">
        <w:rPr>
          <w:sz w:val="28"/>
          <w:szCs w:val="28"/>
        </w:rPr>
        <w:t>д</w:t>
      </w:r>
      <w:r w:rsidRPr="004026DA">
        <w:rPr>
          <w:sz w:val="28"/>
          <w:szCs w:val="28"/>
        </w:rPr>
        <w:t xml:space="preserve">ставляя данные из таблиц 3.11 и 3.12 в формулы для </w:t>
      </w:r>
      <w:r w:rsidR="00DC52FE" w:rsidRPr="004026DA">
        <w:rPr>
          <w:sz w:val="28"/>
          <w:szCs w:val="28"/>
          <w:lang w:val="en-US"/>
        </w:rPr>
        <w:t>x</w:t>
      </w:r>
      <w:r w:rsidRPr="004026DA">
        <w:rPr>
          <w:sz w:val="28"/>
          <w:szCs w:val="28"/>
        </w:rPr>
        <w:t xml:space="preserve"> с учетом таблиц</w:t>
      </w:r>
      <w:r w:rsidR="004026DA">
        <w:rPr>
          <w:sz w:val="28"/>
          <w:szCs w:val="28"/>
        </w:rPr>
        <w:t xml:space="preserve"> </w:t>
      </w:r>
      <w:r w:rsidRPr="004026DA">
        <w:rPr>
          <w:sz w:val="28"/>
          <w:szCs w:val="28"/>
        </w:rPr>
        <w:t>3.5 – 3.8,</w:t>
      </w:r>
      <w:r w:rsidR="004026DA">
        <w:rPr>
          <w:sz w:val="28"/>
          <w:szCs w:val="28"/>
        </w:rPr>
        <w:t xml:space="preserve"> </w:t>
      </w:r>
      <w:r w:rsidRPr="004026DA">
        <w:rPr>
          <w:sz w:val="28"/>
          <w:szCs w:val="28"/>
        </w:rPr>
        <w:t xml:space="preserve">получим значения параметров </w:t>
      </w:r>
      <w:r w:rsidR="00DC52FE" w:rsidRPr="004026DA">
        <w:rPr>
          <w:sz w:val="28"/>
          <w:szCs w:val="28"/>
        </w:rPr>
        <w:t>x</w:t>
      </w:r>
      <w:r w:rsidRPr="004026DA">
        <w:rPr>
          <w:sz w:val="28"/>
          <w:szCs w:val="28"/>
        </w:rPr>
        <w:t>. Проверка по одно-, дву</w:t>
      </w:r>
      <w:r w:rsidR="005B12BC" w:rsidRPr="004026DA">
        <w:rPr>
          <w:sz w:val="28"/>
          <w:szCs w:val="28"/>
        </w:rPr>
        <w:t>х</w:t>
      </w:r>
      <w:r w:rsidRPr="004026DA">
        <w:rPr>
          <w:sz w:val="28"/>
          <w:szCs w:val="28"/>
        </w:rPr>
        <w:t>-, трех-, четырех-, семи-, девяти- и одиннадцатипараметрическому правилу не дает ответа на диагноз. Это значит, что традиционная диагностика неприемлема в этой ситуации.</w:t>
      </w:r>
    </w:p>
    <w:p w:rsidR="000466E8" w:rsidRPr="004026DA" w:rsidRDefault="000466E8" w:rsidP="004026DA">
      <w:pPr>
        <w:shd w:val="clear" w:color="auto" w:fill="FFFFFF"/>
        <w:ind w:firstLine="709"/>
        <w:rPr>
          <w:sz w:val="28"/>
          <w:szCs w:val="28"/>
        </w:rPr>
      </w:pPr>
      <w:r w:rsidRPr="004026DA">
        <w:rPr>
          <w:sz w:val="28"/>
          <w:szCs w:val="28"/>
        </w:rPr>
        <w:t>По</w:t>
      </w:r>
      <w:r w:rsidR="005B12BC" w:rsidRPr="004026DA">
        <w:rPr>
          <w:sz w:val="28"/>
          <w:szCs w:val="28"/>
        </w:rPr>
        <w:t>д</w:t>
      </w:r>
      <w:r w:rsidRPr="004026DA">
        <w:rPr>
          <w:sz w:val="28"/>
          <w:szCs w:val="28"/>
        </w:rPr>
        <w:t xml:space="preserve">ставляя в формулы найденные значения </w:t>
      </w:r>
      <w:r w:rsidR="00DC52FE" w:rsidRPr="004026DA">
        <w:rPr>
          <w:sz w:val="28"/>
          <w:szCs w:val="28"/>
        </w:rPr>
        <w:t>x</w:t>
      </w:r>
      <w:r w:rsidRPr="004026DA">
        <w:rPr>
          <w:sz w:val="28"/>
          <w:szCs w:val="28"/>
        </w:rPr>
        <w:t>, получим значения функций принадлежности. Все эти величины приведены в таблице 3.13.</w:t>
      </w:r>
    </w:p>
    <w:p w:rsidR="000466E8" w:rsidRDefault="000466E8" w:rsidP="004026DA">
      <w:pPr>
        <w:shd w:val="clear" w:color="auto" w:fill="FFFFFF"/>
        <w:ind w:firstLine="709"/>
        <w:rPr>
          <w:sz w:val="28"/>
          <w:szCs w:val="28"/>
        </w:rPr>
      </w:pPr>
      <w:r w:rsidRPr="004026DA">
        <w:rPr>
          <w:sz w:val="28"/>
          <w:szCs w:val="28"/>
        </w:rPr>
        <w:t>Поставляя значения функций принадлежности из таблицы 3.13 получим:</w:t>
      </w:r>
    </w:p>
    <w:p w:rsidR="000466E8" w:rsidRPr="004026DA" w:rsidRDefault="008F2432" w:rsidP="004026DA">
      <w:pPr>
        <w:ind w:firstLine="709"/>
        <w:rPr>
          <w:sz w:val="28"/>
          <w:szCs w:val="28"/>
        </w:rPr>
      </w:pPr>
      <w:r>
        <w:rPr>
          <w:position w:val="-10"/>
          <w:sz w:val="28"/>
          <w:szCs w:val="28"/>
        </w:rPr>
        <w:pict>
          <v:shape id="_x0000_i1061" type="#_x0000_t75" style="width:297.75pt;height:21pt">
            <v:imagedata r:id="rId43" o:title=""/>
          </v:shape>
        </w:pict>
      </w:r>
    </w:p>
    <w:p w:rsidR="004026DA" w:rsidRDefault="008F2432" w:rsidP="004026DA">
      <w:pPr>
        <w:ind w:firstLine="709"/>
        <w:rPr>
          <w:sz w:val="28"/>
          <w:szCs w:val="28"/>
        </w:rPr>
      </w:pPr>
      <w:r>
        <w:rPr>
          <w:position w:val="-14"/>
          <w:sz w:val="28"/>
          <w:szCs w:val="28"/>
        </w:rPr>
        <w:pict>
          <v:shape id="_x0000_i1062" type="#_x0000_t75" style="width:406.5pt;height:19.5pt">
            <v:imagedata r:id="rId44" o:title=""/>
          </v:shape>
        </w:pict>
      </w:r>
    </w:p>
    <w:p w:rsidR="004026DA" w:rsidRPr="004026DA" w:rsidRDefault="008F2432" w:rsidP="004026DA">
      <w:pPr>
        <w:ind w:firstLine="709"/>
        <w:rPr>
          <w:position w:val="-10"/>
          <w:sz w:val="28"/>
          <w:szCs w:val="28"/>
        </w:rPr>
      </w:pPr>
      <w:r>
        <w:rPr>
          <w:position w:val="-10"/>
          <w:sz w:val="28"/>
          <w:szCs w:val="28"/>
        </w:rPr>
        <w:pict>
          <v:shape id="_x0000_i1063" type="#_x0000_t75" style="width:227.25pt;height:21.75pt">
            <v:imagedata r:id="rId45" o:title=""/>
          </v:shape>
        </w:pict>
      </w:r>
    </w:p>
    <w:p w:rsidR="004026DA" w:rsidRDefault="008F2432" w:rsidP="004026DA">
      <w:pPr>
        <w:ind w:firstLine="709"/>
        <w:rPr>
          <w:sz w:val="28"/>
          <w:szCs w:val="28"/>
        </w:rPr>
      </w:pPr>
      <w:r>
        <w:rPr>
          <w:position w:val="-10"/>
          <w:sz w:val="28"/>
          <w:szCs w:val="28"/>
        </w:rPr>
        <w:pict>
          <v:shape id="_x0000_i1064" type="#_x0000_t75" style="width:302.25pt;height:23.25pt">
            <v:imagedata r:id="rId46" o:title=""/>
          </v:shape>
        </w:pict>
      </w:r>
    </w:p>
    <w:p w:rsidR="000466E8" w:rsidRDefault="008F2432" w:rsidP="004026DA">
      <w:pPr>
        <w:ind w:firstLine="709"/>
        <w:rPr>
          <w:sz w:val="28"/>
          <w:szCs w:val="28"/>
        </w:rPr>
      </w:pPr>
      <w:r>
        <w:rPr>
          <w:position w:val="-14"/>
          <w:sz w:val="28"/>
          <w:szCs w:val="28"/>
        </w:rPr>
        <w:pict>
          <v:shape id="_x0000_i1065" type="#_x0000_t75" style="width:225pt;height:24.75pt">
            <v:imagedata r:id="rId47" o:title=""/>
          </v:shape>
        </w:pict>
      </w:r>
    </w:p>
    <w:p w:rsidR="000466E8" w:rsidRDefault="000466E8" w:rsidP="004026DA">
      <w:pPr>
        <w:shd w:val="clear" w:color="auto" w:fill="FFFFFF"/>
        <w:ind w:firstLine="709"/>
        <w:rPr>
          <w:sz w:val="28"/>
          <w:szCs w:val="28"/>
        </w:rPr>
      </w:pPr>
      <w:r w:rsidRPr="004026DA">
        <w:rPr>
          <w:sz w:val="28"/>
          <w:szCs w:val="28"/>
        </w:rPr>
        <w:t xml:space="preserve">Отсюда следует, что среди пяти диагнозов максимальное значение функции принадлежности имеет диагноз </w:t>
      </w:r>
      <w:r w:rsidRPr="004026DA">
        <w:rPr>
          <w:iCs/>
          <w:sz w:val="28"/>
          <w:szCs w:val="28"/>
          <w:lang w:val="en-US"/>
        </w:rPr>
        <w:t>d</w:t>
      </w:r>
      <w:r w:rsidRPr="004026DA">
        <w:rPr>
          <w:iCs/>
          <w:sz w:val="28"/>
          <w:szCs w:val="28"/>
          <w:vertAlign w:val="subscript"/>
        </w:rPr>
        <w:t>2</w:t>
      </w:r>
      <w:r w:rsidRPr="004026DA">
        <w:rPr>
          <w:iCs/>
          <w:sz w:val="28"/>
          <w:szCs w:val="28"/>
        </w:rPr>
        <w:t xml:space="preserve">. </w:t>
      </w:r>
      <w:r w:rsidRPr="004026DA">
        <w:rPr>
          <w:sz w:val="28"/>
          <w:szCs w:val="28"/>
        </w:rPr>
        <w:t>Следовательно, ввод подлежит немедленной отбраковке.</w:t>
      </w:r>
    </w:p>
    <w:p w:rsidR="004026DA" w:rsidRPr="004026DA" w:rsidRDefault="004026DA" w:rsidP="004026DA">
      <w:pPr>
        <w:shd w:val="clear" w:color="auto" w:fill="FFFFFF"/>
        <w:ind w:firstLine="709"/>
        <w:rPr>
          <w:sz w:val="28"/>
          <w:szCs w:val="28"/>
        </w:rPr>
      </w:pPr>
    </w:p>
    <w:p w:rsidR="000466E8" w:rsidRPr="004026DA" w:rsidRDefault="000466E8" w:rsidP="004026DA">
      <w:pPr>
        <w:ind w:firstLine="709"/>
        <w:rPr>
          <w:sz w:val="28"/>
          <w:szCs w:val="28"/>
        </w:rPr>
      </w:pPr>
      <w:r w:rsidRPr="004026DA">
        <w:rPr>
          <w:sz w:val="28"/>
          <w:szCs w:val="28"/>
        </w:rPr>
        <w:t>Таблица 3.11</w:t>
      </w:r>
      <w:r w:rsidR="004026DA">
        <w:rPr>
          <w:sz w:val="28"/>
          <w:szCs w:val="28"/>
        </w:rPr>
        <w:t xml:space="preserve"> </w:t>
      </w:r>
      <w:r w:rsidRPr="004026DA">
        <w:rPr>
          <w:sz w:val="28"/>
          <w:szCs w:val="28"/>
        </w:rPr>
        <w:t xml:space="preserve">Данные измерений </w:t>
      </w:r>
      <w:r w:rsidR="008F2432">
        <w:rPr>
          <w:sz w:val="28"/>
          <w:szCs w:val="28"/>
        </w:rPr>
        <w:pict>
          <v:shape id="_x0000_i1066" type="#_x0000_t75" style="width:21pt;height:15.75pt">
            <v:imagedata r:id="rId48" o:title=""/>
          </v:shape>
        </w:pict>
      </w:r>
      <w:r w:rsidRPr="004026DA">
        <w:rPr>
          <w:sz w:val="28"/>
          <w:szCs w:val="28"/>
        </w:rPr>
        <w:t xml:space="preserve"> (%)</w:t>
      </w:r>
    </w:p>
    <w:tbl>
      <w:tblPr>
        <w:tblW w:w="67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6"/>
        <w:gridCol w:w="896"/>
        <w:gridCol w:w="776"/>
        <w:gridCol w:w="916"/>
        <w:gridCol w:w="916"/>
        <w:gridCol w:w="1256"/>
        <w:gridCol w:w="1256"/>
      </w:tblGrid>
      <w:tr w:rsidR="000466E8" w:rsidRPr="004026DA" w:rsidTr="004026DA">
        <w:tc>
          <w:tcPr>
            <w:tcW w:w="756" w:type="dxa"/>
          </w:tcPr>
          <w:p w:rsidR="000466E8" w:rsidRPr="004026DA" w:rsidRDefault="008F2432" w:rsidP="004026DA">
            <w:r>
              <w:pict>
                <v:shape id="_x0000_i1067" type="#_x0000_t75" style="width:21.75pt;height:17.25pt">
                  <v:imagedata r:id="rId49" o:title=""/>
                </v:shape>
              </w:pict>
            </w:r>
          </w:p>
        </w:tc>
        <w:tc>
          <w:tcPr>
            <w:tcW w:w="896" w:type="dxa"/>
          </w:tcPr>
          <w:p w:rsidR="000466E8" w:rsidRPr="004026DA" w:rsidRDefault="008F2432" w:rsidP="004026DA">
            <w:r>
              <w:pict>
                <v:shape id="_x0000_i1068" type="#_x0000_t75" style="width:29.25pt;height:17.25pt">
                  <v:imagedata r:id="rId50" o:title=""/>
                </v:shape>
              </w:pict>
            </w:r>
          </w:p>
        </w:tc>
        <w:tc>
          <w:tcPr>
            <w:tcW w:w="776" w:type="dxa"/>
          </w:tcPr>
          <w:p w:rsidR="000466E8" w:rsidRPr="004026DA" w:rsidRDefault="008F2432" w:rsidP="004026DA">
            <w:r>
              <w:pict>
                <v:shape id="_x0000_i1069" type="#_x0000_t75" style="width:23.25pt;height:18pt">
                  <v:imagedata r:id="rId51" o:title=""/>
                </v:shape>
              </w:pict>
            </w:r>
          </w:p>
        </w:tc>
        <w:tc>
          <w:tcPr>
            <w:tcW w:w="916" w:type="dxa"/>
          </w:tcPr>
          <w:p w:rsidR="000466E8" w:rsidRPr="004026DA" w:rsidRDefault="008F2432" w:rsidP="004026DA">
            <w:r>
              <w:pict>
                <v:shape id="_x0000_i1070" type="#_x0000_t75" style="width:30pt;height:18pt">
                  <v:imagedata r:id="rId52" o:title=""/>
                </v:shape>
              </w:pict>
            </w:r>
          </w:p>
        </w:tc>
        <w:tc>
          <w:tcPr>
            <w:tcW w:w="916" w:type="dxa"/>
          </w:tcPr>
          <w:p w:rsidR="000466E8" w:rsidRPr="004026DA" w:rsidRDefault="008F2432" w:rsidP="004026DA">
            <w:r>
              <w:pict>
                <v:shape id="_x0000_i1071" type="#_x0000_t75" style="width:30pt;height:18pt">
                  <v:imagedata r:id="rId53" o:title=""/>
                </v:shape>
              </w:pict>
            </w:r>
          </w:p>
        </w:tc>
        <w:tc>
          <w:tcPr>
            <w:tcW w:w="1256" w:type="dxa"/>
          </w:tcPr>
          <w:p w:rsidR="000466E8" w:rsidRPr="004026DA" w:rsidRDefault="008F2432" w:rsidP="004026DA">
            <w:r>
              <w:pict>
                <v:shape id="_x0000_i1072" type="#_x0000_t75" style="width:47.25pt;height:18.75pt">
                  <v:imagedata r:id="rId54" o:title=""/>
                </v:shape>
              </w:pict>
            </w:r>
          </w:p>
        </w:tc>
        <w:tc>
          <w:tcPr>
            <w:tcW w:w="1256" w:type="dxa"/>
          </w:tcPr>
          <w:p w:rsidR="000466E8" w:rsidRPr="004026DA" w:rsidRDefault="008F2432" w:rsidP="004026DA">
            <w:r>
              <w:pict>
                <v:shape id="_x0000_i1073" type="#_x0000_t75" style="width:47.25pt;height:18.75pt">
                  <v:imagedata r:id="rId55" o:title=""/>
                </v:shape>
              </w:pict>
            </w:r>
          </w:p>
        </w:tc>
      </w:tr>
      <w:tr w:rsidR="000466E8" w:rsidRPr="004026DA" w:rsidTr="004026DA">
        <w:tc>
          <w:tcPr>
            <w:tcW w:w="756" w:type="dxa"/>
          </w:tcPr>
          <w:p w:rsidR="000466E8" w:rsidRPr="004026DA" w:rsidRDefault="000466E8" w:rsidP="004026DA">
            <w:r w:rsidRPr="004026DA">
              <w:t>1,0</w:t>
            </w:r>
            <w:r w:rsidRPr="004026DA">
              <w:rPr>
                <w:lang w:val="en-US"/>
              </w:rPr>
              <w:t>6</w:t>
            </w:r>
          </w:p>
        </w:tc>
        <w:tc>
          <w:tcPr>
            <w:tcW w:w="896" w:type="dxa"/>
          </w:tcPr>
          <w:p w:rsidR="000466E8" w:rsidRPr="004026DA" w:rsidRDefault="000466E8" w:rsidP="004026DA">
            <w:r w:rsidRPr="004026DA">
              <w:t>1,0</w:t>
            </w:r>
          </w:p>
        </w:tc>
        <w:tc>
          <w:tcPr>
            <w:tcW w:w="776" w:type="dxa"/>
          </w:tcPr>
          <w:p w:rsidR="000466E8" w:rsidRPr="004026DA" w:rsidRDefault="000466E8" w:rsidP="004026DA">
            <w:r w:rsidRPr="004026DA">
              <w:t>1,4</w:t>
            </w:r>
          </w:p>
        </w:tc>
        <w:tc>
          <w:tcPr>
            <w:tcW w:w="916" w:type="dxa"/>
          </w:tcPr>
          <w:p w:rsidR="000466E8" w:rsidRPr="004026DA" w:rsidRDefault="000466E8" w:rsidP="004026DA">
            <w:r w:rsidRPr="004026DA">
              <w:t>1,0</w:t>
            </w:r>
          </w:p>
        </w:tc>
        <w:tc>
          <w:tcPr>
            <w:tcW w:w="916" w:type="dxa"/>
          </w:tcPr>
          <w:p w:rsidR="000466E8" w:rsidRPr="004026DA" w:rsidRDefault="000466E8" w:rsidP="004026DA">
            <w:r w:rsidRPr="004026DA">
              <w:t>0,8</w:t>
            </w:r>
          </w:p>
        </w:tc>
        <w:tc>
          <w:tcPr>
            <w:tcW w:w="1256" w:type="dxa"/>
          </w:tcPr>
          <w:p w:rsidR="000466E8" w:rsidRPr="004026DA" w:rsidRDefault="000466E8" w:rsidP="004026DA">
            <w:r w:rsidRPr="004026DA">
              <w:t>1,2</w:t>
            </w:r>
          </w:p>
        </w:tc>
        <w:tc>
          <w:tcPr>
            <w:tcW w:w="1256" w:type="dxa"/>
          </w:tcPr>
          <w:p w:rsidR="000466E8" w:rsidRPr="004026DA" w:rsidRDefault="000466E8" w:rsidP="004026DA">
            <w:r w:rsidRPr="004026DA">
              <w:t>1,3</w:t>
            </w:r>
          </w:p>
        </w:tc>
      </w:tr>
    </w:tbl>
    <w:p w:rsidR="000466E8" w:rsidRDefault="000466E8" w:rsidP="004026DA">
      <w:pPr>
        <w:ind w:firstLine="709"/>
        <w:rPr>
          <w:sz w:val="28"/>
          <w:szCs w:val="28"/>
        </w:rPr>
      </w:pPr>
    </w:p>
    <w:p w:rsidR="000466E8" w:rsidRPr="004026DA" w:rsidRDefault="004026DA" w:rsidP="004026DA">
      <w:pPr>
        <w:ind w:firstLine="709"/>
        <w:rPr>
          <w:sz w:val="28"/>
          <w:szCs w:val="28"/>
        </w:rPr>
      </w:pPr>
      <w:r>
        <w:rPr>
          <w:sz w:val="28"/>
          <w:szCs w:val="28"/>
        </w:rPr>
        <w:br w:type="page"/>
      </w:r>
      <w:r w:rsidR="000466E8" w:rsidRPr="004026DA">
        <w:rPr>
          <w:sz w:val="28"/>
          <w:szCs w:val="28"/>
        </w:rPr>
        <w:t>Таблица 3.12</w:t>
      </w:r>
      <w:r>
        <w:rPr>
          <w:sz w:val="28"/>
          <w:szCs w:val="28"/>
        </w:rPr>
        <w:t xml:space="preserve"> </w:t>
      </w:r>
      <w:r w:rsidR="000466E8" w:rsidRPr="004026DA">
        <w:rPr>
          <w:sz w:val="28"/>
          <w:szCs w:val="28"/>
        </w:rPr>
        <w:t>Данные измерений по методу ХАРГ</w:t>
      </w:r>
      <w:r>
        <w:rPr>
          <w:sz w:val="28"/>
          <w:szCs w:val="28"/>
        </w:rPr>
        <w:t xml:space="preserve"> </w:t>
      </w:r>
      <w:r w:rsidR="000466E8" w:rsidRPr="004026DA">
        <w:rPr>
          <w:sz w:val="28"/>
          <w:szCs w:val="28"/>
        </w:rPr>
        <w:t xml:space="preserve">(% об. </w:t>
      </w:r>
      <w:r w:rsidR="008F2432">
        <w:rPr>
          <w:sz w:val="28"/>
          <w:szCs w:val="28"/>
        </w:rPr>
        <w:pict>
          <v:shape id="_x0000_i1074" type="#_x0000_t75" style="width:23.25pt;height:15.75pt">
            <v:imagedata r:id="rId56" o:title=""/>
          </v:shape>
        </w:pict>
      </w:r>
      <w:r w:rsidR="000466E8" w:rsidRPr="004026DA">
        <w:rPr>
          <w:sz w:val="28"/>
          <w:szCs w:val="28"/>
        </w:rPr>
        <w:t>)</w:t>
      </w:r>
    </w:p>
    <w:tbl>
      <w:tblPr>
        <w:tblW w:w="686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6"/>
        <w:gridCol w:w="756"/>
        <w:gridCol w:w="815"/>
        <w:gridCol w:w="815"/>
        <w:gridCol w:w="896"/>
        <w:gridCol w:w="896"/>
        <w:gridCol w:w="896"/>
        <w:gridCol w:w="1056"/>
      </w:tblGrid>
      <w:tr w:rsidR="000466E8" w:rsidRPr="004026DA" w:rsidTr="004026DA">
        <w:tc>
          <w:tcPr>
            <w:tcW w:w="736" w:type="dxa"/>
          </w:tcPr>
          <w:p w:rsidR="000466E8" w:rsidRPr="004026DA" w:rsidRDefault="008F2432" w:rsidP="004026DA">
            <w:r>
              <w:pict>
                <v:shape id="_x0000_i1075" type="#_x0000_t75" style="width:21pt;height:18.75pt">
                  <v:imagedata r:id="rId57" o:title=""/>
                </v:shape>
              </w:pict>
            </w:r>
          </w:p>
        </w:tc>
        <w:tc>
          <w:tcPr>
            <w:tcW w:w="756" w:type="dxa"/>
          </w:tcPr>
          <w:p w:rsidR="000466E8" w:rsidRPr="004026DA" w:rsidRDefault="008F2432" w:rsidP="004026DA">
            <w:r>
              <w:pict>
                <v:shape id="_x0000_i1076" type="#_x0000_t75" style="width:21.75pt;height:18pt">
                  <v:imagedata r:id="rId58" o:title=""/>
                </v:shape>
              </w:pict>
            </w:r>
          </w:p>
        </w:tc>
        <w:tc>
          <w:tcPr>
            <w:tcW w:w="815" w:type="dxa"/>
          </w:tcPr>
          <w:p w:rsidR="000466E8" w:rsidRPr="004026DA" w:rsidRDefault="008F2432" w:rsidP="004026DA">
            <w:r>
              <w:pict>
                <v:shape id="_x0000_i1077" type="#_x0000_t75" style="width:24.75pt;height:18.75pt">
                  <v:imagedata r:id="rId59" o:title=""/>
                </v:shape>
              </w:pict>
            </w:r>
          </w:p>
        </w:tc>
        <w:tc>
          <w:tcPr>
            <w:tcW w:w="815" w:type="dxa"/>
          </w:tcPr>
          <w:p w:rsidR="000466E8" w:rsidRPr="004026DA" w:rsidRDefault="008F2432" w:rsidP="004026DA">
            <w:r>
              <w:pict>
                <v:shape id="_x0000_i1078" type="#_x0000_t75" style="width:24.75pt;height:18.75pt">
                  <v:imagedata r:id="rId60" o:title=""/>
                </v:shape>
              </w:pict>
            </w:r>
          </w:p>
        </w:tc>
        <w:tc>
          <w:tcPr>
            <w:tcW w:w="896" w:type="dxa"/>
          </w:tcPr>
          <w:p w:rsidR="000466E8" w:rsidRPr="004026DA" w:rsidRDefault="008F2432" w:rsidP="004026DA">
            <w:r>
              <w:pict>
                <v:shape id="_x0000_i1079" type="#_x0000_t75" style="width:29.25pt;height:18.75pt">
                  <v:imagedata r:id="rId61" o:title=""/>
                </v:shape>
              </w:pict>
            </w:r>
          </w:p>
        </w:tc>
        <w:tc>
          <w:tcPr>
            <w:tcW w:w="896" w:type="dxa"/>
          </w:tcPr>
          <w:p w:rsidR="000466E8" w:rsidRPr="004026DA" w:rsidRDefault="008F2432" w:rsidP="004026DA">
            <w:r>
              <w:pict>
                <v:shape id="_x0000_i1080" type="#_x0000_t75" style="width:29.25pt;height:18.75pt">
                  <v:imagedata r:id="rId62" o:title=""/>
                </v:shape>
              </w:pict>
            </w:r>
          </w:p>
        </w:tc>
        <w:tc>
          <w:tcPr>
            <w:tcW w:w="896" w:type="dxa"/>
          </w:tcPr>
          <w:p w:rsidR="000466E8" w:rsidRPr="004026DA" w:rsidRDefault="008F2432" w:rsidP="004026DA">
            <w:r>
              <w:pict>
                <v:shape id="_x0000_i1081" type="#_x0000_t75" style="width:29.25pt;height:18.75pt">
                  <v:imagedata r:id="rId63" o:title=""/>
                </v:shape>
              </w:pict>
            </w:r>
          </w:p>
        </w:tc>
        <w:tc>
          <w:tcPr>
            <w:tcW w:w="1056" w:type="dxa"/>
          </w:tcPr>
          <w:p w:rsidR="000466E8" w:rsidRPr="004026DA" w:rsidRDefault="008F2432" w:rsidP="004026DA">
            <w:r>
              <w:pict>
                <v:shape id="_x0000_i1082" type="#_x0000_t75" style="width:36.75pt;height:18.75pt">
                  <v:imagedata r:id="rId64" o:title=""/>
                </v:shape>
              </w:pict>
            </w:r>
          </w:p>
        </w:tc>
      </w:tr>
      <w:tr w:rsidR="000466E8" w:rsidRPr="004026DA" w:rsidTr="004026DA">
        <w:tc>
          <w:tcPr>
            <w:tcW w:w="736" w:type="dxa"/>
          </w:tcPr>
          <w:p w:rsidR="000466E8" w:rsidRPr="004026DA" w:rsidRDefault="000466E8" w:rsidP="004026DA">
            <w:r w:rsidRPr="004026DA">
              <w:t>240</w:t>
            </w:r>
          </w:p>
        </w:tc>
        <w:tc>
          <w:tcPr>
            <w:tcW w:w="756" w:type="dxa"/>
          </w:tcPr>
          <w:p w:rsidR="000466E8" w:rsidRPr="004026DA" w:rsidRDefault="000466E8" w:rsidP="004026DA">
            <w:r w:rsidRPr="004026DA">
              <w:t>0</w:t>
            </w:r>
          </w:p>
        </w:tc>
        <w:tc>
          <w:tcPr>
            <w:tcW w:w="815" w:type="dxa"/>
          </w:tcPr>
          <w:p w:rsidR="000466E8" w:rsidRPr="004026DA" w:rsidRDefault="000466E8" w:rsidP="004026DA">
            <w:r w:rsidRPr="004026DA">
              <w:t>410</w:t>
            </w:r>
          </w:p>
        </w:tc>
        <w:tc>
          <w:tcPr>
            <w:tcW w:w="815" w:type="dxa"/>
          </w:tcPr>
          <w:p w:rsidR="000466E8" w:rsidRPr="004026DA" w:rsidRDefault="000466E8" w:rsidP="004026DA">
            <w:r w:rsidRPr="004026DA">
              <w:t>3</w:t>
            </w:r>
          </w:p>
        </w:tc>
        <w:tc>
          <w:tcPr>
            <w:tcW w:w="896" w:type="dxa"/>
          </w:tcPr>
          <w:p w:rsidR="000466E8" w:rsidRPr="004026DA" w:rsidRDefault="000466E8" w:rsidP="004026DA">
            <w:r w:rsidRPr="004026DA">
              <w:t>4</w:t>
            </w:r>
          </w:p>
        </w:tc>
        <w:tc>
          <w:tcPr>
            <w:tcW w:w="896" w:type="dxa"/>
          </w:tcPr>
          <w:p w:rsidR="000466E8" w:rsidRPr="004026DA" w:rsidRDefault="000466E8" w:rsidP="004026DA">
            <w:r w:rsidRPr="004026DA">
              <w:t>0</w:t>
            </w:r>
          </w:p>
        </w:tc>
        <w:tc>
          <w:tcPr>
            <w:tcW w:w="896" w:type="dxa"/>
          </w:tcPr>
          <w:p w:rsidR="000466E8" w:rsidRPr="004026DA" w:rsidRDefault="000466E8" w:rsidP="004026DA">
            <w:r w:rsidRPr="004026DA">
              <w:t>1</w:t>
            </w:r>
          </w:p>
        </w:tc>
        <w:tc>
          <w:tcPr>
            <w:tcW w:w="1056" w:type="dxa"/>
          </w:tcPr>
          <w:p w:rsidR="000466E8" w:rsidRPr="004026DA" w:rsidRDefault="000466E8" w:rsidP="004026DA">
            <w:r w:rsidRPr="004026DA">
              <w:t>8</w:t>
            </w:r>
          </w:p>
        </w:tc>
      </w:tr>
      <w:tr w:rsidR="000466E8" w:rsidRPr="004026DA" w:rsidTr="004026DA">
        <w:tc>
          <w:tcPr>
            <w:tcW w:w="736" w:type="dxa"/>
          </w:tcPr>
          <w:p w:rsidR="000466E8" w:rsidRPr="004026DA" w:rsidRDefault="000466E8" w:rsidP="004026DA">
            <w:r w:rsidRPr="004026DA">
              <w:t>110</w:t>
            </w:r>
          </w:p>
        </w:tc>
        <w:tc>
          <w:tcPr>
            <w:tcW w:w="756" w:type="dxa"/>
          </w:tcPr>
          <w:p w:rsidR="000466E8" w:rsidRPr="004026DA" w:rsidRDefault="000466E8" w:rsidP="004026DA">
            <w:r w:rsidRPr="004026DA">
              <w:t>0</w:t>
            </w:r>
          </w:p>
        </w:tc>
        <w:tc>
          <w:tcPr>
            <w:tcW w:w="815" w:type="dxa"/>
          </w:tcPr>
          <w:p w:rsidR="000466E8" w:rsidRPr="004026DA" w:rsidRDefault="000466E8" w:rsidP="004026DA">
            <w:r w:rsidRPr="004026DA">
              <w:t>123</w:t>
            </w:r>
          </w:p>
        </w:tc>
        <w:tc>
          <w:tcPr>
            <w:tcW w:w="815" w:type="dxa"/>
          </w:tcPr>
          <w:p w:rsidR="000466E8" w:rsidRPr="004026DA" w:rsidRDefault="000466E8" w:rsidP="004026DA">
            <w:r w:rsidRPr="004026DA">
              <w:t>2</w:t>
            </w:r>
          </w:p>
        </w:tc>
        <w:tc>
          <w:tcPr>
            <w:tcW w:w="896" w:type="dxa"/>
          </w:tcPr>
          <w:p w:rsidR="000466E8" w:rsidRPr="004026DA" w:rsidRDefault="000466E8" w:rsidP="004026DA">
            <w:r w:rsidRPr="004026DA">
              <w:t>2</w:t>
            </w:r>
          </w:p>
        </w:tc>
        <w:tc>
          <w:tcPr>
            <w:tcW w:w="896" w:type="dxa"/>
          </w:tcPr>
          <w:p w:rsidR="000466E8" w:rsidRPr="004026DA" w:rsidRDefault="000466E8" w:rsidP="004026DA">
            <w:r w:rsidRPr="004026DA">
              <w:t>0</w:t>
            </w:r>
          </w:p>
        </w:tc>
        <w:tc>
          <w:tcPr>
            <w:tcW w:w="896" w:type="dxa"/>
          </w:tcPr>
          <w:p w:rsidR="000466E8" w:rsidRPr="004026DA" w:rsidRDefault="000466E8" w:rsidP="004026DA">
            <w:r w:rsidRPr="004026DA">
              <w:t>0</w:t>
            </w:r>
          </w:p>
        </w:tc>
        <w:tc>
          <w:tcPr>
            <w:tcW w:w="1056" w:type="dxa"/>
          </w:tcPr>
          <w:p w:rsidR="000466E8" w:rsidRPr="004026DA" w:rsidRDefault="000466E8" w:rsidP="004026DA">
            <w:r w:rsidRPr="004026DA">
              <w:t>4</w:t>
            </w:r>
          </w:p>
        </w:tc>
      </w:tr>
    </w:tbl>
    <w:p w:rsidR="000466E8" w:rsidRPr="004026DA" w:rsidRDefault="000466E8" w:rsidP="004026DA">
      <w:pPr>
        <w:ind w:firstLine="709"/>
        <w:rPr>
          <w:sz w:val="28"/>
          <w:szCs w:val="28"/>
        </w:rPr>
      </w:pPr>
    </w:p>
    <w:p w:rsidR="000466E8" w:rsidRPr="004026DA" w:rsidRDefault="008F2432" w:rsidP="004026DA">
      <w:pPr>
        <w:ind w:firstLine="709"/>
        <w:rPr>
          <w:sz w:val="28"/>
          <w:szCs w:val="28"/>
        </w:rPr>
      </w:pPr>
      <w:r>
        <w:rPr>
          <w:sz w:val="28"/>
          <w:szCs w:val="28"/>
        </w:rPr>
        <w:pict>
          <v:shape id="_x0000_i1083" type="#_x0000_t75" style="width:324.75pt;height:318.75pt">
            <v:imagedata r:id="rId65" o:title=""/>
          </v:shape>
        </w:pict>
      </w:r>
    </w:p>
    <w:p w:rsidR="000466E8" w:rsidRDefault="000466E8" w:rsidP="004026DA">
      <w:pPr>
        <w:shd w:val="clear" w:color="auto" w:fill="FFFFFF"/>
        <w:ind w:firstLine="709"/>
        <w:rPr>
          <w:sz w:val="28"/>
          <w:szCs w:val="28"/>
          <w:lang w:val="uk-UA"/>
        </w:rPr>
      </w:pPr>
    </w:p>
    <w:p w:rsidR="000466E8" w:rsidRPr="004026DA" w:rsidRDefault="004026DA" w:rsidP="004026DA">
      <w:pPr>
        <w:shd w:val="clear" w:color="auto" w:fill="FFFFFF"/>
        <w:ind w:firstLine="709"/>
        <w:rPr>
          <w:b/>
          <w:sz w:val="28"/>
          <w:szCs w:val="28"/>
        </w:rPr>
      </w:pPr>
      <w:r>
        <w:rPr>
          <w:sz w:val="28"/>
          <w:szCs w:val="28"/>
          <w:lang w:val="uk-UA"/>
        </w:rPr>
        <w:br w:type="page"/>
      </w:r>
      <w:r w:rsidR="000466E8" w:rsidRPr="004026DA">
        <w:rPr>
          <w:b/>
          <w:sz w:val="28"/>
          <w:szCs w:val="28"/>
        </w:rPr>
        <w:t>Список литературы</w:t>
      </w:r>
    </w:p>
    <w:p w:rsidR="004026DA" w:rsidRPr="004026DA" w:rsidRDefault="004026DA" w:rsidP="004026DA">
      <w:pPr>
        <w:shd w:val="clear" w:color="auto" w:fill="FFFFFF"/>
        <w:ind w:firstLine="709"/>
        <w:rPr>
          <w:sz w:val="28"/>
          <w:szCs w:val="28"/>
        </w:rPr>
      </w:pPr>
    </w:p>
    <w:p w:rsidR="000466E8" w:rsidRPr="004026DA" w:rsidRDefault="000466E8" w:rsidP="004026DA">
      <w:pPr>
        <w:shd w:val="clear" w:color="auto" w:fill="FFFFFF"/>
        <w:rPr>
          <w:sz w:val="28"/>
          <w:szCs w:val="28"/>
        </w:rPr>
      </w:pPr>
      <w:r w:rsidRPr="004026DA">
        <w:rPr>
          <w:sz w:val="28"/>
          <w:szCs w:val="28"/>
        </w:rPr>
        <w:t>1. Рыжкин В.Я. Тепловые электрические станции. - М.: Энергия, 1992.-276с.</w:t>
      </w:r>
    </w:p>
    <w:p w:rsidR="000466E8" w:rsidRPr="004026DA" w:rsidRDefault="000466E8" w:rsidP="004026DA">
      <w:pPr>
        <w:shd w:val="clear" w:color="auto" w:fill="FFFFFF"/>
        <w:rPr>
          <w:sz w:val="28"/>
          <w:szCs w:val="28"/>
          <w:lang w:val="uk-UA"/>
        </w:rPr>
      </w:pPr>
      <w:r w:rsidRPr="004026DA">
        <w:rPr>
          <w:sz w:val="28"/>
          <w:szCs w:val="28"/>
        </w:rPr>
        <w:t>2. Тепловые и атомные станции. Книга 3. Справочник. Под ред. В.А. Григорьева, В.М. Зорина. 2-е издание, переработанное –М.: «Энергия», 1989, - 600 с.</w:t>
      </w:r>
    </w:p>
    <w:p w:rsidR="000466E8" w:rsidRPr="004026DA" w:rsidRDefault="000466E8" w:rsidP="004026DA">
      <w:pPr>
        <w:shd w:val="clear" w:color="auto" w:fill="FFFFFF"/>
        <w:rPr>
          <w:sz w:val="28"/>
          <w:szCs w:val="28"/>
        </w:rPr>
      </w:pPr>
      <w:r w:rsidRPr="004026DA">
        <w:rPr>
          <w:sz w:val="28"/>
          <w:szCs w:val="28"/>
        </w:rPr>
        <w:t>3. Рыжкова Л.Д., Козулин В.С. Электрооборудование станций и подстанций. Учебник для техникумов. – 2-е изд., перераб. -</w:t>
      </w:r>
      <w:r w:rsidR="004026DA">
        <w:rPr>
          <w:sz w:val="28"/>
          <w:szCs w:val="28"/>
        </w:rPr>
        <w:t xml:space="preserve"> </w:t>
      </w:r>
      <w:r w:rsidRPr="004026DA">
        <w:rPr>
          <w:sz w:val="28"/>
          <w:szCs w:val="28"/>
        </w:rPr>
        <w:t>М.: «Энергия», 1980, - 600 с.</w:t>
      </w:r>
    </w:p>
    <w:p w:rsidR="000466E8" w:rsidRPr="004026DA" w:rsidRDefault="000466E8" w:rsidP="004026DA">
      <w:pPr>
        <w:shd w:val="clear" w:color="auto" w:fill="FFFFFF"/>
        <w:rPr>
          <w:sz w:val="28"/>
          <w:szCs w:val="28"/>
        </w:rPr>
      </w:pPr>
      <w:r w:rsidRPr="004026DA">
        <w:rPr>
          <w:sz w:val="28"/>
          <w:szCs w:val="28"/>
        </w:rPr>
        <w:t>4. Электрическая часть электрических станций и подстанций.</w:t>
      </w:r>
      <w:r w:rsidR="004026DA">
        <w:rPr>
          <w:sz w:val="28"/>
          <w:szCs w:val="28"/>
        </w:rPr>
        <w:t xml:space="preserve"> </w:t>
      </w:r>
      <w:r w:rsidRPr="004026DA">
        <w:rPr>
          <w:sz w:val="28"/>
          <w:szCs w:val="28"/>
        </w:rPr>
        <w:t>Под ред. А.А. Васильева. Учебник для вузов - М., «Энергия», 1980. - 608 с.</w:t>
      </w:r>
    </w:p>
    <w:p w:rsidR="000466E8" w:rsidRPr="004026DA" w:rsidRDefault="000466E8" w:rsidP="004026DA">
      <w:pPr>
        <w:shd w:val="clear" w:color="auto" w:fill="FFFFFF"/>
        <w:rPr>
          <w:sz w:val="28"/>
          <w:szCs w:val="28"/>
        </w:rPr>
      </w:pPr>
      <w:r w:rsidRPr="004026DA">
        <w:rPr>
          <w:sz w:val="28"/>
          <w:szCs w:val="28"/>
        </w:rPr>
        <w:t>5. Электрическая часть электрических станций и подстанций. Справочные материалы для курсового и дипломного проектирования. Под ред. Б.Н. Неклепаева. Изд.2 -е , перер. М., «Энергия», 1972. - 336 с.</w:t>
      </w:r>
    </w:p>
    <w:p w:rsidR="000466E8" w:rsidRPr="004026DA" w:rsidRDefault="000466E8" w:rsidP="004026DA">
      <w:pPr>
        <w:shd w:val="clear" w:color="auto" w:fill="FFFFFF"/>
        <w:rPr>
          <w:sz w:val="28"/>
          <w:szCs w:val="28"/>
        </w:rPr>
      </w:pPr>
      <w:r w:rsidRPr="004026DA">
        <w:rPr>
          <w:sz w:val="28"/>
          <w:szCs w:val="28"/>
        </w:rPr>
        <w:t>6. Околович М. Н. Проектирование электрических станций: Учебник для вузов. - М.: Энергоатомиздат, 1982. - 400 с.</w:t>
      </w:r>
    </w:p>
    <w:p w:rsidR="000466E8" w:rsidRPr="004026DA" w:rsidRDefault="000466E8" w:rsidP="004026DA">
      <w:pPr>
        <w:rPr>
          <w:sz w:val="28"/>
          <w:szCs w:val="28"/>
        </w:rPr>
      </w:pPr>
      <w:r w:rsidRPr="004026DA">
        <w:rPr>
          <w:sz w:val="28"/>
          <w:szCs w:val="28"/>
        </w:rPr>
        <w:t>7. Бажанов С.А., Воскресенский В.Ф. Монтаж и эксплуатация маслонаполненных вводов.-М.:Энергоатомиздат, 1981.-104с.</w:t>
      </w:r>
    </w:p>
    <w:p w:rsidR="000466E8" w:rsidRPr="004026DA" w:rsidRDefault="000466E8" w:rsidP="004026DA">
      <w:pPr>
        <w:shd w:val="clear" w:color="auto" w:fill="FFFFFF"/>
        <w:rPr>
          <w:sz w:val="28"/>
          <w:szCs w:val="28"/>
        </w:rPr>
      </w:pPr>
      <w:r w:rsidRPr="004026DA">
        <w:rPr>
          <w:sz w:val="28"/>
          <w:szCs w:val="28"/>
        </w:rPr>
        <w:t>8. Штовба С.Д. Введение в теорию нечетких множеств и нечеткую логику.</w:t>
      </w:r>
    </w:p>
    <w:p w:rsidR="000466E8" w:rsidRPr="004026DA" w:rsidRDefault="000466E8" w:rsidP="004026DA">
      <w:pPr>
        <w:shd w:val="clear" w:color="auto" w:fill="FFFFFF"/>
        <w:rPr>
          <w:sz w:val="28"/>
          <w:szCs w:val="28"/>
        </w:rPr>
      </w:pPr>
      <w:r w:rsidRPr="004026DA">
        <w:rPr>
          <w:sz w:val="28"/>
          <w:szCs w:val="28"/>
        </w:rPr>
        <w:t>9. Заде Л.А. Понятие лингвистической переменной и ее применение</w:t>
      </w:r>
      <w:r w:rsidR="004026DA">
        <w:rPr>
          <w:sz w:val="28"/>
          <w:szCs w:val="28"/>
        </w:rPr>
        <w:t xml:space="preserve"> </w:t>
      </w:r>
      <w:r w:rsidRPr="004026DA">
        <w:rPr>
          <w:sz w:val="28"/>
          <w:szCs w:val="28"/>
        </w:rPr>
        <w:t>к принятию приблеженных решений. М., 1976.</w:t>
      </w:r>
    </w:p>
    <w:p w:rsidR="000466E8" w:rsidRPr="004026DA" w:rsidRDefault="000466E8" w:rsidP="004026DA">
      <w:pPr>
        <w:shd w:val="clear" w:color="auto" w:fill="FFFFFF"/>
        <w:rPr>
          <w:sz w:val="28"/>
          <w:szCs w:val="28"/>
        </w:rPr>
      </w:pPr>
      <w:r w:rsidRPr="004026DA">
        <w:rPr>
          <w:sz w:val="28"/>
          <w:szCs w:val="28"/>
        </w:rPr>
        <w:t>10. Ронштейн А.П. Медицинская диагнстика на нечеткой логике. – Винница: Континент – ПРИМ, 1996. – 132с.</w:t>
      </w:r>
    </w:p>
    <w:p w:rsidR="000466E8" w:rsidRPr="004026DA" w:rsidRDefault="000466E8" w:rsidP="004026DA">
      <w:pPr>
        <w:shd w:val="clear" w:color="auto" w:fill="FFFFFF"/>
        <w:rPr>
          <w:sz w:val="28"/>
          <w:szCs w:val="28"/>
          <w:lang w:val="uk-UA"/>
        </w:rPr>
      </w:pPr>
      <w:r w:rsidRPr="004026DA">
        <w:rPr>
          <w:sz w:val="28"/>
          <w:szCs w:val="28"/>
        </w:rPr>
        <w:t>11. Галузевий керівний документ. Маслонаповнені вводи напругою 110 – 750 кВ. Типова інструкція з експлуатації. – Київ, 2004</w:t>
      </w:r>
    </w:p>
    <w:p w:rsidR="000466E8" w:rsidRPr="004026DA" w:rsidRDefault="000466E8" w:rsidP="004026DA">
      <w:pPr>
        <w:shd w:val="clear" w:color="auto" w:fill="FFFFFF"/>
        <w:rPr>
          <w:sz w:val="28"/>
          <w:szCs w:val="28"/>
        </w:rPr>
      </w:pPr>
      <w:r w:rsidRPr="004026DA">
        <w:rPr>
          <w:sz w:val="28"/>
          <w:szCs w:val="28"/>
        </w:rPr>
        <w:t>12. Методические указания по диагностике состояния изоляции высоковольтных вводов 110 – 750 кВ. М.,1990.</w:t>
      </w:r>
    </w:p>
    <w:p w:rsidR="000466E8" w:rsidRPr="004026DA" w:rsidRDefault="000466E8" w:rsidP="004026DA">
      <w:pPr>
        <w:shd w:val="clear" w:color="auto" w:fill="FFFFFF"/>
        <w:rPr>
          <w:sz w:val="28"/>
          <w:szCs w:val="28"/>
        </w:rPr>
      </w:pPr>
      <w:r w:rsidRPr="004026DA">
        <w:rPr>
          <w:sz w:val="28"/>
          <w:szCs w:val="28"/>
        </w:rPr>
        <w:t>13. Методичні вказівки з техніко – економічного обгрунтування інвестиційних проектів електричних станцій. Уклад.: Є.Г. Скловська, К.Г. Тодорович. – К.: Політехніка, 2002. – 24с.</w:t>
      </w:r>
    </w:p>
    <w:p w:rsidR="000466E8" w:rsidRDefault="000466E8" w:rsidP="004026DA">
      <w:pPr>
        <w:shd w:val="clear" w:color="auto" w:fill="FFFFFF"/>
        <w:rPr>
          <w:sz w:val="28"/>
          <w:szCs w:val="28"/>
        </w:rPr>
      </w:pPr>
      <w:r w:rsidRPr="004026DA">
        <w:rPr>
          <w:sz w:val="28"/>
          <w:szCs w:val="28"/>
        </w:rPr>
        <w:t>14. Охрана труда в єлектроустановках: Учебник для вузов / Под ред. Б.А. Князевского. – 3-е изд., перераб. И доп. – М.: Єнергоатомиздат, 1983. – 336 с.</w:t>
      </w:r>
    </w:p>
    <w:p w:rsidR="004026DA" w:rsidRPr="004026DA" w:rsidRDefault="004026DA" w:rsidP="004026DA">
      <w:pPr>
        <w:ind w:firstLine="709"/>
        <w:jc w:val="center"/>
        <w:rPr>
          <w:sz w:val="28"/>
          <w:szCs w:val="28"/>
        </w:rPr>
      </w:pPr>
      <w:bookmarkStart w:id="0" w:name="_GoBack"/>
      <w:bookmarkEnd w:id="0"/>
    </w:p>
    <w:sectPr w:rsidR="004026DA" w:rsidRPr="004026DA" w:rsidSect="004026DA">
      <w:headerReference w:type="default" r:id="rId66"/>
      <w:pgSz w:w="11909" w:h="16834" w:code="9"/>
      <w:pgMar w:top="1134" w:right="851" w:bottom="1134" w:left="1701"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6C3E" w:rsidRDefault="00636C3E">
      <w:r>
        <w:separator/>
      </w:r>
    </w:p>
  </w:endnote>
  <w:endnote w:type="continuationSeparator" w:id="0">
    <w:p w:rsidR="00636C3E" w:rsidRDefault="00636C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6C3E" w:rsidRDefault="00636C3E">
      <w:r>
        <w:separator/>
      </w:r>
    </w:p>
  </w:footnote>
  <w:footnote w:type="continuationSeparator" w:id="0">
    <w:p w:rsidR="00636C3E" w:rsidRDefault="00636C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6DA" w:rsidRDefault="004026DA" w:rsidP="006F37B7">
    <w:pPr>
      <w:ind w:firstLine="709"/>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E1808482"/>
    <w:lvl w:ilvl="0">
      <w:numFmt w:val="decimal"/>
      <w:lvlText w:val="*"/>
      <w:lvlJc w:val="left"/>
      <w:rPr>
        <w:rFonts w:cs="Times New Roman"/>
      </w:rPr>
    </w:lvl>
  </w:abstractNum>
  <w:abstractNum w:abstractNumId="1">
    <w:nsid w:val="63B90ABE"/>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0"/>
    <w:lvlOverride w:ilvl="0">
      <w:lvl w:ilvl="0">
        <w:numFmt w:val="bullet"/>
        <w:lvlText w:val="-"/>
        <w:legacy w:legacy="1" w:legacySpace="0" w:legacyIndent="130"/>
        <w:lvlJc w:val="left"/>
        <w:rPr>
          <w:rFonts w:ascii="Times New Roman" w:hAnsi="Times New Roman" w:hint="default"/>
        </w:rPr>
      </w:lvl>
    </w:lvlOverride>
  </w:num>
  <w:num w:numId="2">
    <w:abstractNumId w:val="0"/>
    <w:lvlOverride w:ilvl="0">
      <w:lvl w:ilvl="0">
        <w:numFmt w:val="bullet"/>
        <w:lvlText w:val="-"/>
        <w:legacy w:legacy="1" w:legacySpace="0" w:legacyIndent="116"/>
        <w:lvlJc w:val="left"/>
        <w:rPr>
          <w:rFonts w:ascii="Times New Roman" w:hAnsi="Times New Roman" w:hint="default"/>
        </w:rPr>
      </w:lvl>
    </w:lvlOverride>
  </w:num>
  <w:num w:numId="3">
    <w:abstractNumId w:val="0"/>
    <w:lvlOverride w:ilvl="0">
      <w:lvl w:ilvl="0">
        <w:numFmt w:val="bullet"/>
        <w:lvlText w:val="-"/>
        <w:legacy w:legacy="1" w:legacySpace="0" w:legacyIndent="115"/>
        <w:lvlJc w:val="left"/>
        <w:rPr>
          <w:rFonts w:ascii="Times New Roman" w:hAnsi="Times New Roman" w:hint="default"/>
        </w:rPr>
      </w:lvl>
    </w:lvlOverride>
  </w:num>
  <w:num w:numId="4">
    <w:abstractNumId w:val="0"/>
    <w:lvlOverride w:ilvl="0">
      <w:lvl w:ilvl="0">
        <w:numFmt w:val="bullet"/>
        <w:lvlText w:val="-"/>
        <w:legacy w:legacy="1" w:legacySpace="0" w:legacyIndent="120"/>
        <w:lvlJc w:val="left"/>
        <w:rPr>
          <w:rFonts w:ascii="Times New Roman" w:hAnsi="Times New Roman" w:hint="default"/>
        </w:rPr>
      </w:lvl>
    </w:lvlOverride>
  </w:num>
  <w:num w:numId="5">
    <w:abstractNumId w:val="0"/>
    <w:lvlOverride w:ilvl="0">
      <w:lvl w:ilvl="0">
        <w:numFmt w:val="bullet"/>
        <w:lvlText w:val="-"/>
        <w:legacy w:legacy="1" w:legacySpace="0" w:legacyIndent="125"/>
        <w:lvlJc w:val="left"/>
        <w:rPr>
          <w:rFonts w:ascii="Times New Roman" w:hAnsi="Times New Roman" w:hint="default"/>
        </w:rPr>
      </w:lvl>
    </w:lvlOverride>
  </w:num>
  <w:num w:numId="6">
    <w:abstractNumId w:val="0"/>
    <w:lvlOverride w:ilvl="0">
      <w:lvl w:ilvl="0">
        <w:numFmt w:val="bullet"/>
        <w:lvlText w:val="-"/>
        <w:legacy w:legacy="1" w:legacySpace="0" w:legacyIndent="78"/>
        <w:lvlJc w:val="left"/>
        <w:rPr>
          <w:rFonts w:ascii="Times New Roman" w:hAnsi="Times New Roman" w:hint="default"/>
        </w:rPr>
      </w:lvl>
    </w:lvlOverride>
  </w:num>
  <w:num w:numId="7">
    <w:abstractNumId w:val="0"/>
    <w:lvlOverride w:ilvl="0">
      <w:lvl w:ilvl="0">
        <w:numFmt w:val="bullet"/>
        <w:lvlText w:val="-"/>
        <w:legacy w:legacy="1" w:legacySpace="0" w:legacyIndent="90"/>
        <w:lvlJc w:val="left"/>
        <w:rPr>
          <w:rFonts w:ascii="Times New Roman" w:hAnsi="Times New Roman" w:hint="default"/>
        </w:rPr>
      </w:lvl>
    </w:lvlOverride>
  </w:num>
  <w:num w:numId="8">
    <w:abstractNumId w:val="0"/>
    <w:lvlOverride w:ilvl="0">
      <w:lvl w:ilvl="0">
        <w:numFmt w:val="bullet"/>
        <w:lvlText w:val="-"/>
        <w:legacy w:legacy="1" w:legacySpace="0" w:legacyIndent="98"/>
        <w:lvlJc w:val="left"/>
        <w:rPr>
          <w:rFonts w:ascii="Times New Roman" w:hAnsi="Times New Roman" w:hint="default"/>
        </w:rPr>
      </w:lvl>
    </w:lvlOverride>
  </w:num>
  <w:num w:numId="9">
    <w:abstractNumId w:val="0"/>
    <w:lvlOverride w:ilvl="0">
      <w:lvl w:ilvl="0">
        <w:numFmt w:val="bullet"/>
        <w:lvlText w:val="-"/>
        <w:legacy w:legacy="1" w:legacySpace="0" w:legacyIndent="139"/>
        <w:lvlJc w:val="left"/>
        <w:rPr>
          <w:rFonts w:ascii="Times New Roman" w:hAnsi="Times New Roman" w:hint="default"/>
        </w:rPr>
      </w:lvl>
    </w:lvlOverride>
  </w:num>
  <w:num w:numId="10">
    <w:abstractNumId w:val="0"/>
    <w:lvlOverride w:ilvl="0">
      <w:lvl w:ilvl="0">
        <w:numFmt w:val="bullet"/>
        <w:lvlText w:val="-"/>
        <w:legacy w:legacy="1" w:legacySpace="0" w:legacyIndent="112"/>
        <w:lvlJc w:val="left"/>
        <w:rPr>
          <w:rFonts w:ascii="Times New Roman" w:hAnsi="Times New Roman" w:hint="default"/>
        </w:rPr>
      </w:lvl>
    </w:lvlOverride>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037A"/>
    <w:rsid w:val="00013240"/>
    <w:rsid w:val="00045489"/>
    <w:rsid w:val="000466E8"/>
    <w:rsid w:val="00065CA4"/>
    <w:rsid w:val="000D4E1D"/>
    <w:rsid w:val="001031A4"/>
    <w:rsid w:val="00155C02"/>
    <w:rsid w:val="00196557"/>
    <w:rsid w:val="001A3657"/>
    <w:rsid w:val="001C0470"/>
    <w:rsid w:val="00294CFF"/>
    <w:rsid w:val="002E15AD"/>
    <w:rsid w:val="002E29B5"/>
    <w:rsid w:val="0032037A"/>
    <w:rsid w:val="003873A9"/>
    <w:rsid w:val="003A1C80"/>
    <w:rsid w:val="003E5DA0"/>
    <w:rsid w:val="004026DA"/>
    <w:rsid w:val="00410BFD"/>
    <w:rsid w:val="00440449"/>
    <w:rsid w:val="004B106A"/>
    <w:rsid w:val="004C1812"/>
    <w:rsid w:val="004D5C0B"/>
    <w:rsid w:val="00540500"/>
    <w:rsid w:val="005518D8"/>
    <w:rsid w:val="005666CD"/>
    <w:rsid w:val="00577190"/>
    <w:rsid w:val="005B12BC"/>
    <w:rsid w:val="00610462"/>
    <w:rsid w:val="00624F2C"/>
    <w:rsid w:val="00636C3E"/>
    <w:rsid w:val="006B29BA"/>
    <w:rsid w:val="006C46E0"/>
    <w:rsid w:val="006D1580"/>
    <w:rsid w:val="006F37B7"/>
    <w:rsid w:val="00724ED3"/>
    <w:rsid w:val="00733598"/>
    <w:rsid w:val="00794E50"/>
    <w:rsid w:val="007A5AF0"/>
    <w:rsid w:val="008743D0"/>
    <w:rsid w:val="008871AD"/>
    <w:rsid w:val="008D63A0"/>
    <w:rsid w:val="008F2432"/>
    <w:rsid w:val="00907E42"/>
    <w:rsid w:val="009545AC"/>
    <w:rsid w:val="009A0D08"/>
    <w:rsid w:val="009A6BA0"/>
    <w:rsid w:val="009C0E70"/>
    <w:rsid w:val="009D11BC"/>
    <w:rsid w:val="009D7605"/>
    <w:rsid w:val="00A01087"/>
    <w:rsid w:val="00A10592"/>
    <w:rsid w:val="00A34512"/>
    <w:rsid w:val="00A52C69"/>
    <w:rsid w:val="00A763B6"/>
    <w:rsid w:val="00AD1A65"/>
    <w:rsid w:val="00AE3A53"/>
    <w:rsid w:val="00B015A1"/>
    <w:rsid w:val="00B21AFD"/>
    <w:rsid w:val="00B24009"/>
    <w:rsid w:val="00B27751"/>
    <w:rsid w:val="00B801A4"/>
    <w:rsid w:val="00B811FF"/>
    <w:rsid w:val="00B9329F"/>
    <w:rsid w:val="00CC4DF9"/>
    <w:rsid w:val="00D56BC2"/>
    <w:rsid w:val="00D969FB"/>
    <w:rsid w:val="00DC52FE"/>
    <w:rsid w:val="00DF6A90"/>
    <w:rsid w:val="00E13DAB"/>
    <w:rsid w:val="00E47E65"/>
    <w:rsid w:val="00E50C3C"/>
    <w:rsid w:val="00E63263"/>
    <w:rsid w:val="00EF4B59"/>
    <w:rsid w:val="00F34C13"/>
    <w:rsid w:val="00F64804"/>
    <w:rsid w:val="00F96A1B"/>
    <w:rsid w:val="00FA5E5E"/>
    <w:rsid w:val="00FA7CE4"/>
    <w:rsid w:val="00FC79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5"/>
    <o:shapelayout v:ext="edit">
      <o:idmap v:ext="edit" data="1"/>
    </o:shapelayout>
  </w:shapeDefaults>
  <w:decimalSymbol w:val=","/>
  <w:listSeparator w:val=";"/>
  <w14:defaultImageDpi w14:val="0"/>
  <w15:chartTrackingRefBased/>
  <w15:docId w15:val="{723BE664-9D6C-4888-B1B1-105E9A717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26DA"/>
    <w:pPr>
      <w:spacing w:line="360" w:lineRule="auto"/>
      <w:jc w:val="both"/>
    </w:pPr>
  </w:style>
  <w:style w:type="paragraph" w:styleId="5">
    <w:name w:val="heading 5"/>
    <w:basedOn w:val="a"/>
    <w:next w:val="a"/>
    <w:link w:val="50"/>
    <w:uiPriority w:val="9"/>
    <w:qFormat/>
    <w:rsid w:val="00013240"/>
    <w:pPr>
      <w:spacing w:before="240" w:after="60"/>
      <w:outlineLvl w:val="4"/>
    </w:pPr>
    <w:rPr>
      <w:b/>
      <w:bCs/>
      <w:i/>
      <w:iCs/>
      <w:sz w:val="26"/>
      <w:szCs w:val="26"/>
    </w:rPr>
  </w:style>
  <w:style w:type="paragraph" w:styleId="6">
    <w:name w:val="heading 6"/>
    <w:basedOn w:val="a"/>
    <w:next w:val="a"/>
    <w:link w:val="60"/>
    <w:uiPriority w:val="9"/>
    <w:qFormat/>
    <w:rsid w:val="00013240"/>
    <w:pPr>
      <w:spacing w:before="240" w:after="60"/>
      <w:outlineLvl w:val="5"/>
    </w:pPr>
    <w:rPr>
      <w:b/>
      <w:bCs/>
      <w:sz w:val="22"/>
      <w:szCs w:val="22"/>
    </w:rPr>
  </w:style>
  <w:style w:type="paragraph" w:styleId="8">
    <w:name w:val="heading 8"/>
    <w:basedOn w:val="a"/>
    <w:next w:val="a"/>
    <w:link w:val="80"/>
    <w:uiPriority w:val="9"/>
    <w:qFormat/>
    <w:rsid w:val="00013240"/>
    <w:pPr>
      <w:spacing w:before="240" w:after="60"/>
      <w:outlineLvl w:val="7"/>
    </w:pPr>
    <w:rPr>
      <w:i/>
      <w:iCs/>
      <w:sz w:val="24"/>
      <w:szCs w:val="24"/>
    </w:rPr>
  </w:style>
  <w:style w:type="paragraph" w:styleId="9">
    <w:name w:val="heading 9"/>
    <w:basedOn w:val="a"/>
    <w:next w:val="a"/>
    <w:link w:val="90"/>
    <w:uiPriority w:val="9"/>
    <w:qFormat/>
    <w:rsid w:val="0001324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lock Text"/>
    <w:basedOn w:val="a"/>
    <w:uiPriority w:val="99"/>
    <w:pPr>
      <w:shd w:val="clear" w:color="auto" w:fill="FFFFFF"/>
      <w:tabs>
        <w:tab w:val="left" w:pos="8364"/>
      </w:tabs>
      <w:spacing w:before="100" w:beforeAutospacing="1" w:after="100" w:afterAutospacing="1"/>
      <w:ind w:left="567" w:right="567" w:firstLine="567"/>
    </w:pPr>
    <w:rPr>
      <w:color w:val="000000"/>
      <w:spacing w:val="6"/>
      <w:sz w:val="28"/>
      <w:szCs w:val="18"/>
    </w:rPr>
  </w:style>
  <w:style w:type="paragraph" w:styleId="a4">
    <w:name w:val="header"/>
    <w:basedOn w:val="a"/>
    <w:link w:val="a5"/>
    <w:uiPriority w:val="99"/>
    <w:rsid w:val="00013240"/>
    <w:pPr>
      <w:tabs>
        <w:tab w:val="center" w:pos="4819"/>
        <w:tab w:val="right" w:pos="9639"/>
      </w:tabs>
    </w:pPr>
  </w:style>
  <w:style w:type="character" w:customStyle="1" w:styleId="a5">
    <w:name w:val="Верхний колонтитул Знак"/>
    <w:link w:val="a4"/>
    <w:uiPriority w:val="99"/>
    <w:semiHidden/>
    <w:locked/>
    <w:rPr>
      <w:rFonts w:cs="Times New Roman"/>
    </w:rPr>
  </w:style>
  <w:style w:type="paragraph" w:styleId="a6">
    <w:name w:val="footer"/>
    <w:basedOn w:val="a"/>
    <w:link w:val="a7"/>
    <w:uiPriority w:val="99"/>
    <w:rsid w:val="00013240"/>
    <w:pPr>
      <w:tabs>
        <w:tab w:val="center" w:pos="4819"/>
        <w:tab w:val="right" w:pos="9639"/>
      </w:tabs>
    </w:pPr>
  </w:style>
  <w:style w:type="character" w:customStyle="1" w:styleId="a7">
    <w:name w:val="Нижний колонтитул Знак"/>
    <w:link w:val="a6"/>
    <w:uiPriority w:val="99"/>
    <w:semiHidden/>
    <w:locked/>
    <w:rPr>
      <w:rFonts w:cs="Times New Roman"/>
    </w:rPr>
  </w:style>
  <w:style w:type="table" w:styleId="a8">
    <w:name w:val="Table Grid"/>
    <w:basedOn w:val="a1"/>
    <w:uiPriority w:val="59"/>
    <w:rsid w:val="000466E8"/>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image" Target="media/image20.wmf"/><Relationship Id="rId39" Type="http://schemas.openxmlformats.org/officeDocument/2006/relationships/image" Target="media/image33.wmf"/><Relationship Id="rId21" Type="http://schemas.openxmlformats.org/officeDocument/2006/relationships/image" Target="media/image15.wmf"/><Relationship Id="rId34" Type="http://schemas.openxmlformats.org/officeDocument/2006/relationships/image" Target="media/image28.emf"/><Relationship Id="rId42" Type="http://schemas.openxmlformats.org/officeDocument/2006/relationships/image" Target="media/image36.wmf"/><Relationship Id="rId47" Type="http://schemas.openxmlformats.org/officeDocument/2006/relationships/image" Target="media/image41.wmf"/><Relationship Id="rId50" Type="http://schemas.openxmlformats.org/officeDocument/2006/relationships/image" Target="media/image44.wmf"/><Relationship Id="rId55" Type="http://schemas.openxmlformats.org/officeDocument/2006/relationships/image" Target="media/image49.wmf"/><Relationship Id="rId63" Type="http://schemas.openxmlformats.org/officeDocument/2006/relationships/image" Target="media/image57.wmf"/><Relationship Id="rId68" Type="http://schemas.openxmlformats.org/officeDocument/2006/relationships/theme" Target="theme/theme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10.wmf"/><Relationship Id="rId29" Type="http://schemas.openxmlformats.org/officeDocument/2006/relationships/image" Target="media/image23.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24" Type="http://schemas.openxmlformats.org/officeDocument/2006/relationships/image" Target="media/image18.wmf"/><Relationship Id="rId32" Type="http://schemas.openxmlformats.org/officeDocument/2006/relationships/image" Target="media/image26.emf"/><Relationship Id="rId37" Type="http://schemas.openxmlformats.org/officeDocument/2006/relationships/image" Target="media/image31.emf"/><Relationship Id="rId40" Type="http://schemas.openxmlformats.org/officeDocument/2006/relationships/image" Target="media/image34.wmf"/><Relationship Id="rId45" Type="http://schemas.openxmlformats.org/officeDocument/2006/relationships/image" Target="media/image39.wmf"/><Relationship Id="rId53" Type="http://schemas.openxmlformats.org/officeDocument/2006/relationships/image" Target="media/image47.wmf"/><Relationship Id="rId58" Type="http://schemas.openxmlformats.org/officeDocument/2006/relationships/image" Target="media/image52.wmf"/><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28" Type="http://schemas.openxmlformats.org/officeDocument/2006/relationships/image" Target="media/image22.emf"/><Relationship Id="rId36" Type="http://schemas.openxmlformats.org/officeDocument/2006/relationships/image" Target="media/image30.emf"/><Relationship Id="rId49" Type="http://schemas.openxmlformats.org/officeDocument/2006/relationships/image" Target="media/image43.wmf"/><Relationship Id="rId57" Type="http://schemas.openxmlformats.org/officeDocument/2006/relationships/image" Target="media/image51.wmf"/><Relationship Id="rId61" Type="http://schemas.openxmlformats.org/officeDocument/2006/relationships/image" Target="media/image55.wmf"/><Relationship Id="rId10" Type="http://schemas.openxmlformats.org/officeDocument/2006/relationships/image" Target="media/image4.emf"/><Relationship Id="rId19" Type="http://schemas.openxmlformats.org/officeDocument/2006/relationships/image" Target="media/image13.wmf"/><Relationship Id="rId31" Type="http://schemas.openxmlformats.org/officeDocument/2006/relationships/image" Target="media/image25.emf"/><Relationship Id="rId44" Type="http://schemas.openxmlformats.org/officeDocument/2006/relationships/image" Target="media/image38.wmf"/><Relationship Id="rId52" Type="http://schemas.openxmlformats.org/officeDocument/2006/relationships/image" Target="media/image46.wmf"/><Relationship Id="rId60" Type="http://schemas.openxmlformats.org/officeDocument/2006/relationships/image" Target="media/image54.wmf"/><Relationship Id="rId65" Type="http://schemas.openxmlformats.org/officeDocument/2006/relationships/image" Target="media/image59.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emf"/><Relationship Id="rId30" Type="http://schemas.openxmlformats.org/officeDocument/2006/relationships/image" Target="media/image24.emf"/><Relationship Id="rId35" Type="http://schemas.openxmlformats.org/officeDocument/2006/relationships/image" Target="media/image29.emf"/><Relationship Id="rId43" Type="http://schemas.openxmlformats.org/officeDocument/2006/relationships/image" Target="media/image37.wmf"/><Relationship Id="rId48" Type="http://schemas.openxmlformats.org/officeDocument/2006/relationships/image" Target="media/image42.wmf"/><Relationship Id="rId56" Type="http://schemas.openxmlformats.org/officeDocument/2006/relationships/image" Target="media/image50.wmf"/><Relationship Id="rId64" Type="http://schemas.openxmlformats.org/officeDocument/2006/relationships/image" Target="media/image58.wmf"/><Relationship Id="rId8" Type="http://schemas.openxmlformats.org/officeDocument/2006/relationships/image" Target="media/image2.jpeg"/><Relationship Id="rId51" Type="http://schemas.openxmlformats.org/officeDocument/2006/relationships/image" Target="media/image45.wmf"/><Relationship Id="rId3" Type="http://schemas.openxmlformats.org/officeDocument/2006/relationships/settings" Target="settings.xml"/><Relationship Id="rId12" Type="http://schemas.openxmlformats.org/officeDocument/2006/relationships/image" Target="media/image6.emf"/><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emf"/><Relationship Id="rId38" Type="http://schemas.openxmlformats.org/officeDocument/2006/relationships/image" Target="media/image32.wmf"/><Relationship Id="rId46" Type="http://schemas.openxmlformats.org/officeDocument/2006/relationships/image" Target="media/image40.wmf"/><Relationship Id="rId59" Type="http://schemas.openxmlformats.org/officeDocument/2006/relationships/image" Target="media/image53.wmf"/><Relationship Id="rId67" Type="http://schemas.openxmlformats.org/officeDocument/2006/relationships/fontTable" Target="fontTable.xml"/><Relationship Id="rId20" Type="http://schemas.openxmlformats.org/officeDocument/2006/relationships/image" Target="media/image14.wmf"/><Relationship Id="rId41" Type="http://schemas.openxmlformats.org/officeDocument/2006/relationships/image" Target="media/image35.wmf"/><Relationship Id="rId54" Type="http://schemas.openxmlformats.org/officeDocument/2006/relationships/image" Target="media/image48.wmf"/><Relationship Id="rId62" Type="http://schemas.openxmlformats.org/officeDocument/2006/relationships/image" Target="media/image5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9524</Words>
  <Characters>54292</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Вводы с бумажно-масляной изоляцией</vt:lpstr>
    </vt:vector>
  </TitlesOfParts>
  <Company>СБУ</Company>
  <LinksUpToDate>false</LinksUpToDate>
  <CharactersWithSpaces>63689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Вводы с бумажно-масляной изоляцией</dc:title>
  <dc:subject/>
  <dc:creator>Олег</dc:creator>
  <cp:keywords/>
  <dc:description/>
  <cp:lastModifiedBy>admin</cp:lastModifiedBy>
  <cp:revision>2</cp:revision>
  <cp:lastPrinted>2006-02-14T11:00:00Z</cp:lastPrinted>
  <dcterms:created xsi:type="dcterms:W3CDTF">2014-03-23T21:18:00Z</dcterms:created>
  <dcterms:modified xsi:type="dcterms:W3CDTF">2014-03-23T21:18:00Z</dcterms:modified>
</cp:coreProperties>
</file>