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55D" w:rsidRDefault="0083055D" w:rsidP="0083055D">
      <w:pPr>
        <w:shd w:val="clear" w:color="000000" w:fill="auto"/>
        <w:spacing w:after="0" w:line="360" w:lineRule="auto"/>
        <w:ind w:firstLine="709"/>
        <w:jc w:val="both"/>
        <w:rPr>
          <w:rFonts w:ascii="Times New Roman" w:hAnsi="Times New Roman"/>
          <w:sz w:val="28"/>
          <w:szCs w:val="28"/>
        </w:rPr>
      </w:pPr>
    </w:p>
    <w:p w:rsidR="0083055D" w:rsidRDefault="0083055D" w:rsidP="0083055D">
      <w:pPr>
        <w:shd w:val="clear" w:color="000000" w:fill="auto"/>
        <w:spacing w:after="0" w:line="360" w:lineRule="auto"/>
        <w:ind w:firstLine="709"/>
        <w:jc w:val="both"/>
        <w:rPr>
          <w:rFonts w:ascii="Times New Roman" w:hAnsi="Times New Roman"/>
          <w:sz w:val="28"/>
          <w:szCs w:val="28"/>
        </w:rPr>
      </w:pPr>
    </w:p>
    <w:p w:rsidR="0083055D" w:rsidRDefault="0083055D" w:rsidP="0083055D">
      <w:pPr>
        <w:shd w:val="clear" w:color="000000" w:fill="auto"/>
        <w:spacing w:after="0" w:line="360" w:lineRule="auto"/>
        <w:ind w:firstLine="709"/>
        <w:jc w:val="both"/>
        <w:rPr>
          <w:rFonts w:ascii="Times New Roman" w:hAnsi="Times New Roman"/>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Default="0083055D" w:rsidP="0083055D">
      <w:pPr>
        <w:shd w:val="clear" w:color="000000" w:fill="auto"/>
        <w:spacing w:after="0" w:line="360" w:lineRule="auto"/>
        <w:ind w:firstLine="709"/>
        <w:jc w:val="center"/>
        <w:rPr>
          <w:rStyle w:val="FontStyle18"/>
          <w:b/>
          <w:sz w:val="28"/>
          <w:szCs w:val="28"/>
        </w:rPr>
      </w:pPr>
    </w:p>
    <w:p w:rsidR="0083055D" w:rsidRPr="0083055D" w:rsidRDefault="0083055D" w:rsidP="0083055D">
      <w:pPr>
        <w:shd w:val="clear" w:color="000000" w:fill="auto"/>
        <w:spacing w:after="0" w:line="360" w:lineRule="auto"/>
        <w:ind w:firstLine="709"/>
        <w:jc w:val="center"/>
        <w:rPr>
          <w:rFonts w:ascii="Times New Roman" w:hAnsi="Times New Roman"/>
          <w:b/>
          <w:sz w:val="28"/>
          <w:szCs w:val="28"/>
        </w:rPr>
      </w:pPr>
      <w:r w:rsidRPr="0083055D">
        <w:rPr>
          <w:rStyle w:val="FontStyle18"/>
          <w:b/>
          <w:sz w:val="28"/>
          <w:szCs w:val="28"/>
        </w:rPr>
        <w:t>Охотничье огнестрельное оружие</w:t>
      </w:r>
    </w:p>
    <w:p w:rsidR="0083055D" w:rsidRDefault="0083055D" w:rsidP="0083055D">
      <w:pPr>
        <w:shd w:val="clear" w:color="000000" w:fill="auto"/>
        <w:spacing w:after="0" w:line="360" w:lineRule="auto"/>
        <w:ind w:firstLine="709"/>
        <w:jc w:val="both"/>
        <w:rPr>
          <w:rFonts w:ascii="Times New Roman" w:hAnsi="Times New Roman"/>
          <w:sz w:val="28"/>
          <w:szCs w:val="28"/>
        </w:rPr>
      </w:pPr>
    </w:p>
    <w:p w:rsidR="00664EDE" w:rsidRPr="0083055D" w:rsidRDefault="0083055D" w:rsidP="0083055D">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B2C63" w:rsidRPr="0083055D">
        <w:rPr>
          <w:rFonts w:ascii="Times New Roman" w:hAnsi="Times New Roman"/>
          <w:b/>
          <w:sz w:val="28"/>
          <w:szCs w:val="28"/>
        </w:rPr>
        <w:lastRenderedPageBreak/>
        <w:t>Оглавление</w:t>
      </w:r>
    </w:p>
    <w:p w:rsidR="003B2C63" w:rsidRPr="0083055D" w:rsidRDefault="003B2C63" w:rsidP="0083055D">
      <w:pPr>
        <w:shd w:val="clear" w:color="000000" w:fill="auto"/>
        <w:spacing w:after="0" w:line="360" w:lineRule="auto"/>
        <w:ind w:firstLine="709"/>
        <w:jc w:val="both"/>
        <w:rPr>
          <w:rFonts w:ascii="Times New Roman" w:hAnsi="Times New Roman"/>
          <w:sz w:val="28"/>
          <w:szCs w:val="28"/>
        </w:rPr>
      </w:pPr>
    </w:p>
    <w:p w:rsidR="00B970B6" w:rsidRPr="0083055D" w:rsidRDefault="0083055D" w:rsidP="0083055D">
      <w:pPr>
        <w:shd w:val="clear" w:color="000000" w:fill="auto"/>
        <w:spacing w:after="0" w:line="360" w:lineRule="auto"/>
        <w:jc w:val="both"/>
        <w:rPr>
          <w:rFonts w:ascii="Times New Roman" w:hAnsi="Times New Roman"/>
          <w:sz w:val="28"/>
          <w:szCs w:val="28"/>
        </w:rPr>
      </w:pPr>
      <w:r w:rsidRPr="0083055D">
        <w:rPr>
          <w:rFonts w:ascii="Times New Roman" w:hAnsi="Times New Roman"/>
          <w:sz w:val="28"/>
          <w:szCs w:val="28"/>
        </w:rPr>
        <w:t xml:space="preserve">Введение </w:t>
      </w:r>
    </w:p>
    <w:p w:rsidR="0083055D" w:rsidRPr="0083055D" w:rsidRDefault="0083055D" w:rsidP="0083055D">
      <w:pPr>
        <w:shd w:val="clear" w:color="000000" w:fill="auto"/>
        <w:spacing w:after="0" w:line="360" w:lineRule="auto"/>
        <w:jc w:val="both"/>
        <w:rPr>
          <w:rStyle w:val="FontStyle18"/>
          <w:sz w:val="28"/>
          <w:szCs w:val="28"/>
        </w:rPr>
      </w:pPr>
      <w:r w:rsidRPr="0083055D">
        <w:rPr>
          <w:rStyle w:val="FontStyle18"/>
          <w:sz w:val="28"/>
          <w:szCs w:val="28"/>
        </w:rPr>
        <w:t xml:space="preserve">1. Классификация охотничьего оружия </w:t>
      </w:r>
    </w:p>
    <w:p w:rsidR="0083055D" w:rsidRPr="0083055D" w:rsidRDefault="0083055D" w:rsidP="0083055D">
      <w:pPr>
        <w:shd w:val="clear" w:color="000000" w:fill="auto"/>
        <w:spacing w:after="0" w:line="360" w:lineRule="auto"/>
        <w:jc w:val="both"/>
        <w:rPr>
          <w:rFonts w:ascii="Times New Roman" w:hAnsi="Times New Roman"/>
          <w:sz w:val="28"/>
          <w:szCs w:val="28"/>
        </w:rPr>
      </w:pPr>
      <w:r w:rsidRPr="0083055D">
        <w:rPr>
          <w:rFonts w:ascii="Times New Roman" w:hAnsi="Times New Roman"/>
          <w:sz w:val="28"/>
          <w:szCs w:val="28"/>
        </w:rPr>
        <w:t>2. Устройство дробового ружья</w:t>
      </w:r>
    </w:p>
    <w:p w:rsidR="0083055D" w:rsidRPr="0083055D" w:rsidRDefault="0083055D" w:rsidP="0083055D">
      <w:pPr>
        <w:pStyle w:val="Style1"/>
        <w:widowControl/>
        <w:shd w:val="clear" w:color="000000" w:fill="auto"/>
        <w:spacing w:line="360" w:lineRule="auto"/>
        <w:ind w:firstLine="0"/>
        <w:rPr>
          <w:rStyle w:val="FontStyle17"/>
          <w:b w:val="0"/>
          <w:sz w:val="28"/>
          <w:szCs w:val="28"/>
        </w:rPr>
      </w:pPr>
      <w:r w:rsidRPr="0083055D">
        <w:rPr>
          <w:rStyle w:val="FontStyle17"/>
          <w:b w:val="0"/>
          <w:sz w:val="28"/>
          <w:szCs w:val="28"/>
        </w:rPr>
        <w:t>3. Гладкоствольные, или дробовые, ружья</w:t>
      </w:r>
    </w:p>
    <w:p w:rsidR="0083055D" w:rsidRPr="0083055D" w:rsidRDefault="0083055D" w:rsidP="0083055D">
      <w:pPr>
        <w:pStyle w:val="Style1"/>
        <w:widowControl/>
        <w:shd w:val="clear" w:color="000000" w:fill="auto"/>
        <w:spacing w:line="360" w:lineRule="auto"/>
        <w:ind w:firstLine="0"/>
        <w:rPr>
          <w:rStyle w:val="FontStyle17"/>
          <w:b w:val="0"/>
          <w:sz w:val="28"/>
          <w:szCs w:val="28"/>
        </w:rPr>
      </w:pPr>
      <w:r w:rsidRPr="0083055D">
        <w:rPr>
          <w:rStyle w:val="FontStyle17"/>
          <w:b w:val="0"/>
          <w:sz w:val="28"/>
          <w:szCs w:val="28"/>
        </w:rPr>
        <w:t>4. Нарезные ружья</w:t>
      </w:r>
    </w:p>
    <w:p w:rsidR="0083055D" w:rsidRPr="0083055D" w:rsidRDefault="0083055D" w:rsidP="0083055D">
      <w:pPr>
        <w:pStyle w:val="Style1"/>
        <w:widowControl/>
        <w:shd w:val="clear" w:color="000000" w:fill="auto"/>
        <w:spacing w:line="360" w:lineRule="auto"/>
        <w:ind w:firstLine="0"/>
        <w:rPr>
          <w:rStyle w:val="FontStyle18"/>
          <w:sz w:val="28"/>
          <w:szCs w:val="28"/>
        </w:rPr>
      </w:pPr>
      <w:r w:rsidRPr="0083055D">
        <w:rPr>
          <w:rStyle w:val="FontStyle18"/>
          <w:sz w:val="28"/>
          <w:szCs w:val="28"/>
        </w:rPr>
        <w:t>5. Комбинированые ружья</w:t>
      </w:r>
    </w:p>
    <w:p w:rsidR="003B2C63" w:rsidRPr="0083055D" w:rsidRDefault="003B2C63" w:rsidP="0083055D">
      <w:pPr>
        <w:shd w:val="clear" w:color="000000" w:fill="auto"/>
        <w:spacing w:after="0" w:line="360" w:lineRule="auto"/>
        <w:ind w:firstLine="709"/>
        <w:jc w:val="both"/>
        <w:rPr>
          <w:rFonts w:ascii="Times New Roman" w:hAnsi="Times New Roman"/>
          <w:sz w:val="28"/>
          <w:szCs w:val="28"/>
        </w:rPr>
      </w:pPr>
    </w:p>
    <w:p w:rsidR="003B2C63" w:rsidRPr="0083055D" w:rsidRDefault="0083055D" w:rsidP="0083055D">
      <w:pPr>
        <w:shd w:val="clear" w:color="000000" w:fill="auto"/>
        <w:spacing w:after="0" w:line="360" w:lineRule="auto"/>
        <w:ind w:firstLine="709"/>
        <w:jc w:val="both"/>
        <w:rPr>
          <w:rFonts w:ascii="Times New Roman" w:hAnsi="Times New Roman"/>
          <w:b/>
          <w:sz w:val="28"/>
          <w:szCs w:val="28"/>
        </w:rPr>
      </w:pPr>
      <w:r w:rsidRPr="0083055D">
        <w:rPr>
          <w:rFonts w:ascii="Times New Roman" w:hAnsi="Times New Roman"/>
          <w:sz w:val="28"/>
          <w:szCs w:val="28"/>
        </w:rPr>
        <w:br w:type="page"/>
      </w:r>
      <w:r w:rsidR="003B2C63" w:rsidRPr="0083055D">
        <w:rPr>
          <w:rFonts w:ascii="Times New Roman" w:hAnsi="Times New Roman"/>
          <w:b/>
          <w:sz w:val="28"/>
          <w:szCs w:val="28"/>
        </w:rPr>
        <w:lastRenderedPageBreak/>
        <w:t>Введение</w:t>
      </w:r>
    </w:p>
    <w:p w:rsidR="0083055D" w:rsidRPr="0083055D" w:rsidRDefault="0083055D" w:rsidP="0083055D">
      <w:pPr>
        <w:pStyle w:val="Style1"/>
        <w:widowControl/>
        <w:shd w:val="clear" w:color="000000" w:fill="auto"/>
        <w:spacing w:line="360" w:lineRule="auto"/>
        <w:ind w:firstLine="709"/>
        <w:rPr>
          <w:rStyle w:val="FontStyle18"/>
          <w:sz w:val="28"/>
          <w:szCs w:val="28"/>
        </w:rPr>
      </w:pPr>
    </w:p>
    <w:p w:rsidR="003B2C63" w:rsidRPr="0083055D" w:rsidRDefault="003B2C63"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Основная масса животных добывается в процессе ружейной охоты. Современное огнестрельное охотничье оружие применяется для добывания животных от самых мелких (перепел, гаршнеп) до самых крупных (лось, медведь), поэтому по конструкции, системам и типам оно весьма разнообразно.</w:t>
      </w:r>
    </w:p>
    <w:p w:rsidR="00493BD1" w:rsidRPr="0083055D" w:rsidRDefault="00493BD1"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Охотничье огнестрельное оружие делят на три основные группы: гладкоствольное, нарезное и комбинированное. Наибольшим распространением у охотников пользуются гладкоствольные, или дробовые, ружья, которые обеспечивают возможность отстрела как неподвижной, так и бегущей или летящей дичи любых размеров в пределах 50 — 70 шагов, что считается нормальной убойной дистанцией. Нарезное оружие — винтовки, карабины и штуцеры — не столь универсально. Это оружие предназначено для очень точной стрельбы на расстояниях до 500 м по неподвижным или медленно перемещающимся объектам. Как правило, нарезное оружие применяют при отстреле крупных и средних животных, к которым трудно приблизиться.</w:t>
      </w:r>
      <w:r w:rsidR="0056665C">
        <w:rPr>
          <w:rStyle w:val="FontStyle18"/>
          <w:sz w:val="28"/>
          <w:szCs w:val="28"/>
        </w:rPr>
        <w:t xml:space="preserve"> </w:t>
      </w:r>
      <w:r w:rsidRPr="0083055D">
        <w:rPr>
          <w:rStyle w:val="FontStyle18"/>
          <w:sz w:val="28"/>
          <w:szCs w:val="28"/>
        </w:rPr>
        <w:t>Комбинированные ружья — двойники или бокфлинты, трехстволки и четырехстволки — совмещают возможности и гладкоствольного, и нарезного оружия, несколько уступая последнему в точности при стрельбе на дальние расстояния. Это оружие специального назначения, и охотники его редко заводят как единственное ружье. При наличии одного нарезного и одного дробового ствола охотник лишен возможности мгновенно произвести два последовательных выстрела по быстродвижущей-ся цели. А тройники, и особенно четырехстволки, слишком тяжелы для повседневных охот.</w:t>
      </w:r>
    </w:p>
    <w:p w:rsidR="003B2C63" w:rsidRPr="0083055D" w:rsidRDefault="00493BD1" w:rsidP="0083055D">
      <w:pPr>
        <w:shd w:val="clear" w:color="000000" w:fill="auto"/>
        <w:spacing w:after="0" w:line="360" w:lineRule="auto"/>
        <w:ind w:firstLine="709"/>
        <w:jc w:val="both"/>
        <w:rPr>
          <w:rStyle w:val="FontStyle18"/>
          <w:sz w:val="28"/>
          <w:szCs w:val="28"/>
        </w:rPr>
      </w:pPr>
      <w:r w:rsidRPr="0083055D">
        <w:rPr>
          <w:rStyle w:val="FontStyle18"/>
          <w:sz w:val="28"/>
          <w:szCs w:val="28"/>
        </w:rPr>
        <w:t xml:space="preserve">В последние годы российские и зарубежные оружейники стали выпускать множество модификаций оружия, рекламируемого как «усовершенствованные» модели с применением целого ряда новаций конструктивного характера. Эти, по существу экспериментальные, новинки </w:t>
      </w:r>
      <w:r w:rsidRPr="0083055D">
        <w:rPr>
          <w:rStyle w:val="FontStyle18"/>
          <w:sz w:val="28"/>
          <w:szCs w:val="28"/>
        </w:rPr>
        <w:lastRenderedPageBreak/>
        <w:t>находят своих потребителей среди начинающих охотников и лиц, приобретающих оружие для самообороны, но, как правило, они не устраивают охотников.</w:t>
      </w:r>
    </w:p>
    <w:p w:rsidR="00493BD1" w:rsidRPr="0083055D" w:rsidRDefault="00493BD1" w:rsidP="0083055D">
      <w:pPr>
        <w:shd w:val="clear" w:color="000000" w:fill="auto"/>
        <w:spacing w:after="0" w:line="360" w:lineRule="auto"/>
        <w:ind w:firstLine="709"/>
        <w:jc w:val="both"/>
        <w:rPr>
          <w:rStyle w:val="FontStyle18"/>
          <w:sz w:val="28"/>
          <w:szCs w:val="28"/>
        </w:rPr>
      </w:pPr>
    </w:p>
    <w:p w:rsidR="0083055D" w:rsidRPr="0083055D" w:rsidRDefault="0083055D" w:rsidP="0083055D">
      <w:pPr>
        <w:shd w:val="clear" w:color="000000" w:fill="auto"/>
        <w:spacing w:after="0" w:line="360" w:lineRule="auto"/>
        <w:ind w:firstLine="709"/>
        <w:jc w:val="both"/>
        <w:rPr>
          <w:rStyle w:val="FontStyle18"/>
          <w:b/>
          <w:sz w:val="28"/>
          <w:szCs w:val="28"/>
        </w:rPr>
      </w:pPr>
      <w:r w:rsidRPr="0083055D">
        <w:rPr>
          <w:rStyle w:val="FontStyle18"/>
          <w:sz w:val="28"/>
          <w:szCs w:val="28"/>
        </w:rPr>
        <w:br w:type="page"/>
      </w:r>
      <w:r w:rsidRPr="0083055D">
        <w:rPr>
          <w:rStyle w:val="FontStyle18"/>
          <w:b/>
          <w:sz w:val="28"/>
          <w:szCs w:val="28"/>
        </w:rPr>
        <w:lastRenderedPageBreak/>
        <w:t xml:space="preserve">1. </w:t>
      </w:r>
      <w:r w:rsidR="007B3FB5" w:rsidRPr="0083055D">
        <w:rPr>
          <w:rStyle w:val="FontStyle18"/>
          <w:b/>
          <w:sz w:val="28"/>
          <w:szCs w:val="28"/>
        </w:rPr>
        <w:t>Классификация</w:t>
      </w:r>
      <w:r w:rsidR="00282408" w:rsidRPr="0083055D">
        <w:rPr>
          <w:rStyle w:val="FontStyle18"/>
          <w:b/>
          <w:sz w:val="28"/>
          <w:szCs w:val="28"/>
        </w:rPr>
        <w:t xml:space="preserve"> охотничьего оружия </w:t>
      </w:r>
    </w:p>
    <w:p w:rsidR="0083055D" w:rsidRPr="0083055D" w:rsidRDefault="0083055D" w:rsidP="0083055D">
      <w:pPr>
        <w:shd w:val="clear" w:color="000000" w:fill="auto"/>
        <w:spacing w:after="0" w:line="360" w:lineRule="auto"/>
        <w:ind w:firstLine="709"/>
        <w:jc w:val="both"/>
        <w:rPr>
          <w:rStyle w:val="FontStyle18"/>
          <w:b/>
          <w:sz w:val="28"/>
          <w:szCs w:val="28"/>
        </w:rPr>
      </w:pPr>
    </w:p>
    <w:p w:rsidR="00282408"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Охотничье оружие делится на огнестрельное (гладкоствольное, нарезное, комбинированное), метательное (луки, арбалеты) и пневматическое. В нашей стране охота с пневматическим и метательным оружием запрещена, поэтому</w:t>
      </w:r>
      <w:r w:rsidR="0083055D">
        <w:rPr>
          <w:rFonts w:ascii="Times New Roman" w:hAnsi="Times New Roman"/>
          <w:sz w:val="28"/>
          <w:szCs w:val="28"/>
        </w:rPr>
        <w:t xml:space="preserve"> </w:t>
      </w:r>
      <w:r w:rsidRPr="0083055D">
        <w:rPr>
          <w:rFonts w:ascii="Times New Roman" w:hAnsi="Times New Roman"/>
          <w:sz w:val="28"/>
          <w:szCs w:val="28"/>
        </w:rPr>
        <w:t xml:space="preserve">будем рассматривать две основные группы - охотничье оружие с гладким стволом и охотничье оружие с нарезным стволом. </w:t>
      </w:r>
    </w:p>
    <w:p w:rsidR="00282408"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 xml:space="preserve">Рассмотрим первую группу - охотничье оружие с гладким стволом (охотничье "дробовое" оружие). </w:t>
      </w:r>
    </w:p>
    <w:p w:rsidR="00282408"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 xml:space="preserve">По количеству стволов оно разделяется на одноствольное оружие, двуствольное оружие («вертикалки» и «горизонталки»), трехствольное оружие (тройники) и многоствольное оружие (крайне редко встречающееся) </w:t>
      </w:r>
    </w:p>
    <w:p w:rsidR="00282408"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 xml:space="preserve">По принципу работы различаются ружья переломные, ружья самозарядные, ружья болтовые, ружья помповые. При этом самозарядные ружья подразделяются по принципу работы на газоотводные, газоотводные с возможностью перезарядки в ручном (помповом) режиме, перезаряжаемые посредством инерционного затвора и перезаряжаемые посредством инерционного затвора с возможностью ручного перезаряжения (помпового). </w:t>
      </w:r>
    </w:p>
    <w:p w:rsidR="00282408"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 xml:space="preserve">Все дробовые ружья подразделяются по калибрам - от 4 до 410, наиболее востребованными для охотничьих целей являются 12 (12/70, 12/76, 12/89), 16 (16/70), 20 (20/70, 20/76). Калибр дробовых ружей, за исключением .410, показывает какое количество круглых пуль, по диаметру соответствующих диаметру канала ствола, получается из одного фунта свинца (для .410 калибра - диаметр канала ствола в долях дюйма 0,410 х 25,4мм = 10,414 мм). Современные производители серийно выпускают 12 и 20 калибр, немецкие фирмы производят также 16 калибр, а для американского рынка производится оружие 10 калибра ("утятницы"). </w:t>
      </w:r>
    </w:p>
    <w:p w:rsidR="00493BD1" w:rsidRPr="0083055D" w:rsidRDefault="00282408"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 xml:space="preserve">Традиционным охотничьим дробовым ружьем является двуствольная "переломка" с вертикально или горизонтально спаренными стволами, это </w:t>
      </w:r>
      <w:r w:rsidRPr="0083055D">
        <w:rPr>
          <w:rFonts w:ascii="Times New Roman" w:hAnsi="Times New Roman"/>
          <w:sz w:val="28"/>
          <w:szCs w:val="28"/>
        </w:rPr>
        <w:lastRenderedPageBreak/>
        <w:t xml:space="preserve">оружие как нельзя лучше подходит для охот из под собаки. Для охоты на перелетах (гуси, утки) часто используются самозарядные одноствольные ружья, т.к. они позволяют сделать подряд более 2-х выстрелов. </w:t>
      </w:r>
    </w:p>
    <w:p w:rsidR="0083055D" w:rsidRPr="0083055D" w:rsidRDefault="0083055D" w:rsidP="0083055D">
      <w:pPr>
        <w:shd w:val="clear" w:color="000000" w:fill="auto"/>
        <w:spacing w:after="0" w:line="360" w:lineRule="auto"/>
        <w:ind w:firstLine="709"/>
        <w:jc w:val="both"/>
        <w:rPr>
          <w:rFonts w:ascii="Times New Roman" w:hAnsi="Times New Roman"/>
          <w:b/>
          <w:sz w:val="28"/>
          <w:szCs w:val="28"/>
        </w:rPr>
      </w:pPr>
    </w:p>
    <w:p w:rsidR="0083055D" w:rsidRPr="0083055D" w:rsidRDefault="0083055D" w:rsidP="0083055D">
      <w:pPr>
        <w:shd w:val="clear" w:color="000000" w:fill="auto"/>
        <w:spacing w:after="0" w:line="360" w:lineRule="auto"/>
        <w:ind w:firstLine="709"/>
        <w:jc w:val="both"/>
        <w:rPr>
          <w:rFonts w:ascii="Times New Roman" w:hAnsi="Times New Roman"/>
          <w:b/>
          <w:sz w:val="28"/>
          <w:szCs w:val="28"/>
        </w:rPr>
      </w:pPr>
      <w:r w:rsidRPr="0083055D">
        <w:rPr>
          <w:rFonts w:ascii="Times New Roman" w:hAnsi="Times New Roman"/>
          <w:b/>
          <w:sz w:val="28"/>
          <w:szCs w:val="28"/>
        </w:rPr>
        <w:t>2.</w:t>
      </w:r>
      <w:r w:rsidR="004A2875" w:rsidRPr="0083055D">
        <w:rPr>
          <w:rFonts w:ascii="Times New Roman" w:hAnsi="Times New Roman"/>
          <w:b/>
          <w:sz w:val="28"/>
          <w:szCs w:val="28"/>
        </w:rPr>
        <w:t xml:space="preserve"> Устройство дробового ружья</w:t>
      </w:r>
    </w:p>
    <w:p w:rsidR="0083055D" w:rsidRPr="0083055D" w:rsidRDefault="0083055D" w:rsidP="0083055D">
      <w:pPr>
        <w:shd w:val="clear" w:color="000000" w:fill="auto"/>
        <w:spacing w:after="0" w:line="360" w:lineRule="auto"/>
        <w:ind w:firstLine="709"/>
        <w:jc w:val="both"/>
        <w:rPr>
          <w:rFonts w:ascii="Times New Roman" w:hAnsi="Times New Roman"/>
          <w:sz w:val="28"/>
          <w:szCs w:val="28"/>
        </w:rPr>
      </w:pPr>
    </w:p>
    <w:p w:rsidR="004A2875" w:rsidRPr="0083055D" w:rsidRDefault="004A2875"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Дробовое ружьё состоит обычно из трёх основных частей: ствола</w:t>
      </w:r>
      <w:r w:rsidR="005B1404" w:rsidRPr="0083055D">
        <w:rPr>
          <w:rFonts w:ascii="Times New Roman" w:hAnsi="Times New Roman"/>
          <w:sz w:val="28"/>
          <w:szCs w:val="28"/>
        </w:rPr>
        <w:t xml:space="preserve"> (или стволов), колодки (коробка) и ложи с цевьем</w:t>
      </w:r>
      <w:r w:rsidR="00890077" w:rsidRPr="0083055D">
        <w:rPr>
          <w:rFonts w:ascii="Times New Roman" w:hAnsi="Times New Roman"/>
          <w:sz w:val="28"/>
          <w:szCs w:val="28"/>
        </w:rPr>
        <w:t>.</w:t>
      </w:r>
    </w:p>
    <w:p w:rsidR="00890077" w:rsidRPr="0083055D" w:rsidRDefault="00890077"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i/>
          <w:sz w:val="28"/>
          <w:szCs w:val="28"/>
        </w:rPr>
        <w:t>Ствол</w:t>
      </w:r>
      <w:r w:rsidRPr="0083055D">
        <w:rPr>
          <w:rFonts w:ascii="Times New Roman" w:hAnsi="Times New Roman"/>
          <w:sz w:val="28"/>
          <w:szCs w:val="28"/>
        </w:rPr>
        <w:t xml:space="preserve"> ружья представляет собой трубку, изготовленную из специальной стали. В стволе происходит сгорание порохового заряда и выбрасывание снаряда под давлением пороховых газов. Толщина стенок ствола неодинакова: они толще в казённой (задней) части, и тоньше всего в последней трети.</w:t>
      </w:r>
      <w:r w:rsidR="007B3EA5" w:rsidRPr="0083055D">
        <w:rPr>
          <w:rFonts w:ascii="Times New Roman" w:hAnsi="Times New Roman"/>
          <w:sz w:val="28"/>
          <w:szCs w:val="28"/>
        </w:rPr>
        <w:t xml:space="preserve"> Длина ствола обычно от 600 до 760 мм. Внутренний диаметр ствола на расстоянии 150 мм от казённого среза называется калибром. Чаще он обозначается условным числом, соответствующим числу шаровидных пуль, которые можно изготовить для этого ствола из одного фунта свинца (диаметр пуль равен диаметру ствола).</w:t>
      </w:r>
    </w:p>
    <w:p w:rsidR="007B3EA5" w:rsidRPr="0083055D" w:rsidRDefault="007B3EA5"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Наиболее распространены следующие калибры дробовых ружей: 12-й (диаметр в среднем 18,4 мм), 16-й (16,5 мм), 20-й (15,6 мм), реже</w:t>
      </w:r>
      <w:r w:rsidR="0084698C" w:rsidRPr="0083055D">
        <w:rPr>
          <w:rFonts w:ascii="Times New Roman" w:hAnsi="Times New Roman"/>
          <w:sz w:val="28"/>
          <w:szCs w:val="28"/>
        </w:rPr>
        <w:t xml:space="preserve"> 28-й (13,9 мм) и 32-й (12,9 мм).</w:t>
      </w:r>
    </w:p>
    <w:p w:rsidR="0084698C" w:rsidRPr="0083055D" w:rsidRDefault="0084698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В канале казённой части ствола находится патронник. Длина патронника 700 мм, реже 650 мм, диаметр его больше калибра на двойную толщину стенки бумажной гильзы. Конусом патронник переходит в канал ствола.</w:t>
      </w:r>
    </w:p>
    <w:p w:rsidR="0084698C" w:rsidRPr="0083055D" w:rsidRDefault="0084698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Если диаметр канала ствола одинаков на всём протяжении от переходного конуса до дульного среза, то такой ствол называют цилиндром, а сверловку-цилиндрической. При</w:t>
      </w:r>
      <w:r w:rsidR="0083055D">
        <w:rPr>
          <w:rFonts w:ascii="Times New Roman" w:hAnsi="Times New Roman"/>
          <w:sz w:val="28"/>
          <w:szCs w:val="28"/>
        </w:rPr>
        <w:t xml:space="preserve"> </w:t>
      </w:r>
      <w:r w:rsidRPr="0083055D">
        <w:rPr>
          <w:rFonts w:ascii="Times New Roman" w:hAnsi="Times New Roman"/>
          <w:sz w:val="28"/>
          <w:szCs w:val="28"/>
        </w:rPr>
        <w:t>постепенном сужении канала в ружьях 12-го калибра от 0,1 до 0,25 мм ствол называют цилиндром с напором</w:t>
      </w:r>
      <w:r w:rsidR="00A276C9" w:rsidRPr="0083055D">
        <w:rPr>
          <w:rFonts w:ascii="Times New Roman" w:hAnsi="Times New Roman"/>
          <w:sz w:val="28"/>
          <w:szCs w:val="28"/>
        </w:rPr>
        <w:t xml:space="preserve">; при сужении ствола в дульной части от 0,25 до 0,50 мм – получоком ; от 0,50 до 0,75 мм – средним чоком; от 0,75 до 1,00 мм – полным чоком; от 1,00 до 1,30 </w:t>
      </w:r>
      <w:r w:rsidR="00A276C9" w:rsidRPr="0083055D">
        <w:rPr>
          <w:rFonts w:ascii="Times New Roman" w:hAnsi="Times New Roman"/>
          <w:sz w:val="28"/>
          <w:szCs w:val="28"/>
        </w:rPr>
        <w:lastRenderedPageBreak/>
        <w:t>мм – очень сильным чоком. В стволах ружей более мелких калибров сужение соответственно меньше.</w:t>
      </w:r>
    </w:p>
    <w:p w:rsidR="00A276C9" w:rsidRPr="0083055D" w:rsidRDefault="00A276C9"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У двуствольных ружей стволы спаиваются в горизонтальной или вертикальной плоскости. Под казённой частью стволов располагаются крюки для соединения их с колодкой, в средней части снизу – крючок для цевья.</w:t>
      </w:r>
    </w:p>
    <w:p w:rsidR="00A276C9" w:rsidRPr="0083055D" w:rsidRDefault="00A276C9"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i/>
          <w:sz w:val="28"/>
          <w:szCs w:val="28"/>
        </w:rPr>
        <w:t xml:space="preserve">Колодка </w:t>
      </w:r>
      <w:r w:rsidRPr="0083055D">
        <w:rPr>
          <w:rFonts w:ascii="Times New Roman" w:hAnsi="Times New Roman"/>
          <w:sz w:val="28"/>
          <w:szCs w:val="28"/>
        </w:rPr>
        <w:t>соединяет все части ружья: стволы, ложу и цевье. Обычная форма колодки современных двустволок с горизонтальным расположением стволов – коленчатая. У ружей с вертикально спаренными стволами и большинства</w:t>
      </w:r>
      <w:r w:rsidR="00445BBF" w:rsidRPr="0083055D">
        <w:rPr>
          <w:rFonts w:ascii="Times New Roman" w:hAnsi="Times New Roman"/>
          <w:sz w:val="28"/>
          <w:szCs w:val="28"/>
        </w:rPr>
        <w:t xml:space="preserve"> одностволок эту часть ружья чаще называют коробкой.</w:t>
      </w:r>
    </w:p>
    <w:p w:rsidR="00445BBF" w:rsidRPr="0083055D" w:rsidRDefault="00445BBF"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В колодке(коробке) находится затвор, позволяющий открывать стволы для зарядки их патронами и надёжно запирать заряженное ружьё. Чаще всего затвор управляется верхним ключом, хотя имеются и другие конструкции.</w:t>
      </w:r>
    </w:p>
    <w:p w:rsidR="00445BBF" w:rsidRPr="0083055D" w:rsidRDefault="00445BBF"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Замки – это ударные механизмы, наносящие удар по капсюлю. Как и затвор, они монтируются в колодке. При большом конструктивном разнообразии замков их делят на две группы: с наружными курками и с внутренними (бескурковые ружья). Последние предпочтительнее для двуствольных ружей. Курки приводятся в действие спусковым крючком. У бескурковых ружей всегда имеется предохранитель, расположенный</w:t>
      </w:r>
      <w:r w:rsidR="00CB3DEC" w:rsidRPr="0083055D">
        <w:rPr>
          <w:rFonts w:ascii="Times New Roman" w:hAnsi="Times New Roman"/>
          <w:sz w:val="28"/>
          <w:szCs w:val="28"/>
        </w:rPr>
        <w:t xml:space="preserve"> обычно сверху на колодке. Предохранитель, запирая спуски, предотвращает возможность случайного выстрела.</w:t>
      </w:r>
    </w:p>
    <w:p w:rsidR="00CB3DEC" w:rsidRPr="0083055D" w:rsidRDefault="00CB3DE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i/>
          <w:sz w:val="28"/>
          <w:szCs w:val="28"/>
        </w:rPr>
        <w:t>Ложей</w:t>
      </w:r>
      <w:r w:rsidRPr="0083055D">
        <w:rPr>
          <w:rFonts w:ascii="Times New Roman" w:hAnsi="Times New Roman"/>
          <w:sz w:val="28"/>
          <w:szCs w:val="28"/>
        </w:rPr>
        <w:t xml:space="preserve"> называется деревянная часть ружья, обеспечивающая удобство пользования им при стрельбе.</w:t>
      </w:r>
    </w:p>
    <w:p w:rsidR="00CB3DEC" w:rsidRPr="0083055D" w:rsidRDefault="00CB3DE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Широкая часть ложи, которая упирается в плечо стрелка и к которой он прикладывается щекой, называется прикладом. Узкая часть, которую стрелок охватывает кистью правой руки, называется шейкой ложи.</w:t>
      </w:r>
    </w:p>
    <w:p w:rsidR="00CB3DEC" w:rsidRPr="0083055D" w:rsidRDefault="00CB3DE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В зависимости от формы шейки различают следующие типы лож.</w:t>
      </w:r>
    </w:p>
    <w:p w:rsidR="00CB3DEC" w:rsidRPr="0083055D" w:rsidRDefault="00CB3DEC" w:rsidP="0083055D">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83055D">
        <w:rPr>
          <w:rFonts w:ascii="Times New Roman" w:hAnsi="Times New Roman"/>
          <w:sz w:val="28"/>
          <w:szCs w:val="28"/>
        </w:rPr>
        <w:t>Прямые (английского типа), у которых шейка ложи не имеет выступа снизу.</w:t>
      </w:r>
    </w:p>
    <w:p w:rsidR="00CB3DEC" w:rsidRPr="0083055D" w:rsidRDefault="00CB3DEC" w:rsidP="0083055D">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83055D">
        <w:rPr>
          <w:rFonts w:ascii="Times New Roman" w:hAnsi="Times New Roman"/>
          <w:sz w:val="28"/>
          <w:szCs w:val="28"/>
        </w:rPr>
        <w:t>Пистолетные, шейки которых имеет нижний выступ в форме рукоятки пистолета старого образца.</w:t>
      </w:r>
    </w:p>
    <w:p w:rsidR="00CB3DEC" w:rsidRPr="0083055D" w:rsidRDefault="00CB3DEC" w:rsidP="0083055D">
      <w:pPr>
        <w:pStyle w:val="a3"/>
        <w:numPr>
          <w:ilvl w:val="0"/>
          <w:numId w:val="1"/>
        </w:numPr>
        <w:shd w:val="clear" w:color="000000" w:fill="auto"/>
        <w:spacing w:after="0" w:line="360" w:lineRule="auto"/>
        <w:ind w:left="0" w:firstLine="709"/>
        <w:jc w:val="both"/>
        <w:rPr>
          <w:rFonts w:ascii="Times New Roman" w:hAnsi="Times New Roman"/>
          <w:sz w:val="28"/>
          <w:szCs w:val="28"/>
        </w:rPr>
      </w:pPr>
      <w:r w:rsidRPr="0083055D">
        <w:rPr>
          <w:rFonts w:ascii="Times New Roman" w:hAnsi="Times New Roman"/>
          <w:sz w:val="28"/>
          <w:szCs w:val="28"/>
        </w:rPr>
        <w:lastRenderedPageBreak/>
        <w:t>Полупистолетные, у которых нижний выступ шейки ложи сглажен.</w:t>
      </w:r>
    </w:p>
    <w:p w:rsidR="00CB3DEC" w:rsidRPr="0083055D" w:rsidRDefault="00CB3DEC"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Эти ложи не имеют каких-либо серьёзных преимуществ одна перед другой, выбор</w:t>
      </w:r>
      <w:r w:rsidR="00806A54" w:rsidRPr="0083055D">
        <w:rPr>
          <w:rFonts w:ascii="Times New Roman" w:hAnsi="Times New Roman"/>
          <w:sz w:val="28"/>
          <w:szCs w:val="28"/>
        </w:rPr>
        <w:t xml:space="preserve"> типа ложи определяется эстетическими соображениями. Однако форма и размер ложи должны соответствовать физическому сложению стрелка, так как без этого практически невозможна успешная стрельба по движущимся целям.</w:t>
      </w:r>
    </w:p>
    <w:p w:rsidR="00806A54" w:rsidRPr="0083055D" w:rsidRDefault="00806A54"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i/>
          <w:sz w:val="28"/>
          <w:szCs w:val="28"/>
        </w:rPr>
        <w:t xml:space="preserve">Цевье </w:t>
      </w:r>
      <w:r w:rsidRPr="0083055D">
        <w:rPr>
          <w:rFonts w:ascii="Times New Roman" w:hAnsi="Times New Roman"/>
          <w:sz w:val="28"/>
          <w:szCs w:val="28"/>
        </w:rPr>
        <w:t>– это часть ложи, расположенная под стволами. Во время прицеливания стрелок охватывает её левой рукой. В современных дробовых ружьях цевье отделено от собственно ложи и представляет собой самостоятельную деталь. Чаще оно бывает съёмным, реже – наглухо скреплено со стволами.</w:t>
      </w:r>
    </w:p>
    <w:p w:rsidR="00711EB3" w:rsidRPr="0083055D" w:rsidRDefault="00806A54" w:rsidP="0083055D">
      <w:pPr>
        <w:shd w:val="clear" w:color="000000" w:fill="auto"/>
        <w:spacing w:after="0" w:line="360" w:lineRule="auto"/>
        <w:ind w:firstLine="709"/>
        <w:jc w:val="both"/>
        <w:rPr>
          <w:rFonts w:ascii="Times New Roman" w:hAnsi="Times New Roman"/>
          <w:sz w:val="28"/>
          <w:szCs w:val="28"/>
        </w:rPr>
      </w:pPr>
      <w:r w:rsidRPr="0083055D">
        <w:rPr>
          <w:rFonts w:ascii="Times New Roman" w:hAnsi="Times New Roman"/>
          <w:sz w:val="28"/>
          <w:szCs w:val="28"/>
        </w:rPr>
        <w:t>Цевье обеспечивает скрепление стволов с колодкой и у большинства бескурковых ружей служит для установки ку</w:t>
      </w:r>
      <w:r w:rsidR="00711EB3" w:rsidRPr="0083055D">
        <w:rPr>
          <w:rFonts w:ascii="Times New Roman" w:hAnsi="Times New Roman"/>
          <w:sz w:val="28"/>
          <w:szCs w:val="28"/>
        </w:rPr>
        <w:t>рков. Кроме того, в цевье монтируются приспособления обеспечивающие</w:t>
      </w:r>
      <w:r w:rsidR="0083055D">
        <w:rPr>
          <w:rFonts w:ascii="Times New Roman" w:hAnsi="Times New Roman"/>
          <w:sz w:val="28"/>
          <w:szCs w:val="28"/>
        </w:rPr>
        <w:t xml:space="preserve"> </w:t>
      </w:r>
      <w:r w:rsidR="00711EB3" w:rsidRPr="0083055D">
        <w:rPr>
          <w:rFonts w:ascii="Times New Roman" w:hAnsi="Times New Roman"/>
          <w:sz w:val="28"/>
          <w:szCs w:val="28"/>
        </w:rPr>
        <w:t xml:space="preserve">работу экстрактора или эжектора. Экстрактор только выдвигает из патронника стреляные гильзы, эжектор же автоматически выбрасывает их. </w:t>
      </w:r>
    </w:p>
    <w:p w:rsidR="0083055D" w:rsidRPr="0083055D" w:rsidRDefault="0083055D" w:rsidP="0083055D">
      <w:pPr>
        <w:shd w:val="clear" w:color="000000" w:fill="auto"/>
        <w:spacing w:after="0" w:line="360" w:lineRule="auto"/>
        <w:ind w:firstLine="709"/>
        <w:jc w:val="both"/>
        <w:rPr>
          <w:rFonts w:ascii="Times New Roman" w:hAnsi="Times New Roman"/>
          <w:sz w:val="28"/>
          <w:szCs w:val="28"/>
        </w:rPr>
      </w:pPr>
    </w:p>
    <w:p w:rsidR="0083055D" w:rsidRPr="0083055D" w:rsidRDefault="0083055D" w:rsidP="0083055D">
      <w:pPr>
        <w:pStyle w:val="Style1"/>
        <w:widowControl/>
        <w:shd w:val="clear" w:color="000000" w:fill="auto"/>
        <w:spacing w:line="360" w:lineRule="auto"/>
        <w:ind w:firstLine="709"/>
        <w:rPr>
          <w:rStyle w:val="FontStyle17"/>
          <w:sz w:val="28"/>
          <w:szCs w:val="28"/>
        </w:rPr>
      </w:pPr>
      <w:r w:rsidRPr="0083055D">
        <w:rPr>
          <w:rStyle w:val="FontStyle17"/>
          <w:sz w:val="28"/>
          <w:szCs w:val="28"/>
        </w:rPr>
        <w:t xml:space="preserve">3. </w:t>
      </w:r>
      <w:r w:rsidR="00813D73" w:rsidRPr="0083055D">
        <w:rPr>
          <w:rStyle w:val="FontStyle17"/>
          <w:sz w:val="28"/>
          <w:szCs w:val="28"/>
        </w:rPr>
        <w:t>Гладкоствольные, или дробовые, ружья</w:t>
      </w:r>
    </w:p>
    <w:p w:rsidR="0083055D" w:rsidRPr="0083055D" w:rsidRDefault="0083055D" w:rsidP="0083055D">
      <w:pPr>
        <w:pStyle w:val="Style1"/>
        <w:widowControl/>
        <w:shd w:val="clear" w:color="000000" w:fill="auto"/>
        <w:spacing w:line="360" w:lineRule="auto"/>
        <w:ind w:firstLine="709"/>
        <w:rPr>
          <w:rStyle w:val="FontStyle18"/>
          <w:sz w:val="28"/>
          <w:szCs w:val="28"/>
        </w:rPr>
      </w:pPr>
    </w:p>
    <w:p w:rsidR="00813D73" w:rsidRPr="0083055D" w:rsidRDefault="00813D73"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Они имеют гладкие цилиндрические стволы, иногда с небольшим сужением в дульной части. Предназначаются для стрельбы дробью и специальными свинцовыми пулями. Стрельба из гладкоствольных ружей результативна на сравнительно коротких дистанциях — 30 — 50 м. При дробовом выстреле в сторону цели летит целый сноп дробин, образующий убойный круг диаметром более 1 м, поэтому очень хорошие результаты гладкоствольные ружья дают на охоте по птице, мелким и средним зверям, которых приходится стрелять в полете или на бегу. Обычно различают одноствольные и двуствольные дробовые ружья.</w:t>
      </w:r>
    </w:p>
    <w:p w:rsidR="00813D73" w:rsidRPr="0083055D" w:rsidRDefault="00813D73"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lastRenderedPageBreak/>
        <w:t>Однозарядные одностволки, несмотря на то, что они дешевле, не могут соперничать с двуствольными ружьями. Но и в наше время отдельные охотники еще продолжают пользоваться этим оружием, ценя его легкость, надежность и хороший бой.</w:t>
      </w:r>
      <w:r w:rsidR="0083055D">
        <w:rPr>
          <w:rStyle w:val="FontStyle18"/>
          <w:sz w:val="28"/>
          <w:szCs w:val="28"/>
        </w:rPr>
        <w:t xml:space="preserve"> </w:t>
      </w:r>
      <w:r w:rsidRPr="0083055D">
        <w:rPr>
          <w:rStyle w:val="FontStyle18"/>
          <w:sz w:val="28"/>
          <w:szCs w:val="28"/>
        </w:rPr>
        <w:t>С двуствольными ружьями успешно конкурируют полуавтоматы браунинги, винчестеры, отечественные МЦ-21. Эти самозарядные ружья позволяют последовательно сделать до пяти выстрелов с интервалами в доли секунды. Кроме того, почти все полуавтоматы характеризуются резким боем и повышенной прочностью. Недостаток их — невозможность иметь наготове сразу два патрона, заряженных разной дробью или дробью и пулей.</w:t>
      </w:r>
    </w:p>
    <w:p w:rsidR="00813D73" w:rsidRPr="0083055D" w:rsidRDefault="00813D73"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Менее распространены магазинки — одноствольные ружья, которые позволяют сделать два-три и более выстрелов, переместив запасной патрон в ствол с помощью скользящего затвора или специального устройства — цевья (помповые ружья). Такие ружья хороши на промысле мелкого пушного зверя и боровой птицы, когда нет острой необходимости в скоростной стрельбе, но очень желательно иметь наготове один-два запасных выстрела.</w:t>
      </w:r>
    </w:p>
    <w:p w:rsidR="00813D73" w:rsidRPr="0083055D" w:rsidRDefault="00813D73"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Охотники-практики, признавая преимущества полуавтомата и входящих в моду помповых ружей в условиях некоторых охот, остаются верны классической двустволке с горизонтальным</w:t>
      </w:r>
      <w:r w:rsidR="006D686B" w:rsidRPr="0083055D">
        <w:rPr>
          <w:rStyle w:val="FontStyle18"/>
          <w:sz w:val="28"/>
          <w:szCs w:val="28"/>
        </w:rPr>
        <w:t xml:space="preserve"> расположением стволов (рис. </w:t>
      </w:r>
      <w:r w:rsidRPr="0083055D">
        <w:rPr>
          <w:rStyle w:val="FontStyle18"/>
          <w:sz w:val="28"/>
          <w:szCs w:val="28"/>
        </w:rPr>
        <w:t>1) за ее надежность и универсальность на любой охоте. Полуавтоматы, магазинки и помповые ружья они заводят в качестве дополнения к верной двустволке. А многие предпочитают иметь лишь одно ружье, справедливо полагая, что из одного привычного оружия результаты стрельбы бывают всегда выше.</w:t>
      </w:r>
      <w:r w:rsidR="0083055D">
        <w:rPr>
          <w:rStyle w:val="FontStyle18"/>
          <w:sz w:val="28"/>
          <w:szCs w:val="28"/>
        </w:rPr>
        <w:t xml:space="preserve"> </w:t>
      </w:r>
      <w:r w:rsidRPr="0083055D">
        <w:rPr>
          <w:rStyle w:val="FontStyle18"/>
          <w:sz w:val="28"/>
          <w:szCs w:val="28"/>
        </w:rPr>
        <w:t>"Калибр дробового ружья характеризует диаметр его стволов. В массовых выпусках изготавливаются ружья 32, 28, 24, 20, 16 и 12-го калибров, реже встречаются 14, 10 и 8-й калибры. Нумерация калибра соответствует следующему диаметру канала ствола:</w:t>
      </w:r>
    </w:p>
    <w:p w:rsidR="0083055D" w:rsidRPr="0083055D" w:rsidRDefault="0083055D" w:rsidP="0083055D">
      <w:pPr>
        <w:pStyle w:val="Style7"/>
        <w:widowControl/>
        <w:shd w:val="clear" w:color="000000" w:fill="auto"/>
        <w:tabs>
          <w:tab w:val="left" w:leader="dot" w:pos="2822"/>
        </w:tabs>
        <w:spacing w:line="360" w:lineRule="auto"/>
        <w:ind w:firstLine="709"/>
        <w:rPr>
          <w:rStyle w:val="FontStyle21"/>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2"/>
        <w:gridCol w:w="3928"/>
      </w:tblGrid>
      <w:tr w:rsidR="0083055D" w:rsidRPr="0083055D" w:rsidTr="0083055D">
        <w:trPr>
          <w:trHeight w:val="359"/>
        </w:trPr>
        <w:tc>
          <w:tcPr>
            <w:tcW w:w="2712" w:type="dxa"/>
          </w:tcPr>
          <w:p w:rsidR="0083055D" w:rsidRPr="0083055D" w:rsidRDefault="0083055D" w:rsidP="0083055D">
            <w:pPr>
              <w:pStyle w:val="Style7"/>
              <w:shd w:val="clear" w:color="000000" w:fill="auto"/>
              <w:tabs>
                <w:tab w:val="left" w:leader="dot" w:pos="2822"/>
              </w:tabs>
              <w:spacing w:line="360" w:lineRule="auto"/>
              <w:ind w:firstLine="42"/>
              <w:rPr>
                <w:rStyle w:val="FontStyle21"/>
                <w:sz w:val="20"/>
                <w:szCs w:val="20"/>
              </w:rPr>
            </w:pPr>
            <w:r w:rsidRPr="0083055D">
              <w:rPr>
                <w:rStyle w:val="FontStyle21"/>
                <w:sz w:val="20"/>
                <w:szCs w:val="20"/>
              </w:rPr>
              <w:t>Калибр</w:t>
            </w:r>
          </w:p>
        </w:tc>
        <w:tc>
          <w:tcPr>
            <w:tcW w:w="3928" w:type="dxa"/>
          </w:tcPr>
          <w:p w:rsidR="0083055D" w:rsidRPr="0083055D" w:rsidRDefault="0083055D" w:rsidP="0083055D">
            <w:pPr>
              <w:pStyle w:val="Style7"/>
              <w:shd w:val="clear" w:color="000000" w:fill="auto"/>
              <w:tabs>
                <w:tab w:val="left" w:leader="dot" w:pos="2822"/>
              </w:tabs>
              <w:spacing w:line="360" w:lineRule="auto"/>
              <w:ind w:firstLine="42"/>
              <w:rPr>
                <w:rStyle w:val="FontStyle21"/>
                <w:sz w:val="20"/>
                <w:szCs w:val="20"/>
              </w:rPr>
            </w:pPr>
            <w:r w:rsidRPr="0083055D">
              <w:rPr>
                <w:rStyle w:val="FontStyle21"/>
                <w:sz w:val="20"/>
                <w:szCs w:val="20"/>
              </w:rPr>
              <w:t xml:space="preserve">8 </w:t>
            </w:r>
            <w:r>
              <w:rPr>
                <w:rStyle w:val="FontStyle21"/>
                <w:sz w:val="20"/>
                <w:szCs w:val="20"/>
              </w:rPr>
              <w:t xml:space="preserve">     </w:t>
            </w:r>
            <w:r w:rsidRPr="0083055D">
              <w:rPr>
                <w:rStyle w:val="FontStyle21"/>
                <w:sz w:val="20"/>
                <w:szCs w:val="20"/>
              </w:rPr>
              <w:t xml:space="preserve">10 </w:t>
            </w:r>
            <w:r>
              <w:rPr>
                <w:rStyle w:val="FontStyle21"/>
                <w:sz w:val="20"/>
                <w:szCs w:val="20"/>
              </w:rPr>
              <w:t xml:space="preserve">    </w:t>
            </w:r>
            <w:r w:rsidRPr="0083055D">
              <w:rPr>
                <w:rStyle w:val="FontStyle21"/>
                <w:sz w:val="20"/>
                <w:szCs w:val="20"/>
              </w:rPr>
              <w:t xml:space="preserve">12 </w:t>
            </w:r>
            <w:r>
              <w:rPr>
                <w:rStyle w:val="FontStyle21"/>
                <w:sz w:val="20"/>
                <w:szCs w:val="20"/>
              </w:rPr>
              <w:t xml:space="preserve">  </w:t>
            </w:r>
            <w:r w:rsidRPr="0083055D">
              <w:rPr>
                <w:rStyle w:val="FontStyle21"/>
                <w:sz w:val="20"/>
                <w:szCs w:val="20"/>
              </w:rPr>
              <w:t xml:space="preserve">16 </w:t>
            </w:r>
            <w:r>
              <w:rPr>
                <w:rStyle w:val="FontStyle21"/>
                <w:sz w:val="20"/>
                <w:szCs w:val="20"/>
              </w:rPr>
              <w:t xml:space="preserve">   </w:t>
            </w:r>
            <w:r w:rsidRPr="0083055D">
              <w:rPr>
                <w:rStyle w:val="FontStyle21"/>
                <w:sz w:val="20"/>
                <w:szCs w:val="20"/>
              </w:rPr>
              <w:t xml:space="preserve">20 </w:t>
            </w:r>
            <w:r>
              <w:rPr>
                <w:rStyle w:val="FontStyle21"/>
                <w:sz w:val="20"/>
                <w:szCs w:val="20"/>
              </w:rPr>
              <w:t xml:space="preserve">   </w:t>
            </w:r>
            <w:r w:rsidRPr="0083055D">
              <w:rPr>
                <w:rStyle w:val="FontStyle21"/>
                <w:sz w:val="20"/>
                <w:szCs w:val="20"/>
              </w:rPr>
              <w:t xml:space="preserve">24 </w:t>
            </w:r>
            <w:r>
              <w:rPr>
                <w:rStyle w:val="FontStyle21"/>
                <w:sz w:val="20"/>
                <w:szCs w:val="20"/>
              </w:rPr>
              <w:t xml:space="preserve">   </w:t>
            </w:r>
            <w:r w:rsidRPr="0083055D">
              <w:rPr>
                <w:rStyle w:val="FontStyle21"/>
                <w:sz w:val="20"/>
                <w:szCs w:val="20"/>
              </w:rPr>
              <w:t xml:space="preserve">28 </w:t>
            </w:r>
            <w:r>
              <w:rPr>
                <w:rStyle w:val="FontStyle21"/>
                <w:sz w:val="20"/>
                <w:szCs w:val="20"/>
              </w:rPr>
              <w:t xml:space="preserve">   </w:t>
            </w:r>
            <w:r w:rsidRPr="0083055D">
              <w:rPr>
                <w:rStyle w:val="FontStyle21"/>
                <w:sz w:val="20"/>
                <w:szCs w:val="20"/>
              </w:rPr>
              <w:t>32</w:t>
            </w:r>
          </w:p>
        </w:tc>
      </w:tr>
      <w:tr w:rsidR="0083055D" w:rsidRPr="0083055D" w:rsidTr="0083055D">
        <w:trPr>
          <w:trHeight w:val="182"/>
        </w:trPr>
        <w:tc>
          <w:tcPr>
            <w:tcW w:w="2712" w:type="dxa"/>
          </w:tcPr>
          <w:p w:rsidR="0083055D" w:rsidRPr="0083055D" w:rsidRDefault="0083055D" w:rsidP="0083055D">
            <w:pPr>
              <w:pStyle w:val="Style7"/>
              <w:shd w:val="clear" w:color="000000" w:fill="auto"/>
              <w:tabs>
                <w:tab w:val="left" w:leader="dot" w:pos="2722"/>
              </w:tabs>
              <w:spacing w:line="360" w:lineRule="auto"/>
              <w:ind w:firstLine="42"/>
              <w:rPr>
                <w:rStyle w:val="FontStyle21"/>
                <w:sz w:val="20"/>
                <w:szCs w:val="20"/>
              </w:rPr>
            </w:pPr>
            <w:r w:rsidRPr="0083055D">
              <w:rPr>
                <w:rStyle w:val="FontStyle21"/>
                <w:sz w:val="20"/>
                <w:szCs w:val="20"/>
              </w:rPr>
              <w:t>Диаметр ствола, мм</w:t>
            </w:r>
          </w:p>
        </w:tc>
        <w:tc>
          <w:tcPr>
            <w:tcW w:w="3928" w:type="dxa"/>
          </w:tcPr>
          <w:p w:rsidR="0083055D" w:rsidRPr="0083055D" w:rsidRDefault="0083055D" w:rsidP="0083055D">
            <w:pPr>
              <w:pStyle w:val="Style7"/>
              <w:shd w:val="clear" w:color="000000" w:fill="auto"/>
              <w:tabs>
                <w:tab w:val="left" w:leader="dot" w:pos="2722"/>
              </w:tabs>
              <w:spacing w:line="360" w:lineRule="auto"/>
              <w:ind w:firstLine="42"/>
              <w:rPr>
                <w:rStyle w:val="FontStyle21"/>
                <w:sz w:val="20"/>
                <w:szCs w:val="20"/>
              </w:rPr>
            </w:pPr>
            <w:r w:rsidRPr="0083055D">
              <w:rPr>
                <w:rStyle w:val="FontStyle21"/>
                <w:sz w:val="20"/>
                <w:szCs w:val="20"/>
              </w:rPr>
              <w:t>20,8 19,3 18,4 17,0 15,8 14,8 13,6 12,5</w:t>
            </w:r>
          </w:p>
        </w:tc>
      </w:tr>
    </w:tbl>
    <w:p w:rsidR="006D686B" w:rsidRPr="0083055D" w:rsidRDefault="0056665C" w:rsidP="0083055D">
      <w:pPr>
        <w:pStyle w:val="Style4"/>
        <w:widowControl/>
        <w:shd w:val="clear" w:color="000000" w:fill="auto"/>
        <w:spacing w:line="360" w:lineRule="auto"/>
        <w:ind w:firstLine="709"/>
        <w:rPr>
          <w:rStyle w:val="FontStyle18"/>
          <w:sz w:val="28"/>
          <w:szCs w:val="28"/>
        </w:rPr>
      </w:pPr>
      <w:r>
        <w:rPr>
          <w:rStyle w:val="FontStyle18"/>
          <w:sz w:val="28"/>
          <w:szCs w:val="28"/>
        </w:rPr>
        <w:br w:type="page"/>
      </w:r>
      <w:r w:rsidR="00813D73" w:rsidRPr="0083055D">
        <w:rPr>
          <w:rStyle w:val="FontStyle18"/>
          <w:sz w:val="28"/>
          <w:szCs w:val="28"/>
        </w:rPr>
        <w:lastRenderedPageBreak/>
        <w:t>Для ходовых охот по пернатой дичи, зайцам, лисице и волку лучше всего подходят ружья 12-го и 16-го калибров. Масса их вполне соответствует возможностям физически развитого охотника, калибр обеспечивает достаточно большой круг осыпи дроби и дру</w:t>
      </w:r>
      <w:r w:rsidR="006D686B" w:rsidRPr="0083055D">
        <w:rPr>
          <w:rStyle w:val="FontStyle18"/>
          <w:sz w:val="28"/>
          <w:szCs w:val="28"/>
        </w:rPr>
        <w:t>гие характеристики боя, нужные при скоростной стрельбе по быстролетящей или бегущей дичи.</w:t>
      </w:r>
    </w:p>
    <w:p w:rsidR="006D686B" w:rsidRPr="0083055D" w:rsidRDefault="006D686B"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Ружья 10 и 8-го калибров тяжеловаты для ходовых охот и расходуют на заряд слишком много дроби и пороха. Когда-то их применяли для массовых заготовок водоплавающей дичи, сейчас это в основном коллекционные ружья. Ружья 14-го калибра встречаются очень редко. Этот калибр никогда не имел широкого распространения, и наша промышленность не выпускает гильз для таких ружей.</w:t>
      </w:r>
    </w:p>
    <w:p w:rsidR="0083055D" w:rsidRPr="0083055D" w:rsidRDefault="0083055D" w:rsidP="0083055D">
      <w:pPr>
        <w:pStyle w:val="Style4"/>
        <w:widowControl/>
        <w:shd w:val="clear" w:color="000000" w:fill="auto"/>
        <w:spacing w:line="360" w:lineRule="auto"/>
        <w:ind w:firstLine="709"/>
        <w:rPr>
          <w:rStyle w:val="FontStyle18"/>
          <w:sz w:val="28"/>
          <w:szCs w:val="28"/>
        </w:rPr>
      </w:pPr>
    </w:p>
    <w:p w:rsidR="0083055D" w:rsidRPr="0083055D" w:rsidRDefault="003442D0" w:rsidP="0083055D">
      <w:pPr>
        <w:pStyle w:val="Style4"/>
        <w:widowControl/>
        <w:shd w:val="clear" w:color="000000" w:fill="auto"/>
        <w:spacing w:line="360" w:lineRule="auto"/>
        <w:ind w:firstLine="709"/>
        <w:rPr>
          <w:rStyle w:val="FontStyle18"/>
          <w:sz w:val="28"/>
          <w:szCs w:val="28"/>
        </w:rPr>
      </w:pPr>
      <w:r>
        <w:rPr>
          <w:rStyle w:val="FontStyle18"/>
          <w:sz w:val="28"/>
          <w:szCs w:val="28"/>
        </w:rPr>
      </w:r>
      <w:r>
        <w:rPr>
          <w:rStyle w:val="FontStyle18"/>
          <w:sz w:val="28"/>
          <w:szCs w:val="28"/>
        </w:rPr>
        <w:pict>
          <v:group id="_x0000_s1026" style="width:319.45pt;height:177.15pt;mso-wrap-distance-left:1.9pt;mso-wrap-distance-right:1.9pt;mso-position-horizontal-relative:char;mso-position-vertical-relative:line" coordorigin="2045,1142" coordsize="6389,3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79;top:1368;width:6139;height:1939;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2271;top:1142;width:6082;height:212;mso-wrap-edited:f" o:allowincell="f" filled="f" strokecolor="white" strokeweight="0">
              <v:textbox inset="0,0,0,0">
                <w:txbxContent>
                  <w:p w:rsidR="006D686B" w:rsidRDefault="006D686B" w:rsidP="006D686B">
                    <w:pPr>
                      <w:pStyle w:val="Style8"/>
                      <w:widowControl/>
                      <w:tabs>
                        <w:tab w:val="left" w:pos="1661"/>
                        <w:tab w:val="left" w:pos="3158"/>
                        <w:tab w:val="left" w:pos="5477"/>
                      </w:tabs>
                      <w:jc w:val="both"/>
                      <w:rPr>
                        <w:rStyle w:val="FontStyle19"/>
                      </w:rPr>
                    </w:pPr>
                    <w:r>
                      <w:rPr>
                        <w:rStyle w:val="FontStyle19"/>
                      </w:rPr>
                      <w:t>1</w:t>
                    </w:r>
                    <w:r>
                      <w:rPr>
                        <w:rStyle w:val="FontStyle19"/>
                        <w:i w:val="0"/>
                        <w:iCs w:val="0"/>
                      </w:rPr>
                      <w:tab/>
                    </w:r>
                    <w:r>
                      <w:rPr>
                        <w:rStyle w:val="FontStyle19"/>
                      </w:rPr>
                      <w:t>3</w:t>
                    </w:r>
                    <w:r>
                      <w:rPr>
                        <w:rStyle w:val="FontStyle19"/>
                      </w:rPr>
                      <w:tab/>
                      <w:t>4 5  6 7</w:t>
                    </w:r>
                    <w:r>
                      <w:rPr>
                        <w:rStyle w:val="FontStyle19"/>
                      </w:rPr>
                      <w:tab/>
                      <w:t>8      9</w:t>
                    </w:r>
                  </w:p>
                </w:txbxContent>
              </v:textbox>
            </v:shape>
            <v:shape id="_x0000_s1029" type="#_x0000_t202" style="position:absolute;left:3125;top:3331;width:4939;height:211;mso-wrap-edited:f" o:allowincell="f" filled="f" strokecolor="white" strokeweight="0">
              <v:textbox inset="0,0,0,0">
                <w:txbxContent>
                  <w:p w:rsidR="006D686B" w:rsidRDefault="006D686B" w:rsidP="006D686B">
                    <w:pPr>
                      <w:pStyle w:val="Style9"/>
                      <w:widowControl/>
                      <w:tabs>
                        <w:tab w:val="left" w:pos="2405"/>
                        <w:tab w:val="left" w:pos="3624"/>
                      </w:tabs>
                      <w:jc w:val="both"/>
                      <w:rPr>
                        <w:rStyle w:val="FontStyle19"/>
                      </w:rPr>
                    </w:pPr>
                    <w:r>
                      <w:rPr>
                        <w:rStyle w:val="FontStyle19"/>
                      </w:rPr>
                      <w:t>17    16       15   14</w:t>
                    </w:r>
                    <w:r>
                      <w:rPr>
                        <w:rStyle w:val="FontStyle19"/>
                      </w:rPr>
                      <w:tab/>
                      <w:t>13</w:t>
                    </w:r>
                    <w:r>
                      <w:rPr>
                        <w:rStyle w:val="FontStyle19"/>
                      </w:rPr>
                      <w:tab/>
                      <w:t>12     11      10</w:t>
                    </w:r>
                  </w:p>
                </w:txbxContent>
              </v:textbox>
            </v:shape>
            <v:shape id="_x0000_s1030" type="#_x0000_t202" style="position:absolute;left:2045;top:3715;width:6389;height:970;mso-wrap-edited:f" o:allowincell="f" filled="f" strokecolor="white" strokeweight="0">
              <v:textbox inset="0,0,0,0">
                <w:txbxContent>
                  <w:p w:rsidR="006D686B" w:rsidRPr="0083055D" w:rsidRDefault="006D686B" w:rsidP="006D686B">
                    <w:pPr>
                      <w:pStyle w:val="Style10"/>
                      <w:widowControl/>
                      <w:spacing w:line="192" w:lineRule="exact"/>
                      <w:rPr>
                        <w:rStyle w:val="FontStyle21"/>
                        <w:sz w:val="20"/>
                        <w:szCs w:val="20"/>
                      </w:rPr>
                    </w:pPr>
                    <w:r w:rsidRPr="0083055D">
                      <w:rPr>
                        <w:rStyle w:val="FontStyle21"/>
                        <w:sz w:val="20"/>
                        <w:szCs w:val="20"/>
                      </w:rPr>
                      <w:t xml:space="preserve">Рис.1. Охотничье ружье: / — мушка; </w:t>
                    </w:r>
                    <w:r w:rsidRPr="0083055D">
                      <w:rPr>
                        <w:rStyle w:val="FontStyle24"/>
                        <w:sz w:val="20"/>
                        <w:szCs w:val="20"/>
                      </w:rPr>
                      <w:t xml:space="preserve">2 </w:t>
                    </w:r>
                    <w:r w:rsidRPr="0083055D">
                      <w:rPr>
                        <w:rStyle w:val="FontStyle21"/>
                        <w:sz w:val="20"/>
                        <w:szCs w:val="20"/>
                      </w:rPr>
                      <w:t xml:space="preserve">— стволы; </w:t>
                    </w:r>
                    <w:r w:rsidRPr="0083055D">
                      <w:rPr>
                        <w:rStyle w:val="FontStyle24"/>
                        <w:sz w:val="20"/>
                        <w:szCs w:val="20"/>
                      </w:rPr>
                      <w:t xml:space="preserve">3 — </w:t>
                    </w:r>
                    <w:r w:rsidRPr="0083055D">
                      <w:rPr>
                        <w:rStyle w:val="FontStyle21"/>
                        <w:sz w:val="20"/>
                        <w:szCs w:val="20"/>
                      </w:rPr>
                      <w:t xml:space="preserve">прицельная планка: </w:t>
                    </w:r>
                    <w:r w:rsidRPr="0083055D">
                      <w:rPr>
                        <w:rStyle w:val="FontStyle24"/>
                        <w:sz w:val="20"/>
                        <w:szCs w:val="20"/>
                      </w:rPr>
                      <w:t xml:space="preserve">4 </w:t>
                    </w:r>
                    <w:r w:rsidRPr="0083055D">
                      <w:rPr>
                        <w:rStyle w:val="FontStyle21"/>
                        <w:sz w:val="20"/>
                        <w:szCs w:val="20"/>
                      </w:rPr>
                      <w:t xml:space="preserve">— колодка или коробка; </w:t>
                    </w:r>
                    <w:r w:rsidRPr="0083055D">
                      <w:rPr>
                        <w:rStyle w:val="FontStyle22"/>
                        <w:sz w:val="20"/>
                        <w:szCs w:val="20"/>
                      </w:rPr>
                      <w:t xml:space="preserve">5 — </w:t>
                    </w:r>
                    <w:r w:rsidRPr="0083055D">
                      <w:rPr>
                        <w:rStyle w:val="FontStyle21"/>
                        <w:sz w:val="20"/>
                        <w:szCs w:val="20"/>
                      </w:rPr>
                      <w:t xml:space="preserve">курки; </w:t>
                    </w:r>
                    <w:r w:rsidRPr="0083055D">
                      <w:rPr>
                        <w:rStyle w:val="FontStyle24"/>
                        <w:sz w:val="20"/>
                        <w:szCs w:val="20"/>
                      </w:rPr>
                      <w:t xml:space="preserve">6 </w:t>
                    </w:r>
                    <w:r w:rsidRPr="0083055D">
                      <w:rPr>
                        <w:rStyle w:val="FontStyle21"/>
                        <w:sz w:val="20"/>
                        <w:szCs w:val="20"/>
                      </w:rPr>
                      <w:t xml:space="preserve">— ключ запирания; 7 — шейка ложи; </w:t>
                    </w:r>
                    <w:r w:rsidRPr="0083055D">
                      <w:rPr>
                        <w:rStyle w:val="FontStyle24"/>
                        <w:sz w:val="20"/>
                        <w:szCs w:val="20"/>
                      </w:rPr>
                      <w:t xml:space="preserve">8 </w:t>
                    </w:r>
                    <w:r w:rsidRPr="0083055D">
                      <w:rPr>
                        <w:rStyle w:val="FontStyle21"/>
                        <w:sz w:val="20"/>
                        <w:szCs w:val="20"/>
                      </w:rPr>
                      <w:t xml:space="preserve">— пятка приклада; </w:t>
                    </w:r>
                    <w:r w:rsidRPr="0083055D">
                      <w:rPr>
                        <w:rStyle w:val="FontStyle24"/>
                        <w:sz w:val="20"/>
                        <w:szCs w:val="20"/>
                      </w:rPr>
                      <w:t xml:space="preserve">9 </w:t>
                    </w:r>
                    <w:r w:rsidRPr="0083055D">
                      <w:rPr>
                        <w:rStyle w:val="FontStyle21"/>
                        <w:sz w:val="20"/>
                        <w:szCs w:val="20"/>
                      </w:rPr>
                      <w:t>— затыль</w:t>
                    </w:r>
                    <w:r w:rsidRPr="0083055D">
                      <w:rPr>
                        <w:rStyle w:val="FontStyle21"/>
                        <w:sz w:val="20"/>
                        <w:szCs w:val="20"/>
                      </w:rPr>
                      <w:softHyphen/>
                      <w:t xml:space="preserve">ник приклада; </w:t>
                    </w:r>
                    <w:r w:rsidRPr="0083055D">
                      <w:rPr>
                        <w:rStyle w:val="FontStyle24"/>
                        <w:sz w:val="20"/>
                        <w:szCs w:val="20"/>
                      </w:rPr>
                      <w:t xml:space="preserve">10 </w:t>
                    </w:r>
                    <w:r w:rsidRPr="0083055D">
                      <w:rPr>
                        <w:rStyle w:val="FontStyle21"/>
                        <w:sz w:val="20"/>
                        <w:szCs w:val="20"/>
                      </w:rPr>
                      <w:t xml:space="preserve">— носок приклада; </w:t>
                    </w:r>
                    <w:r w:rsidRPr="0083055D">
                      <w:rPr>
                        <w:rStyle w:val="FontStyle24"/>
                        <w:sz w:val="20"/>
                        <w:szCs w:val="20"/>
                      </w:rPr>
                      <w:t xml:space="preserve">12 — </w:t>
                    </w:r>
                    <w:r w:rsidRPr="0083055D">
                      <w:rPr>
                        <w:rStyle w:val="FontStyle21"/>
                        <w:sz w:val="20"/>
                        <w:szCs w:val="20"/>
                      </w:rPr>
                      <w:t xml:space="preserve">приклад; </w:t>
                    </w:r>
                    <w:r w:rsidRPr="0083055D">
                      <w:rPr>
                        <w:rStyle w:val="FontStyle24"/>
                        <w:sz w:val="20"/>
                        <w:szCs w:val="20"/>
                      </w:rPr>
                      <w:t xml:space="preserve">13 — </w:t>
                    </w:r>
                    <w:r w:rsidRPr="0083055D">
                      <w:rPr>
                        <w:rStyle w:val="FontStyle21"/>
                        <w:sz w:val="20"/>
                        <w:szCs w:val="20"/>
                      </w:rPr>
                      <w:t xml:space="preserve">спусковые крючки; </w:t>
                    </w:r>
                    <w:r w:rsidRPr="0083055D">
                      <w:rPr>
                        <w:rStyle w:val="FontStyle24"/>
                        <w:sz w:val="20"/>
                        <w:szCs w:val="20"/>
                      </w:rPr>
                      <w:t xml:space="preserve">14 — </w:t>
                    </w:r>
                    <w:r w:rsidRPr="0083055D">
                      <w:rPr>
                        <w:rStyle w:val="FontStyle21"/>
                        <w:sz w:val="20"/>
                        <w:szCs w:val="20"/>
                      </w:rPr>
                      <w:t xml:space="preserve">спусковая скоба; </w:t>
                    </w:r>
                    <w:r w:rsidRPr="0083055D">
                      <w:rPr>
                        <w:rStyle w:val="FontStyle24"/>
                        <w:spacing w:val="40"/>
                        <w:sz w:val="20"/>
                        <w:szCs w:val="20"/>
                      </w:rPr>
                      <w:t>15—</w:t>
                    </w:r>
                    <w:r w:rsidRPr="0083055D">
                      <w:rPr>
                        <w:rStyle w:val="FontStyle24"/>
                        <w:sz w:val="20"/>
                        <w:szCs w:val="20"/>
                      </w:rPr>
                      <w:t xml:space="preserve"> </w:t>
                    </w:r>
                    <w:r w:rsidRPr="0083055D">
                      <w:rPr>
                        <w:rStyle w:val="FontStyle21"/>
                        <w:sz w:val="20"/>
                        <w:szCs w:val="20"/>
                      </w:rPr>
                      <w:t xml:space="preserve">замки; </w:t>
                    </w:r>
                    <w:r w:rsidRPr="0083055D">
                      <w:rPr>
                        <w:rStyle w:val="FontStyle24"/>
                        <w:spacing w:val="40"/>
                        <w:sz w:val="20"/>
                        <w:szCs w:val="20"/>
                      </w:rPr>
                      <w:t>16—</w:t>
                    </w:r>
                    <w:r w:rsidRPr="0083055D">
                      <w:rPr>
                        <w:rStyle w:val="FontStyle24"/>
                        <w:sz w:val="20"/>
                        <w:szCs w:val="20"/>
                      </w:rPr>
                      <w:t xml:space="preserve"> </w:t>
                    </w:r>
                    <w:r w:rsidRPr="0083055D">
                      <w:rPr>
                        <w:rStyle w:val="FontStyle21"/>
                        <w:sz w:val="20"/>
                        <w:szCs w:val="20"/>
                      </w:rPr>
                      <w:t xml:space="preserve">цевье; , </w:t>
                    </w:r>
                    <w:r w:rsidRPr="0083055D">
                      <w:rPr>
                        <w:rStyle w:val="FontStyle24"/>
                        <w:sz w:val="20"/>
                        <w:szCs w:val="20"/>
                      </w:rPr>
                      <w:t xml:space="preserve">17 </w:t>
                    </w:r>
                    <w:r w:rsidRPr="0083055D">
                      <w:rPr>
                        <w:rStyle w:val="FontStyle21"/>
                        <w:sz w:val="20"/>
                        <w:szCs w:val="20"/>
                      </w:rPr>
                      <w:t>— антабки</w:t>
                    </w:r>
                  </w:p>
                </w:txbxContent>
              </v:textbox>
            </v:shape>
            <w10:wrap type="none" anchorx="margin"/>
            <w10:anchorlock/>
          </v:group>
        </w:pict>
      </w:r>
    </w:p>
    <w:p w:rsidR="0083055D" w:rsidRPr="0083055D" w:rsidRDefault="0083055D" w:rsidP="0083055D">
      <w:pPr>
        <w:pStyle w:val="Style4"/>
        <w:widowControl/>
        <w:shd w:val="clear" w:color="000000" w:fill="auto"/>
        <w:spacing w:line="360" w:lineRule="auto"/>
        <w:ind w:firstLine="709"/>
        <w:rPr>
          <w:rStyle w:val="FontStyle18"/>
          <w:sz w:val="28"/>
          <w:szCs w:val="28"/>
        </w:rPr>
      </w:pPr>
    </w:p>
    <w:p w:rsidR="006D686B" w:rsidRPr="0083055D" w:rsidRDefault="006D686B" w:rsidP="0083055D">
      <w:pPr>
        <w:pStyle w:val="Style4"/>
        <w:widowControl/>
        <w:shd w:val="clear" w:color="000000" w:fill="auto"/>
        <w:spacing w:line="360" w:lineRule="auto"/>
        <w:ind w:firstLine="709"/>
        <w:rPr>
          <w:rStyle w:val="FontStyle18"/>
          <w:sz w:val="28"/>
          <w:szCs w:val="28"/>
        </w:rPr>
      </w:pPr>
      <w:r w:rsidRPr="0083055D">
        <w:rPr>
          <w:rStyle w:val="FontStyle18"/>
          <w:sz w:val="28"/>
          <w:szCs w:val="28"/>
        </w:rPr>
        <w:t xml:space="preserve">Ружья 20-го калибра легки и изящны, экономичны по расходу пороха и дроби на выстрел, обладают достаточно резким и надежным боем. Однако убойный круг дроби ружья 20-го калибра значительно меньше, чем у более крупнокалиберных ружей. Средний стрелок из такого ружья будет иметь промахи гораздо чаще, чем из ружья 16-го, а тем более 12-го калибра. В руках хорошего стрелка по бекасам ружье 20-го калибра имеет несомненные преимущества, так как на ходовой охоте с легавой легкость ружья и патронов немаловажны, а лишний промах не приносит больших огорчений. Часто такие ружья отличаются хорошим пулевым боем. Ружья малых калибров — </w:t>
      </w:r>
      <w:r w:rsidRPr="0083055D">
        <w:rPr>
          <w:rStyle w:val="FontStyle18"/>
          <w:sz w:val="28"/>
          <w:szCs w:val="28"/>
        </w:rPr>
        <w:lastRenderedPageBreak/>
        <w:t>24, 28 и 32-го — используют преимущественно таежные охотники, которые дорожат боеприпасами, стремятся иметь предельно легкие оружие и патроны, стреляют преимущественно в неподвижную дичь (например, в белку на дереве), а к тому же предпочитают малые заряды, чтобы по возможности не портить пробоинами шкурку</w:t>
      </w:r>
      <w:r w:rsidR="004400F7" w:rsidRPr="0083055D">
        <w:rPr>
          <w:rStyle w:val="FontStyle18"/>
          <w:sz w:val="28"/>
        </w:rPr>
        <w:t>.</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Охотнику-любителю, живущему в средней полосе, лучше остановить свой выбор на ружье 12 или 16-го калибра, наиболее универсальном и результативном в этой зоне.</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Различают ружья курковые и бескурковые. Собственно, курки есть у той и другой конструкции, но у курковых они вынесены</w:t>
      </w:r>
    </w:p>
    <w:p w:rsidR="0083055D" w:rsidRPr="0083055D" w:rsidRDefault="0083055D" w:rsidP="0083055D">
      <w:pPr>
        <w:pStyle w:val="Style13"/>
        <w:widowControl/>
        <w:shd w:val="clear" w:color="000000" w:fill="auto"/>
        <w:tabs>
          <w:tab w:val="left" w:pos="5131"/>
        </w:tabs>
        <w:spacing w:line="360" w:lineRule="auto"/>
        <w:ind w:firstLine="709"/>
        <w:jc w:val="both"/>
        <w:rPr>
          <w:rStyle w:val="FontStyle20"/>
          <w:sz w:val="28"/>
          <w:szCs w:val="28"/>
        </w:rPr>
      </w:pP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0"/>
        <w:gridCol w:w="2640"/>
      </w:tblGrid>
      <w:tr w:rsidR="0083055D" w:rsidRPr="0083055D" w:rsidTr="0083055D">
        <w:trPr>
          <w:trHeight w:val="312"/>
        </w:trPr>
        <w:tc>
          <w:tcPr>
            <w:tcW w:w="3520" w:type="dxa"/>
          </w:tcPr>
          <w:p w:rsidR="0083055D" w:rsidRPr="0083055D" w:rsidRDefault="0083055D" w:rsidP="0083055D">
            <w:pPr>
              <w:pStyle w:val="Style14"/>
              <w:shd w:val="clear" w:color="000000" w:fill="auto"/>
              <w:spacing w:line="360" w:lineRule="auto"/>
              <w:jc w:val="both"/>
              <w:rPr>
                <w:rStyle w:val="FontStyle20"/>
                <w:sz w:val="20"/>
                <w:szCs w:val="20"/>
              </w:rPr>
            </w:pPr>
            <w:r w:rsidRPr="0083055D">
              <w:rPr>
                <w:rStyle w:val="FontStyle20"/>
                <w:sz w:val="20"/>
                <w:szCs w:val="20"/>
              </w:rPr>
              <w:t>Дульные сужения</w:t>
            </w:r>
            <w:r>
              <w:rPr>
                <w:rStyle w:val="FontStyle20"/>
                <w:sz w:val="20"/>
                <w:szCs w:val="20"/>
              </w:rPr>
              <w:t xml:space="preserve"> </w:t>
            </w:r>
            <w:r w:rsidRPr="0083055D">
              <w:rPr>
                <w:rStyle w:val="FontStyle20"/>
                <w:sz w:val="20"/>
                <w:szCs w:val="20"/>
              </w:rPr>
              <w:t>сужения, мм</w:t>
            </w:r>
          </w:p>
        </w:tc>
        <w:tc>
          <w:tcPr>
            <w:tcW w:w="2640" w:type="dxa"/>
          </w:tcPr>
          <w:p w:rsidR="0083055D" w:rsidRPr="0083055D" w:rsidRDefault="0083055D" w:rsidP="0083055D">
            <w:pPr>
              <w:pStyle w:val="Style7"/>
              <w:shd w:val="clear" w:color="000000" w:fill="auto"/>
              <w:tabs>
                <w:tab w:val="left" w:leader="dot" w:pos="5294"/>
              </w:tabs>
              <w:spacing w:line="360" w:lineRule="auto"/>
              <w:rPr>
                <w:rStyle w:val="FontStyle20"/>
                <w:sz w:val="20"/>
                <w:szCs w:val="20"/>
              </w:rPr>
            </w:pPr>
            <w:r w:rsidRPr="0083055D">
              <w:rPr>
                <w:rStyle w:val="FontStyle20"/>
                <w:sz w:val="20"/>
                <w:szCs w:val="20"/>
              </w:rPr>
              <w:t>Величина</w:t>
            </w:r>
          </w:p>
        </w:tc>
      </w:tr>
      <w:tr w:rsidR="0083055D" w:rsidRPr="0083055D" w:rsidTr="0083055D">
        <w:trPr>
          <w:trHeight w:val="432"/>
        </w:trPr>
        <w:tc>
          <w:tcPr>
            <w:tcW w:w="3520" w:type="dxa"/>
          </w:tcPr>
          <w:p w:rsidR="0083055D" w:rsidRPr="0083055D" w:rsidRDefault="0083055D" w:rsidP="0083055D">
            <w:pPr>
              <w:pStyle w:val="Style7"/>
              <w:shd w:val="clear" w:color="000000" w:fill="auto"/>
              <w:tabs>
                <w:tab w:val="left" w:leader="dot" w:pos="5294"/>
              </w:tabs>
              <w:spacing w:line="360" w:lineRule="auto"/>
              <w:rPr>
                <w:rStyle w:val="FontStyle20"/>
                <w:sz w:val="20"/>
                <w:szCs w:val="20"/>
              </w:rPr>
            </w:pPr>
            <w:r w:rsidRPr="0083055D">
              <w:rPr>
                <w:rStyle w:val="FontStyle21"/>
                <w:sz w:val="20"/>
                <w:szCs w:val="20"/>
              </w:rPr>
              <w:t>Цилиндр с напором</w:t>
            </w:r>
          </w:p>
        </w:tc>
        <w:tc>
          <w:tcPr>
            <w:tcW w:w="2640" w:type="dxa"/>
          </w:tcPr>
          <w:p w:rsidR="0083055D" w:rsidRPr="0083055D" w:rsidRDefault="0083055D" w:rsidP="0083055D">
            <w:pPr>
              <w:pStyle w:val="Style7"/>
              <w:shd w:val="clear" w:color="000000" w:fill="auto"/>
              <w:tabs>
                <w:tab w:val="left" w:leader="dot" w:pos="5294"/>
              </w:tabs>
              <w:spacing w:line="360" w:lineRule="auto"/>
              <w:rPr>
                <w:rStyle w:val="FontStyle20"/>
                <w:sz w:val="20"/>
                <w:szCs w:val="20"/>
              </w:rPr>
            </w:pPr>
            <w:r w:rsidRPr="0083055D">
              <w:rPr>
                <w:rStyle w:val="FontStyle21"/>
                <w:sz w:val="20"/>
                <w:szCs w:val="20"/>
              </w:rPr>
              <w:t>0,25</w:t>
            </w:r>
          </w:p>
        </w:tc>
      </w:tr>
      <w:tr w:rsidR="0083055D" w:rsidRPr="0083055D" w:rsidTr="0083055D">
        <w:trPr>
          <w:trHeight w:val="240"/>
        </w:trPr>
        <w:tc>
          <w:tcPr>
            <w:tcW w:w="3520" w:type="dxa"/>
          </w:tcPr>
          <w:p w:rsidR="0083055D" w:rsidRPr="0083055D" w:rsidRDefault="0083055D" w:rsidP="0083055D">
            <w:pPr>
              <w:pStyle w:val="Style7"/>
              <w:shd w:val="clear" w:color="000000" w:fill="auto"/>
              <w:tabs>
                <w:tab w:val="left" w:leader="dot" w:pos="5290"/>
              </w:tabs>
              <w:spacing w:line="360" w:lineRule="auto"/>
              <w:rPr>
                <w:rStyle w:val="FontStyle21"/>
                <w:sz w:val="20"/>
                <w:szCs w:val="20"/>
              </w:rPr>
            </w:pPr>
            <w:r w:rsidRPr="0083055D">
              <w:rPr>
                <w:rStyle w:val="FontStyle21"/>
                <w:sz w:val="20"/>
                <w:szCs w:val="20"/>
              </w:rPr>
              <w:t>Получок</w:t>
            </w:r>
          </w:p>
        </w:tc>
        <w:tc>
          <w:tcPr>
            <w:tcW w:w="2640" w:type="dxa"/>
          </w:tcPr>
          <w:p w:rsidR="0083055D" w:rsidRPr="0083055D" w:rsidRDefault="0083055D" w:rsidP="0083055D">
            <w:pPr>
              <w:pStyle w:val="Style7"/>
              <w:shd w:val="clear" w:color="000000" w:fill="auto"/>
              <w:tabs>
                <w:tab w:val="left" w:leader="dot" w:pos="5290"/>
              </w:tabs>
              <w:spacing w:line="360" w:lineRule="auto"/>
              <w:rPr>
                <w:rStyle w:val="FontStyle21"/>
                <w:sz w:val="20"/>
                <w:szCs w:val="20"/>
              </w:rPr>
            </w:pPr>
            <w:r w:rsidRPr="0083055D">
              <w:rPr>
                <w:rStyle w:val="FontStyle21"/>
                <w:sz w:val="20"/>
                <w:szCs w:val="20"/>
              </w:rPr>
              <w:t>0,50</w:t>
            </w:r>
          </w:p>
        </w:tc>
      </w:tr>
      <w:tr w:rsidR="0083055D" w:rsidRPr="0083055D" w:rsidTr="00937608">
        <w:trPr>
          <w:trHeight w:val="230"/>
        </w:trPr>
        <w:tc>
          <w:tcPr>
            <w:tcW w:w="352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Средний чок</w:t>
            </w:r>
          </w:p>
        </w:tc>
        <w:tc>
          <w:tcPr>
            <w:tcW w:w="264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0,75</w:t>
            </w:r>
          </w:p>
        </w:tc>
      </w:tr>
      <w:tr w:rsidR="0083055D" w:rsidRPr="0083055D" w:rsidTr="00937608">
        <w:trPr>
          <w:trHeight w:val="308"/>
        </w:trPr>
        <w:tc>
          <w:tcPr>
            <w:tcW w:w="352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Полный чок</w:t>
            </w:r>
          </w:p>
        </w:tc>
        <w:tc>
          <w:tcPr>
            <w:tcW w:w="264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1,00</w:t>
            </w:r>
          </w:p>
        </w:tc>
      </w:tr>
      <w:tr w:rsidR="0083055D" w:rsidRPr="0083055D" w:rsidTr="00937608">
        <w:trPr>
          <w:trHeight w:val="303"/>
        </w:trPr>
        <w:tc>
          <w:tcPr>
            <w:tcW w:w="352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Сильный чок</w:t>
            </w:r>
          </w:p>
        </w:tc>
        <w:tc>
          <w:tcPr>
            <w:tcW w:w="2640" w:type="dxa"/>
          </w:tcPr>
          <w:p w:rsidR="0083055D" w:rsidRPr="0083055D" w:rsidRDefault="0083055D" w:rsidP="0083055D">
            <w:pPr>
              <w:pStyle w:val="Style7"/>
              <w:shd w:val="clear" w:color="000000" w:fill="auto"/>
              <w:tabs>
                <w:tab w:val="left" w:leader="dot" w:pos="5294"/>
              </w:tabs>
              <w:spacing w:line="360" w:lineRule="auto"/>
              <w:rPr>
                <w:rStyle w:val="FontStyle21"/>
                <w:sz w:val="20"/>
                <w:szCs w:val="20"/>
              </w:rPr>
            </w:pPr>
            <w:r w:rsidRPr="0083055D">
              <w:rPr>
                <w:rStyle w:val="FontStyle21"/>
                <w:sz w:val="20"/>
                <w:szCs w:val="20"/>
              </w:rPr>
              <w:t>1,25</w:t>
            </w:r>
          </w:p>
        </w:tc>
      </w:tr>
    </w:tbl>
    <w:p w:rsidR="0083055D" w:rsidRPr="0083055D" w:rsidRDefault="0083055D" w:rsidP="0083055D">
      <w:pPr>
        <w:pStyle w:val="Style4"/>
        <w:widowControl/>
        <w:shd w:val="clear" w:color="000000" w:fill="auto"/>
        <w:spacing w:line="360" w:lineRule="auto"/>
        <w:ind w:firstLine="709"/>
        <w:rPr>
          <w:rStyle w:val="FontStyle18"/>
          <w:sz w:val="28"/>
          <w:szCs w:val="28"/>
        </w:rPr>
      </w:pPr>
    </w:p>
    <w:p w:rsidR="0083055D" w:rsidRPr="0083055D" w:rsidRDefault="003442D0" w:rsidP="0083055D">
      <w:pPr>
        <w:pStyle w:val="Style4"/>
        <w:widowControl/>
        <w:shd w:val="clear" w:color="000000" w:fill="auto"/>
        <w:spacing w:line="360" w:lineRule="auto"/>
        <w:ind w:firstLine="709"/>
        <w:rPr>
          <w:rStyle w:val="FontStyle18"/>
          <w:sz w:val="28"/>
          <w:szCs w:val="28"/>
        </w:rPr>
      </w:pPr>
      <w:r>
        <w:rPr>
          <w:rStyle w:val="FontStyle18"/>
          <w:sz w:val="28"/>
          <w:szCs w:val="28"/>
        </w:rPr>
      </w:r>
      <w:r>
        <w:rPr>
          <w:rStyle w:val="FontStyle18"/>
          <w:sz w:val="28"/>
          <w:szCs w:val="28"/>
        </w:rPr>
        <w:pict>
          <v:group id="_x0000_s1031" style="width:320.65pt;height:196.8pt;mso-wrap-distance-left:1.9pt;mso-wrap-distance-top:5.3pt;mso-wrap-distance-right:1.9pt;mso-position-horizontal-relative:char;mso-position-vertical-relative:line" coordorigin="9648,7714" coordsize="6413,3936">
            <v:shape id="_x0000_s1032" type="#_x0000_t75" style="position:absolute;left:9648;top:7714;width:6413;height:2659;mso-wrap-edited:f" wrapcoords="0 0 0 21600 21600 21600 21600 0 0 0" o:allowincell="f">
              <v:imagedata r:id="rId8" o:title="" bilevel="t"/>
            </v:shape>
            <v:shape id="_x0000_s1033" type="#_x0000_t202" style="position:absolute;left:9648;top:10484;width:6403;height:1167;mso-wrap-edited:f" o:allowincell="f" filled="f" strokecolor="white" strokeweight="0">
              <v:textbox inset="0,0,0,0">
                <w:txbxContent>
                  <w:p w:rsidR="004400F7" w:rsidRPr="0083055D" w:rsidRDefault="004400F7" w:rsidP="004400F7">
                    <w:pPr>
                      <w:pStyle w:val="Style3"/>
                      <w:widowControl/>
                      <w:spacing w:line="192" w:lineRule="exact"/>
                      <w:ind w:firstLine="0"/>
                      <w:rPr>
                        <w:rStyle w:val="FontStyle21"/>
                        <w:sz w:val="20"/>
                        <w:szCs w:val="20"/>
                      </w:rPr>
                    </w:pPr>
                    <w:r w:rsidRPr="0083055D">
                      <w:rPr>
                        <w:rStyle w:val="FontStyle21"/>
                        <w:sz w:val="20"/>
                        <w:szCs w:val="20"/>
                      </w:rPr>
                      <w:t>Рис. 2. Отечественное охотничье оружие: / — Иж-18 — гладкоствольное однозарядное бескурковое ружье с одним ство</w:t>
                    </w:r>
                    <w:r w:rsidRPr="0083055D">
                      <w:rPr>
                        <w:rStyle w:val="FontStyle21"/>
                        <w:sz w:val="20"/>
                        <w:szCs w:val="20"/>
                      </w:rPr>
                      <w:softHyphen/>
                      <w:t xml:space="preserve">лом; </w:t>
                    </w:r>
                    <w:r w:rsidRPr="0083055D">
                      <w:rPr>
                        <w:rStyle w:val="FontStyle24"/>
                        <w:sz w:val="20"/>
                        <w:szCs w:val="20"/>
                      </w:rPr>
                      <w:t xml:space="preserve">2 — </w:t>
                    </w:r>
                    <w:r w:rsidRPr="0083055D">
                      <w:rPr>
                        <w:rStyle w:val="FontStyle22"/>
                        <w:sz w:val="20"/>
                        <w:szCs w:val="20"/>
                      </w:rPr>
                      <w:t xml:space="preserve">МЦ21-12 </w:t>
                    </w:r>
                    <w:r w:rsidRPr="0083055D">
                      <w:rPr>
                        <w:rStyle w:val="FontStyle21"/>
                        <w:sz w:val="20"/>
                        <w:szCs w:val="20"/>
                      </w:rPr>
                      <w:t xml:space="preserve">— самозарядное гладкоствольное ружье; </w:t>
                    </w:r>
                    <w:r w:rsidRPr="0083055D">
                      <w:rPr>
                        <w:rStyle w:val="FontStyle24"/>
                        <w:sz w:val="20"/>
                        <w:szCs w:val="20"/>
                      </w:rPr>
                      <w:t xml:space="preserve">3 </w:t>
                    </w:r>
                    <w:r w:rsidRPr="0083055D">
                      <w:rPr>
                        <w:rStyle w:val="FontStyle22"/>
                        <w:sz w:val="20"/>
                        <w:szCs w:val="20"/>
                      </w:rPr>
                      <w:t xml:space="preserve">— ТОЗ-34 </w:t>
                    </w:r>
                    <w:r w:rsidRPr="0083055D">
                      <w:rPr>
                        <w:rStyle w:val="FontStyle21"/>
                        <w:sz w:val="20"/>
                        <w:szCs w:val="20"/>
                      </w:rPr>
                      <w:t>— дву</w:t>
                    </w:r>
                    <w:r w:rsidRPr="0083055D">
                      <w:rPr>
                        <w:rStyle w:val="FontStyle21"/>
                        <w:sz w:val="20"/>
                        <w:szCs w:val="20"/>
                      </w:rPr>
                      <w:softHyphen/>
                      <w:t xml:space="preserve">ствольное гладкоствольное бескурковое ружье с вертикальным расположением стволов; </w:t>
                    </w:r>
                    <w:r w:rsidRPr="0083055D">
                      <w:rPr>
                        <w:rStyle w:val="FontStyle24"/>
                        <w:spacing w:val="70"/>
                        <w:sz w:val="20"/>
                        <w:szCs w:val="20"/>
                      </w:rPr>
                      <w:t>4—</w:t>
                    </w:r>
                    <w:r w:rsidRPr="0083055D">
                      <w:rPr>
                        <w:rStyle w:val="FontStyle24"/>
                        <w:sz w:val="20"/>
                        <w:szCs w:val="20"/>
                      </w:rPr>
                      <w:t xml:space="preserve"> </w:t>
                    </w:r>
                    <w:r w:rsidRPr="0083055D">
                      <w:rPr>
                        <w:rStyle w:val="FontStyle22"/>
                        <w:sz w:val="20"/>
                        <w:szCs w:val="20"/>
                      </w:rPr>
                      <w:t xml:space="preserve">ТОЗ-16 </w:t>
                    </w:r>
                    <w:r w:rsidRPr="0083055D">
                      <w:rPr>
                        <w:rStyle w:val="FontStyle21"/>
                        <w:sz w:val="20"/>
                        <w:szCs w:val="20"/>
                      </w:rPr>
                      <w:t xml:space="preserve">— однозарядный промысловый карабин; </w:t>
                    </w:r>
                    <w:r w:rsidRPr="0083055D">
                      <w:rPr>
                        <w:rStyle w:val="FontStyle22"/>
                        <w:sz w:val="20"/>
                        <w:szCs w:val="20"/>
                      </w:rPr>
                      <w:t xml:space="preserve">5 </w:t>
                    </w:r>
                    <w:r w:rsidRPr="0083055D">
                      <w:rPr>
                        <w:rStyle w:val="FontStyle21"/>
                        <w:sz w:val="20"/>
                        <w:szCs w:val="20"/>
                      </w:rPr>
                      <w:t>— «Барс» — магазинный промысловый карабин</w:t>
                    </w:r>
                  </w:p>
                </w:txbxContent>
              </v:textbox>
            </v:shape>
            <w10:wrap type="none"/>
            <w10:anchorlock/>
          </v:group>
        </w:pict>
      </w:r>
    </w:p>
    <w:p w:rsidR="0083055D" w:rsidRPr="0083055D" w:rsidRDefault="0083055D" w:rsidP="0083055D">
      <w:pPr>
        <w:pStyle w:val="Style4"/>
        <w:widowControl/>
        <w:shd w:val="clear" w:color="000000" w:fill="auto"/>
        <w:spacing w:line="360" w:lineRule="auto"/>
        <w:ind w:firstLine="709"/>
        <w:rPr>
          <w:rStyle w:val="FontStyle18"/>
          <w:sz w:val="28"/>
          <w:szCs w:val="28"/>
        </w:rPr>
      </w:pPr>
    </w:p>
    <w:p w:rsidR="004400F7" w:rsidRPr="0083055D" w:rsidRDefault="004400F7" w:rsidP="0083055D">
      <w:pPr>
        <w:pStyle w:val="Style4"/>
        <w:widowControl/>
        <w:shd w:val="clear" w:color="000000" w:fill="auto"/>
        <w:spacing w:line="360" w:lineRule="auto"/>
        <w:ind w:firstLine="709"/>
        <w:rPr>
          <w:rStyle w:val="FontStyle18"/>
          <w:sz w:val="28"/>
          <w:szCs w:val="28"/>
        </w:rPr>
      </w:pPr>
      <w:r w:rsidRPr="0083055D">
        <w:rPr>
          <w:rStyle w:val="FontStyle18"/>
          <w:sz w:val="28"/>
          <w:szCs w:val="28"/>
        </w:rPr>
        <w:t>Стволы двустволок соединяются друг с другом в горизонтальной плоскости либо расположены один над другим. За последние годы ружья с вертикальн</w:t>
      </w:r>
      <w:r w:rsidR="00B970B6" w:rsidRPr="0083055D">
        <w:rPr>
          <w:rStyle w:val="FontStyle18"/>
          <w:sz w:val="28"/>
          <w:szCs w:val="28"/>
        </w:rPr>
        <w:t>о расположенными стволами — бок</w:t>
      </w:r>
      <w:r w:rsidRPr="0083055D">
        <w:rPr>
          <w:rStyle w:val="FontStyle18"/>
          <w:sz w:val="28"/>
          <w:szCs w:val="28"/>
        </w:rPr>
        <w:t xml:space="preserve">флинты — получили широкое распространение (рис. 2). Поклонники этой модной конструкции считают, </w:t>
      </w:r>
      <w:r w:rsidRPr="0083055D">
        <w:rPr>
          <w:rStyle w:val="FontStyle18"/>
          <w:sz w:val="28"/>
          <w:szCs w:val="28"/>
        </w:rPr>
        <w:lastRenderedPageBreak/>
        <w:t>что стволы бокфлинта при стрельбе оставляют более широкое поле зрения, чем горизонтально спаренные. Ценители старой конструкции ружей утверждают, что прицеливание по планке, лежащей между стволами в горизонтальной плоскости, проще, особенно в темное время суток. Оружейные заводы охотно осваивают новые модели бок-флинтов как более рациональные в массовом производстве по соображениям технологического порядка. При выборе же той или иной системы ружья по этому признаку охотнику можно руководствоваться личными вкусами.</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Ружья одной и той же конструкции зачастую выпускаются в различном исполнении — серийном, штучном, сувенирном. Последние отличаются более тщательной отделкой и подгонкой, тонкой художественной гравировкой, применением более ценных и прочных материалов при пайке стволов и прицельной планки для предохранения от коррозии стволов, колодки и механизма ружья.</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Ложи охотничьих ружей в зависимости от формы их шейки различают как пистолетные, полупистолетные и прямые, или английские. Считается, что для рослого длиннорукого стрелка более при-кладистым будет ружье с крутым изгибом шейки ложи пистолетного типа. Охотники среднего роста и сложения предпочитают полупистолетные ложи. Стрелкам небольшого роста с короткими шеей и руками прикладистее ружья с прямыми ложами. Но приклади-стость определяется не только формой, но и длиной ложи, а также соответствием длины ложи сезонной одежде охотника, чему служат съемные пластмассовые или резиновые затыльники лож. Многие считают, что прикладистость определяется вовсе не формой ложи, а общими пропорциями, сбалансированностью ружья, т.е. соотношением и форм, и размеров, и массы всех его частей. В справедливости этого убеждаешься, беря в руки высококлассные ружья отечественных и зарубежных фирм. Они прикладисты почти для каждого, безотносительно формы лож. Материалом для изготовления лож служит обычно дерево: береза для массовых недорогих ружей, бук для ружей среднего качества, орех для высококачественных дорогих ружей. Лучшие ложи изготавливают из прочной и красивой по рисунку комлевой части древесных стволов.</w:t>
      </w:r>
    </w:p>
    <w:p w:rsidR="0083055D" w:rsidRPr="0083055D" w:rsidRDefault="0083055D" w:rsidP="0083055D">
      <w:pPr>
        <w:pStyle w:val="Style1"/>
        <w:widowControl/>
        <w:shd w:val="clear" w:color="000000" w:fill="auto"/>
        <w:spacing w:line="360" w:lineRule="auto"/>
        <w:ind w:firstLine="709"/>
        <w:rPr>
          <w:rStyle w:val="FontStyle17"/>
          <w:sz w:val="28"/>
          <w:szCs w:val="28"/>
        </w:rPr>
      </w:pPr>
    </w:p>
    <w:p w:rsidR="0083055D" w:rsidRPr="0083055D" w:rsidRDefault="0083055D" w:rsidP="0083055D">
      <w:pPr>
        <w:pStyle w:val="Style1"/>
        <w:widowControl/>
        <w:shd w:val="clear" w:color="000000" w:fill="auto"/>
        <w:spacing w:line="360" w:lineRule="auto"/>
        <w:ind w:firstLine="709"/>
        <w:rPr>
          <w:rStyle w:val="FontStyle17"/>
          <w:sz w:val="28"/>
          <w:szCs w:val="28"/>
        </w:rPr>
      </w:pPr>
      <w:r w:rsidRPr="0083055D">
        <w:rPr>
          <w:rStyle w:val="FontStyle17"/>
          <w:sz w:val="28"/>
          <w:szCs w:val="28"/>
        </w:rPr>
        <w:t xml:space="preserve">4. </w:t>
      </w:r>
      <w:r w:rsidR="004400F7" w:rsidRPr="0083055D">
        <w:rPr>
          <w:rStyle w:val="FontStyle17"/>
          <w:sz w:val="28"/>
          <w:szCs w:val="28"/>
        </w:rPr>
        <w:t>Нарезные ружья</w:t>
      </w:r>
    </w:p>
    <w:p w:rsidR="0083055D" w:rsidRPr="0083055D" w:rsidRDefault="0083055D" w:rsidP="0083055D">
      <w:pPr>
        <w:pStyle w:val="Style1"/>
        <w:widowControl/>
        <w:shd w:val="clear" w:color="000000" w:fill="auto"/>
        <w:spacing w:line="360" w:lineRule="auto"/>
        <w:ind w:firstLine="709"/>
        <w:rPr>
          <w:rStyle w:val="FontStyle18"/>
          <w:sz w:val="28"/>
          <w:szCs w:val="28"/>
        </w:rPr>
      </w:pP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Такие ружья предназначаются для стрельбы пулями с большой точностью и иногда на значительные расстояния. Благодаря специальным нарезам — углублениям внутри ствола — проходящая по нему пуля приобретает вращательное движение, которое обеспечивает большую точность и дальность ее полета. Выпускаемые нашей промышленностью охотничьи нарезные ружья обеспечивают возможность успешной стрельбы по Крупной птице и среднего размера зверю на 200 — 300 м, а по крупному зверю (лосю, оленю и др.) до 500 м.</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В охотничьей практике применяют различные системы нарезного оружия: штуцера, винтовки и карабины.</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25"/>
          <w:sz w:val="28"/>
          <w:szCs w:val="28"/>
        </w:rPr>
        <w:t xml:space="preserve">Штуцер </w:t>
      </w:r>
      <w:r w:rsidRPr="0083055D">
        <w:rPr>
          <w:rStyle w:val="FontStyle18"/>
          <w:sz w:val="28"/>
          <w:szCs w:val="28"/>
        </w:rPr>
        <w:t>— одноствольное или двуствольное ружье, обычно с опускающимися при открывании стволами (типа дробовика-переломки). Калибры штуцеров самые различные: от 5,2 до 15,2 мм, чаще более крупные, так как в основном штуцера предназначаются для стрельбы по крупному зверю.</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25"/>
          <w:sz w:val="28"/>
          <w:szCs w:val="28"/>
        </w:rPr>
        <w:t xml:space="preserve">Охотничья винтовка </w:t>
      </w:r>
      <w:r w:rsidRPr="0083055D">
        <w:rPr>
          <w:rStyle w:val="FontStyle18"/>
          <w:sz w:val="28"/>
          <w:szCs w:val="28"/>
        </w:rPr>
        <w:t>— оружие со скользящим затвором, одноствольное, сходное с винтовками военного образца. Выпускаются однозарядными, магазинными и самозарядными, или автоматическими.</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25"/>
          <w:sz w:val="28"/>
          <w:szCs w:val="28"/>
        </w:rPr>
        <w:t xml:space="preserve">Карабин — </w:t>
      </w:r>
      <w:r w:rsidRPr="0083055D">
        <w:rPr>
          <w:rStyle w:val="FontStyle18"/>
          <w:sz w:val="28"/>
          <w:szCs w:val="28"/>
        </w:rPr>
        <w:t>та же винтовка, только облегченного типа, с укороченным стволом.</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Возможности и целесообразность применения тех или иных видов нарезного оружия на охоте зависят от целого ряда показателей: калибра пули — ее диаметра, массы скорости (м/с), крутизны траектории полета и точности боя, которая определяется измерением поперечного рассеивания серии пуль, посланных в мишень с упора на определенном расстоянии.</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Охотничьи малокалиберные карабины ТОЗ-16, ТОЗ-17, ТОЗ-18 и ТОЗ-21 отличаются друг от друга лишь конструктивными особенностями заряжания и перезаряжания, а также отсутствием или наличием оптического прицела. Все они выпускаются под один патрон калибра 5,6 мм со свинцовой пулей массой 2,6 г. Легонькая пулька этого карабина, летящая со скоростью около 350 м/с, способна прошить лося и может смертельно ранить человека на расстоянии в несколько сот метров. Но останавливающее действие этой пульки сравнительно невелико. Поэтому малокалиберные карабины этого образца опытные охотники используют только при добывании белки, некоторых других мелких пушных зверьков и боровой дичи.</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Охотничий карабин «Барс» имеет тот же калибр (5,6 мм), но масса его удлиненной пули уже 3,5 г, основная ее часть заключена в твердую оболочку, а мощный заряд пороха придает пуле скорость около 900 м/с. Пуля в оболочке хорошо идет по нарезам даже при очень высоких давлениях. Ее увеличенные масса и скорость настолько повышают настильность и точность боя, что из этого карабина можно поразить лисицу, косулю или горного козла на расстоянии 300 м.</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Однако небольшой калибр пули не обеспечивает нужного останавливающего действия при попадании в крупного зверя. Поэтому для отстрела лося, оленя, медведя и других крупных животных предпочтительнее карабины «Лось» и «Медведь» под полуоболочечный мощный патрон калибра 7,62 и 9 мм. Скорость полета этих пуль меньше, чем у малокалиберного «Барса», — около 650 м/с, но при массе 9,7 и 15,0 г она вполне достаточна, чтобы обеспечить высокую настильность и точность боя на дистанции до 500 м.</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Охотничье нарезное оружие незаменимо на охоте по средней и крупной дичи в горах, степи и других угодьях, где есть возможность издалека высмотреть трофей, но нет условий для того, чтобы подкрасться к животному на близкое расстояние.</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Таежные промысловики мирятся с недостатками малокалиберных охотничьих карабинов, ценя в них легкость и дешевизну патронов. Ограниченные возможности боя этого оружия не отражаются на результатах охоты при стрельбе белок, рябчиков и мелких куньих из-под лайки.</w:t>
      </w:r>
    </w:p>
    <w:p w:rsidR="0083055D" w:rsidRPr="0083055D" w:rsidRDefault="0083055D" w:rsidP="0083055D">
      <w:pPr>
        <w:pStyle w:val="Style1"/>
        <w:widowControl/>
        <w:shd w:val="clear" w:color="000000" w:fill="auto"/>
        <w:spacing w:line="360" w:lineRule="auto"/>
        <w:ind w:firstLine="709"/>
        <w:rPr>
          <w:rStyle w:val="FontStyle18"/>
          <w:sz w:val="28"/>
          <w:szCs w:val="28"/>
        </w:rPr>
      </w:pPr>
    </w:p>
    <w:p w:rsidR="0083055D" w:rsidRPr="0083055D" w:rsidRDefault="0083055D" w:rsidP="0083055D">
      <w:pPr>
        <w:pStyle w:val="Style1"/>
        <w:widowControl/>
        <w:shd w:val="clear" w:color="000000" w:fill="auto"/>
        <w:spacing w:line="360" w:lineRule="auto"/>
        <w:ind w:firstLine="709"/>
        <w:rPr>
          <w:rStyle w:val="FontStyle18"/>
          <w:b/>
          <w:sz w:val="28"/>
          <w:szCs w:val="28"/>
        </w:rPr>
      </w:pPr>
      <w:r w:rsidRPr="0083055D">
        <w:rPr>
          <w:rStyle w:val="FontStyle18"/>
          <w:b/>
          <w:sz w:val="28"/>
          <w:szCs w:val="28"/>
        </w:rPr>
        <w:t xml:space="preserve">5. </w:t>
      </w:r>
      <w:r w:rsidR="004400F7" w:rsidRPr="0083055D">
        <w:rPr>
          <w:rStyle w:val="FontStyle18"/>
          <w:b/>
          <w:sz w:val="28"/>
          <w:szCs w:val="28"/>
        </w:rPr>
        <w:t>Комбинированые ружья</w:t>
      </w:r>
    </w:p>
    <w:p w:rsidR="0083055D" w:rsidRPr="0083055D" w:rsidRDefault="0083055D" w:rsidP="0083055D">
      <w:pPr>
        <w:pStyle w:val="Style1"/>
        <w:widowControl/>
        <w:shd w:val="clear" w:color="000000" w:fill="auto"/>
        <w:spacing w:line="360" w:lineRule="auto"/>
        <w:ind w:firstLine="709"/>
        <w:rPr>
          <w:rStyle w:val="FontStyle18"/>
          <w:sz w:val="28"/>
          <w:szCs w:val="28"/>
        </w:rPr>
      </w:pP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 xml:space="preserve">В </w:t>
      </w:r>
      <w:r w:rsidRPr="0083055D">
        <w:rPr>
          <w:rStyle w:val="FontStyle25"/>
          <w:i w:val="0"/>
          <w:sz w:val="28"/>
          <w:szCs w:val="28"/>
        </w:rPr>
        <w:t>комбинированных ружьях</w:t>
      </w:r>
      <w:r w:rsidRPr="0083055D">
        <w:rPr>
          <w:rStyle w:val="FontStyle25"/>
          <w:sz w:val="28"/>
          <w:szCs w:val="28"/>
        </w:rPr>
        <w:t xml:space="preserve"> </w:t>
      </w:r>
      <w:r w:rsidRPr="0083055D">
        <w:rPr>
          <w:rStyle w:val="FontStyle18"/>
          <w:sz w:val="28"/>
          <w:szCs w:val="28"/>
        </w:rPr>
        <w:t>сочетаются нарезные и дробовые стволы. Это могут быть двустволки, тройники и даже четырехстволки. Изредка можно встретить старинные двуствольные ружья со сверловкой стволов — «парадокс». Они на большом протяжении гладкие и только в дульной части снабжены нарезкой, что не мешает дробовому выстрелу и повышает результативность стрельбы пулей.</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Различные комбинации дробовых и пулевых стволов оказываются особенно эффективными в условиях таежного промысла, в горах, реже в основных районах любительской охоты, т.е. в центральных и западных областях страны.</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Охотники, промышляющие белку, других пушных зверей и рябчика, предпочитают двойники, или бокфлинты, в которых дробовой ствол 28-го или 32-го калибра спарен со стволиком под патрон бокового огня калибра 5,6 мм. Такое сочетание позволяет отстреливать из нарезного стволика неподвижного зверька или птицу, затаившихся более или менее открыто. Когда же зверек уходит верхом либо таится в густых ветвях, его удобнее стрелять дробью.</w:t>
      </w:r>
    </w:p>
    <w:p w:rsidR="004400F7" w:rsidRPr="0083055D" w:rsidRDefault="004400F7" w:rsidP="0083055D">
      <w:pPr>
        <w:pStyle w:val="Style1"/>
        <w:widowControl/>
        <w:shd w:val="clear" w:color="000000" w:fill="auto"/>
        <w:spacing w:line="360" w:lineRule="auto"/>
        <w:ind w:firstLine="709"/>
        <w:rPr>
          <w:rStyle w:val="FontStyle18"/>
          <w:sz w:val="28"/>
          <w:szCs w:val="28"/>
        </w:rPr>
      </w:pPr>
      <w:r w:rsidRPr="0083055D">
        <w:rPr>
          <w:rStyle w:val="FontStyle18"/>
          <w:sz w:val="28"/>
          <w:szCs w:val="28"/>
        </w:rPr>
        <w:t>В горах и на открытой всхолмленной местности для охоты на лисиц, косуль, козлов, баранов и другую осторожную дичь удобны двойники с дробовым стволом 20-го, 16-го или 12-го калибров, а нарезным — под мощный патрон с полуоболочечной пулей калибра 5,6 либо 7,62 мм.</w:t>
      </w:r>
    </w:p>
    <w:p w:rsidR="00813D73" w:rsidRPr="0083055D" w:rsidRDefault="004400F7" w:rsidP="0083055D">
      <w:pPr>
        <w:shd w:val="clear" w:color="000000" w:fill="auto"/>
        <w:spacing w:after="0" w:line="360" w:lineRule="auto"/>
        <w:ind w:firstLine="709"/>
        <w:jc w:val="both"/>
        <w:rPr>
          <w:rStyle w:val="FontStyle18"/>
          <w:sz w:val="28"/>
          <w:szCs w:val="28"/>
        </w:rPr>
      </w:pPr>
      <w:r w:rsidRPr="0083055D">
        <w:rPr>
          <w:rStyle w:val="FontStyle18"/>
          <w:sz w:val="28"/>
          <w:szCs w:val="28"/>
        </w:rPr>
        <w:t>Стрельба из тройников, в которых сочетаются два дробовых ствола с нарезным, дает такие же возможности и удобства. Но тройник примерно на 800 г тяжелее двустволки, а так как пользоваться нарезным стволом приходятся довольно редко, то большинство любителей обходятся обычной двустволкой или бокфлинтом.</w:t>
      </w:r>
    </w:p>
    <w:p w:rsidR="004A2875" w:rsidRPr="0083055D" w:rsidRDefault="004A2875" w:rsidP="0083055D">
      <w:pPr>
        <w:shd w:val="clear" w:color="000000" w:fill="auto"/>
        <w:spacing w:after="0" w:line="360" w:lineRule="auto"/>
        <w:ind w:firstLine="709"/>
        <w:jc w:val="both"/>
        <w:rPr>
          <w:rFonts w:ascii="Times New Roman" w:hAnsi="Times New Roman"/>
          <w:sz w:val="28"/>
          <w:szCs w:val="28"/>
        </w:rPr>
      </w:pPr>
      <w:bookmarkStart w:id="0" w:name="_GoBack"/>
      <w:bookmarkEnd w:id="0"/>
    </w:p>
    <w:sectPr w:rsidR="004A2875" w:rsidRPr="0083055D" w:rsidSect="0083055D">
      <w:headerReference w:type="default" r:id="rId9"/>
      <w:footerReference w:type="even" r:id="rId10"/>
      <w:foot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71F" w:rsidRDefault="0084071F" w:rsidP="00B970B6">
      <w:pPr>
        <w:spacing w:after="0" w:line="240" w:lineRule="auto"/>
      </w:pPr>
      <w:r>
        <w:separator/>
      </w:r>
    </w:p>
  </w:endnote>
  <w:endnote w:type="continuationSeparator" w:id="0">
    <w:p w:rsidR="0084071F" w:rsidRDefault="0084071F" w:rsidP="00B9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5D" w:rsidRDefault="0083055D" w:rsidP="00FA74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3055D" w:rsidRDefault="0083055D" w:rsidP="0083055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55D" w:rsidRDefault="0083055D" w:rsidP="00FA746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442D0">
      <w:rPr>
        <w:rStyle w:val="a8"/>
        <w:noProof/>
      </w:rPr>
      <w:t>11</w:t>
    </w:r>
    <w:r>
      <w:rPr>
        <w:rStyle w:val="a8"/>
      </w:rPr>
      <w:fldChar w:fldCharType="end"/>
    </w:r>
  </w:p>
  <w:p w:rsidR="0083055D" w:rsidRDefault="0083055D" w:rsidP="0083055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71F" w:rsidRDefault="0084071F" w:rsidP="00B970B6">
      <w:pPr>
        <w:spacing w:after="0" w:line="240" w:lineRule="auto"/>
      </w:pPr>
      <w:r>
        <w:separator/>
      </w:r>
    </w:p>
  </w:footnote>
  <w:footnote w:type="continuationSeparator" w:id="0">
    <w:p w:rsidR="0084071F" w:rsidRDefault="0084071F" w:rsidP="00B97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B6" w:rsidRDefault="00C12D1A">
    <w:pPr>
      <w:pStyle w:val="a4"/>
      <w:jc w:val="center"/>
    </w:pPr>
    <w:r>
      <w:fldChar w:fldCharType="begin"/>
    </w:r>
    <w:r>
      <w:instrText xml:space="preserve"> PAGE   \* MERGEFORMAT </w:instrText>
    </w:r>
    <w:r>
      <w:fldChar w:fldCharType="separate"/>
    </w:r>
    <w:r w:rsidR="003442D0">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8D47E8"/>
    <w:multiLevelType w:val="hybridMultilevel"/>
    <w:tmpl w:val="554A8C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C63"/>
    <w:rsid w:val="000420CC"/>
    <w:rsid w:val="00282408"/>
    <w:rsid w:val="002C2576"/>
    <w:rsid w:val="003442D0"/>
    <w:rsid w:val="003B2C63"/>
    <w:rsid w:val="004400F7"/>
    <w:rsid w:val="00445BBF"/>
    <w:rsid w:val="00493BD1"/>
    <w:rsid w:val="004A2875"/>
    <w:rsid w:val="0056665C"/>
    <w:rsid w:val="005B1404"/>
    <w:rsid w:val="005B59A0"/>
    <w:rsid w:val="00631715"/>
    <w:rsid w:val="00664EDE"/>
    <w:rsid w:val="006A3231"/>
    <w:rsid w:val="006D686B"/>
    <w:rsid w:val="006F3D26"/>
    <w:rsid w:val="00711EB3"/>
    <w:rsid w:val="007B3EA5"/>
    <w:rsid w:val="007B3FB5"/>
    <w:rsid w:val="00806A54"/>
    <w:rsid w:val="00813D73"/>
    <w:rsid w:val="0083055D"/>
    <w:rsid w:val="0084071F"/>
    <w:rsid w:val="008456D7"/>
    <w:rsid w:val="0084698C"/>
    <w:rsid w:val="00890077"/>
    <w:rsid w:val="00937608"/>
    <w:rsid w:val="00A276C9"/>
    <w:rsid w:val="00B144FF"/>
    <w:rsid w:val="00B970B6"/>
    <w:rsid w:val="00C12D1A"/>
    <w:rsid w:val="00CA6CAA"/>
    <w:rsid w:val="00CB3DEC"/>
    <w:rsid w:val="00D8379F"/>
    <w:rsid w:val="00FA7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FA0B8DD9-0D73-4E21-A068-289A97E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D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3B2C63"/>
    <w:pPr>
      <w:widowControl w:val="0"/>
      <w:autoSpaceDE w:val="0"/>
      <w:autoSpaceDN w:val="0"/>
      <w:adjustRightInd w:val="0"/>
      <w:spacing w:after="0" w:line="226" w:lineRule="exact"/>
      <w:ind w:firstLine="288"/>
      <w:jc w:val="both"/>
    </w:pPr>
    <w:rPr>
      <w:rFonts w:ascii="Times New Roman" w:hAnsi="Times New Roman"/>
      <w:sz w:val="24"/>
      <w:szCs w:val="24"/>
    </w:rPr>
  </w:style>
  <w:style w:type="character" w:customStyle="1" w:styleId="FontStyle18">
    <w:name w:val="Font Style18"/>
    <w:uiPriority w:val="99"/>
    <w:rsid w:val="003B2C63"/>
    <w:rPr>
      <w:rFonts w:ascii="Times New Roman" w:hAnsi="Times New Roman" w:cs="Times New Roman"/>
      <w:sz w:val="20"/>
      <w:szCs w:val="20"/>
    </w:rPr>
  </w:style>
  <w:style w:type="character" w:customStyle="1" w:styleId="FontStyle17">
    <w:name w:val="Font Style17"/>
    <w:uiPriority w:val="99"/>
    <w:rsid w:val="00813D73"/>
    <w:rPr>
      <w:rFonts w:ascii="Times New Roman" w:hAnsi="Times New Roman" w:cs="Times New Roman"/>
      <w:b/>
      <w:bCs/>
      <w:sz w:val="20"/>
      <w:szCs w:val="20"/>
    </w:rPr>
  </w:style>
  <w:style w:type="paragraph" w:customStyle="1" w:styleId="Style5">
    <w:name w:val="Style5"/>
    <w:basedOn w:val="a"/>
    <w:uiPriority w:val="99"/>
    <w:rsid w:val="00813D73"/>
    <w:pPr>
      <w:widowControl w:val="0"/>
      <w:autoSpaceDE w:val="0"/>
      <w:autoSpaceDN w:val="0"/>
      <w:adjustRightInd w:val="0"/>
      <w:spacing w:after="0" w:line="234" w:lineRule="exact"/>
      <w:ind w:firstLine="187"/>
      <w:jc w:val="both"/>
    </w:pPr>
    <w:rPr>
      <w:rFonts w:ascii="Times New Roman" w:hAnsi="Times New Roman"/>
      <w:sz w:val="24"/>
      <w:szCs w:val="24"/>
    </w:rPr>
  </w:style>
  <w:style w:type="paragraph" w:customStyle="1" w:styleId="Style7">
    <w:name w:val="Style7"/>
    <w:basedOn w:val="a"/>
    <w:uiPriority w:val="99"/>
    <w:rsid w:val="00813D73"/>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21">
    <w:name w:val="Font Style21"/>
    <w:uiPriority w:val="99"/>
    <w:rsid w:val="00813D73"/>
    <w:rPr>
      <w:rFonts w:ascii="Times New Roman" w:hAnsi="Times New Roman" w:cs="Times New Roman"/>
      <w:sz w:val="16"/>
      <w:szCs w:val="16"/>
    </w:rPr>
  </w:style>
  <w:style w:type="paragraph" w:customStyle="1" w:styleId="Style4">
    <w:name w:val="Style4"/>
    <w:basedOn w:val="a"/>
    <w:uiPriority w:val="99"/>
    <w:rsid w:val="006D686B"/>
    <w:pPr>
      <w:widowControl w:val="0"/>
      <w:autoSpaceDE w:val="0"/>
      <w:autoSpaceDN w:val="0"/>
      <w:adjustRightInd w:val="0"/>
      <w:spacing w:after="0" w:line="230" w:lineRule="exact"/>
      <w:jc w:val="both"/>
    </w:pPr>
    <w:rPr>
      <w:rFonts w:ascii="Times New Roman" w:hAnsi="Times New Roman"/>
      <w:sz w:val="24"/>
      <w:szCs w:val="24"/>
    </w:rPr>
  </w:style>
  <w:style w:type="paragraph" w:customStyle="1" w:styleId="Style8">
    <w:name w:val="Style8"/>
    <w:basedOn w:val="a"/>
    <w:uiPriority w:val="99"/>
    <w:rsid w:val="006D686B"/>
    <w:pPr>
      <w:widowControl w:val="0"/>
      <w:autoSpaceDE w:val="0"/>
      <w:autoSpaceDN w:val="0"/>
      <w:adjustRightInd w:val="0"/>
      <w:spacing w:after="0" w:line="240" w:lineRule="auto"/>
    </w:pPr>
    <w:rPr>
      <w:rFonts w:ascii="Times New Roman" w:hAnsi="Times New Roman"/>
      <w:sz w:val="24"/>
      <w:szCs w:val="24"/>
    </w:rPr>
  </w:style>
  <w:style w:type="paragraph" w:customStyle="1" w:styleId="Style9">
    <w:name w:val="Style9"/>
    <w:basedOn w:val="a"/>
    <w:uiPriority w:val="99"/>
    <w:rsid w:val="006D686B"/>
    <w:pPr>
      <w:widowControl w:val="0"/>
      <w:autoSpaceDE w:val="0"/>
      <w:autoSpaceDN w:val="0"/>
      <w:adjustRightInd w:val="0"/>
      <w:spacing w:after="0" w:line="240" w:lineRule="auto"/>
    </w:pPr>
    <w:rPr>
      <w:rFonts w:ascii="Times New Roman" w:hAnsi="Times New Roman"/>
      <w:sz w:val="24"/>
      <w:szCs w:val="24"/>
    </w:rPr>
  </w:style>
  <w:style w:type="paragraph" w:customStyle="1" w:styleId="Style10">
    <w:name w:val="Style10"/>
    <w:basedOn w:val="a"/>
    <w:uiPriority w:val="99"/>
    <w:rsid w:val="006D686B"/>
    <w:pPr>
      <w:widowControl w:val="0"/>
      <w:autoSpaceDE w:val="0"/>
      <w:autoSpaceDN w:val="0"/>
      <w:adjustRightInd w:val="0"/>
      <w:spacing w:after="0" w:line="194" w:lineRule="exact"/>
      <w:jc w:val="center"/>
    </w:pPr>
    <w:rPr>
      <w:rFonts w:ascii="Times New Roman" w:hAnsi="Times New Roman"/>
      <w:sz w:val="24"/>
      <w:szCs w:val="24"/>
    </w:rPr>
  </w:style>
  <w:style w:type="character" w:customStyle="1" w:styleId="FontStyle19">
    <w:name w:val="Font Style19"/>
    <w:uiPriority w:val="99"/>
    <w:rsid w:val="006D686B"/>
    <w:rPr>
      <w:rFonts w:ascii="Times New Roman" w:hAnsi="Times New Roman" w:cs="Times New Roman"/>
      <w:b/>
      <w:bCs/>
      <w:i/>
      <w:iCs/>
      <w:sz w:val="18"/>
      <w:szCs w:val="18"/>
    </w:rPr>
  </w:style>
  <w:style w:type="character" w:customStyle="1" w:styleId="FontStyle22">
    <w:name w:val="Font Style22"/>
    <w:uiPriority w:val="99"/>
    <w:rsid w:val="006D686B"/>
    <w:rPr>
      <w:rFonts w:ascii="Times New Roman" w:hAnsi="Times New Roman" w:cs="Times New Roman"/>
      <w:b/>
      <w:bCs/>
      <w:spacing w:val="10"/>
      <w:sz w:val="16"/>
      <w:szCs w:val="16"/>
    </w:rPr>
  </w:style>
  <w:style w:type="character" w:customStyle="1" w:styleId="FontStyle24">
    <w:name w:val="Font Style24"/>
    <w:uiPriority w:val="99"/>
    <w:rsid w:val="006D686B"/>
    <w:rPr>
      <w:rFonts w:ascii="Times New Roman" w:hAnsi="Times New Roman" w:cs="Times New Roman"/>
      <w:b/>
      <w:bCs/>
      <w:i/>
      <w:iCs/>
      <w:sz w:val="16"/>
      <w:szCs w:val="16"/>
    </w:rPr>
  </w:style>
  <w:style w:type="paragraph" w:customStyle="1" w:styleId="Style3">
    <w:name w:val="Style3"/>
    <w:basedOn w:val="a"/>
    <w:uiPriority w:val="99"/>
    <w:rsid w:val="004400F7"/>
    <w:pPr>
      <w:widowControl w:val="0"/>
      <w:autoSpaceDE w:val="0"/>
      <w:autoSpaceDN w:val="0"/>
      <w:adjustRightInd w:val="0"/>
      <w:spacing w:after="0" w:line="195" w:lineRule="exact"/>
      <w:ind w:firstLine="1258"/>
      <w:jc w:val="both"/>
    </w:pPr>
    <w:rPr>
      <w:rFonts w:ascii="Times New Roman" w:hAnsi="Times New Roman"/>
      <w:sz w:val="24"/>
      <w:szCs w:val="24"/>
    </w:rPr>
  </w:style>
  <w:style w:type="paragraph" w:customStyle="1" w:styleId="Style13">
    <w:name w:val="Style13"/>
    <w:basedOn w:val="a"/>
    <w:uiPriority w:val="99"/>
    <w:rsid w:val="004400F7"/>
    <w:pPr>
      <w:widowControl w:val="0"/>
      <w:autoSpaceDE w:val="0"/>
      <w:autoSpaceDN w:val="0"/>
      <w:adjustRightInd w:val="0"/>
      <w:spacing w:after="0" w:line="240" w:lineRule="auto"/>
    </w:pPr>
    <w:rPr>
      <w:rFonts w:ascii="Times New Roman" w:hAnsi="Times New Roman"/>
      <w:sz w:val="24"/>
      <w:szCs w:val="24"/>
    </w:rPr>
  </w:style>
  <w:style w:type="paragraph" w:customStyle="1" w:styleId="Style14">
    <w:name w:val="Style14"/>
    <w:basedOn w:val="a"/>
    <w:uiPriority w:val="99"/>
    <w:rsid w:val="004400F7"/>
    <w:pPr>
      <w:widowControl w:val="0"/>
      <w:autoSpaceDE w:val="0"/>
      <w:autoSpaceDN w:val="0"/>
      <w:adjustRightInd w:val="0"/>
      <w:spacing w:after="0" w:line="240" w:lineRule="auto"/>
    </w:pPr>
    <w:rPr>
      <w:rFonts w:ascii="Times New Roman" w:hAnsi="Times New Roman"/>
      <w:sz w:val="24"/>
      <w:szCs w:val="24"/>
    </w:rPr>
  </w:style>
  <w:style w:type="character" w:customStyle="1" w:styleId="FontStyle20">
    <w:name w:val="Font Style20"/>
    <w:uiPriority w:val="99"/>
    <w:rsid w:val="004400F7"/>
    <w:rPr>
      <w:rFonts w:ascii="Times New Roman" w:hAnsi="Times New Roman" w:cs="Times New Roman"/>
      <w:b/>
      <w:bCs/>
      <w:i/>
      <w:iCs/>
      <w:sz w:val="16"/>
      <w:szCs w:val="16"/>
    </w:rPr>
  </w:style>
  <w:style w:type="character" w:customStyle="1" w:styleId="FontStyle25">
    <w:name w:val="Font Style25"/>
    <w:uiPriority w:val="99"/>
    <w:rsid w:val="004400F7"/>
    <w:rPr>
      <w:rFonts w:ascii="Times New Roman" w:hAnsi="Times New Roman" w:cs="Times New Roman"/>
      <w:i/>
      <w:iCs/>
      <w:sz w:val="20"/>
      <w:szCs w:val="20"/>
    </w:rPr>
  </w:style>
  <w:style w:type="character" w:customStyle="1" w:styleId="FontStyle23">
    <w:name w:val="Font Style23"/>
    <w:uiPriority w:val="99"/>
    <w:rsid w:val="004400F7"/>
    <w:rPr>
      <w:rFonts w:ascii="Cambria" w:hAnsi="Cambria" w:cs="Cambria"/>
      <w:b/>
      <w:bCs/>
      <w:i/>
      <w:iCs/>
      <w:spacing w:val="10"/>
      <w:sz w:val="14"/>
      <w:szCs w:val="14"/>
    </w:rPr>
  </w:style>
  <w:style w:type="paragraph" w:styleId="a3">
    <w:name w:val="List Paragraph"/>
    <w:basedOn w:val="a"/>
    <w:uiPriority w:val="99"/>
    <w:qFormat/>
    <w:rsid w:val="00CB3DEC"/>
    <w:pPr>
      <w:ind w:left="720"/>
      <w:contextualSpacing/>
    </w:pPr>
  </w:style>
  <w:style w:type="paragraph" w:styleId="a4">
    <w:name w:val="header"/>
    <w:basedOn w:val="a"/>
    <w:link w:val="a5"/>
    <w:uiPriority w:val="99"/>
    <w:rsid w:val="00B970B6"/>
    <w:pPr>
      <w:tabs>
        <w:tab w:val="center" w:pos="4677"/>
        <w:tab w:val="right" w:pos="9355"/>
      </w:tabs>
      <w:spacing w:after="0" w:line="240" w:lineRule="auto"/>
    </w:pPr>
  </w:style>
  <w:style w:type="paragraph" w:styleId="a6">
    <w:name w:val="footer"/>
    <w:basedOn w:val="a"/>
    <w:link w:val="a7"/>
    <w:uiPriority w:val="99"/>
    <w:semiHidden/>
    <w:rsid w:val="00B970B6"/>
    <w:pPr>
      <w:tabs>
        <w:tab w:val="center" w:pos="4677"/>
        <w:tab w:val="right" w:pos="9355"/>
      </w:tabs>
      <w:spacing w:after="0" w:line="240" w:lineRule="auto"/>
    </w:pPr>
  </w:style>
  <w:style w:type="character" w:customStyle="1" w:styleId="a5">
    <w:name w:val="Верхний колонтитул Знак"/>
    <w:link w:val="a4"/>
    <w:uiPriority w:val="99"/>
    <w:locked/>
    <w:rsid w:val="00B970B6"/>
    <w:rPr>
      <w:rFonts w:cs="Times New Roman"/>
    </w:rPr>
  </w:style>
  <w:style w:type="character" w:styleId="a8">
    <w:name w:val="page number"/>
    <w:uiPriority w:val="99"/>
    <w:rsid w:val="0083055D"/>
    <w:rPr>
      <w:rFonts w:cs="Times New Roman"/>
    </w:rPr>
  </w:style>
  <w:style w:type="character" w:customStyle="1" w:styleId="a7">
    <w:name w:val="Нижний колонтитул Знак"/>
    <w:link w:val="a6"/>
    <w:uiPriority w:val="99"/>
    <w:semiHidden/>
    <w:locked/>
    <w:rsid w:val="00B970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3059</Words>
  <Characters>17442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Охотничье огнестрельное оружие</vt:lpstr>
    </vt:vector>
  </TitlesOfParts>
  <Company>Reanimator Extreme Edition</Company>
  <LinksUpToDate>false</LinksUpToDate>
  <CharactersWithSpaces>20461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Охотничье огнестрельное оружие</dc:title>
  <dc:subject/>
  <dc:creator>Денис</dc:creator>
  <cp:keywords/>
  <dc:description/>
  <cp:lastModifiedBy>admin</cp:lastModifiedBy>
  <cp:revision>2</cp:revision>
  <dcterms:created xsi:type="dcterms:W3CDTF">2014-03-30T12:30:00Z</dcterms:created>
  <dcterms:modified xsi:type="dcterms:W3CDTF">2014-03-30T12:30:00Z</dcterms:modified>
</cp:coreProperties>
</file>