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6CB" w:rsidRDefault="007F46CB" w:rsidP="007F46CB">
      <w:pPr>
        <w:pStyle w:val="2"/>
        <w:spacing w:line="360" w:lineRule="auto"/>
        <w:ind w:firstLine="709"/>
        <w:rPr>
          <w:b w:val="0"/>
          <w:sz w:val="28"/>
          <w:szCs w:val="36"/>
          <w:lang w:val="ru-RU"/>
        </w:rPr>
      </w:pPr>
    </w:p>
    <w:p w:rsidR="007F46CB" w:rsidRDefault="007F46CB" w:rsidP="007F46CB">
      <w:pPr>
        <w:pStyle w:val="2"/>
        <w:spacing w:line="360" w:lineRule="auto"/>
        <w:ind w:firstLine="709"/>
        <w:rPr>
          <w:b w:val="0"/>
          <w:sz w:val="28"/>
          <w:szCs w:val="36"/>
          <w:lang w:val="ru-RU"/>
        </w:rPr>
      </w:pPr>
    </w:p>
    <w:p w:rsidR="007F46CB" w:rsidRDefault="007F46CB" w:rsidP="007F46CB">
      <w:pPr>
        <w:pStyle w:val="2"/>
        <w:spacing w:line="360" w:lineRule="auto"/>
        <w:ind w:firstLine="709"/>
        <w:rPr>
          <w:b w:val="0"/>
          <w:sz w:val="28"/>
          <w:szCs w:val="36"/>
          <w:lang w:val="ru-RU"/>
        </w:rPr>
      </w:pPr>
    </w:p>
    <w:p w:rsidR="007F46CB" w:rsidRDefault="007F46CB" w:rsidP="007F46CB">
      <w:pPr>
        <w:pStyle w:val="2"/>
        <w:spacing w:line="360" w:lineRule="auto"/>
        <w:ind w:firstLine="709"/>
        <w:rPr>
          <w:b w:val="0"/>
          <w:sz w:val="28"/>
          <w:szCs w:val="36"/>
          <w:lang w:val="ru-RU"/>
        </w:rPr>
      </w:pPr>
    </w:p>
    <w:p w:rsidR="007F46CB" w:rsidRDefault="007F46CB" w:rsidP="007F46CB">
      <w:pPr>
        <w:pStyle w:val="2"/>
        <w:spacing w:line="360" w:lineRule="auto"/>
        <w:ind w:firstLine="709"/>
        <w:rPr>
          <w:b w:val="0"/>
          <w:sz w:val="28"/>
          <w:szCs w:val="36"/>
          <w:lang w:val="ru-RU"/>
        </w:rPr>
      </w:pPr>
    </w:p>
    <w:p w:rsidR="007F46CB" w:rsidRDefault="007F46CB" w:rsidP="007F46CB">
      <w:pPr>
        <w:pStyle w:val="2"/>
        <w:spacing w:line="360" w:lineRule="auto"/>
        <w:ind w:firstLine="709"/>
        <w:rPr>
          <w:b w:val="0"/>
          <w:sz w:val="28"/>
          <w:szCs w:val="36"/>
          <w:lang w:val="ru-RU"/>
        </w:rPr>
      </w:pPr>
    </w:p>
    <w:p w:rsidR="007F46CB" w:rsidRDefault="007F46CB" w:rsidP="007F46CB">
      <w:pPr>
        <w:pStyle w:val="2"/>
        <w:spacing w:line="360" w:lineRule="auto"/>
        <w:ind w:firstLine="709"/>
        <w:rPr>
          <w:b w:val="0"/>
          <w:sz w:val="28"/>
          <w:szCs w:val="36"/>
          <w:lang w:val="ru-RU"/>
        </w:rPr>
      </w:pPr>
    </w:p>
    <w:p w:rsidR="007F46CB" w:rsidRDefault="007F46CB" w:rsidP="007F46CB">
      <w:pPr>
        <w:pStyle w:val="2"/>
        <w:spacing w:line="360" w:lineRule="auto"/>
        <w:ind w:firstLine="709"/>
        <w:rPr>
          <w:b w:val="0"/>
          <w:sz w:val="28"/>
          <w:szCs w:val="36"/>
          <w:lang w:val="ru-RU"/>
        </w:rPr>
      </w:pPr>
    </w:p>
    <w:p w:rsidR="007F46CB" w:rsidRDefault="007F46CB" w:rsidP="007F46CB">
      <w:pPr>
        <w:pStyle w:val="2"/>
        <w:spacing w:line="360" w:lineRule="auto"/>
        <w:ind w:firstLine="709"/>
        <w:rPr>
          <w:b w:val="0"/>
          <w:sz w:val="28"/>
          <w:szCs w:val="36"/>
          <w:lang w:val="ru-RU"/>
        </w:rPr>
      </w:pPr>
    </w:p>
    <w:p w:rsidR="007F46CB" w:rsidRDefault="007F46CB" w:rsidP="007F46CB">
      <w:pPr>
        <w:pStyle w:val="2"/>
        <w:spacing w:line="360" w:lineRule="auto"/>
        <w:ind w:firstLine="709"/>
        <w:rPr>
          <w:b w:val="0"/>
          <w:sz w:val="28"/>
          <w:szCs w:val="36"/>
          <w:lang w:val="ru-RU"/>
        </w:rPr>
      </w:pPr>
    </w:p>
    <w:p w:rsidR="007F46CB" w:rsidRDefault="007F46CB" w:rsidP="007F46CB">
      <w:pPr>
        <w:pStyle w:val="2"/>
        <w:spacing w:line="360" w:lineRule="auto"/>
        <w:ind w:firstLine="709"/>
        <w:rPr>
          <w:b w:val="0"/>
          <w:sz w:val="28"/>
          <w:szCs w:val="36"/>
          <w:lang w:val="ru-RU"/>
        </w:rPr>
      </w:pPr>
    </w:p>
    <w:p w:rsidR="007F46CB" w:rsidRDefault="007F46CB" w:rsidP="007F46CB">
      <w:pPr>
        <w:pStyle w:val="2"/>
        <w:spacing w:line="360" w:lineRule="auto"/>
        <w:ind w:firstLine="709"/>
        <w:rPr>
          <w:b w:val="0"/>
          <w:sz w:val="28"/>
          <w:szCs w:val="36"/>
          <w:lang w:val="ru-RU"/>
        </w:rPr>
      </w:pPr>
    </w:p>
    <w:p w:rsidR="007F46CB" w:rsidRDefault="007F46CB" w:rsidP="007F46CB">
      <w:pPr>
        <w:pStyle w:val="2"/>
        <w:spacing w:line="360" w:lineRule="auto"/>
        <w:ind w:firstLine="709"/>
        <w:rPr>
          <w:b w:val="0"/>
          <w:sz w:val="28"/>
          <w:szCs w:val="36"/>
          <w:lang w:val="ru-RU"/>
        </w:rPr>
      </w:pPr>
    </w:p>
    <w:p w:rsidR="007F46CB" w:rsidRDefault="007F46CB" w:rsidP="007F46CB">
      <w:pPr>
        <w:pStyle w:val="2"/>
        <w:spacing w:line="360" w:lineRule="auto"/>
        <w:ind w:firstLine="709"/>
        <w:rPr>
          <w:b w:val="0"/>
          <w:sz w:val="28"/>
          <w:szCs w:val="36"/>
          <w:lang w:val="ru-RU"/>
        </w:rPr>
      </w:pPr>
    </w:p>
    <w:p w:rsidR="007D4389" w:rsidRPr="007F46CB" w:rsidRDefault="007D4389" w:rsidP="007F46CB">
      <w:pPr>
        <w:pStyle w:val="2"/>
        <w:spacing w:line="360" w:lineRule="auto"/>
        <w:ind w:firstLine="709"/>
        <w:rPr>
          <w:b w:val="0"/>
          <w:sz w:val="28"/>
          <w:szCs w:val="36"/>
          <w:lang w:val="ru-RU"/>
        </w:rPr>
      </w:pPr>
      <w:r w:rsidRPr="007F46CB">
        <w:rPr>
          <w:b w:val="0"/>
          <w:sz w:val="28"/>
          <w:szCs w:val="36"/>
          <w:lang w:val="ru-RU"/>
        </w:rPr>
        <w:t xml:space="preserve">Охрана труда. Безопасность эксплуатации </w:t>
      </w:r>
      <w:r w:rsidR="00ED17A7" w:rsidRPr="007F46CB">
        <w:rPr>
          <w:b w:val="0"/>
          <w:sz w:val="28"/>
          <w:szCs w:val="36"/>
          <w:lang w:val="ru-RU"/>
        </w:rPr>
        <w:t>силовых</w:t>
      </w:r>
      <w:r w:rsidRPr="007F46CB">
        <w:rPr>
          <w:b w:val="0"/>
          <w:sz w:val="28"/>
          <w:szCs w:val="36"/>
          <w:lang w:val="ru-RU"/>
        </w:rPr>
        <w:t xml:space="preserve"> трансформаторов класса напряжения 110</w:t>
      </w:r>
      <w:r w:rsidR="00F120E9" w:rsidRPr="007F46CB">
        <w:rPr>
          <w:b w:val="0"/>
          <w:sz w:val="28"/>
          <w:szCs w:val="36"/>
          <w:lang w:val="ru-RU"/>
        </w:rPr>
        <w:t>/35</w:t>
      </w:r>
      <w:r w:rsidRPr="007F46CB">
        <w:rPr>
          <w:b w:val="0"/>
          <w:sz w:val="28"/>
          <w:szCs w:val="36"/>
          <w:lang w:val="ru-RU"/>
        </w:rPr>
        <w:t xml:space="preserve"> кВ</w:t>
      </w:r>
    </w:p>
    <w:p w:rsidR="001249DA" w:rsidRPr="007F46CB" w:rsidRDefault="001249DA" w:rsidP="007F46CB">
      <w:pPr>
        <w:spacing w:line="360" w:lineRule="auto"/>
        <w:ind w:firstLine="709"/>
        <w:jc w:val="center"/>
        <w:rPr>
          <w:lang w:val="en-US"/>
        </w:rPr>
      </w:pPr>
    </w:p>
    <w:p w:rsidR="007F46CB" w:rsidRDefault="007F46CB" w:rsidP="007F46CB">
      <w:pPr>
        <w:spacing w:line="360" w:lineRule="auto"/>
        <w:ind w:firstLine="709"/>
        <w:jc w:val="both"/>
        <w:rPr>
          <w:szCs w:val="28"/>
        </w:rPr>
      </w:pPr>
    </w:p>
    <w:p w:rsidR="007D4389" w:rsidRPr="007F46CB" w:rsidRDefault="007F46CB" w:rsidP="007F46CB">
      <w:pPr>
        <w:spacing w:line="360" w:lineRule="auto"/>
        <w:ind w:firstLine="709"/>
        <w:jc w:val="both"/>
      </w:pPr>
      <w:r>
        <w:rPr>
          <w:szCs w:val="28"/>
        </w:rPr>
        <w:br w:type="page"/>
      </w:r>
      <w:r w:rsidR="007D4389" w:rsidRPr="007F46CB">
        <w:rPr>
          <w:szCs w:val="28"/>
        </w:rPr>
        <w:t>1. Анализ опасных и вредных факторов при эксплуатации силовых трансформаторов класса напряжения 110</w:t>
      </w:r>
      <w:r w:rsidR="00034C7A" w:rsidRPr="007F46CB">
        <w:rPr>
          <w:szCs w:val="28"/>
        </w:rPr>
        <w:t>/35</w:t>
      </w:r>
      <w:r w:rsidR="007D4389" w:rsidRPr="007F46CB">
        <w:rPr>
          <w:szCs w:val="28"/>
        </w:rPr>
        <w:t xml:space="preserve"> кВ</w:t>
      </w:r>
    </w:p>
    <w:p w:rsidR="007F46CB" w:rsidRDefault="007F46CB" w:rsidP="007F46CB">
      <w:pPr>
        <w:spacing w:line="360" w:lineRule="auto"/>
        <w:ind w:firstLine="709"/>
        <w:jc w:val="both"/>
        <w:rPr>
          <w:szCs w:val="28"/>
        </w:rPr>
      </w:pPr>
    </w:p>
    <w:p w:rsidR="007D4389" w:rsidRPr="007F46CB" w:rsidRDefault="00114705" w:rsidP="007F46CB">
      <w:pPr>
        <w:spacing w:line="360" w:lineRule="auto"/>
        <w:ind w:firstLine="709"/>
        <w:jc w:val="both"/>
        <w:rPr>
          <w:szCs w:val="28"/>
        </w:rPr>
      </w:pPr>
      <w:r w:rsidRPr="007F46CB">
        <w:rPr>
          <w:szCs w:val="28"/>
        </w:rPr>
        <w:t>1.1 Анализ опасных факторов</w:t>
      </w:r>
    </w:p>
    <w:p w:rsidR="007F46CB" w:rsidRDefault="007F46CB" w:rsidP="007F46CB">
      <w:pPr>
        <w:spacing w:line="360" w:lineRule="auto"/>
        <w:ind w:firstLine="709"/>
        <w:jc w:val="both"/>
        <w:rPr>
          <w:szCs w:val="28"/>
        </w:rPr>
      </w:pPr>
    </w:p>
    <w:p w:rsidR="007D4389" w:rsidRPr="007F46CB" w:rsidRDefault="007D4389" w:rsidP="007F46CB">
      <w:pPr>
        <w:spacing w:line="360" w:lineRule="auto"/>
        <w:ind w:firstLine="709"/>
        <w:jc w:val="both"/>
        <w:rPr>
          <w:szCs w:val="28"/>
        </w:rPr>
      </w:pPr>
      <w:r w:rsidRPr="007F46CB">
        <w:rPr>
          <w:szCs w:val="28"/>
        </w:rPr>
        <w:t>Наличие напряжения является основным опасным фактором при эксплуатации силовых трансформаторов, так как существует опасность включения человека в электрическую цепь и поражения током.</w:t>
      </w:r>
    </w:p>
    <w:p w:rsidR="007D4389" w:rsidRPr="007F46CB" w:rsidRDefault="007D4389" w:rsidP="007F46CB">
      <w:pPr>
        <w:spacing w:line="360" w:lineRule="auto"/>
        <w:ind w:firstLine="709"/>
        <w:jc w:val="both"/>
        <w:rPr>
          <w:szCs w:val="28"/>
        </w:rPr>
      </w:pPr>
      <w:r w:rsidRPr="007F46CB">
        <w:rPr>
          <w:szCs w:val="28"/>
        </w:rPr>
        <w:t>Поражение человека электрическим током возможно в следующих случаях:</w:t>
      </w:r>
    </w:p>
    <w:p w:rsidR="007D4389" w:rsidRPr="007F46CB" w:rsidRDefault="007D4389" w:rsidP="007F46CB">
      <w:pPr>
        <w:pStyle w:val="3"/>
        <w:ind w:firstLine="709"/>
      </w:pPr>
      <w:r w:rsidRPr="007F46CB">
        <w:t>- прикосновение или приближение на</w:t>
      </w:r>
      <w:r w:rsidR="007F46CB">
        <w:t xml:space="preserve"> опасное расстояние к токоведу</w:t>
      </w:r>
      <w:r w:rsidRPr="007F46CB">
        <w:t>щим частям под напряжением без изоляции или с повреждённой изоляцией;</w:t>
      </w:r>
    </w:p>
    <w:p w:rsidR="007D4389" w:rsidRPr="007F46CB" w:rsidRDefault="007D4389" w:rsidP="007F46CB">
      <w:pPr>
        <w:spacing w:line="360" w:lineRule="auto"/>
        <w:ind w:firstLine="709"/>
        <w:jc w:val="both"/>
        <w:rPr>
          <w:szCs w:val="28"/>
        </w:rPr>
      </w:pPr>
      <w:r w:rsidRPr="007F46CB">
        <w:t xml:space="preserve">- </w:t>
      </w:r>
      <w:r w:rsidRPr="007F46CB">
        <w:rPr>
          <w:szCs w:val="28"/>
        </w:rPr>
        <w:t>прикосновение к корпусу силового трансформатора, который оказался под напряжением вследствие нарушения изоляции;</w:t>
      </w:r>
    </w:p>
    <w:p w:rsidR="007D4389" w:rsidRPr="007F46CB" w:rsidRDefault="007D4389" w:rsidP="007F46CB">
      <w:pPr>
        <w:spacing w:line="360" w:lineRule="auto"/>
        <w:ind w:firstLine="709"/>
        <w:jc w:val="both"/>
        <w:rPr>
          <w:szCs w:val="28"/>
        </w:rPr>
      </w:pPr>
      <w:r w:rsidRPr="007F46CB">
        <w:t xml:space="preserve">- </w:t>
      </w:r>
      <w:r w:rsidRPr="007F46CB">
        <w:rPr>
          <w:szCs w:val="28"/>
        </w:rPr>
        <w:t>попадание под шаговое напряжение при нахождении в зоне растекания тока замыкания на землю.</w:t>
      </w:r>
    </w:p>
    <w:p w:rsidR="007D4389" w:rsidRPr="007F46CB" w:rsidRDefault="007D4389" w:rsidP="007F46CB">
      <w:pPr>
        <w:spacing w:line="360" w:lineRule="auto"/>
        <w:ind w:firstLine="709"/>
        <w:jc w:val="both"/>
        <w:rPr>
          <w:szCs w:val="28"/>
        </w:rPr>
      </w:pPr>
      <w:r w:rsidRPr="007F46CB">
        <w:rPr>
          <w:szCs w:val="28"/>
        </w:rPr>
        <w:t>Рассматриваемый опасный фактор оценивается током, протекающим через человека. Расчётные значения токов, п</w:t>
      </w:r>
      <w:r w:rsidR="00CF2286" w:rsidRPr="007F46CB">
        <w:rPr>
          <w:szCs w:val="28"/>
        </w:rPr>
        <w:t>ротекающих через человека в шести</w:t>
      </w:r>
      <w:r w:rsidRPr="007F46CB">
        <w:rPr>
          <w:szCs w:val="28"/>
        </w:rPr>
        <w:t xml:space="preserve"> случаях включения в электрическую цепь поданы в табл. 1.</w:t>
      </w:r>
    </w:p>
    <w:p w:rsidR="007D4389" w:rsidRPr="007F46CB" w:rsidRDefault="007D4389" w:rsidP="007F46CB">
      <w:pPr>
        <w:spacing w:line="360" w:lineRule="auto"/>
        <w:ind w:firstLine="709"/>
        <w:jc w:val="both"/>
        <w:rPr>
          <w:szCs w:val="28"/>
        </w:rPr>
      </w:pPr>
      <w:r w:rsidRPr="007F46CB">
        <w:rPr>
          <w:szCs w:val="28"/>
        </w:rPr>
        <w:t>При проведении профилактических осмотров и ремонтов, а также</w:t>
      </w:r>
      <w:r w:rsidR="007F46CB">
        <w:rPr>
          <w:szCs w:val="28"/>
        </w:rPr>
        <w:t xml:space="preserve"> </w:t>
      </w:r>
      <w:r w:rsidRPr="007F46CB">
        <w:rPr>
          <w:szCs w:val="28"/>
        </w:rPr>
        <w:t>во время текущей эксплуатации силового трансформатора (проверка</w:t>
      </w:r>
      <w:r w:rsidR="007F46CB">
        <w:rPr>
          <w:szCs w:val="28"/>
        </w:rPr>
        <w:t xml:space="preserve"> </w:t>
      </w:r>
      <w:r w:rsidRPr="007F46CB">
        <w:rPr>
          <w:szCs w:val="28"/>
        </w:rPr>
        <w:t>уровня трансформаторного масла, его замена, протирка изоляторов, покраска) возникает опасность, связанная с нахождением работников</w:t>
      </w:r>
      <w:r w:rsidR="007F46CB">
        <w:rPr>
          <w:szCs w:val="28"/>
        </w:rPr>
        <w:t xml:space="preserve"> </w:t>
      </w:r>
      <w:r w:rsidRPr="007F46CB">
        <w:rPr>
          <w:szCs w:val="28"/>
        </w:rPr>
        <w:t>на высоте</w:t>
      </w:r>
      <w:r w:rsidR="00BD4DBB" w:rsidRPr="007F46CB">
        <w:rPr>
          <w:szCs w:val="28"/>
        </w:rPr>
        <w:t xml:space="preserve"> (возможность травматизма при падении)</w:t>
      </w:r>
      <w:r w:rsidRPr="007F46CB">
        <w:rPr>
          <w:szCs w:val="28"/>
        </w:rPr>
        <w:t>. Высота силовых тра</w:t>
      </w:r>
      <w:r w:rsidR="00BD4DBB" w:rsidRPr="007F46CB">
        <w:rPr>
          <w:szCs w:val="28"/>
        </w:rPr>
        <w:t xml:space="preserve">нсформаторов класса напряжения </w:t>
      </w:r>
      <w:r w:rsidRPr="007F46CB">
        <w:rPr>
          <w:szCs w:val="28"/>
        </w:rPr>
        <w:t>110</w:t>
      </w:r>
      <w:r w:rsidR="007F46CB" w:rsidRPr="007F46CB">
        <w:rPr>
          <w:szCs w:val="28"/>
        </w:rPr>
        <w:t xml:space="preserve"> </w:t>
      </w:r>
      <w:r w:rsidRPr="007F46CB">
        <w:rPr>
          <w:iCs/>
          <w:szCs w:val="28"/>
        </w:rPr>
        <w:t>кВ</w:t>
      </w:r>
      <w:r w:rsidR="007F46CB" w:rsidRPr="007F46CB">
        <w:rPr>
          <w:szCs w:val="28"/>
        </w:rPr>
        <w:t xml:space="preserve"> </w:t>
      </w:r>
      <w:r w:rsidRPr="007F46CB">
        <w:rPr>
          <w:szCs w:val="28"/>
        </w:rPr>
        <w:t>составляет</w:t>
      </w:r>
      <w:r w:rsidR="007F46CB" w:rsidRPr="007F46CB">
        <w:rPr>
          <w:szCs w:val="28"/>
        </w:rPr>
        <w:t xml:space="preserve"> </w:t>
      </w:r>
      <w:r w:rsidRPr="007F46CB">
        <w:rPr>
          <w:szCs w:val="28"/>
        </w:rPr>
        <w:t>5-</w:t>
      </w:r>
      <w:smartTag w:uri="urn:schemas-microsoft-com:office:smarttags" w:element="metricconverter">
        <w:smartTagPr>
          <w:attr w:name="ProductID" w:val="7 м"/>
        </w:smartTagPr>
        <w:r w:rsidRPr="007F46CB">
          <w:rPr>
            <w:szCs w:val="28"/>
          </w:rPr>
          <w:t xml:space="preserve">7 </w:t>
        </w:r>
        <w:r w:rsidRPr="007F46CB">
          <w:rPr>
            <w:iCs/>
            <w:szCs w:val="28"/>
          </w:rPr>
          <w:t>м</w:t>
        </w:r>
      </w:smartTag>
      <w:r w:rsidR="00BD4DBB" w:rsidRPr="007F46CB">
        <w:rPr>
          <w:szCs w:val="28"/>
        </w:rPr>
        <w:t xml:space="preserve">. </w:t>
      </w:r>
    </w:p>
    <w:p w:rsidR="007D4389" w:rsidRPr="007F46CB" w:rsidRDefault="007D4389" w:rsidP="007F46CB">
      <w:pPr>
        <w:spacing w:line="360" w:lineRule="auto"/>
        <w:ind w:firstLine="709"/>
        <w:jc w:val="both"/>
        <w:rPr>
          <w:szCs w:val="28"/>
        </w:rPr>
      </w:pPr>
    </w:p>
    <w:p w:rsidR="007D4389" w:rsidRPr="007F46CB" w:rsidRDefault="007F46CB" w:rsidP="007F46CB">
      <w:pPr>
        <w:pStyle w:val="5"/>
        <w:ind w:firstLine="709"/>
        <w:jc w:val="both"/>
        <w:rPr>
          <w:b w:val="0"/>
          <w:bCs w:val="0"/>
        </w:rPr>
      </w:pPr>
      <w:r>
        <w:rPr>
          <w:b w:val="0"/>
          <w:bCs w:val="0"/>
        </w:rPr>
        <w:br w:type="page"/>
      </w:r>
      <w:r w:rsidR="003F205F" w:rsidRPr="007F46CB">
        <w:rPr>
          <w:b w:val="0"/>
          <w:bCs w:val="0"/>
        </w:rPr>
        <w:t xml:space="preserve">Таблица </w:t>
      </w:r>
      <w:r w:rsidR="007D4389" w:rsidRPr="007F46CB">
        <w:rPr>
          <w:b w:val="0"/>
          <w:bCs w:val="0"/>
        </w:rPr>
        <w:t>1</w:t>
      </w:r>
    </w:p>
    <w:p w:rsidR="007D4389" w:rsidRPr="007F46CB" w:rsidRDefault="007D4389" w:rsidP="007F46CB">
      <w:pPr>
        <w:spacing w:line="360" w:lineRule="auto"/>
        <w:ind w:firstLine="709"/>
        <w:jc w:val="both"/>
      </w:pPr>
      <w:r w:rsidRPr="007F46CB">
        <w:t>Расчетные значения токов, протекающих через человека при различных видах включения в электрическую цепь в сети напряжением 110 кВ</w:t>
      </w:r>
    </w:p>
    <w:tbl>
      <w:tblPr>
        <w:tblW w:w="90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242"/>
        <w:gridCol w:w="2846"/>
        <w:gridCol w:w="447"/>
        <w:gridCol w:w="482"/>
        <w:gridCol w:w="1822"/>
        <w:gridCol w:w="1231"/>
      </w:tblGrid>
      <w:tr w:rsidR="007D4389" w:rsidRPr="007F46CB" w:rsidTr="007F46CB">
        <w:trPr>
          <w:trHeight w:val="462"/>
          <w:jc w:val="center"/>
        </w:trPr>
        <w:tc>
          <w:tcPr>
            <w:tcW w:w="0" w:type="auto"/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  <w:r w:rsidRPr="007F46CB">
              <w:rPr>
                <w:sz w:val="20"/>
              </w:rPr>
              <w:t>Вид включения в электрическую цепь</w:t>
            </w:r>
          </w:p>
        </w:tc>
        <w:tc>
          <w:tcPr>
            <w:tcW w:w="0" w:type="auto"/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  <w:r w:rsidRPr="007F46CB">
              <w:rPr>
                <w:sz w:val="20"/>
              </w:rPr>
              <w:t>Схема включения в электрическую цепь</w:t>
            </w:r>
          </w:p>
        </w:tc>
        <w:tc>
          <w:tcPr>
            <w:tcW w:w="0" w:type="auto"/>
            <w:gridSpan w:val="4"/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  <w:r w:rsidRPr="007F46CB">
              <w:rPr>
                <w:sz w:val="20"/>
              </w:rPr>
              <w:t>Расчетная величина тока, протекающего через человека</w:t>
            </w:r>
          </w:p>
        </w:tc>
      </w:tr>
      <w:tr w:rsidR="007D4389" w:rsidRPr="007F46CB" w:rsidTr="007F46CB">
        <w:trPr>
          <w:cantSplit/>
          <w:trHeight w:val="398"/>
          <w:jc w:val="center"/>
        </w:trPr>
        <w:tc>
          <w:tcPr>
            <w:tcW w:w="0" w:type="auto"/>
            <w:vMerge w:val="restart"/>
          </w:tcPr>
          <w:p w:rsidR="007D4389" w:rsidRPr="007F46CB" w:rsidRDefault="007D4389" w:rsidP="007F46CB">
            <w:pPr>
              <w:spacing w:line="360" w:lineRule="auto"/>
              <w:rPr>
                <w:sz w:val="20"/>
                <w:szCs w:val="28"/>
              </w:rPr>
            </w:pPr>
          </w:p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  <w:r w:rsidRPr="007F46CB">
              <w:rPr>
                <w:sz w:val="20"/>
                <w:szCs w:val="28"/>
              </w:rPr>
              <w:t>Однофазное прикосновение к сети</w:t>
            </w:r>
          </w:p>
        </w:tc>
        <w:tc>
          <w:tcPr>
            <w:tcW w:w="0" w:type="auto"/>
            <w:vMerge w:val="restart"/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</w:p>
          <w:p w:rsidR="007D4389" w:rsidRPr="007F46CB" w:rsidRDefault="00CB43A9" w:rsidP="007F46CB">
            <w:pPr>
              <w:spacing w:line="360" w:lineRule="auto"/>
              <w:rPr>
                <w:sz w:val="20"/>
              </w:rPr>
            </w:pPr>
            <w:r>
              <w:rPr>
                <w:noProof/>
              </w:rPr>
              <w:pict>
                <v:oval id="_x0000_s1026" style="position:absolute;margin-left:65.4pt;margin-top:28.7pt;width:9pt;height:9pt;z-index:251655680" strokeweight=".5pt"/>
              </w:pict>
            </w:r>
            <w:r>
              <w:rPr>
                <w:sz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0.25pt;height:75pt">
                  <v:imagedata r:id="rId7" o:title=""/>
                </v:shape>
              </w:pict>
            </w:r>
          </w:p>
        </w:tc>
        <w:tc>
          <w:tcPr>
            <w:tcW w:w="0" w:type="auto"/>
            <w:vMerge w:val="restart"/>
            <w:tcBorders>
              <w:right w:val="nil"/>
            </w:tcBorders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</w:p>
          <w:p w:rsidR="007D4389" w:rsidRPr="007F46CB" w:rsidRDefault="007D4389" w:rsidP="007F46CB">
            <w:pPr>
              <w:spacing w:line="360" w:lineRule="auto"/>
              <w:rPr>
                <w:sz w:val="20"/>
                <w:vertAlign w:val="subscript"/>
              </w:rPr>
            </w:pPr>
            <w:r w:rsidRPr="007F46CB">
              <w:rPr>
                <w:sz w:val="20"/>
              </w:rPr>
              <w:t>I</w:t>
            </w:r>
            <w:r w:rsidRPr="007F46CB">
              <w:rPr>
                <w:sz w:val="20"/>
                <w:vertAlign w:val="subscript"/>
              </w:rPr>
              <w:t>ч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</w:p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  <w:r w:rsidRPr="007F46CB">
              <w:rPr>
                <w:sz w:val="20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4389" w:rsidRPr="007F46CB" w:rsidRDefault="007D4389" w:rsidP="007F46CB">
            <w:pPr>
              <w:spacing w:line="360" w:lineRule="auto"/>
              <w:rPr>
                <w:sz w:val="20"/>
                <w:vertAlign w:val="subscript"/>
              </w:rPr>
            </w:pPr>
            <w:r w:rsidRPr="007F46CB">
              <w:rPr>
                <w:sz w:val="20"/>
              </w:rPr>
              <w:t>U</w:t>
            </w:r>
            <w:r w:rsidRPr="007F46CB">
              <w:rPr>
                <w:sz w:val="20"/>
                <w:vertAlign w:val="subscript"/>
              </w:rPr>
              <w:t>ф</w:t>
            </w:r>
          </w:p>
        </w:tc>
        <w:tc>
          <w:tcPr>
            <w:tcW w:w="0" w:type="auto"/>
            <w:vMerge w:val="restart"/>
            <w:tcBorders>
              <w:left w:val="nil"/>
            </w:tcBorders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</w:p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  <w:r w:rsidRPr="007F46CB">
              <w:rPr>
                <w:sz w:val="20"/>
              </w:rPr>
              <w:t>=</w:t>
            </w:r>
          </w:p>
        </w:tc>
      </w:tr>
      <w:tr w:rsidR="007D4389" w:rsidRPr="007F46CB" w:rsidTr="007F46CB">
        <w:trPr>
          <w:cantSplit/>
          <w:trHeight w:val="549"/>
          <w:jc w:val="center"/>
        </w:trPr>
        <w:tc>
          <w:tcPr>
            <w:tcW w:w="0" w:type="auto"/>
            <w:vMerge/>
          </w:tcPr>
          <w:p w:rsidR="007D4389" w:rsidRPr="007F46CB" w:rsidRDefault="007D4389" w:rsidP="007F46CB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4389" w:rsidRPr="007F46CB" w:rsidRDefault="007D4389" w:rsidP="007F46CB">
            <w:pPr>
              <w:spacing w:line="360" w:lineRule="auto"/>
              <w:rPr>
                <w:sz w:val="20"/>
                <w:vertAlign w:val="subscript"/>
              </w:rPr>
            </w:pPr>
            <w:r w:rsidRPr="007F46CB">
              <w:rPr>
                <w:sz w:val="20"/>
              </w:rPr>
              <w:t>R</w:t>
            </w:r>
            <w:r w:rsidRPr="007F46CB">
              <w:rPr>
                <w:sz w:val="20"/>
                <w:vertAlign w:val="subscript"/>
              </w:rPr>
              <w:t>ч</w:t>
            </w:r>
            <w:r w:rsidRPr="007F46CB">
              <w:rPr>
                <w:sz w:val="20"/>
              </w:rPr>
              <w:t xml:space="preserve"> + R</w:t>
            </w:r>
            <w:r w:rsidRPr="007F46CB">
              <w:rPr>
                <w:sz w:val="20"/>
                <w:vertAlign w:val="subscript"/>
              </w:rPr>
              <w:t>эл.д</w:t>
            </w:r>
            <w:r w:rsidRPr="007F46CB">
              <w:rPr>
                <w:sz w:val="20"/>
              </w:rPr>
              <w:t xml:space="preserve"> + R</w:t>
            </w:r>
            <w:r w:rsidRPr="007F46CB">
              <w:rPr>
                <w:sz w:val="20"/>
                <w:vertAlign w:val="subscript"/>
              </w:rPr>
              <w:t>о</w:t>
            </w:r>
          </w:p>
        </w:tc>
        <w:tc>
          <w:tcPr>
            <w:tcW w:w="0" w:type="auto"/>
            <w:vMerge/>
            <w:tcBorders>
              <w:left w:val="nil"/>
              <w:bottom w:val="nil"/>
            </w:tcBorders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</w:p>
        </w:tc>
      </w:tr>
      <w:tr w:rsidR="007D4389" w:rsidRPr="007F46CB" w:rsidTr="007F46CB">
        <w:trPr>
          <w:cantSplit/>
          <w:trHeight w:val="282"/>
          <w:jc w:val="center"/>
        </w:trPr>
        <w:tc>
          <w:tcPr>
            <w:tcW w:w="0" w:type="auto"/>
            <w:vMerge/>
          </w:tcPr>
          <w:p w:rsidR="007D4389" w:rsidRPr="007F46CB" w:rsidRDefault="007D4389" w:rsidP="007F46CB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right w:val="nil"/>
            </w:tcBorders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</w:p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  <w:r w:rsidRPr="007F46CB">
              <w:rPr>
                <w:sz w:val="20"/>
              </w:rPr>
              <w:t>=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  <w:r w:rsidRPr="007F46CB">
              <w:rPr>
                <w:sz w:val="20"/>
              </w:rPr>
              <w:t>110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</w:tcBorders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</w:p>
          <w:p w:rsidR="007D4389" w:rsidRPr="007F46CB" w:rsidRDefault="00CB2DFC" w:rsidP="007F46CB">
            <w:pPr>
              <w:spacing w:line="360" w:lineRule="auto"/>
              <w:rPr>
                <w:sz w:val="20"/>
              </w:rPr>
            </w:pPr>
            <w:r w:rsidRPr="007F46CB">
              <w:rPr>
                <w:sz w:val="20"/>
              </w:rPr>
              <w:t>=21,2</w:t>
            </w:r>
            <w:r w:rsidR="007D4389" w:rsidRPr="007F46CB">
              <w:rPr>
                <w:sz w:val="20"/>
              </w:rPr>
              <w:t>(А)</w:t>
            </w:r>
          </w:p>
        </w:tc>
      </w:tr>
      <w:tr w:rsidR="007D4389" w:rsidRPr="007F46CB" w:rsidTr="007F46CB">
        <w:trPr>
          <w:cantSplit/>
          <w:trHeight w:val="345"/>
          <w:jc w:val="center"/>
        </w:trPr>
        <w:tc>
          <w:tcPr>
            <w:tcW w:w="0" w:type="auto"/>
            <w:vMerge/>
          </w:tcPr>
          <w:p w:rsidR="007D4389" w:rsidRPr="007F46CB" w:rsidRDefault="007D4389" w:rsidP="007F46CB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right w:val="nil"/>
            </w:tcBorders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right w:val="nil"/>
            </w:tcBorders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  <w:r w:rsidRPr="007F46CB">
              <w:rPr>
                <w:sz w:val="20"/>
              </w:rPr>
              <w:sym w:font="Symbol" w:char="F0D6"/>
            </w:r>
            <w:r w:rsidRPr="007F46CB">
              <w:rPr>
                <w:sz w:val="20"/>
              </w:rPr>
              <w:t>3·(1000+2000+0,5)</w:t>
            </w:r>
          </w:p>
        </w:tc>
        <w:tc>
          <w:tcPr>
            <w:tcW w:w="0" w:type="auto"/>
            <w:vMerge/>
            <w:tcBorders>
              <w:left w:val="nil"/>
            </w:tcBorders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</w:p>
        </w:tc>
      </w:tr>
      <w:tr w:rsidR="007D4389" w:rsidRPr="007F46CB" w:rsidTr="007F46CB">
        <w:trPr>
          <w:cantSplit/>
          <w:trHeight w:val="395"/>
          <w:jc w:val="center"/>
        </w:trPr>
        <w:tc>
          <w:tcPr>
            <w:tcW w:w="0" w:type="auto"/>
            <w:vMerge w:val="restart"/>
          </w:tcPr>
          <w:p w:rsidR="007D4389" w:rsidRPr="007F46CB" w:rsidRDefault="007D4389" w:rsidP="007F46CB">
            <w:pPr>
              <w:spacing w:line="360" w:lineRule="auto"/>
              <w:rPr>
                <w:sz w:val="20"/>
                <w:szCs w:val="28"/>
              </w:rPr>
            </w:pPr>
          </w:p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  <w:r w:rsidRPr="007F46CB">
              <w:rPr>
                <w:sz w:val="20"/>
                <w:szCs w:val="28"/>
              </w:rPr>
              <w:t>Попадание под напряжение прикосновения</w:t>
            </w:r>
          </w:p>
        </w:tc>
        <w:tc>
          <w:tcPr>
            <w:tcW w:w="0" w:type="auto"/>
            <w:vMerge w:val="restart"/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</w:p>
          <w:p w:rsidR="007D4389" w:rsidRPr="007F46CB" w:rsidRDefault="00CB43A9" w:rsidP="007F46CB">
            <w:pPr>
              <w:spacing w:line="360" w:lineRule="auto"/>
              <w:rPr>
                <w:sz w:val="20"/>
              </w:rPr>
            </w:pPr>
            <w:r>
              <w:rPr>
                <w:noProof/>
              </w:rPr>
              <w:pict>
                <v:oval id="_x0000_s1027" style="position:absolute;margin-left:59.4pt;margin-top:11.7pt;width:9pt;height:9pt;z-index:251656704" strokeweight=".5pt"/>
              </w:pict>
            </w:r>
            <w:r>
              <w:rPr>
                <w:sz w:val="20"/>
              </w:rPr>
              <w:pict>
                <v:shape id="_x0000_i1026" type="#_x0000_t75" style="width:106.5pt;height:61.5pt">
                  <v:imagedata r:id="rId8" o:title=""/>
                </v:shape>
              </w:pict>
            </w:r>
          </w:p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 w:val="restart"/>
            <w:tcBorders>
              <w:right w:val="nil"/>
            </w:tcBorders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</w:p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  <w:r w:rsidRPr="007F46CB">
              <w:rPr>
                <w:sz w:val="20"/>
              </w:rPr>
              <w:t>I</w:t>
            </w:r>
            <w:r w:rsidRPr="007F46CB">
              <w:rPr>
                <w:sz w:val="20"/>
                <w:vertAlign w:val="subscript"/>
              </w:rPr>
              <w:t>ч</w:t>
            </w:r>
          </w:p>
        </w:tc>
        <w:tc>
          <w:tcPr>
            <w:tcW w:w="0" w:type="auto"/>
            <w:vMerge w:val="restart"/>
            <w:tcBorders>
              <w:left w:val="nil"/>
              <w:right w:val="nil"/>
            </w:tcBorders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</w:p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  <w:r w:rsidRPr="007F46CB">
              <w:rPr>
                <w:sz w:val="20"/>
              </w:rPr>
              <w:t>=</w:t>
            </w:r>
          </w:p>
        </w:tc>
        <w:tc>
          <w:tcPr>
            <w:tcW w:w="0" w:type="auto"/>
            <w:tcBorders>
              <w:left w:val="nil"/>
              <w:bottom w:val="single" w:sz="6" w:space="0" w:color="auto"/>
              <w:right w:val="nil"/>
            </w:tcBorders>
          </w:tcPr>
          <w:p w:rsidR="007D4389" w:rsidRPr="007F46CB" w:rsidRDefault="007D4389" w:rsidP="007F46CB">
            <w:pPr>
              <w:spacing w:line="360" w:lineRule="auto"/>
              <w:rPr>
                <w:sz w:val="20"/>
                <w:vertAlign w:val="subscript"/>
              </w:rPr>
            </w:pPr>
            <w:r w:rsidRPr="007F46CB">
              <w:rPr>
                <w:sz w:val="20"/>
              </w:rPr>
              <w:t>I</w:t>
            </w:r>
            <w:r w:rsidRPr="007F46CB">
              <w:rPr>
                <w:sz w:val="20"/>
                <w:vertAlign w:val="subscript"/>
              </w:rPr>
              <w:t>з</w:t>
            </w:r>
            <w:r w:rsidRPr="007F46CB">
              <w:rPr>
                <w:sz w:val="20"/>
              </w:rPr>
              <w:t>· R</w:t>
            </w:r>
            <w:r w:rsidRPr="007F46CB">
              <w:rPr>
                <w:sz w:val="20"/>
                <w:vertAlign w:val="subscript"/>
              </w:rPr>
              <w:t>з</w:t>
            </w:r>
            <w:r w:rsidRPr="007F46CB">
              <w:rPr>
                <w:sz w:val="20"/>
              </w:rPr>
              <w:t>·α</w:t>
            </w:r>
            <w:r w:rsidRPr="007F46CB">
              <w:rPr>
                <w:sz w:val="20"/>
                <w:vertAlign w:val="subscript"/>
              </w:rPr>
              <w:t>1</w:t>
            </w:r>
          </w:p>
        </w:tc>
        <w:tc>
          <w:tcPr>
            <w:tcW w:w="0" w:type="auto"/>
            <w:vMerge w:val="restart"/>
            <w:tcBorders>
              <w:left w:val="nil"/>
            </w:tcBorders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</w:p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  <w:r w:rsidRPr="007F46CB">
              <w:rPr>
                <w:sz w:val="20"/>
              </w:rPr>
              <w:t>=</w:t>
            </w:r>
          </w:p>
        </w:tc>
      </w:tr>
      <w:tr w:rsidR="007D4389" w:rsidRPr="007F46CB" w:rsidTr="007F46CB">
        <w:trPr>
          <w:cantSplit/>
          <w:trHeight w:val="457"/>
          <w:jc w:val="center"/>
        </w:trPr>
        <w:tc>
          <w:tcPr>
            <w:tcW w:w="0" w:type="auto"/>
            <w:vMerge/>
          </w:tcPr>
          <w:p w:rsidR="007D4389" w:rsidRPr="007F46CB" w:rsidRDefault="007D4389" w:rsidP="007F46CB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  <w:r w:rsidRPr="007F46CB">
              <w:rPr>
                <w:sz w:val="20"/>
              </w:rPr>
              <w:t>R</w:t>
            </w:r>
            <w:r w:rsidRPr="007F46CB">
              <w:rPr>
                <w:sz w:val="20"/>
                <w:vertAlign w:val="subscript"/>
              </w:rPr>
              <w:t>ч</w:t>
            </w:r>
          </w:p>
        </w:tc>
        <w:tc>
          <w:tcPr>
            <w:tcW w:w="0" w:type="auto"/>
            <w:vMerge/>
            <w:tcBorders>
              <w:left w:val="nil"/>
              <w:bottom w:val="nil"/>
            </w:tcBorders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</w:p>
        </w:tc>
      </w:tr>
      <w:tr w:rsidR="007D4389" w:rsidRPr="007F46CB" w:rsidTr="007F46CB">
        <w:trPr>
          <w:cantSplit/>
          <w:trHeight w:val="458"/>
          <w:jc w:val="center"/>
        </w:trPr>
        <w:tc>
          <w:tcPr>
            <w:tcW w:w="0" w:type="auto"/>
            <w:vMerge/>
          </w:tcPr>
          <w:p w:rsidR="007D4389" w:rsidRPr="007F46CB" w:rsidRDefault="007D4389" w:rsidP="007F46CB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right w:val="nil"/>
            </w:tcBorders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</w:p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  <w:r w:rsidRPr="007F46CB">
              <w:rPr>
                <w:sz w:val="20"/>
              </w:rPr>
              <w:t>=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  <w:r w:rsidRPr="007F46CB">
              <w:rPr>
                <w:sz w:val="20"/>
              </w:rPr>
              <w:t>5200·0,5·0,3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</w:tcBorders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</w:p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  <w:r w:rsidRPr="007F46CB">
              <w:rPr>
                <w:sz w:val="20"/>
              </w:rPr>
              <w:t>=0,78(А)</w:t>
            </w:r>
          </w:p>
        </w:tc>
      </w:tr>
      <w:tr w:rsidR="007D4389" w:rsidRPr="007F46CB" w:rsidTr="007F46CB">
        <w:trPr>
          <w:cantSplit/>
          <w:trHeight w:val="242"/>
          <w:jc w:val="center"/>
        </w:trPr>
        <w:tc>
          <w:tcPr>
            <w:tcW w:w="0" w:type="auto"/>
            <w:vMerge/>
          </w:tcPr>
          <w:p w:rsidR="007D4389" w:rsidRPr="007F46CB" w:rsidRDefault="007D4389" w:rsidP="007F46CB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right w:val="nil"/>
            </w:tcBorders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right w:val="nil"/>
            </w:tcBorders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  <w:r w:rsidRPr="007F46CB">
              <w:rPr>
                <w:sz w:val="20"/>
              </w:rPr>
              <w:t>1000</w:t>
            </w:r>
          </w:p>
        </w:tc>
        <w:tc>
          <w:tcPr>
            <w:tcW w:w="0" w:type="auto"/>
            <w:vMerge/>
            <w:tcBorders>
              <w:left w:val="nil"/>
            </w:tcBorders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</w:p>
        </w:tc>
      </w:tr>
      <w:tr w:rsidR="007D4389" w:rsidRPr="007F46CB" w:rsidTr="007F46CB">
        <w:trPr>
          <w:cantSplit/>
          <w:trHeight w:val="405"/>
          <w:jc w:val="center"/>
        </w:trPr>
        <w:tc>
          <w:tcPr>
            <w:tcW w:w="0" w:type="auto"/>
            <w:vMerge w:val="restart"/>
          </w:tcPr>
          <w:p w:rsidR="007D4389" w:rsidRPr="007F46CB" w:rsidRDefault="007D4389" w:rsidP="007F46CB">
            <w:pPr>
              <w:spacing w:line="360" w:lineRule="auto"/>
              <w:rPr>
                <w:sz w:val="20"/>
                <w:szCs w:val="28"/>
              </w:rPr>
            </w:pPr>
          </w:p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  <w:r w:rsidRPr="007F46CB">
              <w:rPr>
                <w:sz w:val="20"/>
                <w:szCs w:val="28"/>
              </w:rPr>
              <w:t>Попадание под напряжение шага</w:t>
            </w:r>
          </w:p>
        </w:tc>
        <w:tc>
          <w:tcPr>
            <w:tcW w:w="0" w:type="auto"/>
            <w:vMerge w:val="restart"/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</w:p>
          <w:p w:rsidR="007D4389" w:rsidRPr="007F46CB" w:rsidRDefault="00CB43A9" w:rsidP="007F46CB">
            <w:pPr>
              <w:spacing w:line="360" w:lineRule="auto"/>
              <w:rPr>
                <w:sz w:val="20"/>
              </w:rPr>
            </w:pPr>
            <w:r>
              <w:rPr>
                <w:noProof/>
              </w:rPr>
              <w:pict>
                <v:oval id="_x0000_s1028" style="position:absolute;margin-left:58.65pt;margin-top:12pt;width:9pt;height:9pt;z-index:251657728" strokeweight=".5pt"/>
              </w:pict>
            </w:r>
            <w:r>
              <w:rPr>
                <w:sz w:val="20"/>
              </w:rPr>
              <w:pict>
                <v:shape id="_x0000_i1027" type="#_x0000_t75" style="width:110.25pt;height:61.5pt">
                  <v:imagedata r:id="rId9" o:title=""/>
                </v:shape>
              </w:pict>
            </w:r>
          </w:p>
        </w:tc>
        <w:tc>
          <w:tcPr>
            <w:tcW w:w="0" w:type="auto"/>
            <w:vMerge w:val="restart"/>
            <w:tcBorders>
              <w:top w:val="nil"/>
              <w:bottom w:val="nil"/>
              <w:right w:val="nil"/>
            </w:tcBorders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</w:p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  <w:r w:rsidRPr="007F46CB">
              <w:rPr>
                <w:sz w:val="20"/>
              </w:rPr>
              <w:t>I</w:t>
            </w:r>
            <w:r w:rsidRPr="007F46CB">
              <w:rPr>
                <w:sz w:val="20"/>
                <w:vertAlign w:val="subscript"/>
              </w:rPr>
              <w:t>ч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</w:p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  <w:r w:rsidRPr="007F46CB">
              <w:rPr>
                <w:sz w:val="20"/>
              </w:rPr>
              <w:t>=</w:t>
            </w:r>
          </w:p>
        </w:tc>
        <w:tc>
          <w:tcPr>
            <w:tcW w:w="0" w:type="auto"/>
            <w:tcBorders>
              <w:left w:val="nil"/>
              <w:bottom w:val="single" w:sz="6" w:space="0" w:color="auto"/>
              <w:right w:val="nil"/>
            </w:tcBorders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  <w:r w:rsidRPr="007F46CB">
              <w:rPr>
                <w:sz w:val="20"/>
              </w:rPr>
              <w:t>I</w:t>
            </w:r>
            <w:r w:rsidRPr="007F46CB">
              <w:rPr>
                <w:sz w:val="20"/>
                <w:vertAlign w:val="subscript"/>
              </w:rPr>
              <w:t>з</w:t>
            </w:r>
            <w:r w:rsidRPr="007F46CB">
              <w:rPr>
                <w:sz w:val="20"/>
              </w:rPr>
              <w:t>· R</w:t>
            </w:r>
            <w:r w:rsidRPr="007F46CB">
              <w:rPr>
                <w:sz w:val="20"/>
                <w:vertAlign w:val="subscript"/>
              </w:rPr>
              <w:t>з</w:t>
            </w:r>
            <w:r w:rsidRPr="007F46CB">
              <w:rPr>
                <w:sz w:val="20"/>
              </w:rPr>
              <w:t>·β</w:t>
            </w:r>
            <w:r w:rsidRPr="007F46CB">
              <w:rPr>
                <w:sz w:val="20"/>
                <w:vertAlign w:val="subscript"/>
              </w:rPr>
              <w:t>1</w:t>
            </w:r>
          </w:p>
        </w:tc>
        <w:tc>
          <w:tcPr>
            <w:tcW w:w="0" w:type="auto"/>
            <w:vMerge w:val="restart"/>
            <w:tcBorders>
              <w:left w:val="nil"/>
              <w:bottom w:val="nil"/>
            </w:tcBorders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</w:p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  <w:r w:rsidRPr="007F46CB">
              <w:rPr>
                <w:sz w:val="20"/>
              </w:rPr>
              <w:t>=</w:t>
            </w:r>
          </w:p>
        </w:tc>
      </w:tr>
      <w:tr w:rsidR="007D4389" w:rsidRPr="007F46CB" w:rsidTr="007F46CB">
        <w:trPr>
          <w:cantSplit/>
          <w:trHeight w:val="356"/>
          <w:jc w:val="center"/>
        </w:trPr>
        <w:tc>
          <w:tcPr>
            <w:tcW w:w="0" w:type="auto"/>
            <w:vMerge/>
          </w:tcPr>
          <w:p w:rsidR="007D4389" w:rsidRPr="007F46CB" w:rsidRDefault="007D4389" w:rsidP="007F46CB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bottom w:val="nil"/>
              <w:right w:val="nil"/>
            </w:tcBorders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left w:val="nil"/>
              <w:bottom w:val="nil"/>
              <w:right w:val="nil"/>
            </w:tcBorders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  <w:r w:rsidRPr="007F46CB">
              <w:rPr>
                <w:sz w:val="20"/>
              </w:rPr>
              <w:t>R</w:t>
            </w:r>
            <w:r w:rsidRPr="007F46CB">
              <w:rPr>
                <w:sz w:val="20"/>
                <w:vertAlign w:val="subscript"/>
              </w:rPr>
              <w:t>ч</w:t>
            </w:r>
          </w:p>
        </w:tc>
        <w:tc>
          <w:tcPr>
            <w:tcW w:w="0" w:type="auto"/>
            <w:vMerge/>
            <w:tcBorders>
              <w:left w:val="nil"/>
              <w:bottom w:val="nil"/>
            </w:tcBorders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</w:p>
        </w:tc>
      </w:tr>
      <w:tr w:rsidR="007D4389" w:rsidRPr="007F46CB" w:rsidTr="007F46CB">
        <w:trPr>
          <w:cantSplit/>
          <w:trHeight w:val="398"/>
          <w:jc w:val="center"/>
        </w:trPr>
        <w:tc>
          <w:tcPr>
            <w:tcW w:w="0" w:type="auto"/>
            <w:vMerge/>
          </w:tcPr>
          <w:p w:rsidR="007D4389" w:rsidRPr="007F46CB" w:rsidRDefault="007D4389" w:rsidP="007F46CB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 w:val="restart"/>
            <w:tcBorders>
              <w:top w:val="nil"/>
              <w:right w:val="nil"/>
            </w:tcBorders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</w:p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  <w:r w:rsidRPr="007F46CB">
              <w:rPr>
                <w:sz w:val="20"/>
              </w:rPr>
              <w:t>=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  <w:r w:rsidRPr="007F46CB">
              <w:rPr>
                <w:sz w:val="20"/>
              </w:rPr>
              <w:t>5200·0,5·0,15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</w:tcBorders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</w:p>
          <w:p w:rsidR="007D4389" w:rsidRPr="007F46CB" w:rsidRDefault="00CB2DFC" w:rsidP="007F46CB">
            <w:pPr>
              <w:spacing w:line="360" w:lineRule="auto"/>
              <w:rPr>
                <w:sz w:val="20"/>
              </w:rPr>
            </w:pPr>
            <w:r w:rsidRPr="007F46CB">
              <w:rPr>
                <w:sz w:val="20"/>
              </w:rPr>
              <w:t>=0,39</w:t>
            </w:r>
            <w:r w:rsidR="007D4389" w:rsidRPr="007F46CB">
              <w:rPr>
                <w:sz w:val="20"/>
              </w:rPr>
              <w:t>(А)</w:t>
            </w:r>
          </w:p>
        </w:tc>
      </w:tr>
      <w:tr w:rsidR="007D4389" w:rsidRPr="007F46CB" w:rsidTr="007F46CB">
        <w:trPr>
          <w:cantSplit/>
          <w:trHeight w:val="397"/>
          <w:jc w:val="center"/>
        </w:trPr>
        <w:tc>
          <w:tcPr>
            <w:tcW w:w="0" w:type="auto"/>
            <w:vMerge/>
          </w:tcPr>
          <w:p w:rsidR="007D4389" w:rsidRPr="007F46CB" w:rsidRDefault="007D4389" w:rsidP="007F46CB">
            <w:pPr>
              <w:spacing w:line="360" w:lineRule="auto"/>
              <w:rPr>
                <w:sz w:val="20"/>
                <w:szCs w:val="28"/>
              </w:rPr>
            </w:pPr>
          </w:p>
        </w:tc>
        <w:tc>
          <w:tcPr>
            <w:tcW w:w="0" w:type="auto"/>
            <w:vMerge/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bottom w:val="single" w:sz="4" w:space="0" w:color="auto"/>
              <w:right w:val="nil"/>
            </w:tcBorders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auto"/>
              <w:left w:val="nil"/>
              <w:bottom w:val="single" w:sz="4" w:space="0" w:color="auto"/>
              <w:right w:val="nil"/>
            </w:tcBorders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  <w:r w:rsidRPr="007F46CB">
              <w:rPr>
                <w:sz w:val="20"/>
              </w:rPr>
              <w:t>1000</w:t>
            </w:r>
          </w:p>
        </w:tc>
        <w:tc>
          <w:tcPr>
            <w:tcW w:w="0" w:type="auto"/>
            <w:vMerge/>
            <w:tcBorders>
              <w:left w:val="nil"/>
            </w:tcBorders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</w:p>
        </w:tc>
      </w:tr>
      <w:tr w:rsidR="00071593" w:rsidRPr="007F46CB" w:rsidTr="007F46CB">
        <w:trPr>
          <w:cantSplit/>
          <w:trHeight w:val="397"/>
          <w:jc w:val="center"/>
        </w:trPr>
        <w:tc>
          <w:tcPr>
            <w:tcW w:w="0" w:type="auto"/>
          </w:tcPr>
          <w:p w:rsidR="00071593" w:rsidRPr="007F46CB" w:rsidRDefault="00071593" w:rsidP="007F46CB">
            <w:pPr>
              <w:spacing w:line="360" w:lineRule="auto"/>
              <w:rPr>
                <w:sz w:val="20"/>
                <w:szCs w:val="28"/>
              </w:rPr>
            </w:pPr>
            <w:r w:rsidRPr="007F46CB">
              <w:rPr>
                <w:sz w:val="20"/>
                <w:szCs w:val="28"/>
              </w:rPr>
              <w:t>Однофазное прикосновение в нормальном режиме</w:t>
            </w:r>
          </w:p>
        </w:tc>
        <w:tc>
          <w:tcPr>
            <w:tcW w:w="0" w:type="auto"/>
          </w:tcPr>
          <w:p w:rsidR="00071593" w:rsidRPr="007F46CB" w:rsidRDefault="00CB43A9" w:rsidP="007F46CB">
            <w:pPr>
              <w:spacing w:line="360" w:lineRule="auto"/>
              <w:rPr>
                <w:sz w:val="20"/>
              </w:rPr>
            </w:pPr>
            <w:r>
              <w:rPr>
                <w:sz w:val="20"/>
              </w:rPr>
              <w:pict>
                <v:shape id="_x0000_i1028" type="#_x0000_t75" style="width:117pt;height:81pt">
                  <v:imagedata r:id="rId10" o:title=""/>
                </v:shape>
              </w:pict>
            </w:r>
          </w:p>
        </w:tc>
        <w:tc>
          <w:tcPr>
            <w:tcW w:w="0" w:type="auto"/>
            <w:gridSpan w:val="4"/>
            <w:tcBorders>
              <w:bottom w:val="single" w:sz="4" w:space="0" w:color="auto"/>
            </w:tcBorders>
          </w:tcPr>
          <w:p w:rsidR="00071593" w:rsidRPr="007F46CB" w:rsidRDefault="00071593" w:rsidP="007F46CB">
            <w:pPr>
              <w:spacing w:line="360" w:lineRule="auto"/>
              <w:rPr>
                <w:sz w:val="20"/>
                <w:szCs w:val="28"/>
                <w:lang w:val="uk-UA"/>
              </w:rPr>
            </w:pPr>
            <w:r w:rsidRPr="007F46CB">
              <w:rPr>
                <w:sz w:val="20"/>
                <w:szCs w:val="28"/>
              </w:rPr>
              <w:t xml:space="preserve">При </w:t>
            </w:r>
            <w:r w:rsidRPr="007F46CB">
              <w:rPr>
                <w:sz w:val="20"/>
                <w:szCs w:val="28"/>
                <w:lang w:val="en-US"/>
              </w:rPr>
              <w:t>U</w:t>
            </w:r>
            <w:r w:rsidRPr="007F46CB">
              <w:rPr>
                <w:sz w:val="20"/>
                <w:szCs w:val="28"/>
                <w:vertAlign w:val="subscript"/>
              </w:rPr>
              <w:t>Л</w:t>
            </w:r>
            <w:r w:rsidRPr="007F46CB">
              <w:rPr>
                <w:sz w:val="20"/>
                <w:szCs w:val="28"/>
              </w:rPr>
              <w:t>=35 к</w:t>
            </w:r>
            <w:r w:rsidRPr="007F46CB">
              <w:rPr>
                <w:sz w:val="20"/>
                <w:szCs w:val="28"/>
                <w:lang w:val="uk-UA"/>
              </w:rPr>
              <w:t>В</w:t>
            </w:r>
          </w:p>
          <w:p w:rsidR="00071593" w:rsidRPr="007F46CB" w:rsidRDefault="00CB43A9" w:rsidP="007F46CB">
            <w:pPr>
              <w:spacing w:line="360" w:lineRule="auto"/>
              <w:rPr>
                <w:sz w:val="20"/>
              </w:rPr>
            </w:pPr>
            <w:r>
              <w:rPr>
                <w:position w:val="-122"/>
                <w:sz w:val="20"/>
                <w:szCs w:val="28"/>
              </w:rPr>
              <w:pict>
                <v:shape id="_x0000_i1029" type="#_x0000_t75" style="width:159.75pt;height:85.5pt" fillcolor="window">
                  <v:imagedata r:id="rId11" o:title=""/>
                </v:shape>
              </w:pict>
            </w:r>
          </w:p>
        </w:tc>
      </w:tr>
      <w:tr w:rsidR="00071593" w:rsidRPr="007F46CB" w:rsidTr="007F46CB">
        <w:trPr>
          <w:cantSplit/>
          <w:trHeight w:val="397"/>
          <w:jc w:val="center"/>
        </w:trPr>
        <w:tc>
          <w:tcPr>
            <w:tcW w:w="0" w:type="auto"/>
          </w:tcPr>
          <w:p w:rsidR="00071593" w:rsidRPr="007F46CB" w:rsidRDefault="00071593" w:rsidP="007F46CB">
            <w:pPr>
              <w:pStyle w:val="a5"/>
              <w:ind w:firstLine="0"/>
              <w:jc w:val="left"/>
              <w:rPr>
                <w:sz w:val="20"/>
                <w:szCs w:val="28"/>
              </w:rPr>
            </w:pPr>
            <w:r w:rsidRPr="007F46CB">
              <w:rPr>
                <w:sz w:val="20"/>
                <w:szCs w:val="28"/>
              </w:rPr>
              <w:t>Однофазное прикосновение при аварийном режиме</w:t>
            </w:r>
          </w:p>
        </w:tc>
        <w:tc>
          <w:tcPr>
            <w:tcW w:w="0" w:type="auto"/>
          </w:tcPr>
          <w:p w:rsidR="00071593" w:rsidRPr="007F46CB" w:rsidRDefault="00CB43A9" w:rsidP="007F46CB">
            <w:pPr>
              <w:pStyle w:val="a5"/>
              <w:ind w:firstLine="0"/>
              <w:jc w:val="left"/>
              <w:rPr>
                <w:sz w:val="20"/>
                <w:szCs w:val="28"/>
                <w:lang w:val="uk-UA"/>
              </w:rPr>
            </w:pPr>
            <w:r>
              <w:rPr>
                <w:noProof/>
                <w:lang w:eastAsia="ru-RU"/>
              </w:rPr>
              <w:pict>
                <v:shape id="_x0000_s1031" type="#_x0000_t75" style="position:absolute;margin-left:10.8pt;margin-top:-71.2pt;width:118.7pt;height:79.55pt;z-index:251658752;mso-position-horizontal-relative:text;mso-position-vertical-relative:text">
                  <v:imagedata r:id="rId12" o:title=""/>
                  <w10:wrap type="square" side="right"/>
                </v:shape>
              </w:pict>
            </w:r>
          </w:p>
        </w:tc>
        <w:tc>
          <w:tcPr>
            <w:tcW w:w="0" w:type="auto"/>
            <w:gridSpan w:val="4"/>
          </w:tcPr>
          <w:p w:rsidR="00071593" w:rsidRPr="007F46CB" w:rsidRDefault="00071593" w:rsidP="007F46CB">
            <w:pPr>
              <w:pStyle w:val="a5"/>
              <w:ind w:firstLine="0"/>
              <w:jc w:val="left"/>
              <w:rPr>
                <w:sz w:val="20"/>
                <w:szCs w:val="28"/>
                <w:lang w:val="uk-UA"/>
              </w:rPr>
            </w:pPr>
            <w:r w:rsidRPr="007F46CB">
              <w:rPr>
                <w:sz w:val="20"/>
                <w:szCs w:val="28"/>
              </w:rPr>
              <w:t xml:space="preserve">При </w:t>
            </w:r>
            <w:r w:rsidRPr="007F46CB">
              <w:rPr>
                <w:sz w:val="20"/>
              </w:rPr>
              <w:t>U</w:t>
            </w:r>
            <w:r w:rsidRPr="007F46CB">
              <w:rPr>
                <w:sz w:val="20"/>
                <w:vertAlign w:val="subscript"/>
              </w:rPr>
              <w:t>л</w:t>
            </w:r>
            <w:r w:rsidRPr="007F46CB">
              <w:rPr>
                <w:sz w:val="20"/>
              </w:rPr>
              <w:t>=35 кВ:</w:t>
            </w:r>
          </w:p>
          <w:p w:rsidR="00071593" w:rsidRPr="007F46CB" w:rsidRDefault="00CB43A9" w:rsidP="007F46CB">
            <w:pPr>
              <w:spacing w:line="360" w:lineRule="auto"/>
              <w:rPr>
                <w:sz w:val="20"/>
              </w:rPr>
            </w:pPr>
            <w:r>
              <w:rPr>
                <w:position w:val="-62"/>
                <w:sz w:val="20"/>
                <w:szCs w:val="28"/>
              </w:rPr>
              <w:pict>
                <v:shape id="_x0000_i1030" type="#_x0000_t75" style="width:173.25pt;height:68.25pt" fillcolor="window">
                  <v:imagedata r:id="rId13" o:title=""/>
                </v:shape>
              </w:pict>
            </w:r>
          </w:p>
        </w:tc>
      </w:tr>
      <w:tr w:rsidR="00071593" w:rsidRPr="007F46CB" w:rsidTr="007F46CB">
        <w:trPr>
          <w:cantSplit/>
          <w:trHeight w:val="1949"/>
          <w:jc w:val="center"/>
        </w:trPr>
        <w:tc>
          <w:tcPr>
            <w:tcW w:w="0" w:type="auto"/>
          </w:tcPr>
          <w:p w:rsidR="00071593" w:rsidRPr="007F46CB" w:rsidRDefault="00071593" w:rsidP="007F46CB">
            <w:pPr>
              <w:pStyle w:val="a5"/>
              <w:ind w:firstLine="0"/>
              <w:jc w:val="left"/>
              <w:rPr>
                <w:sz w:val="20"/>
                <w:szCs w:val="28"/>
              </w:rPr>
            </w:pPr>
            <w:r w:rsidRPr="007F46CB">
              <w:rPr>
                <w:sz w:val="20"/>
                <w:szCs w:val="28"/>
              </w:rPr>
              <w:t>Двухфазное прикосновение</w:t>
            </w:r>
          </w:p>
        </w:tc>
        <w:tc>
          <w:tcPr>
            <w:tcW w:w="0" w:type="auto"/>
          </w:tcPr>
          <w:p w:rsidR="00071593" w:rsidRPr="007F46CB" w:rsidRDefault="00CB43A9" w:rsidP="007F46CB">
            <w:pPr>
              <w:pStyle w:val="a5"/>
              <w:ind w:firstLine="0"/>
              <w:jc w:val="left"/>
              <w:rPr>
                <w:sz w:val="20"/>
                <w:szCs w:val="28"/>
              </w:rPr>
            </w:pPr>
            <w:r>
              <w:rPr>
                <w:noProof/>
                <w:lang w:eastAsia="ru-RU"/>
              </w:rPr>
              <w:pict>
                <v:shape id="_x0000_s1032" type="#_x0000_t75" style="position:absolute;margin-left:4.75pt;margin-top:-88.8pt;width:107.95pt;height:77.9pt;z-index:251659776;mso-position-horizontal-relative:text;mso-position-vertical-relative:text">
                  <v:imagedata r:id="rId14" o:title="" cropbottom="7784f"/>
                  <w10:wrap type="square" side="right"/>
                </v:shape>
              </w:pict>
            </w:r>
          </w:p>
        </w:tc>
        <w:tc>
          <w:tcPr>
            <w:tcW w:w="0" w:type="auto"/>
            <w:gridSpan w:val="4"/>
          </w:tcPr>
          <w:p w:rsidR="00071593" w:rsidRPr="007F46CB" w:rsidRDefault="00071593" w:rsidP="007F46CB">
            <w:pPr>
              <w:pStyle w:val="a5"/>
              <w:ind w:firstLine="0"/>
              <w:jc w:val="left"/>
              <w:rPr>
                <w:sz w:val="20"/>
                <w:szCs w:val="28"/>
              </w:rPr>
            </w:pPr>
            <w:r w:rsidRPr="007F46CB">
              <w:rPr>
                <w:sz w:val="20"/>
                <w:szCs w:val="28"/>
              </w:rPr>
              <w:t>При</w:t>
            </w:r>
            <w:r w:rsidRPr="007F46CB">
              <w:rPr>
                <w:sz w:val="20"/>
              </w:rPr>
              <w:t xml:space="preserve"> U</w:t>
            </w:r>
            <w:r w:rsidRPr="007F46CB">
              <w:rPr>
                <w:sz w:val="20"/>
                <w:vertAlign w:val="subscript"/>
              </w:rPr>
              <w:t>л</w:t>
            </w:r>
            <w:r w:rsidRPr="007F46CB">
              <w:rPr>
                <w:sz w:val="20"/>
              </w:rPr>
              <w:t>=35</w:t>
            </w:r>
            <w:r w:rsidRPr="007F46CB">
              <w:rPr>
                <w:sz w:val="20"/>
                <w:szCs w:val="28"/>
              </w:rPr>
              <w:t xml:space="preserve"> </w:t>
            </w:r>
            <w:r w:rsidRPr="007F46CB">
              <w:rPr>
                <w:sz w:val="20"/>
              </w:rPr>
              <w:t>кВ:</w:t>
            </w:r>
          </w:p>
          <w:p w:rsidR="00071593" w:rsidRPr="007F46CB" w:rsidRDefault="00CB43A9" w:rsidP="007F46CB">
            <w:pPr>
              <w:spacing w:line="360" w:lineRule="auto"/>
              <w:rPr>
                <w:sz w:val="20"/>
              </w:rPr>
            </w:pPr>
            <w:r>
              <w:rPr>
                <w:position w:val="-62"/>
                <w:sz w:val="20"/>
                <w:szCs w:val="28"/>
              </w:rPr>
              <w:pict>
                <v:shape id="_x0000_i1031" type="#_x0000_t75" style="width:144.75pt;height:68.25pt" fillcolor="window">
                  <v:imagedata r:id="rId15" o:title=""/>
                </v:shape>
              </w:pict>
            </w:r>
          </w:p>
        </w:tc>
      </w:tr>
    </w:tbl>
    <w:p w:rsidR="007D4389" w:rsidRPr="007F46CB" w:rsidRDefault="00E550C6" w:rsidP="007F46CB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7F46CB">
        <w:rPr>
          <w:szCs w:val="28"/>
        </w:rPr>
        <w:t xml:space="preserve">Примечания к табл. </w:t>
      </w:r>
      <w:r w:rsidR="007D4389" w:rsidRPr="007F46CB">
        <w:rPr>
          <w:szCs w:val="28"/>
        </w:rPr>
        <w:t>1:</w:t>
      </w:r>
    </w:p>
    <w:p w:rsidR="007D4389" w:rsidRPr="007F46CB" w:rsidRDefault="007D4389" w:rsidP="007F46CB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7F46CB">
        <w:rPr>
          <w:szCs w:val="28"/>
        </w:rPr>
        <w:t>U</w:t>
      </w:r>
      <w:r w:rsidRPr="007F46CB">
        <w:rPr>
          <w:szCs w:val="28"/>
          <w:vertAlign w:val="subscript"/>
        </w:rPr>
        <w:t>ф</w:t>
      </w:r>
      <w:r w:rsidRPr="007F46CB">
        <w:rPr>
          <w:szCs w:val="28"/>
        </w:rPr>
        <w:t xml:space="preserve"> = (110·</w:t>
      </w:r>
      <w:r w:rsidRPr="007F46CB">
        <w:rPr>
          <w:szCs w:val="28"/>
        </w:rPr>
        <w:sym w:font="Symbol" w:char="F0D6"/>
      </w:r>
      <w:r w:rsidRPr="007F46CB">
        <w:rPr>
          <w:szCs w:val="28"/>
        </w:rPr>
        <w:t xml:space="preserve">3) </w:t>
      </w:r>
      <w:r w:rsidRPr="007F46CB">
        <w:rPr>
          <w:iCs/>
          <w:szCs w:val="28"/>
        </w:rPr>
        <w:t>В</w:t>
      </w:r>
      <w:r w:rsidRPr="007F46CB">
        <w:rPr>
          <w:szCs w:val="28"/>
        </w:rPr>
        <w:t xml:space="preserve"> – фазное напряжение сети;</w:t>
      </w:r>
    </w:p>
    <w:p w:rsidR="007D4389" w:rsidRPr="007F46CB" w:rsidRDefault="007D4389" w:rsidP="007F46CB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7F46CB">
        <w:rPr>
          <w:szCs w:val="28"/>
        </w:rPr>
        <w:t>R</w:t>
      </w:r>
      <w:r w:rsidRPr="007F46CB">
        <w:rPr>
          <w:szCs w:val="28"/>
          <w:vertAlign w:val="subscript"/>
        </w:rPr>
        <w:t>ч</w:t>
      </w:r>
      <w:r w:rsidRPr="007F46CB">
        <w:rPr>
          <w:szCs w:val="28"/>
        </w:rPr>
        <w:t xml:space="preserve"> = 1000 </w:t>
      </w:r>
      <w:r w:rsidRPr="007F46CB">
        <w:rPr>
          <w:iCs/>
          <w:szCs w:val="28"/>
        </w:rPr>
        <w:t>Ом</w:t>
      </w:r>
      <w:r w:rsidRPr="007F46CB">
        <w:rPr>
          <w:szCs w:val="28"/>
        </w:rPr>
        <w:t xml:space="preserve"> – сопротивление тела человека;</w:t>
      </w:r>
    </w:p>
    <w:p w:rsidR="007D4389" w:rsidRPr="007F46CB" w:rsidRDefault="007D4389" w:rsidP="007F46CB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7F46CB">
        <w:rPr>
          <w:szCs w:val="28"/>
        </w:rPr>
        <w:t>R</w:t>
      </w:r>
      <w:r w:rsidRPr="007F46CB">
        <w:rPr>
          <w:szCs w:val="28"/>
          <w:vertAlign w:val="subscript"/>
        </w:rPr>
        <w:t>эл.д</w:t>
      </w:r>
      <w:r w:rsidRPr="007F46CB">
        <w:rPr>
          <w:szCs w:val="28"/>
        </w:rPr>
        <w:t xml:space="preserve"> = 2000 </w:t>
      </w:r>
      <w:r w:rsidRPr="007F46CB">
        <w:rPr>
          <w:iCs/>
          <w:szCs w:val="28"/>
        </w:rPr>
        <w:t>Ом</w:t>
      </w:r>
      <w:r w:rsidRPr="007F46CB">
        <w:rPr>
          <w:szCs w:val="28"/>
        </w:rPr>
        <w:t xml:space="preserve"> – сопротивление электрической дуги;</w:t>
      </w:r>
    </w:p>
    <w:p w:rsidR="007D4389" w:rsidRPr="007F46CB" w:rsidRDefault="007D4389" w:rsidP="007F46CB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7F46CB">
        <w:rPr>
          <w:szCs w:val="28"/>
        </w:rPr>
        <w:t>R</w:t>
      </w:r>
      <w:r w:rsidRPr="007F46CB">
        <w:rPr>
          <w:szCs w:val="28"/>
          <w:vertAlign w:val="subscript"/>
        </w:rPr>
        <w:t>з</w:t>
      </w:r>
      <w:r w:rsidRPr="007F46CB">
        <w:rPr>
          <w:szCs w:val="28"/>
        </w:rPr>
        <w:t xml:space="preserve"> = 0,5 </w:t>
      </w:r>
      <w:r w:rsidRPr="007F46CB">
        <w:rPr>
          <w:iCs/>
          <w:szCs w:val="28"/>
        </w:rPr>
        <w:t>Ом</w:t>
      </w:r>
      <w:r w:rsidRPr="007F46CB">
        <w:rPr>
          <w:szCs w:val="28"/>
        </w:rPr>
        <w:t xml:space="preserve"> – сопротивление заземляющего устройства;</w:t>
      </w:r>
    </w:p>
    <w:p w:rsidR="007D4389" w:rsidRPr="007F46CB" w:rsidRDefault="007D4389" w:rsidP="007F46CB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7F46CB">
        <w:rPr>
          <w:szCs w:val="28"/>
        </w:rPr>
        <w:t>I</w:t>
      </w:r>
      <w:r w:rsidRPr="007F46CB">
        <w:rPr>
          <w:szCs w:val="28"/>
          <w:vertAlign w:val="subscript"/>
        </w:rPr>
        <w:t>з</w:t>
      </w:r>
      <w:r w:rsidRPr="007F46CB">
        <w:rPr>
          <w:szCs w:val="28"/>
        </w:rPr>
        <w:t xml:space="preserve"> = 5200 </w:t>
      </w:r>
      <w:r w:rsidRPr="007F46CB">
        <w:rPr>
          <w:iCs/>
          <w:szCs w:val="28"/>
        </w:rPr>
        <w:t>А</w:t>
      </w:r>
      <w:r w:rsidRPr="007F46CB">
        <w:rPr>
          <w:szCs w:val="28"/>
        </w:rPr>
        <w:t xml:space="preserve"> – ток замыкания на землю;</w:t>
      </w:r>
    </w:p>
    <w:p w:rsidR="007D4389" w:rsidRPr="007F46CB" w:rsidRDefault="007D4389" w:rsidP="007F46CB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7F46CB">
        <w:rPr>
          <w:szCs w:val="28"/>
        </w:rPr>
        <w:t>α</w:t>
      </w:r>
      <w:r w:rsidRPr="007F46CB">
        <w:rPr>
          <w:szCs w:val="28"/>
          <w:vertAlign w:val="subscript"/>
        </w:rPr>
        <w:t>1</w:t>
      </w:r>
      <w:r w:rsidRPr="007F46CB">
        <w:rPr>
          <w:szCs w:val="28"/>
        </w:rPr>
        <w:t xml:space="preserve"> – коэффициент напряжения прикосновения, учитывающий расстояние человека к месту замыкания на землю и форму потенциальной кривой;</w:t>
      </w:r>
    </w:p>
    <w:p w:rsidR="007D4389" w:rsidRPr="007F46CB" w:rsidRDefault="007D4389" w:rsidP="007F46CB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7F46CB">
        <w:rPr>
          <w:szCs w:val="28"/>
        </w:rPr>
        <w:t>β</w:t>
      </w:r>
      <w:r w:rsidRPr="007F46CB">
        <w:rPr>
          <w:szCs w:val="28"/>
          <w:vertAlign w:val="subscript"/>
        </w:rPr>
        <w:t>1</w:t>
      </w:r>
      <w:r w:rsidRPr="007F46CB">
        <w:rPr>
          <w:szCs w:val="28"/>
        </w:rPr>
        <w:t xml:space="preserve"> – коэффициент напряжения шага, учитывающий расстояние человека к месту замыкания на землю и форму потенциальной кривой.</w:t>
      </w:r>
    </w:p>
    <w:p w:rsidR="007D4389" w:rsidRPr="007F46CB" w:rsidRDefault="007D4389" w:rsidP="007F46CB">
      <w:pPr>
        <w:shd w:val="clear" w:color="auto" w:fill="FFFFFF"/>
        <w:spacing w:line="360" w:lineRule="auto"/>
        <w:ind w:firstLine="709"/>
        <w:jc w:val="both"/>
      </w:pPr>
      <w:r w:rsidRPr="007F46CB">
        <w:t>Электрическая дуга представляет собой разряд с большой плотностью тока. Опасность электрической дуги заключается в том, что с помощью нее человек может включаться в электрическую цепь дистанционно, не прикасаясь к токоведущим частям. При этом столб дуги имеет очень высокую температуру, что вызывает травмы при поражении дугой.</w:t>
      </w:r>
    </w:p>
    <w:p w:rsidR="007F46CB" w:rsidRDefault="007F46CB" w:rsidP="007F46CB">
      <w:pPr>
        <w:spacing w:line="360" w:lineRule="auto"/>
        <w:ind w:firstLine="709"/>
        <w:jc w:val="both"/>
      </w:pPr>
    </w:p>
    <w:p w:rsidR="007D4389" w:rsidRPr="007F46CB" w:rsidRDefault="00FE1611" w:rsidP="007F46CB">
      <w:pPr>
        <w:spacing w:line="360" w:lineRule="auto"/>
        <w:ind w:firstLine="709"/>
        <w:jc w:val="both"/>
      </w:pPr>
      <w:r w:rsidRPr="007F46CB">
        <w:t>1.2 Анализ вредных факторов</w:t>
      </w:r>
    </w:p>
    <w:p w:rsidR="007F46CB" w:rsidRDefault="007F46CB" w:rsidP="007F46CB">
      <w:pPr>
        <w:spacing w:line="360" w:lineRule="auto"/>
        <w:ind w:firstLine="709"/>
        <w:jc w:val="both"/>
      </w:pPr>
    </w:p>
    <w:p w:rsidR="007D4389" w:rsidRPr="007F46CB" w:rsidRDefault="007D4389" w:rsidP="007F46CB">
      <w:pPr>
        <w:spacing w:line="360" w:lineRule="auto"/>
        <w:ind w:firstLine="709"/>
        <w:jc w:val="both"/>
        <w:rPr>
          <w:szCs w:val="28"/>
        </w:rPr>
      </w:pPr>
      <w:r w:rsidRPr="007F46CB">
        <w:t xml:space="preserve">Одним из вредных факторов </w:t>
      </w:r>
      <w:r w:rsidRPr="007F46CB">
        <w:rPr>
          <w:szCs w:val="28"/>
        </w:rPr>
        <w:t>при эксплуатации силовых трансформа- торов класса напряжения 110</w:t>
      </w:r>
      <w:r w:rsidR="00CB0B7A" w:rsidRPr="007F46CB">
        <w:rPr>
          <w:szCs w:val="28"/>
        </w:rPr>
        <w:t>/35</w:t>
      </w:r>
      <w:r w:rsidRPr="007F46CB">
        <w:rPr>
          <w:szCs w:val="28"/>
        </w:rPr>
        <w:t xml:space="preserve"> </w:t>
      </w:r>
      <w:r w:rsidRPr="007F46CB">
        <w:rPr>
          <w:iCs/>
          <w:szCs w:val="28"/>
        </w:rPr>
        <w:t>кВ</w:t>
      </w:r>
      <w:r w:rsidRPr="007F46CB">
        <w:rPr>
          <w:szCs w:val="28"/>
        </w:rPr>
        <w:t xml:space="preserve"> является повышенный шум, который вызывается неплотным стягиванием пакетов стальных сердечников.</w:t>
      </w:r>
    </w:p>
    <w:p w:rsidR="007D4389" w:rsidRPr="007F46CB" w:rsidRDefault="007D4389" w:rsidP="007F46CB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7F46CB">
        <w:rPr>
          <w:szCs w:val="28"/>
        </w:rPr>
        <w:t>При длительной работе на открытом воздухе в холодный период года в условиях охлаждающих факторов окружающей среды: низкой температуры воздуха, большой скорости движения воздуха и его повышенной влажности может наступить переохлаждение организма и существует риск развития различных простудных заболеваний.</w:t>
      </w:r>
    </w:p>
    <w:p w:rsidR="007F46CB" w:rsidRDefault="00F84B0A" w:rsidP="007F46CB">
      <w:pPr>
        <w:shd w:val="clear" w:color="auto" w:fill="FFFFFF"/>
        <w:spacing w:line="360" w:lineRule="auto"/>
        <w:ind w:firstLine="709"/>
        <w:jc w:val="both"/>
        <w:rPr>
          <w:szCs w:val="28"/>
        </w:rPr>
      </w:pPr>
      <w:r w:rsidRPr="007F46CB">
        <w:rPr>
          <w:szCs w:val="28"/>
        </w:rPr>
        <w:t>Анализируя опасные и вредные факторы во время эксплуатации силового трансформатора можно сделать следующие вывод, что наибольшей опасностью для человека является</w:t>
      </w:r>
      <w:r w:rsidR="00C46DBD" w:rsidRPr="007F46CB">
        <w:rPr>
          <w:szCs w:val="28"/>
        </w:rPr>
        <w:t xml:space="preserve"> поражение электрическим током. Сила и последствия такого поражения зависят от многих факторов: схемы включения человека в электрическую цепь, напряжения сети, режим ее нейтрали, степени изоляции токоведущих частей от земли, а также емкости токоведущих частей от земли. Таким образом, наиболее опасными является приближение (прикосновение) человека к сети напряжением 110 кВ. В сети напряжением 35 кВ опасность человека, который дотронулся к одному из фазных проводов при нормальном режиме работы сети, зависит от сопротивления проводов относительно земли: с увеличением сопротивления опасность уменьшается. При однофазном</w:t>
      </w:r>
      <w:r w:rsidR="007F46CB" w:rsidRPr="007F46CB">
        <w:rPr>
          <w:szCs w:val="28"/>
        </w:rPr>
        <w:t xml:space="preserve"> </w:t>
      </w:r>
      <w:r w:rsidR="00C46DBD" w:rsidRPr="007F46CB">
        <w:rPr>
          <w:szCs w:val="28"/>
        </w:rPr>
        <w:t>прикосновении к неповреж</w:t>
      </w:r>
      <w:r w:rsidR="007732A5" w:rsidRPr="007F46CB">
        <w:rPr>
          <w:szCs w:val="28"/>
        </w:rPr>
        <w:t>денной фазе в аварийном режиме напряжение прикосновения будет значительно больше фазного и несколько меньше линейного напряжения сети. Следовательно, это прикосновение во много раз опаснее, чем прикосновение к этой же фазе в нормальном режиме. Вместе с тем, очень опасным является двуфазное прикосновение, потому что к телу человека прикладывается наибольшее в данной сети напряжение - линейное, а ток, что проходит через человека, имеет наибольшее значение. Поэтому указанная опасность неоднозначна: в одном случае включение человека в электрическую цепь будет сопровождаться прохождением через него малого тока, а в другом – токи могут достигнуть больших значений, способных вызвать смертельное поражение человека.</w:t>
      </w:r>
    </w:p>
    <w:p w:rsidR="007F46CB" w:rsidRPr="007F46CB" w:rsidRDefault="007F46CB" w:rsidP="007F46CB">
      <w:pPr>
        <w:jc w:val="center"/>
        <w:rPr>
          <w:color w:val="FFFFFF"/>
          <w:szCs w:val="28"/>
        </w:rPr>
      </w:pPr>
      <w:r w:rsidRPr="007F46CB">
        <w:rPr>
          <w:color w:val="FFFFFF"/>
          <w:szCs w:val="28"/>
        </w:rPr>
        <w:t>опасный вредный трансформатор напряжение</w:t>
      </w:r>
    </w:p>
    <w:p w:rsidR="007F46CB" w:rsidRDefault="007F46CB" w:rsidP="007F46CB">
      <w:pPr>
        <w:shd w:val="clear" w:color="auto" w:fill="FFFFFF"/>
        <w:spacing w:line="360" w:lineRule="auto"/>
        <w:ind w:firstLine="709"/>
        <w:jc w:val="both"/>
        <w:rPr>
          <w:szCs w:val="28"/>
        </w:rPr>
      </w:pPr>
    </w:p>
    <w:p w:rsidR="007D4389" w:rsidRPr="007F46CB" w:rsidRDefault="007F46CB" w:rsidP="007F46CB">
      <w:pPr>
        <w:shd w:val="clear" w:color="auto" w:fill="FFFFFF"/>
        <w:spacing w:line="360" w:lineRule="auto"/>
        <w:ind w:firstLine="709"/>
        <w:jc w:val="both"/>
      </w:pPr>
      <w:r>
        <w:rPr>
          <w:szCs w:val="28"/>
        </w:rPr>
        <w:br w:type="page"/>
      </w:r>
      <w:r w:rsidR="007D4389" w:rsidRPr="007F46CB">
        <w:rPr>
          <w:szCs w:val="28"/>
        </w:rPr>
        <w:t>2. Профилактические меры по нормализации условий труда при работе с силовыми трансформаторами класса напряжения 110</w:t>
      </w:r>
      <w:r w:rsidR="00CB0B7A" w:rsidRPr="007F46CB">
        <w:rPr>
          <w:szCs w:val="28"/>
        </w:rPr>
        <w:t>/35</w:t>
      </w:r>
      <w:r w:rsidR="007D4389" w:rsidRPr="007F46CB">
        <w:rPr>
          <w:szCs w:val="28"/>
        </w:rPr>
        <w:t xml:space="preserve"> кВ</w:t>
      </w:r>
    </w:p>
    <w:p w:rsidR="007F46CB" w:rsidRDefault="007F46CB" w:rsidP="007F46CB">
      <w:pPr>
        <w:spacing w:line="360" w:lineRule="auto"/>
        <w:ind w:firstLine="709"/>
        <w:jc w:val="both"/>
      </w:pPr>
    </w:p>
    <w:p w:rsidR="007D4389" w:rsidRPr="007F46CB" w:rsidRDefault="007D4389" w:rsidP="007F46CB">
      <w:pPr>
        <w:spacing w:line="360" w:lineRule="auto"/>
        <w:ind w:firstLine="709"/>
        <w:jc w:val="both"/>
        <w:rPr>
          <w:szCs w:val="28"/>
        </w:rPr>
      </w:pPr>
      <w:r w:rsidRPr="007F46CB">
        <w:t xml:space="preserve">2.1 </w:t>
      </w:r>
      <w:r w:rsidRPr="007F46CB">
        <w:rPr>
          <w:szCs w:val="28"/>
        </w:rPr>
        <w:t>Защитные меры от поражения электрическим током</w:t>
      </w:r>
    </w:p>
    <w:p w:rsidR="007F46CB" w:rsidRDefault="007F46CB" w:rsidP="007F46CB">
      <w:pPr>
        <w:spacing w:line="360" w:lineRule="auto"/>
        <w:ind w:firstLine="709"/>
        <w:jc w:val="both"/>
        <w:rPr>
          <w:szCs w:val="28"/>
        </w:rPr>
      </w:pPr>
    </w:p>
    <w:p w:rsidR="003167FB" w:rsidRPr="007F46CB" w:rsidRDefault="007D4389" w:rsidP="007F46CB">
      <w:pPr>
        <w:spacing w:line="360" w:lineRule="auto"/>
        <w:ind w:firstLine="709"/>
        <w:jc w:val="both"/>
        <w:rPr>
          <w:szCs w:val="28"/>
          <w:lang w:val="en-US"/>
        </w:rPr>
      </w:pPr>
      <w:r w:rsidRPr="007F46CB">
        <w:rPr>
          <w:szCs w:val="28"/>
        </w:rPr>
        <w:t xml:space="preserve">Первой защитной мерой является контроль изоляции. Объем </w:t>
      </w:r>
    </w:p>
    <w:p w:rsidR="007D4389" w:rsidRPr="007F46CB" w:rsidRDefault="007D4389" w:rsidP="007F46CB">
      <w:pPr>
        <w:spacing w:line="360" w:lineRule="auto"/>
        <w:ind w:firstLine="709"/>
        <w:jc w:val="both"/>
        <w:rPr>
          <w:szCs w:val="28"/>
        </w:rPr>
      </w:pPr>
      <w:r w:rsidRPr="007F46CB">
        <w:rPr>
          <w:szCs w:val="28"/>
        </w:rPr>
        <w:t>измерений и испытаний изоляции силовых трансформаторов класса напряжения</w:t>
      </w:r>
      <w:r w:rsidR="007F46CB" w:rsidRPr="007F46CB">
        <w:rPr>
          <w:szCs w:val="28"/>
        </w:rPr>
        <w:t xml:space="preserve"> </w:t>
      </w:r>
      <w:r w:rsidRPr="007F46CB">
        <w:rPr>
          <w:szCs w:val="28"/>
        </w:rPr>
        <w:t>110</w:t>
      </w:r>
      <w:r w:rsidR="00CB0B7A" w:rsidRPr="007F46CB">
        <w:rPr>
          <w:szCs w:val="28"/>
        </w:rPr>
        <w:t>/35</w:t>
      </w:r>
      <w:r w:rsidRPr="007F46CB">
        <w:rPr>
          <w:szCs w:val="28"/>
        </w:rPr>
        <w:t xml:space="preserve"> </w:t>
      </w:r>
      <w:r w:rsidRPr="007F46CB">
        <w:rPr>
          <w:iCs/>
          <w:szCs w:val="28"/>
        </w:rPr>
        <w:t>кВ</w:t>
      </w:r>
      <w:r w:rsidRPr="007F46CB">
        <w:rPr>
          <w:szCs w:val="28"/>
        </w:rPr>
        <w:t xml:space="preserve"> во время приемо-сдаточных испытаний и в период текущей эксплуатации включает: измерение сопротивления изоляции R</w:t>
      </w:r>
      <w:r w:rsidRPr="007F46CB">
        <w:rPr>
          <w:szCs w:val="28"/>
          <w:vertAlign w:val="subscript"/>
        </w:rPr>
        <w:t>60</w:t>
      </w:r>
      <w:r w:rsidRPr="007F46CB">
        <w:rPr>
          <w:szCs w:val="28"/>
        </w:rPr>
        <w:t>,</w:t>
      </w:r>
      <w:r w:rsidRPr="007F46CB">
        <w:t xml:space="preserve"> </w:t>
      </w:r>
      <w:r w:rsidRPr="007F46CB">
        <w:rPr>
          <w:szCs w:val="28"/>
        </w:rPr>
        <w:t>определение коэффициента абсорбции R</w:t>
      </w:r>
      <w:r w:rsidRPr="007F46CB">
        <w:rPr>
          <w:szCs w:val="28"/>
          <w:vertAlign w:val="subscript"/>
        </w:rPr>
        <w:t>60</w:t>
      </w:r>
      <w:r w:rsidRPr="007F46CB">
        <w:rPr>
          <w:szCs w:val="28"/>
        </w:rPr>
        <w:t>/ R</w:t>
      </w:r>
      <w:r w:rsidRPr="007F46CB">
        <w:rPr>
          <w:szCs w:val="28"/>
          <w:vertAlign w:val="subscript"/>
        </w:rPr>
        <w:t>15</w:t>
      </w:r>
      <w:r w:rsidRPr="007F46CB">
        <w:rPr>
          <w:szCs w:val="28"/>
        </w:rPr>
        <w:t>, измерение тангенса угла диэлектрических потерь tg δ [1.8.16, Л5].</w:t>
      </w:r>
    </w:p>
    <w:p w:rsidR="007D4389" w:rsidRPr="007F46CB" w:rsidRDefault="007D4389" w:rsidP="007F46CB">
      <w:pPr>
        <w:spacing w:line="360" w:lineRule="auto"/>
        <w:ind w:firstLine="709"/>
        <w:jc w:val="both"/>
        <w:rPr>
          <w:szCs w:val="28"/>
        </w:rPr>
      </w:pPr>
      <w:r w:rsidRPr="007F46CB">
        <w:rPr>
          <w:szCs w:val="28"/>
        </w:rPr>
        <w:t>Оценка результатов измерения R</w:t>
      </w:r>
      <w:r w:rsidRPr="007F46CB">
        <w:rPr>
          <w:szCs w:val="28"/>
          <w:vertAlign w:val="subscript"/>
        </w:rPr>
        <w:t>60</w:t>
      </w:r>
      <w:r w:rsidRPr="007F46CB">
        <w:rPr>
          <w:szCs w:val="28"/>
        </w:rPr>
        <w:t xml:space="preserve"> и tg δ изоляции выполняется путем приведения измеренных после монтажа значений при конкретной температуре до значений при температуре заводских испытаний (после изготовления).</w:t>
      </w:r>
    </w:p>
    <w:p w:rsidR="007F46CB" w:rsidRDefault="007D4389" w:rsidP="007F46CB">
      <w:pPr>
        <w:spacing w:line="360" w:lineRule="auto"/>
        <w:ind w:firstLine="709"/>
        <w:jc w:val="both"/>
        <w:rPr>
          <w:szCs w:val="28"/>
        </w:rPr>
      </w:pPr>
      <w:r w:rsidRPr="007F46CB">
        <w:rPr>
          <w:szCs w:val="28"/>
        </w:rPr>
        <w:t xml:space="preserve">Условия проведения и нормы измерений изоляции силовых трансформаторов класса напряжения 110 </w:t>
      </w:r>
      <w:r w:rsidRPr="007F46CB">
        <w:rPr>
          <w:iCs/>
          <w:szCs w:val="28"/>
        </w:rPr>
        <w:t>кВ</w:t>
      </w:r>
      <w:r w:rsidR="003F205F" w:rsidRPr="007F46CB">
        <w:rPr>
          <w:szCs w:val="28"/>
        </w:rPr>
        <w:t xml:space="preserve"> пода</w:t>
      </w:r>
      <w:r w:rsidR="00AE7691" w:rsidRPr="007F46CB">
        <w:rPr>
          <w:szCs w:val="28"/>
        </w:rPr>
        <w:t xml:space="preserve">ны в табл. </w:t>
      </w:r>
      <w:r w:rsidRPr="007F46CB">
        <w:rPr>
          <w:szCs w:val="28"/>
        </w:rPr>
        <w:t>2.</w:t>
      </w:r>
    </w:p>
    <w:p w:rsidR="007D4389" w:rsidRPr="007F46CB" w:rsidRDefault="007D4389" w:rsidP="007F46CB">
      <w:pPr>
        <w:spacing w:line="360" w:lineRule="auto"/>
        <w:ind w:firstLine="709"/>
        <w:jc w:val="both"/>
        <w:rPr>
          <w:szCs w:val="28"/>
        </w:rPr>
      </w:pPr>
      <w:r w:rsidRPr="007F46CB">
        <w:rPr>
          <w:szCs w:val="28"/>
        </w:rPr>
        <w:t>Отдельно должны испытываться другие элементы трансформатора (масло, вводы).</w:t>
      </w:r>
    </w:p>
    <w:p w:rsidR="007F46CB" w:rsidRDefault="007F46CB" w:rsidP="007F46CB">
      <w:pPr>
        <w:pStyle w:val="5"/>
        <w:ind w:firstLine="709"/>
        <w:jc w:val="both"/>
        <w:rPr>
          <w:b w:val="0"/>
          <w:bCs w:val="0"/>
        </w:rPr>
      </w:pPr>
    </w:p>
    <w:p w:rsidR="007D4389" w:rsidRPr="007F46CB" w:rsidRDefault="00AE7691" w:rsidP="007F46CB">
      <w:pPr>
        <w:pStyle w:val="5"/>
        <w:ind w:firstLine="709"/>
        <w:jc w:val="both"/>
        <w:rPr>
          <w:b w:val="0"/>
          <w:bCs w:val="0"/>
        </w:rPr>
      </w:pPr>
      <w:r w:rsidRPr="007F46CB">
        <w:rPr>
          <w:b w:val="0"/>
          <w:bCs w:val="0"/>
        </w:rPr>
        <w:t xml:space="preserve">Таблица </w:t>
      </w:r>
      <w:r w:rsidR="007D4389" w:rsidRPr="007F46CB">
        <w:rPr>
          <w:b w:val="0"/>
          <w:bCs w:val="0"/>
        </w:rPr>
        <w:t>2</w:t>
      </w:r>
    </w:p>
    <w:p w:rsidR="007D4389" w:rsidRPr="007F46CB" w:rsidRDefault="007D4389" w:rsidP="007F46CB">
      <w:pPr>
        <w:spacing w:line="360" w:lineRule="auto"/>
        <w:ind w:firstLine="709"/>
        <w:jc w:val="both"/>
      </w:pPr>
      <w:r w:rsidRPr="007F46CB">
        <w:t>Нормы приемо-сдаточных испытаний изоляции силовых трансформаторов класса напряжения 110 кВ</w:t>
      </w:r>
    </w:p>
    <w:tbl>
      <w:tblPr>
        <w:tblW w:w="90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569"/>
        <w:gridCol w:w="2840"/>
        <w:gridCol w:w="3661"/>
      </w:tblGrid>
      <w:tr w:rsidR="007D4389" w:rsidRPr="007F46CB" w:rsidTr="007F46CB">
        <w:trPr>
          <w:trHeight w:val="717"/>
          <w:jc w:val="center"/>
        </w:trPr>
        <w:tc>
          <w:tcPr>
            <w:tcW w:w="2674" w:type="dxa"/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  <w:r w:rsidRPr="007F46CB">
              <w:rPr>
                <w:sz w:val="20"/>
              </w:rPr>
              <w:t>Наименование измерения</w:t>
            </w:r>
          </w:p>
        </w:tc>
        <w:tc>
          <w:tcPr>
            <w:tcW w:w="2996" w:type="dxa"/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  <w:r w:rsidRPr="007F46CB">
              <w:rPr>
                <w:sz w:val="20"/>
                <w:szCs w:val="28"/>
              </w:rPr>
              <w:t>Условия проведения</w:t>
            </w:r>
          </w:p>
        </w:tc>
        <w:tc>
          <w:tcPr>
            <w:tcW w:w="3901" w:type="dxa"/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  <w:r w:rsidRPr="007F46CB">
              <w:rPr>
                <w:sz w:val="20"/>
                <w:szCs w:val="28"/>
              </w:rPr>
              <w:t>Нормы измерения</w:t>
            </w:r>
          </w:p>
        </w:tc>
      </w:tr>
      <w:tr w:rsidR="007D4389" w:rsidRPr="007F46CB" w:rsidTr="007F46CB">
        <w:trPr>
          <w:trHeight w:val="861"/>
          <w:jc w:val="center"/>
        </w:trPr>
        <w:tc>
          <w:tcPr>
            <w:tcW w:w="2674" w:type="dxa"/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  <w:r w:rsidRPr="007F46CB">
              <w:rPr>
                <w:sz w:val="20"/>
                <w:szCs w:val="28"/>
              </w:rPr>
              <w:t>1. Измерение сопротивления изоляции R</w:t>
            </w:r>
            <w:r w:rsidRPr="007F46CB">
              <w:rPr>
                <w:bCs/>
                <w:sz w:val="20"/>
                <w:vertAlign w:val="subscript"/>
              </w:rPr>
              <w:t>60</w:t>
            </w:r>
            <w:r w:rsidRPr="007F46CB">
              <w:rPr>
                <w:sz w:val="20"/>
                <w:szCs w:val="28"/>
              </w:rPr>
              <w:t>, Ом</w:t>
            </w:r>
          </w:p>
        </w:tc>
        <w:tc>
          <w:tcPr>
            <w:tcW w:w="2996" w:type="dxa"/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  <w:r w:rsidRPr="007F46CB">
              <w:rPr>
                <w:sz w:val="20"/>
                <w:szCs w:val="28"/>
              </w:rPr>
              <w:t>Мегаомметром</w:t>
            </w:r>
            <w:r w:rsidR="007F46CB" w:rsidRPr="007F46CB">
              <w:rPr>
                <w:sz w:val="20"/>
                <w:szCs w:val="28"/>
              </w:rPr>
              <w:t xml:space="preserve"> </w:t>
            </w:r>
            <w:r w:rsidRPr="007F46CB">
              <w:rPr>
                <w:sz w:val="20"/>
                <w:szCs w:val="28"/>
              </w:rPr>
              <w:t>2500 В при температуре</w:t>
            </w:r>
            <w:r w:rsidR="007F46CB" w:rsidRPr="007F46CB">
              <w:rPr>
                <w:sz w:val="20"/>
                <w:szCs w:val="28"/>
              </w:rPr>
              <w:t xml:space="preserve"> </w:t>
            </w:r>
            <w:r w:rsidRPr="007F46CB">
              <w:rPr>
                <w:sz w:val="20"/>
                <w:szCs w:val="28"/>
              </w:rPr>
              <w:t>10-30 ˚С</w:t>
            </w:r>
          </w:p>
        </w:tc>
        <w:tc>
          <w:tcPr>
            <w:tcW w:w="3901" w:type="dxa"/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  <w:r w:rsidRPr="007F46CB">
              <w:rPr>
                <w:sz w:val="20"/>
                <w:szCs w:val="28"/>
              </w:rPr>
              <w:t>Приведенное значение R</w:t>
            </w:r>
            <w:r w:rsidRPr="007F46CB">
              <w:rPr>
                <w:bCs/>
                <w:sz w:val="20"/>
                <w:vertAlign w:val="subscript"/>
              </w:rPr>
              <w:t>60</w:t>
            </w:r>
            <w:r w:rsidRPr="007F46CB">
              <w:rPr>
                <w:sz w:val="20"/>
                <w:szCs w:val="28"/>
              </w:rPr>
              <w:t xml:space="preserve"> изоляции должно быть не меньше 50% значения, указанного в паспорте трансформатора</w:t>
            </w:r>
          </w:p>
        </w:tc>
      </w:tr>
      <w:tr w:rsidR="007D4389" w:rsidRPr="007F46CB" w:rsidTr="007F46CB">
        <w:trPr>
          <w:trHeight w:val="878"/>
          <w:jc w:val="center"/>
        </w:trPr>
        <w:tc>
          <w:tcPr>
            <w:tcW w:w="2674" w:type="dxa"/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  <w:r w:rsidRPr="007F46CB">
              <w:rPr>
                <w:sz w:val="20"/>
                <w:szCs w:val="28"/>
              </w:rPr>
              <w:t>2. Измерение коэффициента абсорбции</w:t>
            </w:r>
            <w:r w:rsidR="007F46CB" w:rsidRPr="007F46CB">
              <w:rPr>
                <w:sz w:val="20"/>
                <w:szCs w:val="28"/>
              </w:rPr>
              <w:t xml:space="preserve"> </w:t>
            </w:r>
            <w:r w:rsidRPr="007F46CB">
              <w:rPr>
                <w:sz w:val="20"/>
                <w:szCs w:val="28"/>
              </w:rPr>
              <w:t>R</w:t>
            </w:r>
            <w:r w:rsidRPr="007F46CB">
              <w:rPr>
                <w:bCs/>
                <w:sz w:val="20"/>
                <w:vertAlign w:val="subscript"/>
              </w:rPr>
              <w:t>60</w:t>
            </w:r>
            <w:r w:rsidRPr="007F46CB">
              <w:rPr>
                <w:sz w:val="20"/>
                <w:szCs w:val="28"/>
              </w:rPr>
              <w:t>/ R</w:t>
            </w:r>
            <w:r w:rsidRPr="007F46CB">
              <w:rPr>
                <w:bCs/>
                <w:sz w:val="20"/>
                <w:vertAlign w:val="subscript"/>
              </w:rPr>
              <w:t>15</w:t>
            </w:r>
          </w:p>
        </w:tc>
        <w:tc>
          <w:tcPr>
            <w:tcW w:w="2996" w:type="dxa"/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  <w:r w:rsidRPr="007F46CB">
              <w:rPr>
                <w:sz w:val="20"/>
                <w:szCs w:val="28"/>
              </w:rPr>
              <w:t>Мегаомметром</w:t>
            </w:r>
            <w:r w:rsidR="007F46CB" w:rsidRPr="007F46CB">
              <w:rPr>
                <w:sz w:val="20"/>
                <w:szCs w:val="28"/>
              </w:rPr>
              <w:t xml:space="preserve"> </w:t>
            </w:r>
            <w:r w:rsidRPr="007F46CB">
              <w:rPr>
                <w:sz w:val="20"/>
                <w:szCs w:val="28"/>
              </w:rPr>
              <w:t>2500 В при температуре</w:t>
            </w:r>
            <w:r w:rsidR="007F46CB" w:rsidRPr="007F46CB">
              <w:rPr>
                <w:sz w:val="20"/>
                <w:szCs w:val="28"/>
              </w:rPr>
              <w:t xml:space="preserve"> </w:t>
            </w:r>
            <w:r w:rsidRPr="007F46CB">
              <w:rPr>
                <w:sz w:val="20"/>
                <w:szCs w:val="28"/>
              </w:rPr>
              <w:t>10-30 ˚С</w:t>
            </w:r>
          </w:p>
        </w:tc>
        <w:tc>
          <w:tcPr>
            <w:tcW w:w="3901" w:type="dxa"/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</w:p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  <w:r w:rsidRPr="007F46CB">
              <w:rPr>
                <w:sz w:val="20"/>
                <w:szCs w:val="28"/>
              </w:rPr>
              <w:t>≥ 1,3</w:t>
            </w:r>
          </w:p>
        </w:tc>
      </w:tr>
      <w:tr w:rsidR="007D4389" w:rsidRPr="007F46CB" w:rsidTr="007F46CB">
        <w:trPr>
          <w:trHeight w:val="855"/>
          <w:jc w:val="center"/>
        </w:trPr>
        <w:tc>
          <w:tcPr>
            <w:tcW w:w="2674" w:type="dxa"/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  <w:r w:rsidRPr="007F46CB">
              <w:rPr>
                <w:sz w:val="20"/>
                <w:szCs w:val="28"/>
              </w:rPr>
              <w:t>3. Измерение тангенса угла диэлектрических потерь tg δ</w:t>
            </w:r>
          </w:p>
        </w:tc>
        <w:tc>
          <w:tcPr>
            <w:tcW w:w="2996" w:type="dxa"/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  <w:r w:rsidRPr="007F46CB">
              <w:rPr>
                <w:sz w:val="20"/>
                <w:szCs w:val="28"/>
              </w:rPr>
              <w:t>Мостом переменного тока при температуре</w:t>
            </w:r>
            <w:r w:rsidR="007F46CB" w:rsidRPr="007F46CB">
              <w:rPr>
                <w:sz w:val="20"/>
                <w:szCs w:val="28"/>
              </w:rPr>
              <w:t xml:space="preserve"> </w:t>
            </w:r>
            <w:r w:rsidRPr="007F46CB">
              <w:rPr>
                <w:sz w:val="20"/>
                <w:szCs w:val="28"/>
              </w:rPr>
              <w:t>10-30</w:t>
            </w:r>
            <w:r w:rsidRPr="007F46CB">
              <w:rPr>
                <w:sz w:val="20"/>
                <w:szCs w:val="28"/>
                <w:rtl/>
              </w:rPr>
              <w:t>ْ</w:t>
            </w:r>
            <w:r w:rsidRPr="007F46CB">
              <w:rPr>
                <w:sz w:val="20"/>
                <w:szCs w:val="28"/>
              </w:rPr>
              <w:t xml:space="preserve"> С</w:t>
            </w:r>
            <w:r w:rsidR="007F46CB" w:rsidRPr="007F46CB">
              <w:rPr>
                <w:sz w:val="20"/>
                <w:szCs w:val="28"/>
              </w:rPr>
              <w:t xml:space="preserve"> </w:t>
            </w:r>
          </w:p>
        </w:tc>
        <w:tc>
          <w:tcPr>
            <w:tcW w:w="3901" w:type="dxa"/>
          </w:tcPr>
          <w:p w:rsidR="007D4389" w:rsidRPr="007F46CB" w:rsidRDefault="007D4389" w:rsidP="007F46CB">
            <w:pPr>
              <w:spacing w:line="360" w:lineRule="auto"/>
              <w:rPr>
                <w:sz w:val="20"/>
              </w:rPr>
            </w:pPr>
            <w:r w:rsidRPr="007F46CB">
              <w:rPr>
                <w:sz w:val="20"/>
                <w:szCs w:val="28"/>
              </w:rPr>
              <w:t>Приведенное значение tg δ изоляции должно быть не больше 150% паспортного значения силового трансформатора</w:t>
            </w:r>
          </w:p>
        </w:tc>
      </w:tr>
    </w:tbl>
    <w:p w:rsidR="007D4389" w:rsidRPr="007F46CB" w:rsidRDefault="007D4389" w:rsidP="007F46CB">
      <w:pPr>
        <w:spacing w:line="360" w:lineRule="auto"/>
        <w:ind w:firstLine="709"/>
        <w:jc w:val="both"/>
      </w:pPr>
    </w:p>
    <w:p w:rsidR="007D4389" w:rsidRPr="007F46CB" w:rsidRDefault="007D4389" w:rsidP="007F46CB">
      <w:pPr>
        <w:spacing w:line="360" w:lineRule="auto"/>
        <w:ind w:firstLine="709"/>
        <w:jc w:val="both"/>
        <w:rPr>
          <w:szCs w:val="28"/>
        </w:rPr>
      </w:pPr>
      <w:r w:rsidRPr="007F46CB">
        <w:rPr>
          <w:szCs w:val="28"/>
        </w:rPr>
        <w:t xml:space="preserve">Недоступность токоведущих частей открыто установленного силового трансформатора предусматривает наличие сетчатых или смешанных ограждений высотой 2 или </w:t>
      </w:r>
      <w:smartTag w:uri="urn:schemas-microsoft-com:office:smarttags" w:element="metricconverter">
        <w:smartTagPr>
          <w:attr w:name="ProductID" w:val="1,6 м"/>
        </w:smartTagPr>
        <w:r w:rsidRPr="007F46CB">
          <w:rPr>
            <w:szCs w:val="28"/>
          </w:rPr>
          <w:t xml:space="preserve">1,6 </w:t>
        </w:r>
        <w:r w:rsidRPr="007F46CB">
          <w:rPr>
            <w:iCs/>
            <w:szCs w:val="28"/>
          </w:rPr>
          <w:t>м</w:t>
        </w:r>
      </w:smartTag>
      <w:r w:rsidRPr="007F46CB">
        <w:rPr>
          <w:szCs w:val="28"/>
        </w:rPr>
        <w:t xml:space="preserve"> над уровнем планировки. Высота над уровнем пола ограждения для трансф</w:t>
      </w:r>
      <w:r w:rsidR="003167FB" w:rsidRPr="007F46CB">
        <w:rPr>
          <w:szCs w:val="28"/>
        </w:rPr>
        <w:t>орматоров, установленных внутри здания</w:t>
      </w:r>
      <w:r w:rsidR="003167FB" w:rsidRPr="007F46CB">
        <w:rPr>
          <w:szCs w:val="28"/>
          <w:lang w:val="en-US"/>
        </w:rPr>
        <w:t xml:space="preserve"> </w:t>
      </w:r>
      <w:r w:rsidR="003167FB" w:rsidRPr="007F46CB">
        <w:rPr>
          <w:szCs w:val="28"/>
        </w:rPr>
        <w:t>–</w:t>
      </w:r>
      <w:r w:rsidR="003167FB" w:rsidRPr="007F46CB">
        <w:rPr>
          <w:szCs w:val="28"/>
          <w:lang w:val="en-US"/>
        </w:rPr>
        <w:t xml:space="preserve"> </w:t>
      </w:r>
      <w:smartTag w:uri="urn:schemas-microsoft-com:office:smarttags" w:element="metricconverter">
        <w:smartTagPr>
          <w:attr w:name="ProductID" w:val="1,9 м"/>
        </w:smartTagPr>
        <w:r w:rsidRPr="007F46CB">
          <w:rPr>
            <w:szCs w:val="28"/>
          </w:rPr>
          <w:t xml:space="preserve">1,9 </w:t>
        </w:r>
        <w:r w:rsidRPr="007F46CB">
          <w:rPr>
            <w:iCs/>
            <w:szCs w:val="28"/>
          </w:rPr>
          <w:t>м</w:t>
        </w:r>
      </w:smartTag>
      <w:r w:rsidRPr="007F46CB">
        <w:rPr>
          <w:szCs w:val="28"/>
        </w:rPr>
        <w:t>. Сетки должны иметь отверстия размером не менее 10</w:t>
      </w:r>
      <w:r w:rsidRPr="007F46CB">
        <w:rPr>
          <w:szCs w:val="16"/>
        </w:rPr>
        <w:t>Х</w:t>
      </w:r>
      <w:r w:rsidRPr="007F46CB">
        <w:rPr>
          <w:szCs w:val="28"/>
        </w:rPr>
        <w:t xml:space="preserve">10 </w:t>
      </w:r>
      <w:r w:rsidRPr="007F46CB">
        <w:rPr>
          <w:iCs/>
          <w:szCs w:val="28"/>
        </w:rPr>
        <w:t>мм</w:t>
      </w:r>
      <w:r w:rsidR="007F46CB">
        <w:rPr>
          <w:iCs/>
          <w:szCs w:val="28"/>
        </w:rPr>
        <w:t xml:space="preserve"> </w:t>
      </w:r>
      <w:r w:rsidRPr="007F46CB">
        <w:rPr>
          <w:szCs w:val="28"/>
        </w:rPr>
        <w:t>и не более 25</w:t>
      </w:r>
      <w:r w:rsidRPr="007F46CB">
        <w:t>x</w:t>
      </w:r>
      <w:r w:rsidRPr="007F46CB">
        <w:rPr>
          <w:szCs w:val="28"/>
        </w:rPr>
        <w:t xml:space="preserve">25 </w:t>
      </w:r>
      <w:r w:rsidRPr="007F46CB">
        <w:rPr>
          <w:iCs/>
          <w:szCs w:val="28"/>
        </w:rPr>
        <w:t>мм</w:t>
      </w:r>
      <w:r w:rsidRPr="007F46CB">
        <w:rPr>
          <w:szCs w:val="28"/>
        </w:rPr>
        <w:t>, а также приспособления для запирания их на замок.</w:t>
      </w:r>
    </w:p>
    <w:p w:rsidR="007D4389" w:rsidRPr="007F46CB" w:rsidRDefault="007D4389" w:rsidP="007F46CB">
      <w:pPr>
        <w:spacing w:line="360" w:lineRule="auto"/>
        <w:ind w:firstLine="709"/>
        <w:jc w:val="both"/>
        <w:rPr>
          <w:szCs w:val="28"/>
        </w:rPr>
      </w:pPr>
      <w:r w:rsidRPr="007F46CB">
        <w:rPr>
          <w:szCs w:val="28"/>
        </w:rPr>
        <w:t>Методы ориентации в силовых трансформаторах:</w:t>
      </w:r>
    </w:p>
    <w:p w:rsidR="007D4389" w:rsidRPr="007F46CB" w:rsidRDefault="007D4389" w:rsidP="007F46CB">
      <w:pPr>
        <w:spacing w:line="360" w:lineRule="auto"/>
        <w:ind w:firstLine="709"/>
        <w:jc w:val="both"/>
        <w:rPr>
          <w:szCs w:val="28"/>
        </w:rPr>
      </w:pPr>
      <w:r w:rsidRPr="007F46CB">
        <w:rPr>
          <w:szCs w:val="28"/>
        </w:rPr>
        <w:t>1. Надписи на лицевой стороне трансформатора: марка трансформатора и диспетчерский номер.</w:t>
      </w:r>
    </w:p>
    <w:p w:rsidR="007D4389" w:rsidRPr="007F46CB" w:rsidRDefault="007D4389" w:rsidP="007F46CB">
      <w:pPr>
        <w:spacing w:line="360" w:lineRule="auto"/>
        <w:ind w:firstLine="709"/>
        <w:jc w:val="both"/>
        <w:rPr>
          <w:szCs w:val="28"/>
        </w:rPr>
      </w:pPr>
      <w:r w:rsidRPr="007F46CB">
        <w:rPr>
          <w:szCs w:val="28"/>
        </w:rPr>
        <w:t>2. Нанесение знаков опасности «Осторожно! Электрическое напряжение».</w:t>
      </w:r>
    </w:p>
    <w:p w:rsidR="007D4389" w:rsidRPr="007F46CB" w:rsidRDefault="007D4389" w:rsidP="007F46CB">
      <w:pPr>
        <w:spacing w:line="360" w:lineRule="auto"/>
        <w:ind w:firstLine="709"/>
        <w:jc w:val="both"/>
        <w:rPr>
          <w:szCs w:val="28"/>
        </w:rPr>
      </w:pPr>
      <w:r w:rsidRPr="007F46CB">
        <w:rPr>
          <w:szCs w:val="28"/>
        </w:rPr>
        <w:t>3. Соответственное размещение и покраска фаз: L</w:t>
      </w:r>
      <w:r w:rsidRPr="007F46CB">
        <w:rPr>
          <w:szCs w:val="28"/>
          <w:vertAlign w:val="subscript"/>
        </w:rPr>
        <w:t>1</w:t>
      </w:r>
      <w:r w:rsidR="00CB0B7A" w:rsidRPr="007F46CB">
        <w:rPr>
          <w:szCs w:val="28"/>
        </w:rPr>
        <w:t xml:space="preserve"> – верхняя – желтая</w:t>
      </w:r>
      <w:r w:rsidRPr="007F46CB">
        <w:rPr>
          <w:szCs w:val="28"/>
        </w:rPr>
        <w:t>; L</w:t>
      </w:r>
      <w:r w:rsidRPr="007F46CB">
        <w:rPr>
          <w:szCs w:val="28"/>
          <w:vertAlign w:val="subscript"/>
        </w:rPr>
        <w:t>1</w:t>
      </w:r>
      <w:r w:rsidRPr="007F46CB">
        <w:rPr>
          <w:szCs w:val="28"/>
        </w:rPr>
        <w:t xml:space="preserve"> – средняя – зеленая; L</w:t>
      </w:r>
      <w:r w:rsidRPr="007F46CB">
        <w:rPr>
          <w:szCs w:val="28"/>
          <w:vertAlign w:val="subscript"/>
        </w:rPr>
        <w:t>3</w:t>
      </w:r>
      <w:r w:rsidRPr="007F46CB">
        <w:rPr>
          <w:szCs w:val="28"/>
        </w:rPr>
        <w:t xml:space="preserve"> – нижняя – красная.</w:t>
      </w:r>
    </w:p>
    <w:p w:rsidR="00DA1F85" w:rsidRPr="007F46CB" w:rsidRDefault="00DA1F85" w:rsidP="007F46CB">
      <w:pPr>
        <w:spacing w:line="360" w:lineRule="auto"/>
        <w:ind w:firstLine="709"/>
        <w:jc w:val="both"/>
        <w:rPr>
          <w:szCs w:val="28"/>
        </w:rPr>
      </w:pPr>
    </w:p>
    <w:p w:rsidR="007D4389" w:rsidRPr="007F46CB" w:rsidRDefault="00AE7691" w:rsidP="007F46CB">
      <w:pPr>
        <w:spacing w:line="360" w:lineRule="auto"/>
        <w:ind w:firstLine="709"/>
        <w:jc w:val="both"/>
        <w:rPr>
          <w:szCs w:val="28"/>
        </w:rPr>
      </w:pPr>
      <w:r w:rsidRPr="007F46CB">
        <w:rPr>
          <w:szCs w:val="28"/>
        </w:rPr>
        <w:t xml:space="preserve">Таблица </w:t>
      </w:r>
      <w:r w:rsidR="007D4389" w:rsidRPr="007F46CB">
        <w:rPr>
          <w:szCs w:val="28"/>
        </w:rPr>
        <w:t>3</w:t>
      </w:r>
    </w:p>
    <w:p w:rsidR="007D4389" w:rsidRPr="007F46CB" w:rsidRDefault="007D4389" w:rsidP="007F46CB">
      <w:pPr>
        <w:pStyle w:val="a3"/>
        <w:shd w:val="clear" w:color="auto" w:fill="FFFFFF"/>
        <w:spacing w:line="360" w:lineRule="auto"/>
        <w:ind w:firstLine="709"/>
        <w:jc w:val="both"/>
      </w:pPr>
      <w:r w:rsidRPr="007F46CB">
        <w:t>Нормы комплектации силовых трансформаторов класса напряжения 110 кВ средствами защиты</w:t>
      </w:r>
    </w:p>
    <w:tbl>
      <w:tblPr>
        <w:tblW w:w="907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597"/>
        <w:gridCol w:w="2505"/>
        <w:gridCol w:w="1508"/>
        <w:gridCol w:w="2460"/>
      </w:tblGrid>
      <w:tr w:rsidR="00440110" w:rsidRPr="007F46CB" w:rsidTr="007F46CB">
        <w:trPr>
          <w:trHeight w:val="507"/>
          <w:jc w:val="center"/>
        </w:trPr>
        <w:tc>
          <w:tcPr>
            <w:tcW w:w="0" w:type="auto"/>
            <w:vAlign w:val="center"/>
          </w:tcPr>
          <w:p w:rsidR="00440110" w:rsidRPr="007F46CB" w:rsidRDefault="00440110" w:rsidP="007F46CB">
            <w:pPr>
              <w:pStyle w:val="a3"/>
              <w:shd w:val="clear" w:color="auto" w:fill="FFFFFF"/>
              <w:spacing w:line="360" w:lineRule="auto"/>
              <w:jc w:val="left"/>
              <w:rPr>
                <w:sz w:val="20"/>
              </w:rPr>
            </w:pPr>
            <w:r w:rsidRPr="007F46CB">
              <w:rPr>
                <w:sz w:val="20"/>
              </w:rPr>
              <w:t>Наименование средства защиты</w:t>
            </w:r>
          </w:p>
        </w:tc>
        <w:tc>
          <w:tcPr>
            <w:tcW w:w="0" w:type="auto"/>
            <w:vAlign w:val="center"/>
          </w:tcPr>
          <w:p w:rsidR="00440110" w:rsidRPr="007F46CB" w:rsidRDefault="00440110" w:rsidP="007F46CB">
            <w:pPr>
              <w:pStyle w:val="a3"/>
              <w:shd w:val="clear" w:color="auto" w:fill="FFFFFF"/>
              <w:spacing w:line="360" w:lineRule="auto"/>
              <w:jc w:val="left"/>
              <w:rPr>
                <w:sz w:val="20"/>
              </w:rPr>
            </w:pPr>
            <w:r w:rsidRPr="007F46CB">
              <w:rPr>
                <w:sz w:val="20"/>
              </w:rPr>
              <w:t>Напряжение электроустановки</w:t>
            </w:r>
            <w:r w:rsidR="00427B58" w:rsidRPr="007F46CB">
              <w:rPr>
                <w:sz w:val="20"/>
                <w:lang w:val="en-US"/>
              </w:rPr>
              <w:t>,</w:t>
            </w:r>
            <w:r w:rsidRPr="007F46CB">
              <w:rPr>
                <w:sz w:val="20"/>
              </w:rPr>
              <w:t xml:space="preserve"> кВ</w:t>
            </w:r>
          </w:p>
        </w:tc>
        <w:tc>
          <w:tcPr>
            <w:tcW w:w="0" w:type="auto"/>
            <w:vAlign w:val="center"/>
          </w:tcPr>
          <w:p w:rsidR="00440110" w:rsidRPr="007F46CB" w:rsidRDefault="00440110" w:rsidP="007F46CB">
            <w:pPr>
              <w:pStyle w:val="a3"/>
              <w:shd w:val="clear" w:color="auto" w:fill="FFFFFF"/>
              <w:spacing w:line="360" w:lineRule="auto"/>
              <w:jc w:val="left"/>
              <w:rPr>
                <w:sz w:val="20"/>
              </w:rPr>
            </w:pPr>
            <w:r w:rsidRPr="007F46CB">
              <w:rPr>
                <w:sz w:val="20"/>
              </w:rPr>
              <w:t>Тип средства защиты</w:t>
            </w:r>
          </w:p>
        </w:tc>
        <w:tc>
          <w:tcPr>
            <w:tcW w:w="0" w:type="auto"/>
            <w:vAlign w:val="center"/>
          </w:tcPr>
          <w:p w:rsidR="00440110" w:rsidRPr="007F46CB" w:rsidRDefault="00440110" w:rsidP="007F46CB">
            <w:pPr>
              <w:pStyle w:val="a3"/>
              <w:shd w:val="clear" w:color="auto" w:fill="FFFFFF"/>
              <w:spacing w:line="360" w:lineRule="auto"/>
              <w:jc w:val="left"/>
              <w:rPr>
                <w:sz w:val="20"/>
              </w:rPr>
            </w:pPr>
            <w:r w:rsidRPr="007F46CB">
              <w:rPr>
                <w:sz w:val="20"/>
              </w:rPr>
              <w:t>Количество</w:t>
            </w:r>
          </w:p>
        </w:tc>
      </w:tr>
      <w:tr w:rsidR="007D4389" w:rsidRPr="007F46CB" w:rsidTr="007F46CB">
        <w:trPr>
          <w:jc w:val="center"/>
        </w:trPr>
        <w:tc>
          <w:tcPr>
            <w:tcW w:w="0" w:type="auto"/>
            <w:gridSpan w:val="4"/>
            <w:vAlign w:val="center"/>
          </w:tcPr>
          <w:p w:rsidR="007D4389" w:rsidRPr="007F46CB" w:rsidRDefault="007D4389" w:rsidP="007F46CB">
            <w:pPr>
              <w:pStyle w:val="a3"/>
              <w:shd w:val="clear" w:color="auto" w:fill="FFFFFF"/>
              <w:spacing w:line="360" w:lineRule="auto"/>
              <w:jc w:val="left"/>
              <w:rPr>
                <w:sz w:val="20"/>
              </w:rPr>
            </w:pPr>
            <w:r w:rsidRPr="007F46CB">
              <w:rPr>
                <w:sz w:val="20"/>
              </w:rPr>
              <w:t>Основные</w:t>
            </w:r>
          </w:p>
        </w:tc>
      </w:tr>
      <w:tr w:rsidR="00B913E7" w:rsidRPr="007F46CB" w:rsidTr="007F46CB">
        <w:trPr>
          <w:jc w:val="center"/>
        </w:trPr>
        <w:tc>
          <w:tcPr>
            <w:tcW w:w="0" w:type="auto"/>
            <w:vAlign w:val="center"/>
          </w:tcPr>
          <w:p w:rsidR="00B913E7" w:rsidRPr="007F46CB" w:rsidRDefault="00B913E7" w:rsidP="007F46CB">
            <w:pPr>
              <w:pStyle w:val="a3"/>
              <w:shd w:val="clear" w:color="auto" w:fill="FFFFFF"/>
              <w:spacing w:line="360" w:lineRule="auto"/>
              <w:jc w:val="left"/>
              <w:rPr>
                <w:sz w:val="20"/>
              </w:rPr>
            </w:pPr>
            <w:r w:rsidRPr="007F46CB">
              <w:rPr>
                <w:sz w:val="20"/>
              </w:rPr>
              <w:t>Изолирующая штанга</w:t>
            </w:r>
          </w:p>
        </w:tc>
        <w:tc>
          <w:tcPr>
            <w:tcW w:w="0" w:type="auto"/>
            <w:vAlign w:val="center"/>
          </w:tcPr>
          <w:p w:rsidR="00B913E7" w:rsidRPr="007F46CB" w:rsidRDefault="00B913E7" w:rsidP="007F46CB">
            <w:pPr>
              <w:pStyle w:val="a3"/>
              <w:shd w:val="clear" w:color="auto" w:fill="FFFFFF"/>
              <w:spacing w:line="360" w:lineRule="auto"/>
              <w:jc w:val="left"/>
              <w:rPr>
                <w:sz w:val="20"/>
              </w:rPr>
            </w:pPr>
            <w:r w:rsidRPr="007F46CB">
              <w:rPr>
                <w:sz w:val="20"/>
              </w:rPr>
              <w:t>110</w:t>
            </w:r>
          </w:p>
          <w:p w:rsidR="00B913E7" w:rsidRPr="007F46CB" w:rsidRDefault="00B913E7" w:rsidP="007F46CB">
            <w:pPr>
              <w:pStyle w:val="a3"/>
              <w:shd w:val="clear" w:color="auto" w:fill="FFFFFF"/>
              <w:spacing w:line="360" w:lineRule="auto"/>
              <w:jc w:val="left"/>
              <w:rPr>
                <w:sz w:val="20"/>
              </w:rPr>
            </w:pPr>
            <w:r w:rsidRPr="007F46CB">
              <w:rPr>
                <w:sz w:val="20"/>
              </w:rPr>
              <w:t>35</w:t>
            </w:r>
          </w:p>
        </w:tc>
        <w:tc>
          <w:tcPr>
            <w:tcW w:w="0" w:type="auto"/>
            <w:vAlign w:val="center"/>
          </w:tcPr>
          <w:p w:rsidR="00B913E7" w:rsidRPr="007F46CB" w:rsidRDefault="00B913E7" w:rsidP="007F46CB">
            <w:pPr>
              <w:pStyle w:val="a3"/>
              <w:shd w:val="clear" w:color="auto" w:fill="FFFFFF"/>
              <w:spacing w:line="360" w:lineRule="auto"/>
              <w:jc w:val="left"/>
              <w:rPr>
                <w:sz w:val="20"/>
              </w:rPr>
            </w:pPr>
            <w:r w:rsidRPr="007F46CB">
              <w:rPr>
                <w:sz w:val="20"/>
              </w:rPr>
              <w:t>ШОУ-110</w:t>
            </w:r>
          </w:p>
          <w:p w:rsidR="00B913E7" w:rsidRPr="007F46CB" w:rsidRDefault="00B913E7" w:rsidP="007F46CB">
            <w:pPr>
              <w:pStyle w:val="a3"/>
              <w:shd w:val="clear" w:color="auto" w:fill="FFFFFF"/>
              <w:spacing w:line="360" w:lineRule="auto"/>
              <w:jc w:val="left"/>
              <w:rPr>
                <w:sz w:val="20"/>
              </w:rPr>
            </w:pPr>
            <w:r w:rsidRPr="007F46CB">
              <w:rPr>
                <w:sz w:val="20"/>
              </w:rPr>
              <w:t>ШИО-35110</w:t>
            </w:r>
          </w:p>
        </w:tc>
        <w:tc>
          <w:tcPr>
            <w:tcW w:w="0" w:type="auto"/>
            <w:vAlign w:val="center"/>
          </w:tcPr>
          <w:p w:rsidR="00B913E7" w:rsidRPr="007F46CB" w:rsidRDefault="00B913E7" w:rsidP="007F46CB">
            <w:pPr>
              <w:pStyle w:val="a3"/>
              <w:shd w:val="clear" w:color="auto" w:fill="FFFFFF"/>
              <w:spacing w:line="360" w:lineRule="auto"/>
              <w:jc w:val="left"/>
              <w:rPr>
                <w:sz w:val="20"/>
              </w:rPr>
            </w:pPr>
            <w:r w:rsidRPr="007F46CB">
              <w:rPr>
                <w:sz w:val="20"/>
              </w:rPr>
              <w:t>3 шт.</w:t>
            </w:r>
          </w:p>
        </w:tc>
      </w:tr>
      <w:tr w:rsidR="00B913E7" w:rsidRPr="007F46CB" w:rsidTr="007F46CB">
        <w:trPr>
          <w:jc w:val="center"/>
        </w:trPr>
        <w:tc>
          <w:tcPr>
            <w:tcW w:w="0" w:type="auto"/>
            <w:vAlign w:val="center"/>
          </w:tcPr>
          <w:p w:rsidR="00B913E7" w:rsidRPr="007F46CB" w:rsidRDefault="00B913E7" w:rsidP="007F46CB">
            <w:pPr>
              <w:pStyle w:val="a3"/>
              <w:shd w:val="clear" w:color="auto" w:fill="FFFFFF"/>
              <w:spacing w:line="360" w:lineRule="auto"/>
              <w:jc w:val="left"/>
              <w:rPr>
                <w:sz w:val="20"/>
              </w:rPr>
            </w:pPr>
            <w:r w:rsidRPr="007F46CB">
              <w:rPr>
                <w:sz w:val="20"/>
              </w:rPr>
              <w:t>Указатель напряжения</w:t>
            </w:r>
          </w:p>
        </w:tc>
        <w:tc>
          <w:tcPr>
            <w:tcW w:w="0" w:type="auto"/>
            <w:vAlign w:val="center"/>
          </w:tcPr>
          <w:p w:rsidR="00B913E7" w:rsidRPr="007F46CB" w:rsidRDefault="00B913E7" w:rsidP="007F46CB">
            <w:pPr>
              <w:pStyle w:val="a3"/>
              <w:shd w:val="clear" w:color="auto" w:fill="FFFFFF"/>
              <w:spacing w:line="360" w:lineRule="auto"/>
              <w:jc w:val="left"/>
              <w:rPr>
                <w:sz w:val="20"/>
              </w:rPr>
            </w:pPr>
            <w:r w:rsidRPr="007F46CB">
              <w:rPr>
                <w:sz w:val="20"/>
              </w:rPr>
              <w:t>100</w:t>
            </w:r>
          </w:p>
          <w:p w:rsidR="00B913E7" w:rsidRPr="007F46CB" w:rsidRDefault="00B913E7" w:rsidP="007F46CB">
            <w:pPr>
              <w:pStyle w:val="a3"/>
              <w:shd w:val="clear" w:color="auto" w:fill="FFFFFF"/>
              <w:spacing w:line="360" w:lineRule="auto"/>
              <w:jc w:val="left"/>
              <w:rPr>
                <w:sz w:val="20"/>
              </w:rPr>
            </w:pPr>
            <w:r w:rsidRPr="007F46CB">
              <w:rPr>
                <w:sz w:val="20"/>
              </w:rPr>
              <w:t>35</w:t>
            </w:r>
          </w:p>
        </w:tc>
        <w:tc>
          <w:tcPr>
            <w:tcW w:w="0" w:type="auto"/>
            <w:vAlign w:val="center"/>
          </w:tcPr>
          <w:p w:rsidR="00B913E7" w:rsidRPr="007F46CB" w:rsidRDefault="00B913E7" w:rsidP="007F46CB">
            <w:pPr>
              <w:pStyle w:val="a3"/>
              <w:shd w:val="clear" w:color="auto" w:fill="FFFFFF"/>
              <w:spacing w:line="360" w:lineRule="auto"/>
              <w:jc w:val="left"/>
              <w:rPr>
                <w:sz w:val="20"/>
              </w:rPr>
            </w:pPr>
            <w:r w:rsidRPr="007F46CB">
              <w:rPr>
                <w:sz w:val="20"/>
              </w:rPr>
              <w:t>УВН 90</w:t>
            </w:r>
          </w:p>
          <w:p w:rsidR="00B913E7" w:rsidRPr="007F46CB" w:rsidRDefault="00B913E7" w:rsidP="007F46CB">
            <w:pPr>
              <w:pStyle w:val="a3"/>
              <w:shd w:val="clear" w:color="auto" w:fill="FFFFFF"/>
              <w:spacing w:line="360" w:lineRule="auto"/>
              <w:jc w:val="left"/>
              <w:rPr>
                <w:sz w:val="20"/>
              </w:rPr>
            </w:pPr>
            <w:r w:rsidRPr="007F46CB">
              <w:rPr>
                <w:sz w:val="20"/>
              </w:rPr>
              <w:t>УВНБ</w:t>
            </w:r>
          </w:p>
        </w:tc>
        <w:tc>
          <w:tcPr>
            <w:tcW w:w="0" w:type="auto"/>
            <w:vAlign w:val="center"/>
          </w:tcPr>
          <w:p w:rsidR="00B913E7" w:rsidRPr="007F46CB" w:rsidRDefault="00B913E7" w:rsidP="007F46CB">
            <w:pPr>
              <w:pStyle w:val="a3"/>
              <w:shd w:val="clear" w:color="auto" w:fill="FFFFFF"/>
              <w:spacing w:line="360" w:lineRule="auto"/>
              <w:jc w:val="left"/>
              <w:rPr>
                <w:sz w:val="20"/>
              </w:rPr>
            </w:pPr>
            <w:r w:rsidRPr="007F46CB">
              <w:rPr>
                <w:sz w:val="20"/>
              </w:rPr>
              <w:t>3 шт.</w:t>
            </w:r>
          </w:p>
        </w:tc>
      </w:tr>
      <w:tr w:rsidR="00B913E7" w:rsidRPr="007F46CB" w:rsidTr="007F46CB">
        <w:trPr>
          <w:trHeight w:val="81"/>
          <w:jc w:val="center"/>
        </w:trPr>
        <w:tc>
          <w:tcPr>
            <w:tcW w:w="0" w:type="auto"/>
            <w:vAlign w:val="center"/>
          </w:tcPr>
          <w:p w:rsidR="00B913E7" w:rsidRPr="007F46CB" w:rsidRDefault="00B913E7" w:rsidP="007F46CB">
            <w:pPr>
              <w:pStyle w:val="a3"/>
              <w:shd w:val="clear" w:color="auto" w:fill="FFFFFF"/>
              <w:spacing w:line="360" w:lineRule="auto"/>
              <w:jc w:val="left"/>
              <w:rPr>
                <w:sz w:val="20"/>
              </w:rPr>
            </w:pPr>
            <w:r w:rsidRPr="007F46CB">
              <w:rPr>
                <w:sz w:val="20"/>
              </w:rPr>
              <w:t>Электроизмерительные клещи</w:t>
            </w:r>
          </w:p>
        </w:tc>
        <w:tc>
          <w:tcPr>
            <w:tcW w:w="0" w:type="auto"/>
            <w:vAlign w:val="center"/>
          </w:tcPr>
          <w:p w:rsidR="00B913E7" w:rsidRPr="007F46CB" w:rsidRDefault="00B913E7" w:rsidP="007F46CB">
            <w:pPr>
              <w:pStyle w:val="a3"/>
              <w:shd w:val="clear" w:color="auto" w:fill="FFFFFF"/>
              <w:spacing w:line="360" w:lineRule="auto"/>
              <w:jc w:val="left"/>
              <w:rPr>
                <w:sz w:val="20"/>
              </w:rPr>
            </w:pPr>
            <w:r w:rsidRPr="007F46CB">
              <w:rPr>
                <w:sz w:val="20"/>
              </w:rPr>
              <w:t>110</w:t>
            </w:r>
          </w:p>
        </w:tc>
        <w:tc>
          <w:tcPr>
            <w:tcW w:w="0" w:type="auto"/>
            <w:vAlign w:val="center"/>
          </w:tcPr>
          <w:p w:rsidR="00B913E7" w:rsidRPr="007F46CB" w:rsidRDefault="00B913E7" w:rsidP="007F46CB">
            <w:pPr>
              <w:pStyle w:val="a3"/>
              <w:shd w:val="clear" w:color="auto" w:fill="FFFFFF"/>
              <w:spacing w:line="360" w:lineRule="auto"/>
              <w:jc w:val="left"/>
              <w:rPr>
                <w:sz w:val="20"/>
              </w:rPr>
            </w:pPr>
            <w:r w:rsidRPr="007F46CB">
              <w:rPr>
                <w:sz w:val="20"/>
              </w:rPr>
              <w:t>Ц-90</w:t>
            </w:r>
          </w:p>
        </w:tc>
        <w:tc>
          <w:tcPr>
            <w:tcW w:w="0" w:type="auto"/>
            <w:vAlign w:val="center"/>
          </w:tcPr>
          <w:p w:rsidR="00B913E7" w:rsidRPr="007F46CB" w:rsidRDefault="00B913E7" w:rsidP="007F46CB">
            <w:pPr>
              <w:pStyle w:val="a3"/>
              <w:shd w:val="clear" w:color="auto" w:fill="FFFFFF"/>
              <w:spacing w:line="360" w:lineRule="auto"/>
              <w:jc w:val="left"/>
              <w:rPr>
                <w:sz w:val="20"/>
              </w:rPr>
            </w:pPr>
            <w:r w:rsidRPr="007F46CB">
              <w:rPr>
                <w:sz w:val="20"/>
              </w:rPr>
              <w:t>3 шт.</w:t>
            </w:r>
          </w:p>
        </w:tc>
      </w:tr>
      <w:tr w:rsidR="00B913E7" w:rsidRPr="007F46CB" w:rsidTr="007F46CB">
        <w:trPr>
          <w:trHeight w:val="78"/>
          <w:jc w:val="center"/>
        </w:trPr>
        <w:tc>
          <w:tcPr>
            <w:tcW w:w="0" w:type="auto"/>
            <w:vAlign w:val="center"/>
          </w:tcPr>
          <w:p w:rsidR="00B913E7" w:rsidRPr="007F46CB" w:rsidRDefault="00CD0229" w:rsidP="007F46CB">
            <w:pPr>
              <w:pStyle w:val="a3"/>
              <w:shd w:val="clear" w:color="auto" w:fill="FFFFFF"/>
              <w:spacing w:line="360" w:lineRule="auto"/>
              <w:jc w:val="left"/>
              <w:rPr>
                <w:sz w:val="20"/>
              </w:rPr>
            </w:pPr>
            <w:r w:rsidRPr="007F46CB">
              <w:rPr>
                <w:sz w:val="20"/>
              </w:rPr>
              <w:t>Изолирующие клещи</w:t>
            </w:r>
          </w:p>
        </w:tc>
        <w:tc>
          <w:tcPr>
            <w:tcW w:w="0" w:type="auto"/>
            <w:vAlign w:val="center"/>
          </w:tcPr>
          <w:p w:rsidR="00B913E7" w:rsidRPr="007F46CB" w:rsidRDefault="00CD0229" w:rsidP="007F46CB">
            <w:pPr>
              <w:pStyle w:val="a3"/>
              <w:shd w:val="clear" w:color="auto" w:fill="FFFFFF"/>
              <w:spacing w:line="360" w:lineRule="auto"/>
              <w:jc w:val="left"/>
              <w:rPr>
                <w:sz w:val="20"/>
              </w:rPr>
            </w:pPr>
            <w:r w:rsidRPr="007F46CB">
              <w:rPr>
                <w:sz w:val="20"/>
              </w:rPr>
              <w:t>35</w:t>
            </w:r>
          </w:p>
        </w:tc>
        <w:tc>
          <w:tcPr>
            <w:tcW w:w="0" w:type="auto"/>
            <w:vAlign w:val="center"/>
          </w:tcPr>
          <w:p w:rsidR="00B913E7" w:rsidRPr="007F46CB" w:rsidRDefault="00B913E7" w:rsidP="007F46CB">
            <w:pPr>
              <w:pStyle w:val="a3"/>
              <w:shd w:val="clear" w:color="auto" w:fill="FFFFFF"/>
              <w:spacing w:line="360" w:lineRule="auto"/>
              <w:jc w:val="left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B913E7" w:rsidRPr="007F46CB" w:rsidRDefault="00CD0229" w:rsidP="007F46CB">
            <w:pPr>
              <w:pStyle w:val="a3"/>
              <w:shd w:val="clear" w:color="auto" w:fill="FFFFFF"/>
              <w:spacing w:line="360" w:lineRule="auto"/>
              <w:jc w:val="left"/>
              <w:rPr>
                <w:sz w:val="20"/>
              </w:rPr>
            </w:pPr>
            <w:r w:rsidRPr="007F46CB">
              <w:rPr>
                <w:sz w:val="20"/>
              </w:rPr>
              <w:t>3 шт.</w:t>
            </w:r>
          </w:p>
        </w:tc>
      </w:tr>
      <w:tr w:rsidR="00B913E7" w:rsidRPr="007F46CB" w:rsidTr="007F46CB">
        <w:trPr>
          <w:trHeight w:val="78"/>
          <w:jc w:val="center"/>
        </w:trPr>
        <w:tc>
          <w:tcPr>
            <w:tcW w:w="0" w:type="auto"/>
            <w:gridSpan w:val="4"/>
            <w:vAlign w:val="center"/>
          </w:tcPr>
          <w:p w:rsidR="00B913E7" w:rsidRPr="007F46CB" w:rsidRDefault="00B913E7" w:rsidP="007F46CB">
            <w:pPr>
              <w:pStyle w:val="a3"/>
              <w:shd w:val="clear" w:color="auto" w:fill="FFFFFF"/>
              <w:spacing w:line="360" w:lineRule="auto"/>
              <w:jc w:val="left"/>
              <w:rPr>
                <w:sz w:val="20"/>
              </w:rPr>
            </w:pPr>
            <w:r w:rsidRPr="007F46CB">
              <w:rPr>
                <w:sz w:val="20"/>
              </w:rPr>
              <w:t>Дополнительные</w:t>
            </w:r>
          </w:p>
        </w:tc>
      </w:tr>
      <w:tr w:rsidR="00B913E7" w:rsidRPr="007F46CB" w:rsidTr="007F46CB">
        <w:trPr>
          <w:jc w:val="center"/>
        </w:trPr>
        <w:tc>
          <w:tcPr>
            <w:tcW w:w="0" w:type="auto"/>
            <w:vAlign w:val="center"/>
          </w:tcPr>
          <w:p w:rsidR="00B913E7" w:rsidRPr="007F46CB" w:rsidRDefault="00B913E7" w:rsidP="007F46CB">
            <w:pPr>
              <w:pStyle w:val="a3"/>
              <w:shd w:val="clear" w:color="auto" w:fill="FFFFFF"/>
              <w:spacing w:line="360" w:lineRule="auto"/>
              <w:jc w:val="left"/>
              <w:rPr>
                <w:sz w:val="20"/>
              </w:rPr>
            </w:pPr>
            <w:r w:rsidRPr="007F46CB">
              <w:rPr>
                <w:sz w:val="20"/>
              </w:rPr>
              <w:t>Диэлектрические перчатки</w:t>
            </w:r>
          </w:p>
        </w:tc>
        <w:tc>
          <w:tcPr>
            <w:tcW w:w="0" w:type="auto"/>
          </w:tcPr>
          <w:p w:rsidR="00B913E7" w:rsidRPr="007F46CB" w:rsidRDefault="00B913E7" w:rsidP="007F46CB">
            <w:pPr>
              <w:shd w:val="clear" w:color="auto" w:fill="FFFFFF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B913E7" w:rsidRPr="007F46CB" w:rsidRDefault="00B913E7" w:rsidP="007F46CB">
            <w:pPr>
              <w:shd w:val="clear" w:color="auto" w:fill="FFFFFF"/>
              <w:spacing w:line="360" w:lineRule="auto"/>
              <w:rPr>
                <w:sz w:val="20"/>
              </w:rPr>
            </w:pPr>
            <w:r w:rsidRPr="007F46CB">
              <w:rPr>
                <w:sz w:val="20"/>
                <w:szCs w:val="28"/>
              </w:rPr>
              <w:t>–</w:t>
            </w:r>
          </w:p>
        </w:tc>
        <w:tc>
          <w:tcPr>
            <w:tcW w:w="0" w:type="auto"/>
            <w:vAlign w:val="center"/>
          </w:tcPr>
          <w:p w:rsidR="00B913E7" w:rsidRPr="007F46CB" w:rsidRDefault="00B913E7" w:rsidP="007F46CB">
            <w:pPr>
              <w:pStyle w:val="a3"/>
              <w:shd w:val="clear" w:color="auto" w:fill="FFFFFF"/>
              <w:spacing w:line="360" w:lineRule="auto"/>
              <w:jc w:val="left"/>
              <w:rPr>
                <w:sz w:val="20"/>
              </w:rPr>
            </w:pPr>
            <w:r w:rsidRPr="007F46CB">
              <w:rPr>
                <w:sz w:val="20"/>
              </w:rPr>
              <w:t>не менее 2 пар</w:t>
            </w:r>
          </w:p>
        </w:tc>
      </w:tr>
      <w:tr w:rsidR="00B913E7" w:rsidRPr="007F46CB" w:rsidTr="007F46CB">
        <w:trPr>
          <w:jc w:val="center"/>
        </w:trPr>
        <w:tc>
          <w:tcPr>
            <w:tcW w:w="0" w:type="auto"/>
            <w:vAlign w:val="center"/>
          </w:tcPr>
          <w:p w:rsidR="00B913E7" w:rsidRPr="007F46CB" w:rsidRDefault="00B913E7" w:rsidP="007F46CB">
            <w:pPr>
              <w:pStyle w:val="a3"/>
              <w:shd w:val="clear" w:color="auto" w:fill="FFFFFF"/>
              <w:spacing w:line="360" w:lineRule="auto"/>
              <w:jc w:val="left"/>
              <w:rPr>
                <w:sz w:val="20"/>
              </w:rPr>
            </w:pPr>
            <w:r w:rsidRPr="007F46CB">
              <w:rPr>
                <w:sz w:val="20"/>
              </w:rPr>
              <w:t>Диэлектрические боты</w:t>
            </w:r>
          </w:p>
        </w:tc>
        <w:tc>
          <w:tcPr>
            <w:tcW w:w="0" w:type="auto"/>
          </w:tcPr>
          <w:p w:rsidR="00B913E7" w:rsidRPr="007F46CB" w:rsidRDefault="00B913E7" w:rsidP="007F46CB">
            <w:pPr>
              <w:shd w:val="clear" w:color="auto" w:fill="FFFFFF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B913E7" w:rsidRPr="007F46CB" w:rsidRDefault="00B913E7" w:rsidP="007F46CB">
            <w:pPr>
              <w:shd w:val="clear" w:color="auto" w:fill="FFFFFF"/>
              <w:spacing w:line="360" w:lineRule="auto"/>
              <w:rPr>
                <w:sz w:val="20"/>
              </w:rPr>
            </w:pPr>
            <w:r w:rsidRPr="007F46CB">
              <w:rPr>
                <w:sz w:val="20"/>
                <w:szCs w:val="28"/>
              </w:rPr>
              <w:t>–</w:t>
            </w:r>
          </w:p>
        </w:tc>
        <w:tc>
          <w:tcPr>
            <w:tcW w:w="0" w:type="auto"/>
            <w:vAlign w:val="center"/>
          </w:tcPr>
          <w:p w:rsidR="00B913E7" w:rsidRPr="007F46CB" w:rsidRDefault="00CD0229" w:rsidP="007F46CB">
            <w:pPr>
              <w:pStyle w:val="a3"/>
              <w:shd w:val="clear" w:color="auto" w:fill="FFFFFF"/>
              <w:spacing w:line="360" w:lineRule="auto"/>
              <w:jc w:val="left"/>
              <w:rPr>
                <w:sz w:val="20"/>
              </w:rPr>
            </w:pPr>
            <w:r w:rsidRPr="007F46CB">
              <w:rPr>
                <w:sz w:val="20"/>
              </w:rPr>
              <w:t>3</w:t>
            </w:r>
            <w:r w:rsidR="00B913E7" w:rsidRPr="007F46CB">
              <w:rPr>
                <w:sz w:val="20"/>
              </w:rPr>
              <w:t xml:space="preserve"> пара</w:t>
            </w:r>
          </w:p>
        </w:tc>
      </w:tr>
      <w:tr w:rsidR="00B913E7" w:rsidRPr="007F46CB" w:rsidTr="007F46CB">
        <w:trPr>
          <w:jc w:val="center"/>
        </w:trPr>
        <w:tc>
          <w:tcPr>
            <w:tcW w:w="0" w:type="auto"/>
            <w:vAlign w:val="center"/>
          </w:tcPr>
          <w:p w:rsidR="00B913E7" w:rsidRPr="007F46CB" w:rsidRDefault="00B913E7" w:rsidP="007F46CB">
            <w:pPr>
              <w:pStyle w:val="a3"/>
              <w:shd w:val="clear" w:color="auto" w:fill="FFFFFF"/>
              <w:spacing w:line="360" w:lineRule="auto"/>
              <w:jc w:val="left"/>
              <w:rPr>
                <w:sz w:val="20"/>
              </w:rPr>
            </w:pPr>
            <w:r w:rsidRPr="007F46CB">
              <w:rPr>
                <w:sz w:val="20"/>
              </w:rPr>
              <w:t>Переносные заземления</w:t>
            </w:r>
          </w:p>
        </w:tc>
        <w:tc>
          <w:tcPr>
            <w:tcW w:w="0" w:type="auto"/>
          </w:tcPr>
          <w:p w:rsidR="00B913E7" w:rsidRPr="007F46CB" w:rsidRDefault="00B913E7" w:rsidP="007F46CB">
            <w:pPr>
              <w:shd w:val="clear" w:color="auto" w:fill="FFFFFF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B913E7" w:rsidRPr="007F46CB" w:rsidRDefault="00CD0229" w:rsidP="007F46CB">
            <w:pPr>
              <w:shd w:val="clear" w:color="auto" w:fill="FFFFFF"/>
              <w:spacing w:line="360" w:lineRule="auto"/>
              <w:rPr>
                <w:sz w:val="20"/>
              </w:rPr>
            </w:pPr>
            <w:r w:rsidRPr="007F46CB">
              <w:rPr>
                <w:sz w:val="20"/>
                <w:szCs w:val="28"/>
              </w:rPr>
              <w:t>ШЗП-110У4</w:t>
            </w:r>
          </w:p>
        </w:tc>
        <w:tc>
          <w:tcPr>
            <w:tcW w:w="0" w:type="auto"/>
            <w:vAlign w:val="center"/>
          </w:tcPr>
          <w:p w:rsidR="00B913E7" w:rsidRPr="007F46CB" w:rsidRDefault="00B913E7" w:rsidP="007F46CB">
            <w:pPr>
              <w:pStyle w:val="a3"/>
              <w:shd w:val="clear" w:color="auto" w:fill="FFFFFF"/>
              <w:spacing w:line="360" w:lineRule="auto"/>
              <w:jc w:val="left"/>
              <w:rPr>
                <w:sz w:val="20"/>
              </w:rPr>
            </w:pPr>
            <w:r w:rsidRPr="007F46CB">
              <w:rPr>
                <w:sz w:val="20"/>
              </w:rPr>
              <w:t>не менее 2 шт</w:t>
            </w:r>
          </w:p>
        </w:tc>
      </w:tr>
      <w:tr w:rsidR="00B913E7" w:rsidRPr="007F46CB" w:rsidTr="007F46CB">
        <w:trPr>
          <w:jc w:val="center"/>
        </w:trPr>
        <w:tc>
          <w:tcPr>
            <w:tcW w:w="0" w:type="auto"/>
            <w:vAlign w:val="center"/>
          </w:tcPr>
          <w:p w:rsidR="00B913E7" w:rsidRPr="007F46CB" w:rsidRDefault="00B913E7" w:rsidP="007F46CB">
            <w:pPr>
              <w:pStyle w:val="a3"/>
              <w:shd w:val="clear" w:color="auto" w:fill="FFFFFF"/>
              <w:spacing w:line="360" w:lineRule="auto"/>
              <w:jc w:val="left"/>
              <w:rPr>
                <w:sz w:val="20"/>
              </w:rPr>
            </w:pPr>
            <w:r w:rsidRPr="007F46CB">
              <w:rPr>
                <w:sz w:val="20"/>
              </w:rPr>
              <w:t>Защитные ограждения</w:t>
            </w:r>
          </w:p>
        </w:tc>
        <w:tc>
          <w:tcPr>
            <w:tcW w:w="0" w:type="auto"/>
          </w:tcPr>
          <w:p w:rsidR="00B913E7" w:rsidRPr="007F46CB" w:rsidRDefault="00B913E7" w:rsidP="007F46CB">
            <w:pPr>
              <w:shd w:val="clear" w:color="auto" w:fill="FFFFFF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</w:tcPr>
          <w:p w:rsidR="00B913E7" w:rsidRPr="007F46CB" w:rsidRDefault="00B913E7" w:rsidP="007F46CB">
            <w:pPr>
              <w:shd w:val="clear" w:color="auto" w:fill="FFFFFF"/>
              <w:spacing w:line="360" w:lineRule="auto"/>
              <w:rPr>
                <w:sz w:val="20"/>
              </w:rPr>
            </w:pPr>
            <w:r w:rsidRPr="007F46CB">
              <w:rPr>
                <w:sz w:val="20"/>
                <w:szCs w:val="28"/>
              </w:rPr>
              <w:t>–</w:t>
            </w:r>
          </w:p>
        </w:tc>
        <w:tc>
          <w:tcPr>
            <w:tcW w:w="0" w:type="auto"/>
            <w:vAlign w:val="center"/>
          </w:tcPr>
          <w:p w:rsidR="00B913E7" w:rsidRPr="007F46CB" w:rsidRDefault="00B913E7" w:rsidP="007F46CB">
            <w:pPr>
              <w:pStyle w:val="a3"/>
              <w:shd w:val="clear" w:color="auto" w:fill="FFFFFF"/>
              <w:spacing w:line="360" w:lineRule="auto"/>
              <w:jc w:val="left"/>
              <w:rPr>
                <w:sz w:val="20"/>
              </w:rPr>
            </w:pPr>
            <w:r w:rsidRPr="007F46CB">
              <w:rPr>
                <w:sz w:val="20"/>
              </w:rPr>
              <w:t>не менее 2 шт</w:t>
            </w:r>
          </w:p>
        </w:tc>
      </w:tr>
      <w:tr w:rsidR="00B913E7" w:rsidRPr="007F46CB" w:rsidTr="007F46CB">
        <w:trPr>
          <w:jc w:val="center"/>
        </w:trPr>
        <w:tc>
          <w:tcPr>
            <w:tcW w:w="0" w:type="auto"/>
            <w:vAlign w:val="center"/>
          </w:tcPr>
          <w:p w:rsidR="00B913E7" w:rsidRPr="007F46CB" w:rsidRDefault="00B913E7" w:rsidP="007F46CB">
            <w:pPr>
              <w:pStyle w:val="a3"/>
              <w:shd w:val="clear" w:color="auto" w:fill="FFFFFF"/>
              <w:spacing w:line="360" w:lineRule="auto"/>
              <w:jc w:val="left"/>
              <w:rPr>
                <w:sz w:val="20"/>
              </w:rPr>
            </w:pPr>
            <w:r w:rsidRPr="007F46CB">
              <w:rPr>
                <w:sz w:val="20"/>
              </w:rPr>
              <w:t>Плакаты безопасности</w:t>
            </w:r>
          </w:p>
        </w:tc>
        <w:tc>
          <w:tcPr>
            <w:tcW w:w="0" w:type="auto"/>
            <w:vAlign w:val="center"/>
          </w:tcPr>
          <w:p w:rsidR="00B913E7" w:rsidRPr="007F46CB" w:rsidRDefault="00B913E7" w:rsidP="007F46CB">
            <w:pPr>
              <w:shd w:val="clear" w:color="auto" w:fill="FFFFFF"/>
              <w:spacing w:line="360" w:lineRule="auto"/>
              <w:rPr>
                <w:sz w:val="20"/>
              </w:rPr>
            </w:pPr>
          </w:p>
        </w:tc>
        <w:tc>
          <w:tcPr>
            <w:tcW w:w="0" w:type="auto"/>
            <w:vAlign w:val="center"/>
          </w:tcPr>
          <w:p w:rsidR="00B913E7" w:rsidRPr="007F46CB" w:rsidRDefault="00B913E7" w:rsidP="007F46CB">
            <w:pPr>
              <w:shd w:val="clear" w:color="auto" w:fill="FFFFFF"/>
              <w:spacing w:line="360" w:lineRule="auto"/>
              <w:rPr>
                <w:sz w:val="20"/>
              </w:rPr>
            </w:pPr>
            <w:r w:rsidRPr="007F46CB">
              <w:rPr>
                <w:sz w:val="20"/>
                <w:szCs w:val="28"/>
              </w:rPr>
              <w:t>–</w:t>
            </w:r>
          </w:p>
        </w:tc>
        <w:tc>
          <w:tcPr>
            <w:tcW w:w="0" w:type="auto"/>
            <w:vAlign w:val="center"/>
          </w:tcPr>
          <w:p w:rsidR="00B913E7" w:rsidRPr="007F46CB" w:rsidRDefault="00B913E7" w:rsidP="007F46CB">
            <w:pPr>
              <w:pStyle w:val="a3"/>
              <w:shd w:val="clear" w:color="auto" w:fill="FFFFFF"/>
              <w:spacing w:line="360" w:lineRule="auto"/>
              <w:jc w:val="left"/>
              <w:rPr>
                <w:sz w:val="20"/>
              </w:rPr>
            </w:pPr>
            <w:r w:rsidRPr="007F46CB">
              <w:rPr>
                <w:sz w:val="20"/>
              </w:rPr>
              <w:t>За местными условиями эксплуатации</w:t>
            </w:r>
          </w:p>
        </w:tc>
      </w:tr>
    </w:tbl>
    <w:p w:rsidR="007D4389" w:rsidRPr="007F46CB" w:rsidRDefault="007D4389" w:rsidP="007F46CB">
      <w:pPr>
        <w:pStyle w:val="a3"/>
        <w:shd w:val="clear" w:color="auto" w:fill="FFFFFF"/>
        <w:spacing w:line="360" w:lineRule="auto"/>
        <w:ind w:firstLine="709"/>
        <w:jc w:val="both"/>
        <w:rPr>
          <w:lang w:val="en-US"/>
        </w:rPr>
      </w:pPr>
    </w:p>
    <w:p w:rsidR="003167FB" w:rsidRPr="007F46CB" w:rsidRDefault="003167FB" w:rsidP="007F46CB">
      <w:pPr>
        <w:pStyle w:val="a3"/>
        <w:shd w:val="clear" w:color="auto" w:fill="FFFFFF"/>
        <w:spacing w:line="360" w:lineRule="auto"/>
        <w:ind w:firstLine="709"/>
        <w:jc w:val="both"/>
        <w:rPr>
          <w:szCs w:val="28"/>
          <w:lang w:val="en-US"/>
        </w:rPr>
      </w:pPr>
      <w:r w:rsidRPr="007F46CB">
        <w:rPr>
          <w:szCs w:val="28"/>
        </w:rPr>
        <w:t xml:space="preserve">Роль защитного заземления в силовом трансформаторе класса напряжения 110/35 </w:t>
      </w:r>
      <w:r w:rsidRPr="007F46CB">
        <w:rPr>
          <w:iCs/>
          <w:szCs w:val="28"/>
        </w:rPr>
        <w:t>кВ</w:t>
      </w:r>
      <w:r w:rsidRPr="007F46CB">
        <w:rPr>
          <w:szCs w:val="28"/>
        </w:rPr>
        <w:t xml:space="preserve"> – превращение замыкания на корпус на короткое замыкание. При этом срабатывает максимальная токовая защита, которая </w:t>
      </w:r>
    </w:p>
    <w:p w:rsidR="00211F1B" w:rsidRPr="007F46CB" w:rsidRDefault="003167FB" w:rsidP="007F46CB">
      <w:pPr>
        <w:pStyle w:val="a3"/>
        <w:shd w:val="clear" w:color="auto" w:fill="FFFFFF"/>
        <w:spacing w:line="360" w:lineRule="auto"/>
        <w:ind w:firstLine="709"/>
        <w:jc w:val="both"/>
      </w:pPr>
      <w:r w:rsidRPr="007F46CB">
        <w:rPr>
          <w:szCs w:val="28"/>
        </w:rPr>
        <w:t>отключает аварийный участок.</w:t>
      </w:r>
    </w:p>
    <w:p w:rsidR="00211F1B" w:rsidRPr="007F46CB" w:rsidRDefault="00211F1B" w:rsidP="007F46CB">
      <w:pPr>
        <w:pStyle w:val="a3"/>
        <w:shd w:val="clear" w:color="auto" w:fill="FFFFFF"/>
        <w:spacing w:line="360" w:lineRule="auto"/>
        <w:ind w:firstLine="709"/>
        <w:jc w:val="both"/>
      </w:pPr>
      <w:r w:rsidRPr="007F46CB">
        <w:rPr>
          <w:szCs w:val="28"/>
        </w:rPr>
        <w:t>В силовых трансформаторах заземлению подлежит корпус [1.7.46, Л5]. Присоединение заземляющих защитных</w:t>
      </w:r>
      <w:r w:rsidR="007F46CB">
        <w:rPr>
          <w:szCs w:val="28"/>
        </w:rPr>
        <w:t xml:space="preserve"> проводников к корпусу трансфор</w:t>
      </w:r>
      <w:r w:rsidRPr="007F46CB">
        <w:rPr>
          <w:szCs w:val="28"/>
        </w:rPr>
        <w:t>матора выполняется сваркой или болтовым соединением [1.7.93, Л5].</w:t>
      </w:r>
    </w:p>
    <w:p w:rsidR="00BF0165" w:rsidRPr="007F46CB" w:rsidRDefault="00BF0165" w:rsidP="007F46CB">
      <w:pPr>
        <w:spacing w:line="360" w:lineRule="auto"/>
        <w:ind w:firstLine="709"/>
        <w:jc w:val="both"/>
        <w:rPr>
          <w:szCs w:val="28"/>
        </w:rPr>
      </w:pPr>
      <w:r w:rsidRPr="007F46CB">
        <w:rPr>
          <w:szCs w:val="28"/>
        </w:rPr>
        <w:t xml:space="preserve">Расчет защитного заземления для комплектной трансформаторной подстанции напряжением 110/35/10 </w:t>
      </w:r>
      <w:r w:rsidRPr="007F46CB">
        <w:rPr>
          <w:iCs/>
          <w:szCs w:val="28"/>
        </w:rPr>
        <w:t>кВ</w:t>
      </w:r>
      <w:r w:rsidR="00AE7691" w:rsidRPr="007F46CB">
        <w:rPr>
          <w:szCs w:val="28"/>
        </w:rPr>
        <w:t xml:space="preserve"> выполнен в пункте </w:t>
      </w:r>
      <w:r w:rsidRPr="007F46CB">
        <w:rPr>
          <w:szCs w:val="28"/>
        </w:rPr>
        <w:t>2.2 проэкта.</w:t>
      </w:r>
    </w:p>
    <w:p w:rsidR="00BF0165" w:rsidRPr="007F46CB" w:rsidRDefault="00BF0165" w:rsidP="007F46CB">
      <w:pPr>
        <w:spacing w:line="360" w:lineRule="auto"/>
        <w:ind w:firstLine="709"/>
        <w:jc w:val="both"/>
        <w:rPr>
          <w:szCs w:val="28"/>
        </w:rPr>
      </w:pPr>
      <w:r w:rsidRPr="007F46CB">
        <w:rPr>
          <w:szCs w:val="28"/>
        </w:rPr>
        <w:t xml:space="preserve">Электрозащитные средства, которыми должны быть укомплектованы силовые трансформаторы класса напряжения 110 </w:t>
      </w:r>
      <w:r w:rsidRPr="007F46CB">
        <w:rPr>
          <w:iCs/>
          <w:szCs w:val="28"/>
        </w:rPr>
        <w:t>кВ</w:t>
      </w:r>
      <w:r w:rsidRPr="007F46CB">
        <w:rPr>
          <w:szCs w:val="28"/>
        </w:rPr>
        <w:t xml:space="preserve"> указаны в табл. 3.</w:t>
      </w:r>
    </w:p>
    <w:p w:rsidR="007F46CB" w:rsidRDefault="007F46CB" w:rsidP="007F46CB">
      <w:pPr>
        <w:pStyle w:val="a3"/>
        <w:spacing w:line="360" w:lineRule="auto"/>
        <w:ind w:firstLine="709"/>
        <w:jc w:val="both"/>
      </w:pPr>
    </w:p>
    <w:p w:rsidR="007D4389" w:rsidRPr="007F46CB" w:rsidRDefault="007D4389" w:rsidP="007F46CB">
      <w:pPr>
        <w:pStyle w:val="a3"/>
        <w:spacing w:line="360" w:lineRule="auto"/>
        <w:ind w:firstLine="709"/>
        <w:jc w:val="both"/>
      </w:pPr>
      <w:r w:rsidRPr="007F46CB">
        <w:t>2.2 Расчет защитного зазем</w:t>
      </w:r>
      <w:r w:rsidR="00DA1F85" w:rsidRPr="007F46CB">
        <w:t>ления на комплектной трансформа</w:t>
      </w:r>
      <w:r w:rsidRPr="007F46CB">
        <w:t>торной подстанции (КТП) напряжением 110/35/10 кВ</w:t>
      </w:r>
    </w:p>
    <w:p w:rsidR="007F46CB" w:rsidRDefault="007F46CB" w:rsidP="007F46CB">
      <w:pPr>
        <w:pStyle w:val="a3"/>
        <w:spacing w:line="360" w:lineRule="auto"/>
        <w:ind w:firstLine="709"/>
        <w:jc w:val="both"/>
      </w:pPr>
    </w:p>
    <w:p w:rsidR="007D4389" w:rsidRPr="007F46CB" w:rsidRDefault="00AE7691" w:rsidP="007F46CB">
      <w:pPr>
        <w:pStyle w:val="a3"/>
        <w:spacing w:line="360" w:lineRule="auto"/>
        <w:ind w:firstLine="709"/>
        <w:jc w:val="both"/>
      </w:pPr>
      <w:r w:rsidRPr="007F46CB">
        <w:t xml:space="preserve">На рис. </w:t>
      </w:r>
      <w:r w:rsidR="007D4389" w:rsidRPr="007F46CB">
        <w:t xml:space="preserve">1 показан план КТП [§ 6-3, Л6]. В состав подстанции входят два трансформатора напряжением 110/35/10 </w:t>
      </w:r>
      <w:r w:rsidR="007D4389" w:rsidRPr="007F46CB">
        <w:rPr>
          <w:iCs/>
        </w:rPr>
        <w:t>кВ</w:t>
      </w:r>
      <w:r w:rsidR="007F46CB">
        <w:t>, открытые распредели</w:t>
      </w:r>
      <w:r w:rsidR="007D4389" w:rsidRPr="007F46CB">
        <w:t xml:space="preserve">тельные устройства (ОРУ) 110 и 35 </w:t>
      </w:r>
      <w:r w:rsidR="007D4389" w:rsidRPr="007F46CB">
        <w:rPr>
          <w:iCs/>
        </w:rPr>
        <w:t>кВ</w:t>
      </w:r>
      <w:r w:rsidR="007D4389" w:rsidRPr="007F46CB">
        <w:t xml:space="preserve">, комплектное распределительное устройство для наружной установки (КРУН) 10 </w:t>
      </w:r>
      <w:r w:rsidR="007D4389" w:rsidRPr="007F46CB">
        <w:rPr>
          <w:iCs/>
        </w:rPr>
        <w:t>кВ</w:t>
      </w:r>
      <w:r w:rsidR="007F46CB">
        <w:t xml:space="preserve"> и здание общеподстан</w:t>
      </w:r>
      <w:r w:rsidR="007D4389" w:rsidRPr="007F46CB">
        <w:t>ционного управления (ОПУ).</w:t>
      </w:r>
    </w:p>
    <w:p w:rsidR="007D4389" w:rsidRPr="007F46CB" w:rsidRDefault="007D4389" w:rsidP="007F46CB">
      <w:pPr>
        <w:pStyle w:val="a3"/>
        <w:spacing w:line="360" w:lineRule="auto"/>
        <w:ind w:firstLine="709"/>
        <w:jc w:val="both"/>
      </w:pPr>
      <w:r w:rsidRPr="007F46CB">
        <w:t>Расчет защитного заземления будем проводить методом наведенных потенциалов для двухслойной структуры грунта.</w:t>
      </w:r>
    </w:p>
    <w:p w:rsidR="007D4389" w:rsidRPr="007F46CB" w:rsidRDefault="007D4389" w:rsidP="007F46CB">
      <w:pPr>
        <w:pStyle w:val="a3"/>
        <w:spacing w:line="360" w:lineRule="auto"/>
        <w:ind w:firstLine="709"/>
        <w:jc w:val="both"/>
      </w:pPr>
      <w:r w:rsidRPr="007F46CB">
        <w:t>Исходные данные:</w:t>
      </w:r>
    </w:p>
    <w:p w:rsidR="007D4389" w:rsidRPr="007F46CB" w:rsidRDefault="007D4389" w:rsidP="007F46CB">
      <w:pPr>
        <w:pStyle w:val="a3"/>
        <w:numPr>
          <w:ilvl w:val="0"/>
          <w:numId w:val="2"/>
        </w:numPr>
        <w:spacing w:line="360" w:lineRule="auto"/>
        <w:ind w:left="0" w:firstLine="709"/>
        <w:jc w:val="both"/>
      </w:pPr>
      <w:r w:rsidRPr="007F46CB">
        <w:t>План размещения заземляемого обор</w:t>
      </w:r>
      <w:r w:rsidR="00AE7691" w:rsidRPr="007F46CB">
        <w:t xml:space="preserve">удования – рис. </w:t>
      </w:r>
      <w:r w:rsidRPr="007F46CB">
        <w:t xml:space="preserve">1. Территория подстанции занимает площадь </w:t>
      </w:r>
      <w:r w:rsidRPr="007F46CB">
        <w:rPr>
          <w:iCs/>
        </w:rPr>
        <w:t xml:space="preserve">S = </w:t>
      </w:r>
      <w:smartTag w:uri="urn:schemas-microsoft-com:office:smarttags" w:element="metricconverter">
        <w:smartTagPr>
          <w:attr w:name="ProductID" w:val="2217,6 м2"/>
        </w:smartTagPr>
        <w:r w:rsidRPr="007F46CB">
          <w:rPr>
            <w:iCs/>
          </w:rPr>
          <w:t>2217,6 м</w:t>
        </w:r>
        <w:r w:rsidRPr="007F46CB">
          <w:rPr>
            <w:iCs/>
            <w:vertAlign w:val="superscript"/>
          </w:rPr>
          <w:t>2</w:t>
        </w:r>
      </w:smartTag>
      <w:r w:rsidRPr="007F46CB">
        <w:t>.</w:t>
      </w:r>
    </w:p>
    <w:p w:rsidR="00DA1F85" w:rsidRPr="007F46CB" w:rsidRDefault="00DA1F85" w:rsidP="007F46CB">
      <w:pPr>
        <w:pStyle w:val="a3"/>
        <w:spacing w:line="360" w:lineRule="auto"/>
        <w:ind w:firstLine="709"/>
        <w:jc w:val="both"/>
      </w:pPr>
    </w:p>
    <w:p w:rsidR="007D4389" w:rsidRPr="007F46CB" w:rsidRDefault="00CB43A9" w:rsidP="007F46CB">
      <w:pPr>
        <w:pStyle w:val="a3"/>
        <w:spacing w:line="360" w:lineRule="auto"/>
        <w:ind w:firstLine="709"/>
        <w:jc w:val="both"/>
      </w:pPr>
      <w:r>
        <w:pict>
          <v:shape id="_x0000_i1032" type="#_x0000_t75" style="width:332.25pt;height:172.5pt">
            <v:imagedata r:id="rId16" o:title=""/>
          </v:shape>
        </w:pict>
      </w:r>
    </w:p>
    <w:p w:rsidR="007D4389" w:rsidRPr="007F46CB" w:rsidRDefault="00AE7691" w:rsidP="007F46CB">
      <w:pPr>
        <w:pStyle w:val="a3"/>
        <w:spacing w:line="360" w:lineRule="auto"/>
        <w:ind w:firstLine="709"/>
        <w:jc w:val="both"/>
      </w:pPr>
      <w:r w:rsidRPr="007F46CB">
        <w:t xml:space="preserve">Рис. </w:t>
      </w:r>
      <w:r w:rsidR="007D4389" w:rsidRPr="007F46CB">
        <w:t>1. План КТП 110/35/10 кВ</w:t>
      </w:r>
    </w:p>
    <w:p w:rsidR="00DA1F85" w:rsidRPr="007F46CB" w:rsidRDefault="00DA1F85" w:rsidP="007F46CB">
      <w:pPr>
        <w:pStyle w:val="a3"/>
        <w:spacing w:line="360" w:lineRule="auto"/>
        <w:ind w:firstLine="709"/>
        <w:jc w:val="both"/>
      </w:pPr>
    </w:p>
    <w:p w:rsidR="007D4389" w:rsidRPr="007F46CB" w:rsidRDefault="007D4389" w:rsidP="007F46CB">
      <w:pPr>
        <w:pStyle w:val="a3"/>
        <w:spacing w:line="360" w:lineRule="auto"/>
        <w:ind w:firstLine="709"/>
        <w:jc w:val="both"/>
      </w:pPr>
      <w:r w:rsidRPr="007F46CB">
        <w:t xml:space="preserve">2. Сведения о грунте. Рассчитывать заземлитель будем для двуслойного грунта с удельными сопротивлениями верхнего и нижнего слоев земли </w:t>
      </w:r>
      <w:r w:rsidRPr="007F46CB">
        <w:rPr>
          <w:iCs/>
        </w:rPr>
        <w:t>ρ</w:t>
      </w:r>
      <w:r w:rsidRPr="007F46CB">
        <w:rPr>
          <w:iCs/>
          <w:vertAlign w:val="subscript"/>
        </w:rPr>
        <w:t>1</w:t>
      </w:r>
      <w:r w:rsidRPr="007F46CB">
        <w:rPr>
          <w:iCs/>
        </w:rPr>
        <w:t xml:space="preserve"> = 200 Ом·м</w:t>
      </w:r>
      <w:r w:rsidRPr="007F46CB">
        <w:t xml:space="preserve">, </w:t>
      </w:r>
      <w:r w:rsidRPr="007F46CB">
        <w:rPr>
          <w:iCs/>
        </w:rPr>
        <w:t>ρ</w:t>
      </w:r>
      <w:r w:rsidRPr="007F46CB">
        <w:rPr>
          <w:iCs/>
          <w:vertAlign w:val="subscript"/>
        </w:rPr>
        <w:t>2</w:t>
      </w:r>
      <w:r w:rsidRPr="007F46CB">
        <w:rPr>
          <w:iCs/>
        </w:rPr>
        <w:t xml:space="preserve"> = 70 Ом·м</w:t>
      </w:r>
      <w:r w:rsidRPr="007F46CB">
        <w:t xml:space="preserve">. Мощность верхнего слоя грунта </w:t>
      </w:r>
      <w:r w:rsidRPr="007F46CB">
        <w:rPr>
          <w:iCs/>
        </w:rPr>
        <w:t xml:space="preserve">h = </w:t>
      </w:r>
      <w:smartTag w:uri="urn:schemas-microsoft-com:office:smarttags" w:element="metricconverter">
        <w:smartTagPr>
          <w:attr w:name="ProductID" w:val="2,5 м"/>
        </w:smartTagPr>
        <w:r w:rsidRPr="007F46CB">
          <w:rPr>
            <w:iCs/>
          </w:rPr>
          <w:t>2,5 м</w:t>
        </w:r>
      </w:smartTag>
      <w:r w:rsidRPr="007F46CB">
        <w:t>.</w:t>
      </w:r>
    </w:p>
    <w:p w:rsidR="007D4389" w:rsidRPr="007F46CB" w:rsidRDefault="007D4389" w:rsidP="007F46CB">
      <w:pPr>
        <w:pStyle w:val="a3"/>
        <w:spacing w:line="360" w:lineRule="auto"/>
        <w:ind w:firstLine="709"/>
        <w:jc w:val="both"/>
      </w:pPr>
      <w:r w:rsidRPr="007F46CB">
        <w:t>Данные сведения выбраны произвольно.</w:t>
      </w:r>
    </w:p>
    <w:p w:rsidR="007D4389" w:rsidRPr="007F46CB" w:rsidRDefault="007D4389" w:rsidP="007F46CB">
      <w:pPr>
        <w:pStyle w:val="a3"/>
        <w:spacing w:line="360" w:lineRule="auto"/>
        <w:ind w:firstLine="709"/>
        <w:jc w:val="both"/>
      </w:pPr>
      <w:r w:rsidRPr="007F46CB">
        <w:t xml:space="preserve">3. Сведения о естественных заземлителях. В качестве естественного заземлителя будет использоваться система трос-опоры двух подходящих к подстанции ЛЭП напряжением 110 </w:t>
      </w:r>
      <w:r w:rsidRPr="007F46CB">
        <w:rPr>
          <w:iCs/>
        </w:rPr>
        <w:t>кВ</w:t>
      </w:r>
      <w:r w:rsidRPr="007F46CB">
        <w:t xml:space="preserve"> на металлических опорах с длиной пролета </w:t>
      </w:r>
      <w:r w:rsidRPr="007F46CB">
        <w:rPr>
          <w:iCs/>
        </w:rPr>
        <w:t xml:space="preserve">l = </w:t>
      </w:r>
      <w:smartTag w:uri="urn:schemas-microsoft-com:office:smarttags" w:element="metricconverter">
        <w:smartTagPr>
          <w:attr w:name="ProductID" w:val="250 м"/>
        </w:smartTagPr>
        <w:r w:rsidRPr="007F46CB">
          <w:rPr>
            <w:iCs/>
          </w:rPr>
          <w:t>250 м</w:t>
        </w:r>
      </w:smartTag>
      <w:r w:rsidRPr="007F46CB">
        <w:t>. Каждая линия имеет о</w:t>
      </w:r>
      <w:r w:rsidR="00DA1F85" w:rsidRPr="007F46CB">
        <w:t xml:space="preserve">дин стальной грозозащитный трос </w:t>
      </w:r>
      <w:r w:rsidRPr="007F46CB">
        <w:t xml:space="preserve">сечением </w:t>
      </w:r>
      <w:r w:rsidRPr="007F46CB">
        <w:rPr>
          <w:iCs/>
        </w:rPr>
        <w:t>s = 50 мм</w:t>
      </w:r>
      <w:r w:rsidRPr="007F46CB">
        <w:rPr>
          <w:iCs/>
          <w:vertAlign w:val="superscript"/>
        </w:rPr>
        <w:t>2</w:t>
      </w:r>
      <w:r w:rsidRPr="007F46CB">
        <w:t xml:space="preserve"> [2.5.39, Л5].</w:t>
      </w:r>
    </w:p>
    <w:p w:rsidR="007D4389" w:rsidRPr="007F46CB" w:rsidRDefault="007D4389" w:rsidP="007F46CB">
      <w:pPr>
        <w:pStyle w:val="a3"/>
        <w:spacing w:line="360" w:lineRule="auto"/>
        <w:ind w:firstLine="709"/>
        <w:jc w:val="both"/>
      </w:pPr>
      <w:r w:rsidRPr="007F46CB">
        <w:t>Сопротивление заземления опор воздушных линий для выбранного типа грунта не должно превышать 10</w:t>
      </w:r>
      <w:r w:rsidRPr="007F46CB">
        <w:rPr>
          <w:iCs/>
        </w:rPr>
        <w:t xml:space="preserve"> Ом</w:t>
      </w:r>
      <w:r w:rsidRPr="007F46CB">
        <w:t xml:space="preserve"> [табл. 2.5.21, Л5]. Принимаем</w:t>
      </w:r>
      <w:r w:rsidR="007F46CB">
        <w:t xml:space="preserve"> </w:t>
      </w:r>
      <w:r w:rsidRPr="007F46CB">
        <w:rPr>
          <w:iCs/>
        </w:rPr>
        <w:t>r</w:t>
      </w:r>
      <w:r w:rsidRPr="007F46CB">
        <w:rPr>
          <w:iCs/>
          <w:vertAlign w:val="subscript"/>
        </w:rPr>
        <w:t>оп</w:t>
      </w:r>
      <w:r w:rsidRPr="007F46CB">
        <w:rPr>
          <w:iCs/>
        </w:rPr>
        <w:t xml:space="preserve"> = 10 Ом</w:t>
      </w:r>
      <w:r w:rsidRPr="007F46CB">
        <w:t>.</w:t>
      </w:r>
    </w:p>
    <w:p w:rsidR="007D4389" w:rsidRPr="007F46CB" w:rsidRDefault="007D4389" w:rsidP="007F46CB">
      <w:pPr>
        <w:pStyle w:val="a3"/>
        <w:spacing w:line="360" w:lineRule="auto"/>
        <w:ind w:firstLine="709"/>
        <w:jc w:val="both"/>
      </w:pPr>
      <w:r w:rsidRPr="007F46CB">
        <w:t xml:space="preserve">4. Ток замыкания на землю в сети напряжением 110 </w:t>
      </w:r>
      <w:r w:rsidRPr="007F46CB">
        <w:rPr>
          <w:iCs/>
        </w:rPr>
        <w:t>кВ</w:t>
      </w:r>
      <w:r w:rsidRPr="007F46CB">
        <w:t xml:space="preserve"> принимаем равным I</w:t>
      </w:r>
      <w:r w:rsidRPr="007F46CB">
        <w:rPr>
          <w:vertAlign w:val="subscript"/>
        </w:rPr>
        <w:t>з</w:t>
      </w:r>
      <w:r w:rsidRPr="007F46CB">
        <w:t xml:space="preserve"> = 5,2 кА [§ 5.4, Л7].</w:t>
      </w:r>
    </w:p>
    <w:p w:rsidR="007D4389" w:rsidRPr="007F46CB" w:rsidRDefault="007D4389" w:rsidP="007F46CB">
      <w:pPr>
        <w:pStyle w:val="a3"/>
        <w:tabs>
          <w:tab w:val="left" w:pos="720"/>
        </w:tabs>
        <w:spacing w:line="360" w:lineRule="auto"/>
        <w:ind w:firstLine="709"/>
        <w:jc w:val="both"/>
      </w:pPr>
      <w:r w:rsidRPr="007F46CB">
        <w:t xml:space="preserve">5. Заземлитель будем выполнять из горизонтальных полосовых электродов и вертикальных стержневых электродов длиной </w:t>
      </w:r>
      <w:r w:rsidRPr="007F46CB">
        <w:rPr>
          <w:iCs/>
        </w:rPr>
        <w:t>l</w:t>
      </w:r>
      <w:r w:rsidRPr="007F46CB">
        <w:rPr>
          <w:iCs/>
          <w:vertAlign w:val="subscript"/>
        </w:rPr>
        <w:t>в</w:t>
      </w:r>
      <w:r w:rsidRPr="007F46CB">
        <w:rPr>
          <w:iCs/>
        </w:rPr>
        <w:t xml:space="preserve"> = </w:t>
      </w:r>
      <w:smartTag w:uri="urn:schemas-microsoft-com:office:smarttags" w:element="metricconverter">
        <w:smartTagPr>
          <w:attr w:name="ProductID" w:val="5 м"/>
        </w:smartTagPr>
        <w:r w:rsidRPr="007F46CB">
          <w:rPr>
            <w:iCs/>
          </w:rPr>
          <w:t>5 м</w:t>
        </w:r>
      </w:smartTag>
      <w:r w:rsidRPr="007F46CB">
        <w:t xml:space="preserve">. Глубина заложения электродов в землю </w:t>
      </w:r>
      <w:r w:rsidRPr="007F46CB">
        <w:rPr>
          <w:iCs/>
        </w:rPr>
        <w:t xml:space="preserve">t = </w:t>
      </w:r>
      <w:smartTag w:uri="urn:schemas-microsoft-com:office:smarttags" w:element="metricconverter">
        <w:smartTagPr>
          <w:attr w:name="ProductID" w:val="0,7 м"/>
        </w:smartTagPr>
        <w:r w:rsidRPr="007F46CB">
          <w:rPr>
            <w:iCs/>
          </w:rPr>
          <w:t>0,7 м</w:t>
        </w:r>
      </w:smartTag>
      <w:r w:rsidRPr="007F46CB">
        <w:t xml:space="preserve"> [1.7.51, Л5].</w:t>
      </w:r>
    </w:p>
    <w:p w:rsidR="007D4389" w:rsidRPr="007F46CB" w:rsidRDefault="007D4389" w:rsidP="007F46CB">
      <w:pPr>
        <w:pStyle w:val="a3"/>
        <w:spacing w:line="360" w:lineRule="auto"/>
        <w:ind w:firstLine="709"/>
        <w:jc w:val="both"/>
      </w:pPr>
      <w:r w:rsidRPr="007F46CB">
        <w:t>Расчет.</w:t>
      </w:r>
    </w:p>
    <w:p w:rsidR="007D4389" w:rsidRDefault="007D4389" w:rsidP="007F46CB">
      <w:pPr>
        <w:pStyle w:val="a3"/>
        <w:tabs>
          <w:tab w:val="left" w:pos="720"/>
        </w:tabs>
        <w:spacing w:line="360" w:lineRule="auto"/>
        <w:ind w:firstLine="709"/>
        <w:jc w:val="both"/>
      </w:pPr>
      <w:r w:rsidRPr="007F46CB">
        <w:t>Сопротивление естественного заземления:</w:t>
      </w:r>
    </w:p>
    <w:p w:rsidR="007F46CB" w:rsidRPr="007F46CB" w:rsidRDefault="007F46CB" w:rsidP="007F46CB">
      <w:pPr>
        <w:pStyle w:val="a3"/>
        <w:tabs>
          <w:tab w:val="left" w:pos="720"/>
        </w:tabs>
        <w:spacing w:line="360" w:lineRule="auto"/>
        <w:ind w:firstLine="709"/>
        <w:jc w:val="both"/>
      </w:pPr>
    </w:p>
    <w:p w:rsidR="007D4389" w:rsidRDefault="00CB43A9" w:rsidP="007F46CB">
      <w:pPr>
        <w:pStyle w:val="a3"/>
        <w:tabs>
          <w:tab w:val="left" w:pos="540"/>
        </w:tabs>
        <w:spacing w:line="360" w:lineRule="auto"/>
        <w:ind w:firstLine="709"/>
        <w:jc w:val="both"/>
      </w:pPr>
      <w:r>
        <w:pict>
          <v:shape id="_x0000_i1033" type="#_x0000_t75" style="width:346.5pt;height:48pt">
            <v:imagedata r:id="rId17" o:title=""/>
          </v:shape>
        </w:pict>
      </w:r>
    </w:p>
    <w:p w:rsidR="007F46CB" w:rsidRPr="007F46CB" w:rsidRDefault="007F46CB" w:rsidP="007F46CB">
      <w:pPr>
        <w:pStyle w:val="a3"/>
        <w:tabs>
          <w:tab w:val="left" w:pos="540"/>
        </w:tabs>
        <w:spacing w:line="360" w:lineRule="auto"/>
        <w:ind w:firstLine="709"/>
        <w:jc w:val="both"/>
      </w:pPr>
    </w:p>
    <w:p w:rsidR="007D4389" w:rsidRDefault="007D4389" w:rsidP="007F46CB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</w:pPr>
      <w:r w:rsidRPr="007F46CB">
        <w:t xml:space="preserve">Заземляющее устройство подстанции должно иметь сопротивление </w:t>
      </w:r>
      <w:r w:rsidRPr="007F46CB">
        <w:rPr>
          <w:iCs/>
        </w:rPr>
        <w:t>R</w:t>
      </w:r>
      <w:r w:rsidRPr="007F46CB">
        <w:rPr>
          <w:iCs/>
          <w:vertAlign w:val="subscript"/>
        </w:rPr>
        <w:t>з</w:t>
      </w:r>
      <w:r w:rsidRPr="007F46CB">
        <w:t xml:space="preserve"> не более </w:t>
      </w:r>
      <w:r w:rsidRPr="007F46CB">
        <w:rPr>
          <w:iCs/>
        </w:rPr>
        <w:t>0,5 Ом</w:t>
      </w:r>
      <w:r w:rsidRPr="007F46CB">
        <w:t xml:space="preserve"> согласно [1.7.51, Л5]. Исходя из этого требуемое сопротивление исскуственного заземлителя:</w:t>
      </w:r>
    </w:p>
    <w:p w:rsidR="007F46CB" w:rsidRPr="007F46CB" w:rsidRDefault="007F46CB" w:rsidP="007F46CB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</w:pPr>
    </w:p>
    <w:p w:rsidR="007D4389" w:rsidRDefault="00CB43A9" w:rsidP="007F46CB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</w:pPr>
      <w:r>
        <w:pict>
          <v:shape id="_x0000_i1034" type="#_x0000_t75" style="width:256.5pt;height:49.5pt">
            <v:imagedata r:id="rId18" o:title=""/>
          </v:shape>
        </w:pict>
      </w:r>
    </w:p>
    <w:p w:rsidR="007F46CB" w:rsidRPr="007F46CB" w:rsidRDefault="007F46CB" w:rsidP="007F46CB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</w:pPr>
    </w:p>
    <w:p w:rsidR="007D4389" w:rsidRDefault="007D4389" w:rsidP="007F46CB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</w:pPr>
      <w:r w:rsidRPr="007F46CB">
        <w:t xml:space="preserve">Составляем схему заземлителя и наносим ее на план подстанции, приняв контурный тип заземлителя, т.е. в виде сетки из горизонтальных полосовых и вертикальных стержневых (длиной </w:t>
      </w:r>
      <w:r w:rsidRPr="007F46CB">
        <w:rPr>
          <w:iCs/>
        </w:rPr>
        <w:t>l</w:t>
      </w:r>
      <w:r w:rsidRPr="007F46CB">
        <w:rPr>
          <w:iCs/>
          <w:vertAlign w:val="subscript"/>
        </w:rPr>
        <w:t>в</w:t>
      </w:r>
      <w:r w:rsidRPr="007F46CB">
        <w:rPr>
          <w:iCs/>
        </w:rPr>
        <w:t xml:space="preserve"> = </w:t>
      </w:r>
      <w:smartTag w:uri="urn:schemas-microsoft-com:office:smarttags" w:element="metricconverter">
        <w:smartTagPr>
          <w:attr w:name="ProductID" w:val="5 м"/>
        </w:smartTagPr>
        <w:r w:rsidRPr="007F46CB">
          <w:rPr>
            <w:iCs/>
          </w:rPr>
          <w:t>5 м</w:t>
        </w:r>
      </w:smartTag>
      <w:r w:rsidRPr="007F46CB">
        <w:t xml:space="preserve">) электродов. Вертикальные электроды размещаем </w:t>
      </w:r>
      <w:r w:rsidR="003F205F" w:rsidRPr="007F46CB">
        <w:t>по периметру заземлителя (рис. 5</w:t>
      </w:r>
      <w:r w:rsidRPr="007F46CB">
        <w:t>.2). При составлении схемы заземлителя руководствуемся [1.7.51, Л5].</w:t>
      </w:r>
    </w:p>
    <w:p w:rsidR="007F46CB" w:rsidRPr="007F46CB" w:rsidRDefault="007F46CB" w:rsidP="007F46CB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</w:pPr>
    </w:p>
    <w:p w:rsidR="007D4389" w:rsidRPr="007F46CB" w:rsidRDefault="00CB43A9" w:rsidP="007F46CB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</w:pPr>
      <w:r>
        <w:pict>
          <v:shape id="_x0000_i1035" type="#_x0000_t75" style="width:231pt;height:121.5pt">
            <v:imagedata r:id="rId19" o:title=""/>
          </v:shape>
        </w:pict>
      </w:r>
    </w:p>
    <w:p w:rsidR="007D4389" w:rsidRPr="007F46CB" w:rsidRDefault="007944E4" w:rsidP="007F46CB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</w:pPr>
      <w:r w:rsidRPr="007F46CB">
        <w:t xml:space="preserve">Рис. </w:t>
      </w:r>
      <w:r w:rsidRPr="007F46CB">
        <w:rPr>
          <w:lang w:val="uk-UA"/>
        </w:rPr>
        <w:t xml:space="preserve">2. </w:t>
      </w:r>
      <w:r w:rsidR="007D4389" w:rsidRPr="007F46CB">
        <w:t>Схема заземлителя</w:t>
      </w:r>
    </w:p>
    <w:p w:rsidR="007F46CB" w:rsidRDefault="007F46CB" w:rsidP="007F46CB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</w:pPr>
    </w:p>
    <w:p w:rsidR="007D4389" w:rsidRPr="007F46CB" w:rsidRDefault="007944E4" w:rsidP="007F46CB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</w:pPr>
      <w:r w:rsidRPr="007F46CB">
        <w:t xml:space="preserve">Примечание к рис. </w:t>
      </w:r>
      <w:r w:rsidR="007D4389" w:rsidRPr="007F46CB">
        <w:t xml:space="preserve">2: расстояния между оборудованием (фундамен-том оборудования) к ближайшим горизонтальным электродам </w:t>
      </w:r>
      <w:smartTag w:uri="urn:schemas-microsoft-com:office:smarttags" w:element="metricconverter">
        <w:smartTagPr>
          <w:attr w:name="ProductID" w:val="0,8 м"/>
        </w:smartTagPr>
        <w:r w:rsidR="007D4389" w:rsidRPr="007F46CB">
          <w:rPr>
            <w:iCs/>
          </w:rPr>
          <w:t>0,8 м</w:t>
        </w:r>
      </w:smartTag>
      <w:r w:rsidR="007D4389" w:rsidRPr="007F46CB">
        <w:t>.</w:t>
      </w:r>
    </w:p>
    <w:p w:rsidR="007D4389" w:rsidRDefault="007944E4" w:rsidP="007F46CB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</w:pPr>
      <w:r w:rsidRPr="007F46CB">
        <w:t xml:space="preserve">По рис. </w:t>
      </w:r>
      <w:r w:rsidR="007D4389" w:rsidRPr="007F46CB">
        <w:t>2 определяем суммарную длину горизонтальных электродов:</w:t>
      </w:r>
    </w:p>
    <w:p w:rsidR="007F46CB" w:rsidRPr="007F46CB" w:rsidRDefault="007F46CB" w:rsidP="007F46CB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</w:pPr>
    </w:p>
    <w:p w:rsidR="007D4389" w:rsidRDefault="007D4389" w:rsidP="007F46CB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  <w:rPr>
          <w:iCs/>
        </w:rPr>
      </w:pPr>
      <w:r w:rsidRPr="007F46CB">
        <w:rPr>
          <w:iCs/>
        </w:rPr>
        <w:t>L</w:t>
      </w:r>
      <w:r w:rsidRPr="007F46CB">
        <w:rPr>
          <w:iCs/>
          <w:vertAlign w:val="subscript"/>
        </w:rPr>
        <w:t>г</w:t>
      </w:r>
      <w:r w:rsidRPr="007F46CB">
        <w:rPr>
          <w:iCs/>
        </w:rPr>
        <w:t xml:space="preserve"> = [6·67,2 + 1·(67,2 – 11,4 – 1,6) + 1·(5,2 + 5,5 + 5,2) + 2·(5,2 + 5,2) +</w:t>
      </w:r>
      <w:r w:rsidR="007F46CB">
        <w:rPr>
          <w:iCs/>
        </w:rPr>
        <w:t xml:space="preserve"> </w:t>
      </w:r>
      <w:r w:rsidRPr="007F46CB">
        <w:rPr>
          <w:iCs/>
        </w:rPr>
        <w:t>+ 1·(5,2 + 6 + 5,2) + 2·(5,2 + 12,8 + 5,2) + 2·(5,2 + 6 + 5,2) + 1·(5,2 + 6 + 24,4) + + 1·(67,2 – 6 – 1,6)] + [7·33 + 9·(5,5 + 5,5) + 4·(33 – 9,2 – 1,6) + 2·(3,5 + 4,4 + 5,5) + 2·4,4 + 2·(7,5 + 7,5) + 4·(7,5 + 4,3) = 684,9 + 531,6 = 1216,5 (м).</w:t>
      </w:r>
    </w:p>
    <w:p w:rsidR="007F46CB" w:rsidRPr="007F46CB" w:rsidRDefault="007F46CB" w:rsidP="007F46CB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</w:pPr>
    </w:p>
    <w:p w:rsidR="007D4389" w:rsidRPr="007F46CB" w:rsidRDefault="007D4389" w:rsidP="007F46CB">
      <w:pPr>
        <w:pStyle w:val="a3"/>
        <w:tabs>
          <w:tab w:val="left" w:pos="540"/>
          <w:tab w:val="left" w:pos="720"/>
        </w:tabs>
        <w:spacing w:line="360" w:lineRule="auto"/>
        <w:ind w:firstLine="709"/>
        <w:jc w:val="both"/>
      </w:pPr>
      <w:r w:rsidRPr="007F46CB">
        <w:t xml:space="preserve">Количество вертикальных электродов: </w:t>
      </w:r>
      <w:r w:rsidRPr="007F46CB">
        <w:rPr>
          <w:iCs/>
        </w:rPr>
        <w:t>n</w:t>
      </w:r>
      <w:r w:rsidRPr="007F46CB">
        <w:rPr>
          <w:iCs/>
          <w:vertAlign w:val="subscript"/>
        </w:rPr>
        <w:t>в</w:t>
      </w:r>
      <w:r w:rsidRPr="007F46CB">
        <w:rPr>
          <w:iCs/>
        </w:rPr>
        <w:t xml:space="preserve"> = 43 шт.</w:t>
      </w:r>
    </w:p>
    <w:p w:rsidR="007F46CB" w:rsidRDefault="007D4389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  <w:r w:rsidRPr="007F46CB">
        <w:t>Суммарная длина вертикальных электродов:</w:t>
      </w:r>
    </w:p>
    <w:p w:rsidR="007F46CB" w:rsidRDefault="007F46CB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</w:p>
    <w:p w:rsidR="007D4389" w:rsidRDefault="00CB43A9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  <w:r>
        <w:pict>
          <v:shape id="_x0000_i1036" type="#_x0000_t75" style="width:174.75pt;height:27pt">
            <v:imagedata r:id="rId20" o:title=""/>
          </v:shape>
        </w:pict>
      </w:r>
    </w:p>
    <w:p w:rsidR="007F46CB" w:rsidRPr="007F46CB" w:rsidRDefault="007F46CB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</w:p>
    <w:p w:rsidR="007F46CB" w:rsidRDefault="007D4389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  <w:r w:rsidRPr="007F46CB">
        <w:t>Относительная глубина погружения в землю вертикальных электродов:</w:t>
      </w:r>
    </w:p>
    <w:p w:rsidR="007F46CB" w:rsidRDefault="007F46CB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</w:p>
    <w:p w:rsidR="007D4389" w:rsidRDefault="00CB43A9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  <w:r>
        <w:pict>
          <v:shape id="_x0000_i1037" type="#_x0000_t75" style="width:217.5pt;height:48pt">
            <v:imagedata r:id="rId21" o:title=""/>
          </v:shape>
        </w:pict>
      </w:r>
    </w:p>
    <w:p w:rsidR="007F46CB" w:rsidRPr="007F46CB" w:rsidRDefault="007F46CB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</w:p>
    <w:p w:rsidR="007F46CB" w:rsidRDefault="007D4389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  <w:r w:rsidRPr="007F46CB">
        <w:t>Относительная длина вертикальных электродов:</w:t>
      </w:r>
    </w:p>
    <w:p w:rsidR="007F46CB" w:rsidRDefault="007F46CB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</w:p>
    <w:p w:rsidR="007D4389" w:rsidRDefault="00CB43A9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  <w:r>
        <w:pict>
          <v:shape id="_x0000_i1038" type="#_x0000_t75" style="width:217.5pt;height:46.5pt">
            <v:imagedata r:id="rId22" o:title=""/>
          </v:shape>
        </w:pict>
      </w:r>
    </w:p>
    <w:p w:rsidR="007F46CB" w:rsidRPr="007F46CB" w:rsidRDefault="007F46CB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</w:p>
    <w:p w:rsidR="007F46CB" w:rsidRDefault="007D4389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  <w:r w:rsidRPr="007F46CB">
        <w:t xml:space="preserve">Для определения эквивалентного удельного сопротивления грунта </w:t>
      </w:r>
      <w:r w:rsidRPr="007F46CB">
        <w:rPr>
          <w:iCs/>
        </w:rPr>
        <w:t>ρ</w:t>
      </w:r>
      <w:r w:rsidRPr="007F46CB">
        <w:rPr>
          <w:iCs/>
          <w:vertAlign w:val="subscript"/>
        </w:rPr>
        <w:t>э</w:t>
      </w:r>
      <w:r w:rsidRPr="007F46CB">
        <w:rPr>
          <w:iCs/>
        </w:rPr>
        <w:t xml:space="preserve"> </w:t>
      </w:r>
      <w:r w:rsidRPr="007F46CB">
        <w:t xml:space="preserve">определяем значения </w:t>
      </w:r>
      <w:r w:rsidRPr="007F46CB">
        <w:rPr>
          <w:iCs/>
        </w:rPr>
        <w:t>ρ</w:t>
      </w:r>
      <w:r w:rsidRPr="007F46CB">
        <w:rPr>
          <w:iCs/>
          <w:vertAlign w:val="subscript"/>
        </w:rPr>
        <w:t>1</w:t>
      </w:r>
      <w:r w:rsidRPr="007F46CB">
        <w:rPr>
          <w:iCs/>
        </w:rPr>
        <w:t xml:space="preserve"> / ρ</w:t>
      </w:r>
      <w:r w:rsidRPr="007F46CB">
        <w:rPr>
          <w:iCs/>
          <w:vertAlign w:val="subscript"/>
        </w:rPr>
        <w:t>2</w:t>
      </w:r>
      <w:r w:rsidRPr="007F46CB">
        <w:t xml:space="preserve"> и </w:t>
      </w:r>
      <w:r w:rsidRPr="007F46CB">
        <w:rPr>
          <w:iCs/>
        </w:rPr>
        <w:t>k</w:t>
      </w:r>
      <w:r w:rsidRPr="007F46CB">
        <w:t>:</w:t>
      </w:r>
    </w:p>
    <w:p w:rsidR="007F46CB" w:rsidRDefault="007F46CB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</w:p>
    <w:p w:rsidR="007D4389" w:rsidRPr="007F46CB" w:rsidRDefault="00CB43A9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  <w:r>
        <w:pict>
          <v:shape id="_x0000_i1039" type="#_x0000_t75" style="width:122.25pt;height:52.5pt">
            <v:imagedata r:id="rId23" o:title=""/>
          </v:shape>
        </w:pict>
      </w:r>
    </w:p>
    <w:p w:rsidR="007D4389" w:rsidRPr="007F46CB" w:rsidRDefault="007F46CB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  <w:r>
        <w:br w:type="page"/>
      </w:r>
      <w:r w:rsidR="00CB43A9">
        <w:pict>
          <v:shape id="_x0000_i1040" type="#_x0000_t75" style="width:439.5pt;height:42pt">
            <v:imagedata r:id="rId24" o:title=""/>
          </v:shape>
        </w:pict>
      </w:r>
    </w:p>
    <w:p w:rsidR="007F46CB" w:rsidRDefault="007D4389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  <w:r w:rsidRPr="007F46CB">
        <w:t>Эквивалентное удельное сопротивление грунта:</w:t>
      </w:r>
    </w:p>
    <w:p w:rsidR="007F46CB" w:rsidRDefault="007F46CB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</w:p>
    <w:p w:rsidR="007D4389" w:rsidRDefault="00CB43A9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  <w:r>
        <w:pict>
          <v:shape id="_x0000_i1041" type="#_x0000_t75" style="width:298.5pt;height:59.25pt">
            <v:imagedata r:id="rId25" o:title=""/>
          </v:shape>
        </w:pict>
      </w:r>
    </w:p>
    <w:p w:rsidR="007F46CB" w:rsidRPr="007F46CB" w:rsidRDefault="007F46CB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</w:p>
    <w:p w:rsidR="007D4389" w:rsidRDefault="007D4389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  <w:r w:rsidRPr="007F46CB">
        <w:t>Для определения расчетного сопротивления иску</w:t>
      </w:r>
      <w:r w:rsidR="007F46CB" w:rsidRPr="007F46CB">
        <w:t>с</w:t>
      </w:r>
      <w:r w:rsidRPr="007F46CB">
        <w:t xml:space="preserve">ственного заземлителя </w:t>
      </w:r>
      <w:r w:rsidRPr="007F46CB">
        <w:rPr>
          <w:iCs/>
        </w:rPr>
        <w:t>R</w:t>
      </w:r>
      <w:r w:rsidRPr="007F46CB">
        <w:rPr>
          <w:iCs/>
          <w:vertAlign w:val="subscript"/>
        </w:rPr>
        <w:t>и</w:t>
      </w:r>
      <w:r w:rsidRPr="007F46CB">
        <w:t xml:space="preserve"> находим коэффициент </w:t>
      </w:r>
      <w:r w:rsidRPr="007F46CB">
        <w:rPr>
          <w:iCs/>
        </w:rPr>
        <w:t>А</w:t>
      </w:r>
      <w:r w:rsidRPr="007F46CB">
        <w:t>:</w:t>
      </w:r>
    </w:p>
    <w:p w:rsidR="007F46CB" w:rsidRPr="007F46CB" w:rsidRDefault="007F46CB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</w:p>
    <w:p w:rsidR="007D4389" w:rsidRDefault="00CB43A9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  <w:r>
        <w:pict>
          <v:shape id="_x0000_i1042" type="#_x0000_t75" style="width:331.5pt;height:27pt">
            <v:imagedata r:id="rId26" o:title=""/>
          </v:shape>
        </w:pict>
      </w:r>
    </w:p>
    <w:p w:rsidR="007F46CB" w:rsidRPr="007F46CB" w:rsidRDefault="007F46CB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</w:p>
    <w:p w:rsidR="007F46CB" w:rsidRDefault="007D4389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  <w:r w:rsidRPr="007F46CB">
        <w:t>Сопротивление иску</w:t>
      </w:r>
      <w:r w:rsidR="007F46CB" w:rsidRPr="007F46CB">
        <w:t>с</w:t>
      </w:r>
      <w:r w:rsidRPr="007F46CB">
        <w:t>ственного заземлителя:</w:t>
      </w:r>
    </w:p>
    <w:p w:rsidR="007F46CB" w:rsidRDefault="007F46CB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</w:p>
    <w:p w:rsidR="007D4389" w:rsidRDefault="00CB43A9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  <w:r>
        <w:pict>
          <v:shape id="_x0000_i1043" type="#_x0000_t75" style="width:424.5pt;height:51pt">
            <v:imagedata r:id="rId27" o:title=""/>
          </v:shape>
        </w:pict>
      </w:r>
    </w:p>
    <w:p w:rsidR="007F46CB" w:rsidRPr="007F46CB" w:rsidRDefault="007F46CB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</w:p>
    <w:p w:rsidR="007F46CB" w:rsidRDefault="007D4389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  <w:r w:rsidRPr="007F46CB">
        <w:t>Сопротивление заземления подстанции:</w:t>
      </w:r>
    </w:p>
    <w:p w:rsidR="007F46CB" w:rsidRDefault="007F46CB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</w:p>
    <w:p w:rsidR="007D4389" w:rsidRDefault="00CB43A9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  <w:r>
        <w:pict>
          <v:shape id="_x0000_i1044" type="#_x0000_t75" style="width:268.5pt;height:49.5pt">
            <v:imagedata r:id="rId28" o:title=""/>
          </v:shape>
        </w:pict>
      </w:r>
    </w:p>
    <w:p w:rsidR="007F46CB" w:rsidRPr="007F46CB" w:rsidRDefault="007F46CB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</w:p>
    <w:p w:rsidR="007F46CB" w:rsidRDefault="007D4389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  <w:r w:rsidRPr="007F46CB">
        <w:t>Напряжение на заземлителе при стекании с него тока замыкания на землю:</w:t>
      </w:r>
    </w:p>
    <w:p w:rsidR="007F46CB" w:rsidRDefault="007F46CB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</w:p>
    <w:p w:rsidR="007D4389" w:rsidRPr="007F46CB" w:rsidRDefault="00CB43A9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  <w:r>
        <w:pict>
          <v:shape id="_x0000_i1045" type="#_x0000_t75" style="width:240.75pt;height:27pt">
            <v:imagedata r:id="rId29" o:title=""/>
          </v:shape>
        </w:pict>
      </w:r>
    </w:p>
    <w:p w:rsidR="007D4389" w:rsidRPr="007F46CB" w:rsidRDefault="007F46CB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  <w:r>
        <w:br w:type="page"/>
      </w:r>
      <w:r w:rsidR="007D4389" w:rsidRPr="007F46CB">
        <w:t xml:space="preserve">Сопротивление заземляющего устройства подстанции и напряжение на заземлителе при стекании с него тока замыкания на землю не превышают допустимых значений: </w:t>
      </w:r>
      <w:r w:rsidR="007D4389" w:rsidRPr="007F46CB">
        <w:rPr>
          <w:iCs/>
        </w:rPr>
        <w:t>R</w:t>
      </w:r>
      <w:r w:rsidR="007D4389" w:rsidRPr="007F46CB">
        <w:rPr>
          <w:iCs/>
          <w:vertAlign w:val="subscript"/>
        </w:rPr>
        <w:t>з</w:t>
      </w:r>
      <w:r w:rsidR="007D4389" w:rsidRPr="007F46CB">
        <w:rPr>
          <w:iCs/>
        </w:rPr>
        <w:t xml:space="preserve"> &lt; 0,5 Ом</w:t>
      </w:r>
      <w:r w:rsidR="007D4389" w:rsidRPr="007F46CB">
        <w:t xml:space="preserve">; </w:t>
      </w:r>
      <w:r w:rsidR="007D4389" w:rsidRPr="007F46CB">
        <w:rPr>
          <w:iCs/>
        </w:rPr>
        <w:t>U</w:t>
      </w:r>
      <w:r w:rsidR="007D4389" w:rsidRPr="007F46CB">
        <w:rPr>
          <w:iCs/>
          <w:vertAlign w:val="subscript"/>
        </w:rPr>
        <w:t>з</w:t>
      </w:r>
      <w:r w:rsidR="007D4389" w:rsidRPr="007F46CB">
        <w:rPr>
          <w:iCs/>
        </w:rPr>
        <w:t xml:space="preserve"> &lt; 10 кВ</w:t>
      </w:r>
      <w:r w:rsidR="007D4389" w:rsidRPr="007F46CB">
        <w:t>.</w:t>
      </w:r>
    </w:p>
    <w:p w:rsidR="007F46CB" w:rsidRDefault="007F46CB" w:rsidP="007F46CB">
      <w:pPr>
        <w:pStyle w:val="a3"/>
        <w:shd w:val="clear" w:color="auto" w:fill="FFFFFF"/>
        <w:tabs>
          <w:tab w:val="left" w:pos="0"/>
          <w:tab w:val="left" w:pos="720"/>
        </w:tabs>
        <w:spacing w:line="360" w:lineRule="auto"/>
        <w:ind w:firstLine="709"/>
        <w:jc w:val="both"/>
      </w:pPr>
    </w:p>
    <w:p w:rsidR="007D4389" w:rsidRPr="007F46CB" w:rsidRDefault="007D4389" w:rsidP="007F46CB">
      <w:pPr>
        <w:pStyle w:val="a3"/>
        <w:shd w:val="clear" w:color="auto" w:fill="FFFFFF"/>
        <w:tabs>
          <w:tab w:val="left" w:pos="0"/>
          <w:tab w:val="left" w:pos="720"/>
        </w:tabs>
        <w:spacing w:line="360" w:lineRule="auto"/>
        <w:ind w:firstLine="709"/>
        <w:jc w:val="both"/>
      </w:pPr>
      <w:r w:rsidRPr="007F46CB">
        <w:t xml:space="preserve">2.3 Защитные </w:t>
      </w:r>
      <w:r w:rsidR="007F46CB">
        <w:t>меры от других опасных факторов</w:t>
      </w:r>
    </w:p>
    <w:p w:rsidR="007F46CB" w:rsidRDefault="007F46CB" w:rsidP="007F46CB">
      <w:pPr>
        <w:pStyle w:val="a3"/>
        <w:shd w:val="clear" w:color="auto" w:fill="FFFFFF"/>
        <w:tabs>
          <w:tab w:val="left" w:pos="0"/>
          <w:tab w:val="left" w:pos="720"/>
        </w:tabs>
        <w:spacing w:line="360" w:lineRule="auto"/>
        <w:ind w:firstLine="709"/>
        <w:jc w:val="both"/>
      </w:pPr>
    </w:p>
    <w:p w:rsidR="007D4389" w:rsidRPr="007F46CB" w:rsidRDefault="007D4389" w:rsidP="007F46CB">
      <w:pPr>
        <w:pStyle w:val="a3"/>
        <w:shd w:val="clear" w:color="auto" w:fill="FFFFFF"/>
        <w:tabs>
          <w:tab w:val="left" w:pos="0"/>
          <w:tab w:val="left" w:pos="720"/>
        </w:tabs>
        <w:spacing w:line="360" w:lineRule="auto"/>
        <w:ind w:firstLine="709"/>
        <w:jc w:val="both"/>
      </w:pPr>
      <w:r w:rsidRPr="007F46CB">
        <w:t xml:space="preserve">При проведении работ на высоте необходимо использовать страховочный пояс. Все приспособления для </w:t>
      </w:r>
      <w:r w:rsidR="00111D31" w:rsidRPr="007F46CB">
        <w:t>подъема</w:t>
      </w:r>
      <w:r w:rsidRPr="007F46CB">
        <w:t xml:space="preserve"> на высоту (лестницы, поручни) должны быть исправны, устойчивы и надежно закреплены.</w:t>
      </w:r>
    </w:p>
    <w:p w:rsidR="00DA1F85" w:rsidRPr="007F46CB" w:rsidRDefault="007D4389" w:rsidP="007F46CB">
      <w:pPr>
        <w:pStyle w:val="a3"/>
        <w:shd w:val="clear" w:color="auto" w:fill="FFFFFF"/>
        <w:tabs>
          <w:tab w:val="left" w:pos="0"/>
          <w:tab w:val="left" w:pos="720"/>
        </w:tabs>
        <w:spacing w:line="360" w:lineRule="auto"/>
        <w:ind w:firstLine="709"/>
        <w:jc w:val="both"/>
      </w:pPr>
      <w:r w:rsidRPr="007F46CB">
        <w:t xml:space="preserve">Для предотвращения поражения электрической дугой запрещается </w:t>
      </w:r>
    </w:p>
    <w:p w:rsidR="007D4389" w:rsidRPr="007F46CB" w:rsidRDefault="007D4389" w:rsidP="007F46CB">
      <w:pPr>
        <w:pStyle w:val="a3"/>
        <w:shd w:val="clear" w:color="auto" w:fill="FFFFFF"/>
        <w:tabs>
          <w:tab w:val="left" w:pos="0"/>
          <w:tab w:val="left" w:pos="720"/>
        </w:tabs>
        <w:spacing w:line="360" w:lineRule="auto"/>
        <w:ind w:firstLine="709"/>
        <w:jc w:val="both"/>
      </w:pPr>
      <w:r w:rsidRPr="007F46CB">
        <w:t>приближаться к токоведущим частям</w:t>
      </w:r>
      <w:r w:rsidR="00111D31" w:rsidRPr="007F46CB">
        <w:t xml:space="preserve"> </w:t>
      </w:r>
      <w:r w:rsidRPr="007F46CB">
        <w:t>под напряжением на расстояние, меньшее допустимого (для электроустановок напряжением 110</w:t>
      </w:r>
      <w:r w:rsidRPr="007F46CB">
        <w:rPr>
          <w:iCs/>
        </w:rPr>
        <w:t xml:space="preserve"> кВ</w:t>
      </w:r>
      <w:r w:rsidRPr="007F46CB">
        <w:t xml:space="preserve"> – </w:t>
      </w:r>
      <w:smartTag w:uri="urn:schemas-microsoft-com:office:smarttags" w:element="metricconverter">
        <w:smartTagPr>
          <w:attr w:name="ProductID" w:val="1 м"/>
        </w:smartTagPr>
        <w:r w:rsidRPr="007F46CB">
          <w:t>1</w:t>
        </w:r>
        <w:r w:rsidRPr="007F46CB">
          <w:rPr>
            <w:iCs/>
          </w:rPr>
          <w:t xml:space="preserve"> м</w:t>
        </w:r>
      </w:smartTag>
      <w:r w:rsidR="007944E4" w:rsidRPr="007F46CB">
        <w:t xml:space="preserve">) [табл. </w:t>
      </w:r>
      <w:r w:rsidRPr="007F46CB">
        <w:t>1, Л8].</w:t>
      </w:r>
    </w:p>
    <w:p w:rsidR="007D4389" w:rsidRPr="007F46CB" w:rsidRDefault="007D4389" w:rsidP="007F46CB">
      <w:pPr>
        <w:pStyle w:val="a3"/>
        <w:shd w:val="clear" w:color="auto" w:fill="FFFFFF"/>
        <w:tabs>
          <w:tab w:val="left" w:pos="0"/>
          <w:tab w:val="left" w:pos="720"/>
        </w:tabs>
        <w:spacing w:line="360" w:lineRule="auto"/>
        <w:ind w:firstLine="709"/>
        <w:jc w:val="both"/>
      </w:pPr>
    </w:p>
    <w:p w:rsidR="007D4389" w:rsidRPr="007F46CB" w:rsidRDefault="007D4389" w:rsidP="007F46CB">
      <w:pPr>
        <w:pStyle w:val="a3"/>
        <w:shd w:val="clear" w:color="auto" w:fill="FFFFFF"/>
        <w:tabs>
          <w:tab w:val="left" w:pos="0"/>
          <w:tab w:val="left" w:pos="720"/>
        </w:tabs>
        <w:spacing w:line="360" w:lineRule="auto"/>
        <w:ind w:firstLine="709"/>
        <w:jc w:val="both"/>
      </w:pPr>
      <w:r w:rsidRPr="007F46CB">
        <w:t>2.4 Защитные меры от вредных факторов</w:t>
      </w:r>
    </w:p>
    <w:p w:rsidR="007F46CB" w:rsidRDefault="007F46CB" w:rsidP="007F46CB">
      <w:pPr>
        <w:pStyle w:val="a3"/>
        <w:shd w:val="clear" w:color="auto" w:fill="FFFFFF"/>
        <w:tabs>
          <w:tab w:val="left" w:pos="0"/>
          <w:tab w:val="left" w:pos="720"/>
        </w:tabs>
        <w:spacing w:line="360" w:lineRule="auto"/>
        <w:ind w:firstLine="709"/>
        <w:jc w:val="both"/>
      </w:pPr>
    </w:p>
    <w:p w:rsidR="007D4389" w:rsidRPr="007F46CB" w:rsidRDefault="007D4389" w:rsidP="007F46CB">
      <w:pPr>
        <w:pStyle w:val="a3"/>
        <w:shd w:val="clear" w:color="auto" w:fill="FFFFFF"/>
        <w:tabs>
          <w:tab w:val="left" w:pos="0"/>
          <w:tab w:val="left" w:pos="720"/>
        </w:tabs>
        <w:spacing w:line="360" w:lineRule="auto"/>
        <w:ind w:firstLine="709"/>
        <w:jc w:val="both"/>
      </w:pPr>
      <w:r w:rsidRPr="007F46CB">
        <w:t>При работе на холоде, с одной стороны, необходимо предупреждать сильное охлаждение организмов работающих, с другой – обеспечивать их быстрое согревание. Теплая одежда предупреждает чрезмерное охлаждение организма человека. Важным фактором является</w:t>
      </w:r>
      <w:r w:rsidR="001310D5" w:rsidRPr="007F46CB">
        <w:t xml:space="preserve"> </w:t>
      </w:r>
      <w:r w:rsidRPr="007F46CB">
        <w:t>применение устройств местного обогрева (на постоянных рабочих местах) или организация пер</w:t>
      </w:r>
      <w:r w:rsidR="007F46CB">
        <w:t>и</w:t>
      </w:r>
      <w:r w:rsidRPr="007F46CB">
        <w:t>одических перерывов в работе с целью согревания в специальных теплых помещениях.</w:t>
      </w:r>
    </w:p>
    <w:p w:rsidR="007D4389" w:rsidRPr="007F46CB" w:rsidRDefault="007D4389" w:rsidP="007F46CB">
      <w:pPr>
        <w:pStyle w:val="a3"/>
        <w:shd w:val="clear" w:color="auto" w:fill="FFFFFF"/>
        <w:tabs>
          <w:tab w:val="left" w:pos="0"/>
          <w:tab w:val="left" w:pos="720"/>
        </w:tabs>
        <w:spacing w:line="360" w:lineRule="auto"/>
        <w:ind w:firstLine="709"/>
        <w:jc w:val="both"/>
      </w:pPr>
      <w:r w:rsidRPr="007F46CB">
        <w:t>Меры защиты от шума:</w:t>
      </w:r>
    </w:p>
    <w:p w:rsidR="007D4389" w:rsidRPr="007F46CB" w:rsidRDefault="007D4389" w:rsidP="007F46CB">
      <w:pPr>
        <w:pStyle w:val="a3"/>
        <w:shd w:val="clear" w:color="auto" w:fill="FFFFFF"/>
        <w:tabs>
          <w:tab w:val="left" w:pos="0"/>
          <w:tab w:val="left" w:pos="720"/>
        </w:tabs>
        <w:spacing w:line="360" w:lineRule="auto"/>
        <w:ind w:firstLine="709"/>
        <w:jc w:val="both"/>
      </w:pPr>
      <w:r w:rsidRPr="007F46CB">
        <w:t>1. Устранение неполадок в трансформаторе, которые создают шум.</w:t>
      </w:r>
    </w:p>
    <w:p w:rsidR="007D4389" w:rsidRPr="007F46CB" w:rsidRDefault="007D4389" w:rsidP="007F46CB">
      <w:pPr>
        <w:pStyle w:val="a3"/>
        <w:shd w:val="clear" w:color="auto" w:fill="FFFFFF"/>
        <w:tabs>
          <w:tab w:val="left" w:pos="0"/>
          <w:tab w:val="left" w:pos="720"/>
        </w:tabs>
        <w:spacing w:line="360" w:lineRule="auto"/>
        <w:ind w:firstLine="709"/>
        <w:jc w:val="both"/>
      </w:pPr>
      <w:r w:rsidRPr="007F46CB">
        <w:t xml:space="preserve">2. Использование индивидуальных средств защиты от шума: </w:t>
      </w:r>
      <w:r w:rsidR="00CB0B7A" w:rsidRPr="007F46CB">
        <w:t>специальные</w:t>
      </w:r>
      <w:r w:rsidRPr="007F46CB">
        <w:t xml:space="preserve"> наушники, вкладыши в ушную раковину, противошумные каски.</w:t>
      </w:r>
    </w:p>
    <w:p w:rsidR="007F46CB" w:rsidRDefault="007F46CB" w:rsidP="007F46CB">
      <w:pPr>
        <w:pStyle w:val="a3"/>
        <w:shd w:val="clear" w:color="auto" w:fill="FFFFFF"/>
        <w:tabs>
          <w:tab w:val="left" w:pos="0"/>
          <w:tab w:val="left" w:pos="720"/>
        </w:tabs>
        <w:spacing w:line="360" w:lineRule="auto"/>
        <w:ind w:firstLine="709"/>
        <w:jc w:val="both"/>
      </w:pPr>
    </w:p>
    <w:p w:rsidR="007D4389" w:rsidRPr="007F46CB" w:rsidRDefault="007F46CB" w:rsidP="007F46CB">
      <w:pPr>
        <w:pStyle w:val="a3"/>
        <w:shd w:val="clear" w:color="auto" w:fill="FFFFFF"/>
        <w:tabs>
          <w:tab w:val="left" w:pos="0"/>
          <w:tab w:val="left" w:pos="720"/>
        </w:tabs>
        <w:spacing w:line="360" w:lineRule="auto"/>
        <w:ind w:firstLine="709"/>
        <w:jc w:val="both"/>
      </w:pPr>
      <w:r>
        <w:br w:type="page"/>
      </w:r>
      <w:r w:rsidR="007D4389" w:rsidRPr="007F46CB">
        <w:t>3. Пожарная безопасность при эксплуатации силовых трансформаторов класса напряжения 110 кВ</w:t>
      </w:r>
    </w:p>
    <w:p w:rsidR="007F46CB" w:rsidRDefault="007F46CB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</w:p>
    <w:p w:rsidR="007D4389" w:rsidRPr="007F46CB" w:rsidRDefault="007D4389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  <w:r w:rsidRPr="007F46CB">
        <w:t>Перечень горючих веществ и материалов в силовом трансформаторе:</w:t>
      </w:r>
    </w:p>
    <w:p w:rsidR="007D4389" w:rsidRPr="007F46CB" w:rsidRDefault="007D4389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  <w:r w:rsidRPr="007F46CB">
        <w:t>- трансформаторное масло;</w:t>
      </w:r>
    </w:p>
    <w:p w:rsidR="007D4389" w:rsidRPr="007F46CB" w:rsidRDefault="007D4389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  <w:r w:rsidRPr="007F46CB">
        <w:t>- твердая изоляция обмоток.</w:t>
      </w:r>
    </w:p>
    <w:p w:rsidR="007D4389" w:rsidRPr="007F46CB" w:rsidRDefault="007D4389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  <w:r w:rsidRPr="007F46CB">
        <w:t>Причины возгорания:</w:t>
      </w:r>
    </w:p>
    <w:p w:rsidR="007D4389" w:rsidRPr="007F46CB" w:rsidRDefault="001249DA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  <w:r w:rsidRPr="007F46CB">
        <w:t>-</w:t>
      </w:r>
      <w:r w:rsidR="007D4389" w:rsidRPr="007F46CB">
        <w:t xml:space="preserve"> </w:t>
      </w:r>
      <w:r w:rsidRPr="007F46CB">
        <w:t>к</w:t>
      </w:r>
      <w:r w:rsidR="007D4389" w:rsidRPr="007F46CB">
        <w:t>ороткие замыкания, которые воз</w:t>
      </w:r>
      <w:r w:rsidR="00354E93" w:rsidRPr="007F46CB">
        <w:t>никают при повреждении изоляции;</w:t>
      </w:r>
      <w:r w:rsidR="007D4389" w:rsidRPr="007F46CB">
        <w:t xml:space="preserve"> При этом проводники нагреваются надтоками и может загораться изоляция.</w:t>
      </w:r>
    </w:p>
    <w:p w:rsidR="007D4389" w:rsidRPr="007F46CB" w:rsidRDefault="001249DA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  <w:r w:rsidRPr="007F46CB">
        <w:t>- п</w:t>
      </w:r>
      <w:r w:rsidR="007D4389" w:rsidRPr="007F46CB">
        <w:t>ерегрузки трансформаторов вследствие н</w:t>
      </w:r>
      <w:r w:rsidR="00354E93" w:rsidRPr="007F46CB">
        <w:t>еправильного выбора их мощности;</w:t>
      </w:r>
    </w:p>
    <w:p w:rsidR="007D4389" w:rsidRPr="007F46CB" w:rsidRDefault="001249DA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  <w:r w:rsidRPr="007F46CB">
        <w:t>- б</w:t>
      </w:r>
      <w:r w:rsidR="00354E93" w:rsidRPr="007F46CB">
        <w:t>ольшие переходные сопротивления;</w:t>
      </w:r>
    </w:p>
    <w:p w:rsidR="007D4389" w:rsidRPr="007F46CB" w:rsidRDefault="001249DA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  <w:r w:rsidRPr="007F46CB">
        <w:t>- э</w:t>
      </w:r>
      <w:r w:rsidR="00354E93" w:rsidRPr="007F46CB">
        <w:t>лектрические дуги и искры;</w:t>
      </w:r>
    </w:p>
    <w:p w:rsidR="007D4389" w:rsidRPr="007F46CB" w:rsidRDefault="001249DA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  <w:r w:rsidRPr="007F46CB">
        <w:t>- н</w:t>
      </w:r>
      <w:r w:rsidR="007D4389" w:rsidRPr="007F46CB">
        <w:t>арушение правил эксплуатации силовых трансформаторов.</w:t>
      </w:r>
    </w:p>
    <w:p w:rsidR="007D4389" w:rsidRPr="007F46CB" w:rsidRDefault="007D4389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  <w:r w:rsidRPr="007F46CB">
        <w:t>Профилактические меры для предотвращения</w:t>
      </w:r>
      <w:r w:rsidR="007F46CB" w:rsidRPr="007F46CB">
        <w:t xml:space="preserve"> </w:t>
      </w:r>
      <w:r w:rsidRPr="007F46CB">
        <w:t>возникновения и распространения пожара в силовых тр</w:t>
      </w:r>
      <w:r w:rsidR="00222E34" w:rsidRPr="007F46CB">
        <w:t>ансформаторах класса напряжения 1</w:t>
      </w:r>
      <w:r w:rsidRPr="007F46CB">
        <w:t>10</w:t>
      </w:r>
      <w:r w:rsidR="00222E34" w:rsidRPr="007F46CB">
        <w:t>/35</w:t>
      </w:r>
      <w:r w:rsidRPr="007F46CB">
        <w:t xml:space="preserve"> </w:t>
      </w:r>
      <w:r w:rsidRPr="007F46CB">
        <w:rPr>
          <w:iCs/>
        </w:rPr>
        <w:t>кВ</w:t>
      </w:r>
      <w:r w:rsidRPr="007F46CB">
        <w:t>.</w:t>
      </w:r>
    </w:p>
    <w:p w:rsidR="007D4389" w:rsidRPr="007F46CB" w:rsidRDefault="007D4389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  <w:r w:rsidRPr="007F46CB">
        <w:t>Для предотвращения растекания масла и распространения пожара при повреждениях маслонаполненных силовых трансформаторов с массой масла более 1</w:t>
      </w:r>
      <w:r w:rsidRPr="007F46CB">
        <w:rPr>
          <w:iCs/>
        </w:rPr>
        <w:t xml:space="preserve"> т</w:t>
      </w:r>
      <w:r w:rsidRPr="007F46CB">
        <w:t xml:space="preserve"> в должны быть выполнены маслоприемники, маслоотводы и маслосборники.</w:t>
      </w:r>
    </w:p>
    <w:p w:rsidR="007D4389" w:rsidRPr="007F46CB" w:rsidRDefault="007D4389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  <w:r w:rsidRPr="007F46CB">
        <w:t>Расчет маслоприемника для трансформатора ТМН-6300/110-У1.</w:t>
      </w:r>
    </w:p>
    <w:p w:rsidR="007D4389" w:rsidRPr="007F46CB" w:rsidRDefault="007D4389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  <w:r w:rsidRPr="007F46CB">
        <w:t xml:space="preserve">Масса трансформаторного масла: </w:t>
      </w:r>
      <w:r w:rsidRPr="007F46CB">
        <w:rPr>
          <w:iCs/>
        </w:rPr>
        <w:t>m</w:t>
      </w:r>
      <w:r w:rsidRPr="007F46CB">
        <w:rPr>
          <w:iCs/>
          <w:vertAlign w:val="subscript"/>
        </w:rPr>
        <w:t>тр.м</w:t>
      </w:r>
      <w:r w:rsidRPr="007F46CB">
        <w:rPr>
          <w:iCs/>
        </w:rPr>
        <w:t xml:space="preserve"> = 9,96 т = 9,96·10</w:t>
      </w:r>
      <w:r w:rsidRPr="007F46CB">
        <w:rPr>
          <w:iCs/>
          <w:vertAlign w:val="superscript"/>
        </w:rPr>
        <w:t>3</w:t>
      </w:r>
      <w:r w:rsidRPr="007F46CB">
        <w:rPr>
          <w:iCs/>
        </w:rPr>
        <w:t xml:space="preserve"> кг</w:t>
      </w:r>
      <w:r w:rsidRPr="007F46CB">
        <w:t>.</w:t>
      </w:r>
    </w:p>
    <w:p w:rsidR="007D4389" w:rsidRDefault="007D4389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  <w:r w:rsidRPr="007F46CB">
        <w:t>Обьем трансформаторного масла:</w:t>
      </w:r>
    </w:p>
    <w:p w:rsidR="007F46CB" w:rsidRPr="007F46CB" w:rsidRDefault="007F46CB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</w:p>
    <w:p w:rsidR="007D4389" w:rsidRPr="007F46CB" w:rsidRDefault="007D4389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  <w:r w:rsidRPr="007F46CB">
        <w:rPr>
          <w:iCs/>
        </w:rPr>
        <w:t>V</w:t>
      </w:r>
      <w:r w:rsidRPr="007F46CB">
        <w:rPr>
          <w:iCs/>
          <w:vertAlign w:val="subscript"/>
        </w:rPr>
        <w:t>тр.м</w:t>
      </w:r>
      <w:r w:rsidRPr="007F46CB">
        <w:rPr>
          <w:iCs/>
        </w:rPr>
        <w:t xml:space="preserve"> = m</w:t>
      </w:r>
      <w:r w:rsidRPr="007F46CB">
        <w:rPr>
          <w:iCs/>
          <w:vertAlign w:val="subscript"/>
        </w:rPr>
        <w:t>тр.м</w:t>
      </w:r>
      <w:r w:rsidRPr="007F46CB">
        <w:rPr>
          <w:iCs/>
        </w:rPr>
        <w:t xml:space="preserve"> / ρ = (9,96·10</w:t>
      </w:r>
      <w:r w:rsidRPr="007F46CB">
        <w:rPr>
          <w:iCs/>
          <w:vertAlign w:val="superscript"/>
        </w:rPr>
        <w:t>3</w:t>
      </w:r>
      <w:r w:rsidRPr="007F46CB">
        <w:rPr>
          <w:iCs/>
        </w:rPr>
        <w:t>)/(0,87·10</w:t>
      </w:r>
      <w:r w:rsidRPr="007F46CB">
        <w:rPr>
          <w:iCs/>
          <w:vertAlign w:val="superscript"/>
        </w:rPr>
        <w:t>3</w:t>
      </w:r>
      <w:r w:rsidRPr="007F46CB">
        <w:rPr>
          <w:iCs/>
        </w:rPr>
        <w:t>) = 11,45 (м</w:t>
      </w:r>
      <w:r w:rsidRPr="007F46CB">
        <w:rPr>
          <w:iCs/>
          <w:vertAlign w:val="superscript"/>
        </w:rPr>
        <w:t>3</w:t>
      </w:r>
      <w:r w:rsidRPr="007F46CB">
        <w:rPr>
          <w:iCs/>
        </w:rPr>
        <w:t>)</w:t>
      </w:r>
      <w:r w:rsidRPr="007F46CB">
        <w:t>,</w:t>
      </w:r>
    </w:p>
    <w:p w:rsidR="007D4389" w:rsidRPr="007F46CB" w:rsidRDefault="007D4389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</w:p>
    <w:p w:rsidR="007D4389" w:rsidRPr="007F46CB" w:rsidRDefault="007D4389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  <w:r w:rsidRPr="007F46CB">
        <w:t xml:space="preserve">где </w:t>
      </w:r>
      <w:r w:rsidRPr="007F46CB">
        <w:rPr>
          <w:iCs/>
        </w:rPr>
        <w:t>ρ = 0,87·10</w:t>
      </w:r>
      <w:r w:rsidRPr="007F46CB">
        <w:rPr>
          <w:iCs/>
          <w:vertAlign w:val="superscript"/>
        </w:rPr>
        <w:t>3</w:t>
      </w:r>
      <w:r w:rsidRPr="007F46CB">
        <w:rPr>
          <w:iCs/>
        </w:rPr>
        <w:t xml:space="preserve"> кг/м</w:t>
      </w:r>
      <w:r w:rsidRPr="007F46CB">
        <w:rPr>
          <w:iCs/>
          <w:vertAlign w:val="superscript"/>
        </w:rPr>
        <w:t>3</w:t>
      </w:r>
      <w:r w:rsidRPr="007F46CB">
        <w:t xml:space="preserve"> – плотность масла.</w:t>
      </w:r>
    </w:p>
    <w:p w:rsidR="007D4389" w:rsidRPr="007F46CB" w:rsidRDefault="007D4389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  <w:r w:rsidRPr="007F46CB">
        <w:t xml:space="preserve">Габариты трансформатора: длина – </w:t>
      </w:r>
      <w:smartTag w:uri="urn:schemas-microsoft-com:office:smarttags" w:element="metricconverter">
        <w:smartTagPr>
          <w:attr w:name="ProductID" w:val="5,8 м"/>
        </w:smartTagPr>
        <w:r w:rsidRPr="007F46CB">
          <w:t xml:space="preserve">5,8 </w:t>
        </w:r>
        <w:r w:rsidRPr="007F46CB">
          <w:rPr>
            <w:iCs/>
          </w:rPr>
          <w:t>м</w:t>
        </w:r>
      </w:smartTag>
      <w:r w:rsidRPr="007F46CB">
        <w:t xml:space="preserve">; ширина – </w:t>
      </w:r>
      <w:smartTag w:uri="urn:schemas-microsoft-com:office:smarttags" w:element="metricconverter">
        <w:smartTagPr>
          <w:attr w:name="ProductID" w:val="4,2 м"/>
        </w:smartTagPr>
        <w:r w:rsidRPr="007F46CB">
          <w:t xml:space="preserve">4,2 </w:t>
        </w:r>
        <w:r w:rsidRPr="007F46CB">
          <w:rPr>
            <w:iCs/>
          </w:rPr>
          <w:t>м</w:t>
        </w:r>
      </w:smartTag>
      <w:r w:rsidRPr="007F46CB">
        <w:t>.</w:t>
      </w:r>
    </w:p>
    <w:p w:rsidR="007D4389" w:rsidRPr="007F46CB" w:rsidRDefault="007D4389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  <w:r w:rsidRPr="007F46CB">
        <w:t xml:space="preserve">Габариты маслоприемника должны выступать за габариты трансформа-тора не менее чем на </w:t>
      </w:r>
      <w:smartTag w:uri="urn:schemas-microsoft-com:office:smarttags" w:element="metricconverter">
        <w:smartTagPr>
          <w:attr w:name="ProductID" w:val="1 м"/>
        </w:smartTagPr>
        <w:r w:rsidRPr="007F46CB">
          <w:t xml:space="preserve">1 </w:t>
        </w:r>
        <w:r w:rsidRPr="007F46CB">
          <w:rPr>
            <w:iCs/>
          </w:rPr>
          <w:t>м</w:t>
        </w:r>
      </w:smartTag>
      <w:r w:rsidRPr="007F46CB">
        <w:t xml:space="preserve"> при массе масла от 2 до 10 </w:t>
      </w:r>
      <w:r w:rsidRPr="007F46CB">
        <w:rPr>
          <w:iCs/>
        </w:rPr>
        <w:t>т</w:t>
      </w:r>
      <w:r w:rsidRPr="007F46CB">
        <w:t xml:space="preserve"> согласно [4.2.70, Л5].</w:t>
      </w:r>
    </w:p>
    <w:p w:rsidR="007D4389" w:rsidRPr="007F46CB" w:rsidRDefault="007D4389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  <w:r w:rsidRPr="007F46CB">
        <w:t xml:space="preserve">Принимаем габариты маслоприемника: длина </w:t>
      </w:r>
      <w:r w:rsidRPr="007F46CB">
        <w:rPr>
          <w:iCs/>
        </w:rPr>
        <w:t xml:space="preserve">а = </w:t>
      </w:r>
      <w:smartTag w:uri="urn:schemas-microsoft-com:office:smarttags" w:element="metricconverter">
        <w:smartTagPr>
          <w:attr w:name="ProductID" w:val="6,8 м"/>
        </w:smartTagPr>
        <w:r w:rsidRPr="007F46CB">
          <w:rPr>
            <w:iCs/>
          </w:rPr>
          <w:t>6,8 м</w:t>
        </w:r>
      </w:smartTag>
      <w:r w:rsidRPr="007F46CB">
        <w:t>; ширина</w:t>
      </w:r>
      <w:r w:rsidR="007F46CB">
        <w:t xml:space="preserve"> </w:t>
      </w:r>
      <w:r w:rsidRPr="007F46CB">
        <w:rPr>
          <w:iCs/>
        </w:rPr>
        <w:t xml:space="preserve">в = </w:t>
      </w:r>
      <w:smartTag w:uri="urn:schemas-microsoft-com:office:smarttags" w:element="metricconverter">
        <w:smartTagPr>
          <w:attr w:name="ProductID" w:val="5,2 м"/>
        </w:smartTagPr>
        <w:r w:rsidRPr="007F46CB">
          <w:rPr>
            <w:iCs/>
          </w:rPr>
          <w:t>5,2 м</w:t>
        </w:r>
      </w:smartTag>
      <w:r w:rsidRPr="007F46CB">
        <w:t>.</w:t>
      </w:r>
    </w:p>
    <w:p w:rsidR="007D4389" w:rsidRPr="007F46CB" w:rsidRDefault="007D4389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  <w:r w:rsidRPr="007F46CB">
        <w:t>Обьем маслоприемника должен быть рассчитан на одновременный прием 100 % масла, содержащегося в корпусе трансформатора</w:t>
      </w:r>
      <w:r w:rsidR="007F46CB" w:rsidRPr="007F46CB">
        <w:t xml:space="preserve"> </w:t>
      </w:r>
      <w:r w:rsidRPr="007F46CB">
        <w:t>[4.2.70, Л5].</w:t>
      </w:r>
    </w:p>
    <w:p w:rsidR="007D4389" w:rsidRDefault="007D4389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  <w:r w:rsidRPr="007F46CB">
        <w:t>Обьем маслоприемника:</w:t>
      </w:r>
    </w:p>
    <w:p w:rsidR="007F46CB" w:rsidRPr="007F46CB" w:rsidRDefault="007F46CB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</w:p>
    <w:p w:rsidR="007D4389" w:rsidRDefault="007D4389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  <w:rPr>
          <w:iCs/>
        </w:rPr>
      </w:pPr>
      <w:r w:rsidRPr="007F46CB">
        <w:rPr>
          <w:iCs/>
        </w:rPr>
        <w:t>V</w:t>
      </w:r>
      <w:r w:rsidRPr="007F46CB">
        <w:rPr>
          <w:iCs/>
          <w:vertAlign w:val="subscript"/>
        </w:rPr>
        <w:t>м</w:t>
      </w:r>
      <w:r w:rsidRPr="007F46CB">
        <w:rPr>
          <w:iCs/>
        </w:rPr>
        <w:t xml:space="preserve"> = V</w:t>
      </w:r>
      <w:r w:rsidRPr="007F46CB">
        <w:rPr>
          <w:iCs/>
          <w:vertAlign w:val="subscript"/>
        </w:rPr>
        <w:t>тр.м</w:t>
      </w:r>
      <w:r w:rsidRPr="007F46CB">
        <w:rPr>
          <w:iCs/>
        </w:rPr>
        <w:t xml:space="preserve"> = 11,45 (м</w:t>
      </w:r>
      <w:r w:rsidRPr="007F46CB">
        <w:rPr>
          <w:iCs/>
          <w:vertAlign w:val="superscript"/>
        </w:rPr>
        <w:t>3</w:t>
      </w:r>
      <w:r w:rsidRPr="007F46CB">
        <w:rPr>
          <w:iCs/>
        </w:rPr>
        <w:t>).</w:t>
      </w:r>
    </w:p>
    <w:p w:rsidR="007F46CB" w:rsidRPr="007F46CB" w:rsidRDefault="007F46CB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</w:p>
    <w:p w:rsidR="007D4389" w:rsidRDefault="007D4389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  <w:r w:rsidRPr="007F46CB">
        <w:t>Глубина маслоприемника:</w:t>
      </w:r>
    </w:p>
    <w:p w:rsidR="007F46CB" w:rsidRPr="007F46CB" w:rsidRDefault="007F46CB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</w:p>
    <w:p w:rsidR="007D4389" w:rsidRDefault="007D4389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  <w:r w:rsidRPr="007F46CB">
        <w:rPr>
          <w:iCs/>
        </w:rPr>
        <w:t>h = V</w:t>
      </w:r>
      <w:r w:rsidRPr="007F46CB">
        <w:rPr>
          <w:iCs/>
          <w:vertAlign w:val="subscript"/>
        </w:rPr>
        <w:t>м</w:t>
      </w:r>
      <w:r w:rsidRPr="007F46CB">
        <w:rPr>
          <w:iCs/>
        </w:rPr>
        <w:t xml:space="preserve"> / (а·в) = 11,45 / (6,8·5,2) = 0,32 (м)</w:t>
      </w:r>
      <w:r w:rsidRPr="007F46CB">
        <w:t>.</w:t>
      </w:r>
    </w:p>
    <w:p w:rsidR="007F46CB" w:rsidRPr="007F46CB" w:rsidRDefault="007F46CB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</w:p>
    <w:p w:rsidR="007D4389" w:rsidRPr="007F46CB" w:rsidRDefault="007D4389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  <w:r w:rsidRPr="007F46CB">
        <w:t xml:space="preserve">Принимаем глубину маслоприемника </w:t>
      </w:r>
      <w:r w:rsidRPr="007F46CB">
        <w:rPr>
          <w:iCs/>
        </w:rPr>
        <w:t>h =0,35 м</w:t>
      </w:r>
      <w:r w:rsidRPr="007F46CB">
        <w:t>.</w:t>
      </w:r>
    </w:p>
    <w:p w:rsidR="007D4389" w:rsidRDefault="007D4389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  <w:r w:rsidRPr="007F46CB">
        <w:t>Уточняем об</w:t>
      </w:r>
      <w:r w:rsidR="007F46CB">
        <w:t>ъ</w:t>
      </w:r>
      <w:r w:rsidRPr="007F46CB">
        <w:t>ем маслоприемника:</w:t>
      </w:r>
    </w:p>
    <w:p w:rsidR="007F46CB" w:rsidRPr="007F46CB" w:rsidRDefault="007F46CB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</w:p>
    <w:p w:rsidR="007D4389" w:rsidRDefault="007D4389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  <w:r w:rsidRPr="007F46CB">
        <w:rPr>
          <w:iCs/>
        </w:rPr>
        <w:t>V</w:t>
      </w:r>
      <w:r w:rsidRPr="007F46CB">
        <w:rPr>
          <w:iCs/>
          <w:vertAlign w:val="subscript"/>
        </w:rPr>
        <w:t>м</w:t>
      </w:r>
      <w:r w:rsidRPr="007F46CB">
        <w:rPr>
          <w:iCs/>
        </w:rPr>
        <w:t xml:space="preserve"> = а·в·h = 6,8·5,2·0,35 = 12,38 (м)</w:t>
      </w:r>
      <w:r w:rsidRPr="007F46CB">
        <w:t>.</w:t>
      </w:r>
    </w:p>
    <w:p w:rsidR="007F46CB" w:rsidRPr="007F46CB" w:rsidRDefault="007F46CB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</w:p>
    <w:p w:rsidR="007D4389" w:rsidRPr="007F46CB" w:rsidRDefault="007D4389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  <w:r w:rsidRPr="007F46CB">
        <w:t xml:space="preserve">На подстанциях с трансформаторами напряжением 110 </w:t>
      </w:r>
      <w:r w:rsidRPr="007F46CB">
        <w:rPr>
          <w:iCs/>
        </w:rPr>
        <w:t>кВ</w:t>
      </w:r>
      <w:r w:rsidRPr="007F46CB">
        <w:t xml:space="preserve"> и выше единичной мощности 63 </w:t>
      </w:r>
      <w:r w:rsidRPr="007F46CB">
        <w:rPr>
          <w:iCs/>
        </w:rPr>
        <w:t>МВ·А</w:t>
      </w:r>
      <w:r w:rsidRPr="007F46CB">
        <w:t xml:space="preserve"> и более следует предусматривать водопровод с питанием от существующей внешней сети.</w:t>
      </w:r>
    </w:p>
    <w:p w:rsidR="007D4389" w:rsidRPr="007F46CB" w:rsidRDefault="007D4389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  <w:r w:rsidRPr="007F46CB">
        <w:t>Фундаменты под маслонаполненными трансформаторами должны выполняться из несгораемых материалов.</w:t>
      </w:r>
    </w:p>
    <w:p w:rsidR="007D4389" w:rsidRPr="007F46CB" w:rsidRDefault="007D4389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  <w:r w:rsidRPr="007F46CB">
        <w:t>Трансформаторы наружной установки должны окрашиваться в светлые тона для уменьшения нагрева прямыми лучами солнца.</w:t>
      </w:r>
    </w:p>
    <w:p w:rsidR="007D4389" w:rsidRPr="007F46CB" w:rsidRDefault="007D4389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  <w:r w:rsidRPr="007F46CB">
        <w:t>Тушение пожара в силовых трансформаторах.</w:t>
      </w:r>
    </w:p>
    <w:p w:rsidR="007D4389" w:rsidRPr="007F46CB" w:rsidRDefault="007D4389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  <w:r w:rsidRPr="007F46CB">
        <w:t>При аварии на трансформаторе с возникновением пожара он должен быть отключен от сети со всех сторон и заземлен. После снятия напряжения тушение пожара нужно проводить всеми средствами пожаротушения.</w:t>
      </w:r>
    </w:p>
    <w:p w:rsidR="007D4389" w:rsidRPr="007F46CB" w:rsidRDefault="007D4389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  <w:r w:rsidRPr="007F46CB">
        <w:t>При наличии на трансформаторе стационарной установки пожаротушения ее необходимо включить дистанционно (вручную), если она не включилась автоматически.</w:t>
      </w:r>
    </w:p>
    <w:p w:rsidR="007D4389" w:rsidRPr="007F46CB" w:rsidRDefault="007D4389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  <w:r w:rsidRPr="007F46CB">
        <w:t xml:space="preserve">При внутреннем повреждении трансформатора с выбросом масла через </w:t>
      </w:r>
    </w:p>
    <w:p w:rsidR="007D4389" w:rsidRPr="007F46CB" w:rsidRDefault="007D4389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  <w:r w:rsidRPr="007F46CB">
        <w:t xml:space="preserve">выхлопную трубу или через нижний </w:t>
      </w:r>
      <w:r w:rsidR="00CB0B7A" w:rsidRPr="007F46CB">
        <w:t>разъем</w:t>
      </w:r>
      <w:r w:rsidRPr="007F46CB">
        <w:t xml:space="preserve"> и возникновении пожара внутри трансформатора</w:t>
      </w:r>
      <w:r w:rsidR="00CB0B7A" w:rsidRPr="007F46CB">
        <w:t>,</w:t>
      </w:r>
      <w:r w:rsidRPr="007F46CB">
        <w:t xml:space="preserve"> необходимо вводить средства тушения пожара в середину трансформатора сквозь верхние люки и сквозь деформированный </w:t>
      </w:r>
      <w:r w:rsidR="00CB0B7A" w:rsidRPr="007F46CB">
        <w:t>разъем</w:t>
      </w:r>
      <w:r w:rsidRPr="007F46CB">
        <w:t>.</w:t>
      </w:r>
    </w:p>
    <w:p w:rsidR="007D4389" w:rsidRPr="007F46CB" w:rsidRDefault="007D4389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  <w:r w:rsidRPr="007F46CB">
        <w:t>При возникновении пожара на трансформаторе сливать масло с трансформатора запрещается, так как это может привести к повреждению внутренних обмоток и вызвать трудности при дальнейшем тушении.</w:t>
      </w:r>
    </w:p>
    <w:p w:rsidR="003F205F" w:rsidRPr="007F46CB" w:rsidRDefault="003F205F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</w:p>
    <w:p w:rsidR="003F205F" w:rsidRDefault="007F46CB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  <w:r>
        <w:br w:type="page"/>
      </w:r>
      <w:r w:rsidR="003F205F" w:rsidRPr="007F46CB">
        <w:t>Список литературы:</w:t>
      </w:r>
    </w:p>
    <w:p w:rsidR="007F46CB" w:rsidRPr="007F46CB" w:rsidRDefault="007F46CB" w:rsidP="007F46CB">
      <w:pPr>
        <w:pStyle w:val="a3"/>
        <w:tabs>
          <w:tab w:val="left" w:pos="0"/>
          <w:tab w:val="left" w:pos="720"/>
        </w:tabs>
        <w:spacing w:line="360" w:lineRule="auto"/>
        <w:ind w:firstLine="709"/>
        <w:jc w:val="both"/>
      </w:pPr>
    </w:p>
    <w:p w:rsidR="003F205F" w:rsidRPr="007F46CB" w:rsidRDefault="003F205F" w:rsidP="007F46CB">
      <w:pPr>
        <w:pStyle w:val="a3"/>
        <w:numPr>
          <w:ilvl w:val="0"/>
          <w:numId w:val="1"/>
        </w:numPr>
        <w:tabs>
          <w:tab w:val="left" w:pos="0"/>
          <w:tab w:val="left" w:pos="720"/>
        </w:tabs>
        <w:spacing w:line="360" w:lineRule="auto"/>
        <w:ind w:left="0" w:firstLine="0"/>
        <w:jc w:val="both"/>
      </w:pPr>
      <w:r w:rsidRPr="007F46CB">
        <w:t>Основы техники безопасности в электроустан</w:t>
      </w:r>
      <w:r w:rsidR="00FE1611" w:rsidRPr="007F46CB">
        <w:t>овках / Долин П.А.</w:t>
      </w:r>
      <w:r w:rsidR="007F46CB" w:rsidRPr="007F46CB">
        <w:t xml:space="preserve"> </w:t>
      </w:r>
      <w:r w:rsidRPr="007F46CB">
        <w:t>– М.:</w:t>
      </w:r>
      <w:r w:rsidR="004E60D3" w:rsidRPr="007F46CB">
        <w:t xml:space="preserve"> Энергоатомиздат, 1984. – 448 с.</w:t>
      </w:r>
    </w:p>
    <w:p w:rsidR="00FE1611" w:rsidRPr="007F46CB" w:rsidRDefault="00EA7272" w:rsidP="007F46CB">
      <w:pPr>
        <w:pStyle w:val="a3"/>
        <w:numPr>
          <w:ilvl w:val="0"/>
          <w:numId w:val="1"/>
        </w:numPr>
        <w:tabs>
          <w:tab w:val="left" w:pos="0"/>
          <w:tab w:val="left" w:pos="720"/>
        </w:tabs>
        <w:spacing w:line="360" w:lineRule="auto"/>
        <w:ind w:left="0" w:firstLine="0"/>
        <w:jc w:val="both"/>
      </w:pPr>
      <w:r w:rsidRPr="007F46CB">
        <w:t>Охрана труда</w:t>
      </w:r>
      <w:r w:rsidR="0051554F" w:rsidRPr="007F46CB">
        <w:t xml:space="preserve"> в электроустановках </w:t>
      </w:r>
      <w:r w:rsidRPr="007F46CB">
        <w:t>/ Князевский Б.А. – М.: Энергоатомиздат, 1983</w:t>
      </w:r>
      <w:r w:rsidR="0051554F" w:rsidRPr="007F46CB">
        <w:t>. – 336 с.</w:t>
      </w:r>
    </w:p>
    <w:p w:rsidR="0085428D" w:rsidRPr="0085428D" w:rsidRDefault="0085428D" w:rsidP="0085428D">
      <w:pPr>
        <w:spacing w:line="360" w:lineRule="auto"/>
        <w:jc w:val="center"/>
        <w:rPr>
          <w:color w:val="FFFFFF"/>
          <w:szCs w:val="28"/>
        </w:rPr>
      </w:pPr>
      <w:bookmarkStart w:id="0" w:name="_GoBack"/>
      <w:bookmarkEnd w:id="0"/>
    </w:p>
    <w:sectPr w:rsidR="0085428D" w:rsidRPr="0085428D" w:rsidSect="007F46CB">
      <w:headerReference w:type="default" r:id="rId30"/>
      <w:headerReference w:type="first" r:id="rId31"/>
      <w:pgSz w:w="11906" w:h="16838"/>
      <w:pgMar w:top="1134" w:right="850" w:bottom="1134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DE9" w:rsidRDefault="00B05DE9">
      <w:r>
        <w:separator/>
      </w:r>
    </w:p>
  </w:endnote>
  <w:endnote w:type="continuationSeparator" w:id="0">
    <w:p w:rsidR="00B05DE9" w:rsidRDefault="00B0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DE9" w:rsidRDefault="00B05DE9">
      <w:r>
        <w:separator/>
      </w:r>
    </w:p>
  </w:footnote>
  <w:footnote w:type="continuationSeparator" w:id="0">
    <w:p w:rsidR="00B05DE9" w:rsidRDefault="00B05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6CB" w:rsidRPr="00D33711" w:rsidRDefault="007F46CB" w:rsidP="007F46CB">
    <w:pPr>
      <w:tabs>
        <w:tab w:val="left" w:pos="840"/>
      </w:tabs>
      <w:jc w:val="center"/>
      <w:rPr>
        <w:szCs w:val="28"/>
      </w:rPr>
    </w:pPr>
    <w:r w:rsidRPr="00D33711">
      <w:rPr>
        <w:szCs w:val="28"/>
      </w:rPr>
      <w:t xml:space="preserve">Размещено на </w:t>
    </w:r>
    <w:hyperlink r:id="rId1" w:history="1">
      <w:r w:rsidRPr="00D33711">
        <w:rPr>
          <w:rStyle w:val="ac"/>
          <w:szCs w:val="28"/>
        </w:rPr>
        <w:t>http://www./</w:t>
      </w:r>
    </w:hyperlink>
  </w:p>
  <w:p w:rsidR="007F46CB" w:rsidRDefault="007F46C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46CB" w:rsidRPr="00D33711" w:rsidRDefault="007F46CB" w:rsidP="007F46CB">
    <w:pPr>
      <w:tabs>
        <w:tab w:val="left" w:pos="840"/>
      </w:tabs>
      <w:jc w:val="center"/>
      <w:rPr>
        <w:szCs w:val="28"/>
      </w:rPr>
    </w:pPr>
  </w:p>
  <w:p w:rsidR="007F46CB" w:rsidRDefault="007F46C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6E1A79"/>
    <w:multiLevelType w:val="hybridMultilevel"/>
    <w:tmpl w:val="76AC1A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FC7684D"/>
    <w:multiLevelType w:val="hybridMultilevel"/>
    <w:tmpl w:val="325C7D78"/>
    <w:lvl w:ilvl="0" w:tplc="708C2A4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50C6"/>
    <w:rsid w:val="00001DE8"/>
    <w:rsid w:val="00034C7A"/>
    <w:rsid w:val="000370D6"/>
    <w:rsid w:val="00071593"/>
    <w:rsid w:val="00085157"/>
    <w:rsid w:val="00111D31"/>
    <w:rsid w:val="00114705"/>
    <w:rsid w:val="001249DA"/>
    <w:rsid w:val="001310D5"/>
    <w:rsid w:val="00211302"/>
    <w:rsid w:val="00211F1B"/>
    <w:rsid w:val="00221F6A"/>
    <w:rsid w:val="00222E34"/>
    <w:rsid w:val="002A5909"/>
    <w:rsid w:val="002D03C8"/>
    <w:rsid w:val="002D5F17"/>
    <w:rsid w:val="0031141F"/>
    <w:rsid w:val="003167FB"/>
    <w:rsid w:val="00354E93"/>
    <w:rsid w:val="00374976"/>
    <w:rsid w:val="00385F5C"/>
    <w:rsid w:val="003A6205"/>
    <w:rsid w:val="003B5104"/>
    <w:rsid w:val="003C7C86"/>
    <w:rsid w:val="003F205F"/>
    <w:rsid w:val="004135F3"/>
    <w:rsid w:val="00427B58"/>
    <w:rsid w:val="00440110"/>
    <w:rsid w:val="00480832"/>
    <w:rsid w:val="00491365"/>
    <w:rsid w:val="004D0B3F"/>
    <w:rsid w:val="004E60D3"/>
    <w:rsid w:val="004F1771"/>
    <w:rsid w:val="00500832"/>
    <w:rsid w:val="0051554F"/>
    <w:rsid w:val="005C25F0"/>
    <w:rsid w:val="005E7339"/>
    <w:rsid w:val="00611D9B"/>
    <w:rsid w:val="00635BB8"/>
    <w:rsid w:val="006A492A"/>
    <w:rsid w:val="006E1340"/>
    <w:rsid w:val="006E7523"/>
    <w:rsid w:val="007131F3"/>
    <w:rsid w:val="007732A5"/>
    <w:rsid w:val="00787273"/>
    <w:rsid w:val="007944E4"/>
    <w:rsid w:val="007D4389"/>
    <w:rsid w:val="007F46CB"/>
    <w:rsid w:val="008013EB"/>
    <w:rsid w:val="0085428D"/>
    <w:rsid w:val="00857757"/>
    <w:rsid w:val="00893498"/>
    <w:rsid w:val="00893B38"/>
    <w:rsid w:val="00A318B8"/>
    <w:rsid w:val="00A44CAF"/>
    <w:rsid w:val="00A67C63"/>
    <w:rsid w:val="00AE685D"/>
    <w:rsid w:val="00AE7691"/>
    <w:rsid w:val="00B05DE9"/>
    <w:rsid w:val="00B432A1"/>
    <w:rsid w:val="00B67992"/>
    <w:rsid w:val="00B913E7"/>
    <w:rsid w:val="00BD12AF"/>
    <w:rsid w:val="00BD4DBB"/>
    <w:rsid w:val="00BF0165"/>
    <w:rsid w:val="00C457D4"/>
    <w:rsid w:val="00C46DBD"/>
    <w:rsid w:val="00CA0000"/>
    <w:rsid w:val="00CB0B7A"/>
    <w:rsid w:val="00CB2DFC"/>
    <w:rsid w:val="00CB43A9"/>
    <w:rsid w:val="00CD0229"/>
    <w:rsid w:val="00CF2286"/>
    <w:rsid w:val="00CF2A6A"/>
    <w:rsid w:val="00D150C6"/>
    <w:rsid w:val="00D26AC7"/>
    <w:rsid w:val="00D33711"/>
    <w:rsid w:val="00D50956"/>
    <w:rsid w:val="00D92F2E"/>
    <w:rsid w:val="00DA1F85"/>
    <w:rsid w:val="00DD1BD9"/>
    <w:rsid w:val="00DF333D"/>
    <w:rsid w:val="00E36324"/>
    <w:rsid w:val="00E550C6"/>
    <w:rsid w:val="00E562FD"/>
    <w:rsid w:val="00E91A5A"/>
    <w:rsid w:val="00EA3A05"/>
    <w:rsid w:val="00EA7272"/>
    <w:rsid w:val="00ED17A7"/>
    <w:rsid w:val="00EE4D0E"/>
    <w:rsid w:val="00F120E9"/>
    <w:rsid w:val="00F84B0A"/>
    <w:rsid w:val="00FE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4"/>
    <o:shapelayout v:ext="edit">
      <o:idmap v:ext="edit" data="1"/>
    </o:shapelayout>
  </w:shapeDefaults>
  <w:decimalSymbol w:val=","/>
  <w:listSeparator w:val=";"/>
  <w14:defaultImageDpi w14:val="0"/>
  <w15:chartTrackingRefBased/>
  <w15:docId w15:val="{0617227D-1931-409B-8912-75AC4AC1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pacing w:line="360" w:lineRule="auto"/>
      <w:jc w:val="right"/>
      <w:outlineLvl w:val="4"/>
    </w:pPr>
    <w:rPr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">
    <w:name w:val="Body Text 2"/>
    <w:basedOn w:val="a"/>
    <w:link w:val="20"/>
    <w:uiPriority w:val="99"/>
    <w:pPr>
      <w:jc w:val="center"/>
    </w:pPr>
    <w:rPr>
      <w:b/>
      <w:bCs/>
      <w:sz w:val="32"/>
      <w:lang w:val="uk-UA"/>
    </w:rPr>
  </w:style>
  <w:style w:type="character" w:customStyle="1" w:styleId="20">
    <w:name w:val="Основной текст 2 Знак"/>
    <w:link w:val="2"/>
    <w:uiPriority w:val="99"/>
    <w:semiHidden/>
    <w:rPr>
      <w:sz w:val="28"/>
      <w:szCs w:val="20"/>
    </w:rPr>
  </w:style>
  <w:style w:type="paragraph" w:styleId="3">
    <w:name w:val="Body Text 3"/>
    <w:basedOn w:val="a"/>
    <w:link w:val="30"/>
    <w:uiPriority w:val="99"/>
    <w:pPr>
      <w:spacing w:line="360" w:lineRule="auto"/>
      <w:jc w:val="both"/>
    </w:pPr>
    <w:rPr>
      <w:szCs w:val="28"/>
    </w:rPr>
  </w:style>
  <w:style w:type="character" w:customStyle="1" w:styleId="30">
    <w:name w:val="Основной текст 3 Знак"/>
    <w:link w:val="3"/>
    <w:uiPriority w:val="99"/>
    <w:semiHidden/>
    <w:rPr>
      <w:sz w:val="16"/>
      <w:szCs w:val="16"/>
    </w:rPr>
  </w:style>
  <w:style w:type="paragraph" w:styleId="a3">
    <w:name w:val="Body Text"/>
    <w:basedOn w:val="a"/>
    <w:link w:val="a4"/>
    <w:uiPriority w:val="99"/>
    <w:pPr>
      <w:jc w:val="center"/>
    </w:pPr>
  </w:style>
  <w:style w:type="character" w:customStyle="1" w:styleId="a4">
    <w:name w:val="Основной текст Знак"/>
    <w:link w:val="a3"/>
    <w:uiPriority w:val="99"/>
    <w:semiHidden/>
    <w:rPr>
      <w:sz w:val="28"/>
      <w:szCs w:val="20"/>
    </w:rPr>
  </w:style>
  <w:style w:type="paragraph" w:styleId="a5">
    <w:name w:val="Body Text Indent"/>
    <w:basedOn w:val="a"/>
    <w:link w:val="a6"/>
    <w:uiPriority w:val="99"/>
    <w:rsid w:val="00BD12AF"/>
    <w:pPr>
      <w:spacing w:line="360" w:lineRule="auto"/>
      <w:ind w:firstLine="567"/>
      <w:jc w:val="both"/>
    </w:pPr>
    <w:rPr>
      <w:sz w:val="24"/>
      <w:lang w:eastAsia="uk-UA"/>
    </w:rPr>
  </w:style>
  <w:style w:type="paragraph" w:customStyle="1" w:styleId="a7">
    <w:name w:val="мой обычный"/>
    <w:basedOn w:val="a"/>
    <w:uiPriority w:val="99"/>
    <w:rsid w:val="00001DE8"/>
    <w:pPr>
      <w:ind w:firstLine="709"/>
      <w:jc w:val="both"/>
    </w:pPr>
    <w:rPr>
      <w:bCs/>
      <w:szCs w:val="24"/>
    </w:rPr>
  </w:style>
  <w:style w:type="character" w:customStyle="1" w:styleId="a6">
    <w:name w:val="Основной текст с отступом Знак"/>
    <w:link w:val="a5"/>
    <w:uiPriority w:val="99"/>
    <w:locked/>
    <w:rsid w:val="00BD12AF"/>
    <w:rPr>
      <w:rFonts w:cs="Times New Roman"/>
      <w:sz w:val="24"/>
      <w:lang w:val="x-none" w:eastAsia="uk-UA"/>
    </w:rPr>
  </w:style>
  <w:style w:type="paragraph" w:styleId="a8">
    <w:name w:val="header"/>
    <w:basedOn w:val="a"/>
    <w:link w:val="a9"/>
    <w:uiPriority w:val="99"/>
    <w:rsid w:val="007F46C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Pr>
      <w:sz w:val="28"/>
      <w:szCs w:val="20"/>
    </w:rPr>
  </w:style>
  <w:style w:type="paragraph" w:styleId="aa">
    <w:name w:val="footer"/>
    <w:basedOn w:val="a"/>
    <w:link w:val="ab"/>
    <w:uiPriority w:val="99"/>
    <w:rsid w:val="007F46CB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8"/>
      <w:szCs w:val="20"/>
    </w:rPr>
  </w:style>
  <w:style w:type="character" w:styleId="ac">
    <w:name w:val="Hyperlink"/>
    <w:uiPriority w:val="99"/>
    <w:rsid w:val="007F46C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10" Type="http://schemas.openxmlformats.org/officeDocument/2006/relationships/image" Target="media/image4.png"/><Relationship Id="rId19" Type="http://schemas.openxmlformats.org/officeDocument/2006/relationships/image" Target="media/image13.wmf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llbes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2485</Words>
  <Characters>14170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6</vt:lpstr>
    </vt:vector>
  </TitlesOfParts>
  <Company>Best</Company>
  <LinksUpToDate>false</LinksUpToDate>
  <CharactersWithSpaces>16622</CharactersWithSpaces>
  <SharedDoc>false</SharedDoc>
  <HLinks>
    <vt:vector size="6" baseType="variant">
      <vt:variant>
        <vt:i4>6946934</vt:i4>
      </vt:variant>
      <vt:variant>
        <vt:i4>0</vt:i4>
      </vt:variant>
      <vt:variant>
        <vt:i4>0</vt:i4>
      </vt:variant>
      <vt:variant>
        <vt:i4>5</vt:i4>
      </vt:variant>
      <vt:variant>
        <vt:lpwstr>http://www.allbest.ru/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6</dc:title>
  <dc:subject/>
  <dc:creator>Extreme</dc:creator>
  <cp:keywords/>
  <dc:description/>
  <cp:lastModifiedBy>admin</cp:lastModifiedBy>
  <cp:revision>2</cp:revision>
  <cp:lastPrinted>2007-02-04T11:42:00Z</cp:lastPrinted>
  <dcterms:created xsi:type="dcterms:W3CDTF">2014-03-24T18:11:00Z</dcterms:created>
  <dcterms:modified xsi:type="dcterms:W3CDTF">2014-03-24T18:11:00Z</dcterms:modified>
</cp:coreProperties>
</file>