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E2" w:rsidRDefault="00663CE2"/>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r>
        <w:t>Кафедра истории и социологии</w:t>
      </w: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r>
        <w:t>РЕФЕРАТ</w:t>
      </w:r>
    </w:p>
    <w:p w:rsidR="00663CE2" w:rsidRDefault="00663CE2">
      <w:pPr>
        <w:pStyle w:val="af2"/>
      </w:pPr>
      <w:r>
        <w:t>по отечественной истории</w:t>
      </w:r>
    </w:p>
    <w:p w:rsidR="00663CE2" w:rsidRDefault="00663CE2">
      <w:pPr>
        <w:pStyle w:val="af2"/>
      </w:pPr>
      <w:r>
        <w:t xml:space="preserve">Октябрь 1917 г.: переворот, заговор, революция? </w:t>
      </w: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p>
    <w:p w:rsidR="00663CE2" w:rsidRDefault="00663CE2">
      <w:pPr>
        <w:pStyle w:val="af2"/>
      </w:pPr>
      <w:r>
        <w:t>Мурманск, 2007</w:t>
      </w:r>
    </w:p>
    <w:p w:rsidR="00663CE2" w:rsidRDefault="00663CE2">
      <w:pPr>
        <w:pStyle w:val="af2"/>
      </w:pPr>
      <w:r>
        <w:br w:type="page"/>
        <w:t>ОГЛАВЛЕНИЕ</w:t>
      </w:r>
    </w:p>
    <w:p w:rsidR="00663CE2" w:rsidRDefault="00663CE2">
      <w:pPr>
        <w:pStyle w:val="af2"/>
        <w:jc w:val="both"/>
      </w:pPr>
    </w:p>
    <w:p w:rsidR="00663CE2" w:rsidRDefault="00663CE2">
      <w:pPr>
        <w:pStyle w:val="11"/>
        <w:tabs>
          <w:tab w:val="right" w:leader="dot" w:pos="9345"/>
        </w:tabs>
        <w:rPr>
          <w:b w:val="0"/>
          <w:bCs w:val="0"/>
          <w:caps w:val="0"/>
          <w:noProof/>
          <w:sz w:val="24"/>
          <w:szCs w:val="24"/>
        </w:rPr>
      </w:pPr>
      <w:r w:rsidRPr="006C1335">
        <w:rPr>
          <w:rStyle w:val="af3"/>
          <w:noProof/>
        </w:rPr>
        <w:t>ВВЕДЕНИЕ</w:t>
      </w:r>
      <w:r>
        <w:rPr>
          <w:noProof/>
          <w:webHidden/>
        </w:rPr>
        <w:tab/>
        <w:t>3</w:t>
      </w:r>
    </w:p>
    <w:p w:rsidR="00663CE2" w:rsidRDefault="00663CE2">
      <w:pPr>
        <w:pStyle w:val="21"/>
        <w:ind w:left="0" w:firstLine="720"/>
        <w:rPr>
          <w:smallCaps w:val="0"/>
          <w:sz w:val="24"/>
          <w:szCs w:val="24"/>
        </w:rPr>
      </w:pPr>
      <w:r w:rsidRPr="006C1335">
        <w:rPr>
          <w:rStyle w:val="af3"/>
        </w:rPr>
        <w:t xml:space="preserve">Гл.1. </w:t>
      </w:r>
      <w:r w:rsidRPr="006C1335">
        <w:rPr>
          <w:rStyle w:val="af3"/>
          <w:lang w:val="en-US"/>
        </w:rPr>
        <w:t>I</w:t>
      </w:r>
      <w:r w:rsidRPr="006C1335">
        <w:rPr>
          <w:rStyle w:val="af3"/>
        </w:rPr>
        <w:t xml:space="preserve"> Всероссийский съезд Советов</w:t>
      </w:r>
      <w:r>
        <w:rPr>
          <w:webHidden/>
        </w:rPr>
        <w:tab/>
        <w:t>6</w:t>
      </w:r>
    </w:p>
    <w:p w:rsidR="00663CE2" w:rsidRDefault="00663CE2">
      <w:pPr>
        <w:pStyle w:val="21"/>
        <w:ind w:left="0" w:firstLine="720"/>
        <w:rPr>
          <w:smallCaps w:val="0"/>
          <w:sz w:val="24"/>
          <w:szCs w:val="24"/>
        </w:rPr>
      </w:pPr>
      <w:r w:rsidRPr="006C1335">
        <w:rPr>
          <w:rStyle w:val="af3"/>
        </w:rPr>
        <w:t>Гл.2 Обстановка накануне Октябрьской революции</w:t>
      </w:r>
      <w:r>
        <w:rPr>
          <w:webHidden/>
        </w:rPr>
        <w:tab/>
        <w:t>9</w:t>
      </w:r>
    </w:p>
    <w:p w:rsidR="00663CE2" w:rsidRDefault="00663CE2">
      <w:pPr>
        <w:pStyle w:val="31"/>
        <w:ind w:left="0" w:firstLine="720"/>
        <w:rPr>
          <w:i w:val="0"/>
          <w:iCs w:val="0"/>
          <w:sz w:val="24"/>
          <w:szCs w:val="24"/>
        </w:rPr>
      </w:pPr>
      <w:r w:rsidRPr="006C1335">
        <w:rPr>
          <w:rStyle w:val="af3"/>
        </w:rPr>
        <w:t>2.1. Три варианта развития ситуации</w:t>
      </w:r>
      <w:r>
        <w:rPr>
          <w:webHidden/>
        </w:rPr>
        <w:tab/>
        <w:t>9</w:t>
      </w:r>
    </w:p>
    <w:p w:rsidR="00663CE2" w:rsidRDefault="00663CE2">
      <w:pPr>
        <w:pStyle w:val="31"/>
        <w:ind w:left="0" w:firstLine="720"/>
        <w:rPr>
          <w:i w:val="0"/>
          <w:iCs w:val="0"/>
          <w:sz w:val="24"/>
          <w:szCs w:val="24"/>
        </w:rPr>
      </w:pPr>
      <w:r w:rsidRPr="006C1335">
        <w:rPr>
          <w:rStyle w:val="af3"/>
        </w:rPr>
        <w:t>2.2. Подготовка к вооруженному восстанию</w:t>
      </w:r>
      <w:r>
        <w:rPr>
          <w:webHidden/>
        </w:rPr>
        <w:tab/>
        <w:t>11</w:t>
      </w:r>
    </w:p>
    <w:p w:rsidR="00663CE2" w:rsidRDefault="00663CE2">
      <w:pPr>
        <w:pStyle w:val="31"/>
        <w:ind w:left="0" w:firstLine="720"/>
        <w:rPr>
          <w:i w:val="0"/>
          <w:iCs w:val="0"/>
          <w:sz w:val="24"/>
          <w:szCs w:val="24"/>
        </w:rPr>
      </w:pPr>
      <w:r w:rsidRPr="006C1335">
        <w:rPr>
          <w:rStyle w:val="af3"/>
        </w:rPr>
        <w:t>2.3. Кризис партии</w:t>
      </w:r>
      <w:r>
        <w:rPr>
          <w:webHidden/>
        </w:rPr>
        <w:tab/>
        <w:t>14</w:t>
      </w:r>
    </w:p>
    <w:p w:rsidR="00663CE2" w:rsidRDefault="00663CE2">
      <w:pPr>
        <w:pStyle w:val="21"/>
        <w:ind w:left="0" w:firstLine="720"/>
        <w:rPr>
          <w:smallCaps w:val="0"/>
          <w:sz w:val="24"/>
          <w:szCs w:val="24"/>
        </w:rPr>
      </w:pPr>
      <w:r w:rsidRPr="006C1335">
        <w:rPr>
          <w:rStyle w:val="af3"/>
        </w:rPr>
        <w:t>Гл.3 Революционные действия</w:t>
      </w:r>
      <w:r>
        <w:rPr>
          <w:webHidden/>
        </w:rPr>
        <w:tab/>
        <w:t>16</w:t>
      </w:r>
    </w:p>
    <w:p w:rsidR="00663CE2" w:rsidRDefault="00663CE2">
      <w:pPr>
        <w:pStyle w:val="31"/>
        <w:ind w:left="0" w:firstLine="720"/>
        <w:rPr>
          <w:i w:val="0"/>
          <w:iCs w:val="0"/>
          <w:sz w:val="24"/>
          <w:szCs w:val="24"/>
        </w:rPr>
      </w:pPr>
      <w:r w:rsidRPr="006C1335">
        <w:rPr>
          <w:rStyle w:val="af3"/>
        </w:rPr>
        <w:t>3.1. Захват власти</w:t>
      </w:r>
      <w:r>
        <w:rPr>
          <w:webHidden/>
        </w:rPr>
        <w:tab/>
        <w:t>16</w:t>
      </w:r>
    </w:p>
    <w:p w:rsidR="00663CE2" w:rsidRDefault="00663CE2">
      <w:pPr>
        <w:pStyle w:val="31"/>
        <w:ind w:left="0" w:firstLine="720"/>
        <w:rPr>
          <w:i w:val="0"/>
          <w:iCs w:val="0"/>
          <w:sz w:val="24"/>
          <w:szCs w:val="24"/>
        </w:rPr>
      </w:pPr>
      <w:r w:rsidRPr="006C1335">
        <w:rPr>
          <w:rStyle w:val="af3"/>
        </w:rPr>
        <w:t>3.2. Превращение большевизма в государственную структуру.</w:t>
      </w:r>
      <w:r>
        <w:rPr>
          <w:webHidden/>
        </w:rPr>
        <w:tab/>
        <w:t>17</w:t>
      </w:r>
    </w:p>
    <w:p w:rsidR="00663CE2" w:rsidRDefault="00663CE2">
      <w:pPr>
        <w:pStyle w:val="31"/>
        <w:ind w:left="0" w:firstLine="720"/>
        <w:rPr>
          <w:i w:val="0"/>
          <w:iCs w:val="0"/>
          <w:sz w:val="24"/>
          <w:szCs w:val="24"/>
        </w:rPr>
      </w:pPr>
      <w:r w:rsidRPr="006C1335">
        <w:rPr>
          <w:rStyle w:val="af3"/>
        </w:rPr>
        <w:t>3.3. Причины победы большевиков</w:t>
      </w:r>
      <w:r>
        <w:rPr>
          <w:webHidden/>
        </w:rPr>
        <w:tab/>
        <w:t>21</w:t>
      </w:r>
    </w:p>
    <w:p w:rsidR="00663CE2" w:rsidRDefault="00663CE2">
      <w:pPr>
        <w:pStyle w:val="21"/>
        <w:ind w:left="0" w:firstLine="720"/>
        <w:rPr>
          <w:smallCaps w:val="0"/>
          <w:sz w:val="24"/>
          <w:szCs w:val="24"/>
        </w:rPr>
      </w:pPr>
      <w:r w:rsidRPr="006C1335">
        <w:rPr>
          <w:rStyle w:val="af3"/>
        </w:rPr>
        <w:t>Гл.4 Оценка событий октября 1917 г. историками</w:t>
      </w:r>
      <w:r>
        <w:rPr>
          <w:webHidden/>
        </w:rPr>
        <w:tab/>
        <w:t>23</w:t>
      </w:r>
    </w:p>
    <w:p w:rsidR="00663CE2" w:rsidRDefault="00663CE2">
      <w:pPr>
        <w:pStyle w:val="11"/>
        <w:tabs>
          <w:tab w:val="right" w:leader="dot" w:pos="9345"/>
        </w:tabs>
        <w:rPr>
          <w:b w:val="0"/>
          <w:bCs w:val="0"/>
          <w:caps w:val="0"/>
          <w:noProof/>
          <w:sz w:val="24"/>
          <w:szCs w:val="24"/>
        </w:rPr>
      </w:pPr>
      <w:r w:rsidRPr="006C1335">
        <w:rPr>
          <w:rStyle w:val="af3"/>
          <w:noProof/>
        </w:rPr>
        <w:t>ЗАКЛЮЧЕНИЕ</w:t>
      </w:r>
      <w:r>
        <w:rPr>
          <w:noProof/>
          <w:webHidden/>
        </w:rPr>
        <w:tab/>
        <w:t>25</w:t>
      </w:r>
    </w:p>
    <w:p w:rsidR="00663CE2" w:rsidRDefault="00663CE2">
      <w:pPr>
        <w:pStyle w:val="11"/>
        <w:tabs>
          <w:tab w:val="right" w:leader="dot" w:pos="9345"/>
        </w:tabs>
        <w:rPr>
          <w:b w:val="0"/>
          <w:bCs w:val="0"/>
          <w:caps w:val="0"/>
          <w:noProof/>
          <w:sz w:val="24"/>
          <w:szCs w:val="24"/>
        </w:rPr>
      </w:pPr>
      <w:r w:rsidRPr="006C1335">
        <w:rPr>
          <w:rStyle w:val="af3"/>
          <w:noProof/>
        </w:rPr>
        <w:t>Список используемой литературы</w:t>
      </w:r>
      <w:r>
        <w:rPr>
          <w:noProof/>
          <w:webHidden/>
        </w:rPr>
        <w:tab/>
        <w:t>26</w:t>
      </w:r>
    </w:p>
    <w:p w:rsidR="00663CE2" w:rsidRDefault="00663CE2">
      <w:pPr>
        <w:pStyle w:val="af2"/>
        <w:ind w:firstLine="720"/>
        <w:jc w:val="both"/>
      </w:pPr>
    </w:p>
    <w:p w:rsidR="00663CE2" w:rsidRDefault="00663CE2">
      <w:pPr>
        <w:pStyle w:val="af2"/>
        <w:jc w:val="both"/>
      </w:pPr>
    </w:p>
    <w:p w:rsidR="00663CE2" w:rsidRDefault="00663CE2">
      <w:pPr>
        <w:pStyle w:val="af2"/>
        <w:jc w:val="both"/>
      </w:pPr>
    </w:p>
    <w:p w:rsidR="00663CE2" w:rsidRDefault="00663CE2">
      <w:pPr>
        <w:pStyle w:val="1"/>
        <w:rPr>
          <w:kern w:val="0"/>
        </w:rPr>
      </w:pPr>
      <w:r>
        <w:rPr>
          <w:kern w:val="0"/>
        </w:rPr>
        <w:br w:type="page"/>
      </w:r>
      <w:bookmarkStart w:id="0" w:name="_Toc217753505"/>
      <w:r>
        <w:rPr>
          <w:kern w:val="0"/>
        </w:rPr>
        <w:t>ВВЕДЕНИЕ</w:t>
      </w:r>
      <w:bookmarkEnd w:id="0"/>
    </w:p>
    <w:p w:rsidR="00663CE2" w:rsidRDefault="00663CE2"/>
    <w:p w:rsidR="00663CE2" w:rsidRDefault="00663CE2">
      <w:r>
        <w:t xml:space="preserve">По-прежнему наиболее дискуссионным и актуальным остается вопрос о закономерности, случайности или неизбежности событий октября 1917 г. Существует большое количество точек зрения на этот вопрос. До сих пор историки не могут прийти к единому мнению, давая оценку событиям октября 1917 г. </w:t>
      </w:r>
    </w:p>
    <w:p w:rsidR="00663CE2" w:rsidRDefault="00663CE2">
      <w:r>
        <w:t xml:space="preserve">Пытаться воссоздать неразъемное полотно революции в кратком очерке – дело безнадёжное; прочертить её путь пунктиром – породить законные вопросы об обоснованности "пропусков". На наш взгляд, возможен вариант, связанный с попыткой выявить факторы, обусловившие крутизну поворота российской истории, ожесточенность социальных столкновений. </w:t>
      </w:r>
    </w:p>
    <w:p w:rsidR="00663CE2" w:rsidRDefault="00663CE2">
      <w:r>
        <w:t xml:space="preserve">Революция – коренной переворот в жизни общества, который приводит к ликвидации предшествующего общественного и политического строя и установлению новой власти. Особый вид исторического движения. В сравнительно узких хронологических рамках поток событий до предела ускоряется, увлекая за собой многие, вчера ещё дремавшие силы, подмывая и обрушивая ставшие ветхими общественные институты и отношения, сотрясая всё вокруг грохотом призывов, заклинаний, проклятий. Революции возникают в результате постепенного нарастания противоречий, накапливающихся в процессе эволюционного развития, которые разрешаются переворотом, скачком, резкими переменами. Политические и социальные революции различаются по своему размаху, характеру движущим силам, целям и задачам. Возникают как следствие нарастания противоречий в обществе на определенном этапе его развития, представляет собой наиболее острые формы борьбы между нарождающимися новыми и отживающими старыми формами общественных отношений. </w:t>
      </w:r>
      <w:r>
        <w:rPr>
          <w:rStyle w:val="aa"/>
        </w:rPr>
        <w:footnoteReference w:id="1"/>
      </w:r>
      <w:r>
        <w:t xml:space="preserve"> </w:t>
      </w:r>
    </w:p>
    <w:p w:rsidR="00663CE2" w:rsidRDefault="00663CE2">
      <w:r>
        <w:t xml:space="preserve">Заговор - тайное соглашение (уговор, сговор) нескольких лиц, выступающих индивидуально или в качестве лидеров политических сил о совместных действиях против кого-либо или, реже, чего-либо для достижения определенных политических целей. Заговор – особая разновидность интриги политики, отличающаяся максимально возможной конспиративностью и негативной, деструктивной, а не созидательной направленностью. Реальный заговор представляет собой одно из традиционно эффективных средств борьбы за власть и влияние в политике. Смягчение целей и методов заговоров привело к изменению функциональных ролей его участников. Роль заговора как инструмента политики наиболее значительно тоталитарных и авторитарных социально-политических системах, в которых вопросы власти и управления сконцентрированы среди узкой политической элиты и решаются в рамках не столько правового, сколько межличностного взаимодействия. В таких системах особое значение приобретают характер личных взаимоотношений между членами элиты, их личные амбиции и усилия по достижению власти. Уменьшение концентрации власти, разделение властей, появление структур представительской, регулярно сменяющейся власти неизбежно ведет к снижению опасности и эффективности заговора. </w:t>
      </w:r>
      <w:r>
        <w:rPr>
          <w:rStyle w:val="aa"/>
        </w:rPr>
        <w:footnoteReference w:id="2"/>
      </w:r>
    </w:p>
    <w:p w:rsidR="00663CE2" w:rsidRDefault="00663CE2">
      <w:r>
        <w:t xml:space="preserve">Переворот - коренное изменение в государственной жизни. Одна из форм насильственного изменения политического режима, захват власти одной из политических сил в процессе политической борьбы. Переворот – бунт, он всегда является соответствующей реакцией на экстраординарные действия представителей правящих политических групп, государственных органов. </w:t>
      </w:r>
      <w:r>
        <w:rPr>
          <w:rStyle w:val="aa"/>
        </w:rPr>
        <w:footnoteReference w:id="3"/>
      </w:r>
      <w:r>
        <w:t xml:space="preserve"> </w:t>
      </w:r>
    </w:p>
    <w:p w:rsidR="00663CE2" w:rsidRDefault="00663CE2">
      <w:r>
        <w:t xml:space="preserve">В своем реферате я постараюсь перейти от описания революции как крупнейшего исторического события (с относительно плоскостным отражением героев, их сподвижников и врагов, идей и программ, решений и преобразований) к анализу революции как своеобразного исторического процесса, имеющего свой сложный многоступенчатый "заводной механизм", противоречивую динамику, соответствующую стадиальность, непредсказуемость конечных результатов. </w:t>
      </w:r>
    </w:p>
    <w:p w:rsidR="00663CE2" w:rsidRDefault="00663CE2">
      <w:r>
        <w:t xml:space="preserve">Цель работы – определить характер событий октября 1917 года: (переворот, заговор или революция?). Попытаться выделить черты одного из этих понятий, относящихся к событиям октября 1917 года. </w:t>
      </w:r>
    </w:p>
    <w:p w:rsidR="00663CE2" w:rsidRDefault="00663CE2">
      <w:r>
        <w:t xml:space="preserve">Задачи: </w:t>
      </w:r>
    </w:p>
    <w:p w:rsidR="00663CE2" w:rsidRDefault="00663CE2">
      <w:r>
        <w:t xml:space="preserve">Определить причину событий октября 1917 г.; </w:t>
      </w:r>
    </w:p>
    <w:p w:rsidR="00663CE2" w:rsidRDefault="00663CE2">
      <w:r>
        <w:t xml:space="preserve">Определить вклад событий октября 1917 г. в развитие России; </w:t>
      </w:r>
    </w:p>
    <w:p w:rsidR="00663CE2" w:rsidRDefault="00663CE2">
      <w:r>
        <w:t xml:space="preserve">Определить значение событий октября 1917 г.; </w:t>
      </w:r>
    </w:p>
    <w:p w:rsidR="00663CE2" w:rsidRDefault="00663CE2">
      <w:r>
        <w:t xml:space="preserve">Изучить литературу по данной теме. </w:t>
      </w:r>
    </w:p>
    <w:p w:rsidR="00663CE2" w:rsidRDefault="00663CE2">
      <w:r>
        <w:t xml:space="preserve">Хронологические рамки моей работы охватывают период с лета 1917 г. (состоялся </w:t>
      </w:r>
      <w:r>
        <w:rPr>
          <w:lang w:val="en-US"/>
        </w:rPr>
        <w:t>I</w:t>
      </w:r>
      <w:r>
        <w:t xml:space="preserve"> Всероссийский съезд Советов, где Ленин обозначил позиции против Временного правительства) до конца октября (когда большевики приступили к власти). </w:t>
      </w:r>
    </w:p>
    <w:p w:rsidR="00663CE2" w:rsidRDefault="00663CE2">
      <w:pPr>
        <w:pStyle w:val="2"/>
        <w:rPr>
          <w:kern w:val="0"/>
        </w:rPr>
      </w:pPr>
      <w:r>
        <w:rPr>
          <w:kern w:val="0"/>
        </w:rPr>
        <w:br w:type="page"/>
      </w:r>
      <w:bookmarkStart w:id="1" w:name="_Toc217753506"/>
      <w:r>
        <w:rPr>
          <w:kern w:val="0"/>
        </w:rPr>
        <w:t>Гл</w:t>
      </w:r>
      <w:r>
        <w:t>.1</w:t>
      </w:r>
      <w:r>
        <w:rPr>
          <w:kern w:val="0"/>
        </w:rPr>
        <w:t xml:space="preserve">. </w:t>
      </w:r>
      <w:r>
        <w:rPr>
          <w:kern w:val="0"/>
          <w:lang w:val="en-US"/>
        </w:rPr>
        <w:t>I</w:t>
      </w:r>
      <w:r>
        <w:rPr>
          <w:kern w:val="0"/>
        </w:rPr>
        <w:t xml:space="preserve"> Всероссийский съезд Советов</w:t>
      </w:r>
      <w:bookmarkEnd w:id="1"/>
    </w:p>
    <w:p w:rsidR="00663CE2" w:rsidRDefault="00663CE2"/>
    <w:p w:rsidR="00663CE2" w:rsidRDefault="00663CE2">
      <w:r>
        <w:t xml:space="preserve">Летом 1917г. в Петрограде непрерывно проводились конференции. На Всероссийском съезде крестьянских депутатов в мае большинство составляли эсеры, и съезд твёрдо проголосовал за поддержку Временного правительства. Однако Петроградская конференция фабрично-заводских комитетов, состоявшаяся в конце того же месяца, была первым представительным органом, где преобладали большевики, - и это предвещало последующие события. В начале июня состоялся </w:t>
      </w:r>
      <w:r>
        <w:rPr>
          <w:lang w:val="en-US"/>
        </w:rPr>
        <w:t>I</w:t>
      </w:r>
      <w:r>
        <w:t xml:space="preserve"> Всероссийский съезд Советов. Среди 822 делегатов с правом решающего голоса насчитывалось 285 эсеров, 248 меньшевиков и 105 большевиков. Почти 150 делегатов принадлежали к различным мелким группировкам, 45 делегатов заявили, что они не принадлежат ни к одной партии – следствие того, что политическая платформа многих отдалённых Советов была неопределённой. Лидеры большевиков присутствовали в полном составе. Троцкий и Луначарский входили в число 10 делегатов " объединенных социал-демократов ", оказавших твёрдую поддержку большевикам на протяжении всех трёх недель работы съезда. </w:t>
      </w:r>
    </w:p>
    <w:p w:rsidR="00663CE2" w:rsidRDefault="00663CE2">
      <w:r>
        <w:t xml:space="preserve">Самый впечатляющий эпизод произошел на второй день работы съезда во время выступления меньшевика Церетели, министра почтовой и телеграфной связи. Согласно официальным документам, он заявил: </w:t>
      </w:r>
    </w:p>
    <w:p w:rsidR="00663CE2" w:rsidRDefault="00663CE2">
      <w:r>
        <w:t>" В настоящий момент в России нет политической партии, которая говорила бы: дайте в наши руки власть, уйдите, мы займём ваше место. Такой партии в России нет " (В.И. Ленин с места: "Есть")</w:t>
      </w:r>
      <w:r>
        <w:rPr>
          <w:lang w:val="uk-UA"/>
        </w:rPr>
        <w:t>.</w:t>
      </w:r>
      <w:r>
        <w:t xml:space="preserve"> </w:t>
      </w:r>
    </w:p>
    <w:p w:rsidR="00663CE2" w:rsidRDefault="00663CE2">
      <w:r>
        <w:t xml:space="preserve">Это требование, или угроза, не было воспринято вполне серьёзно. Большевики составляли на съезде незначительное меньшинство, и главная речь Ленина часто прерывалась. Съезд постановил выразить вотум доверия Временному правительству и отверг резолюцию большевиков, которая требовала "перехода всей государственной власти в руки Всероссийского Совета". К числу немаловажных решений съезда относится решение о принятии закона, регулирующего работу съезда. Он должен был собираться каждые три месяца, а для текущей работы был учрежден "центральный орган" - "Всероссийский Центральный Исполнительный Комитет" (ВЦИК), чьи решения были обязательны для всех Советов в периоды между съездами. Сразу избрали ВЦИК на основе пропорционального представительства: из 250 его членов 35 были большевиками. </w:t>
      </w:r>
    </w:p>
    <w:p w:rsidR="00663CE2" w:rsidRDefault="00663CE2">
      <w:r>
        <w:t xml:space="preserve">Заявление Ленина о готовности большевиков взять власть в свои руки было объявлением войны Временному правительству и для этой цели предназначалось. Власть коалиции слабела: это был период, который Троцкий назвал "двоебезвластием". В качестве следующего шага нужно было проверить настроение рабочих и солдат в Петрограде. Большевики призывали своих сторонников выйти на демонстрацию 9 июня 1917 г., но отменили её из-за возражений съезда.18 июня 1917 г. он сам организовал крупную демонстрацию в поддержку Советов. Однако лозунгов, выражавших доверие Временному правительству, было мало, и говорили, что 90% лозунгов были большевистскими. </w:t>
      </w:r>
    </w:p>
    <w:p w:rsidR="00663CE2" w:rsidRDefault="00663CE2">
      <w:r>
        <w:t xml:space="preserve">Более серьезное массовое выступление состоялось 3 июля 1917 г., когда правительство под давлением союзников приказало начать широкое наступление в Галиции. Демонстрации продолжались в течение четырех дней и приняли угрожающий характер. Многие считали их началом серьезной попытки большевиков захватить власть, хотя лидеры партии настойчиво заявляли, что демонстрации стихийные и они сами стараются их сдерживать. Да и Ленин утверждал, что невозможно действовать, пока большинство народа все еще верит "мелкобуржуазной, зависимой от капиталистов политике меньшевиков и эсеров". Однако на этот раз правительство приняло вызов. В столицу были введены преданные ему войска, "Правда" была запрещена, и были выданы ордера на арест трех главных лидеров большевиков. Каменев был арестован; Ленин и Зиновьев ушли в подполье, а затем уехали в Финляндию. </w:t>
      </w:r>
    </w:p>
    <w:p w:rsidR="00663CE2" w:rsidRDefault="00663CE2">
      <w:r>
        <w:t xml:space="preserve">В течение нескольких последующих дней наступление в Галиции провалилось, принеся тяжелые потери. Новый правительственный кризис привел к назначению Керенского на пост премьер-министра. Троцкий и "межрайонцы" (примерно 4 тыс. человек) наконец присоединились к большевикам. На своем </w:t>
      </w:r>
      <w:r>
        <w:rPr>
          <w:lang w:val="en-US"/>
        </w:rPr>
        <w:t>VI</w:t>
      </w:r>
      <w:r>
        <w:t xml:space="preserve"> съезде в августе 1917 г. большевики приняли решение о вооруженном восстании, конечной целью которого являлось свержение правительства и завоевание политической власти. </w:t>
      </w:r>
    </w:p>
    <w:p w:rsidR="00663CE2" w:rsidRDefault="00663CE2">
      <w:pPr>
        <w:pStyle w:val="2"/>
        <w:rPr>
          <w:kern w:val="0"/>
        </w:rPr>
      </w:pPr>
      <w:r>
        <w:br w:type="page"/>
      </w:r>
      <w:bookmarkStart w:id="2" w:name="_Toc217753507"/>
      <w:r>
        <w:rPr>
          <w:kern w:val="0"/>
        </w:rPr>
        <w:t>Гл</w:t>
      </w:r>
      <w:r>
        <w:t>.2</w:t>
      </w:r>
      <w:r>
        <w:rPr>
          <w:kern w:val="0"/>
        </w:rPr>
        <w:t xml:space="preserve"> Обстановка накануне Октябрьской революции</w:t>
      </w:r>
      <w:bookmarkEnd w:id="2"/>
    </w:p>
    <w:p w:rsidR="00663CE2" w:rsidRDefault="00663CE2"/>
    <w:p w:rsidR="00663CE2" w:rsidRDefault="00663CE2">
      <w:pPr>
        <w:pStyle w:val="3"/>
      </w:pPr>
      <w:bookmarkStart w:id="3" w:name="_Toc217753508"/>
      <w:r>
        <w:t>2.1. Три варианта развития ситуации</w:t>
      </w:r>
      <w:bookmarkEnd w:id="3"/>
      <w:r>
        <w:t xml:space="preserve"> </w:t>
      </w:r>
    </w:p>
    <w:p w:rsidR="00663CE2" w:rsidRDefault="00663CE2"/>
    <w:p w:rsidR="00663CE2" w:rsidRDefault="00663CE2">
      <w:r>
        <w:t xml:space="preserve">После февральской революции в России возникло три варианта развития ситуации. Первый вариант – победа блока демократических и социалистических сил (демократический капитализм). Второй – реставрация конституционной монархии (консервативный капитализм). Третий – установление большевистской диктатуры в результате революционного переворота (социализм). Последний вариант в итоге и был реализован. Какие конкретные внутриполитические и внешнеполитические факторы этому способствовали? </w:t>
      </w:r>
    </w:p>
    <w:p w:rsidR="00663CE2" w:rsidRDefault="00663CE2">
      <w:r>
        <w:t xml:space="preserve">Во-первых, после свержения самодержавия и установления двоевластия путем противоборства между Временным правительством, с одной стороны, Советами – с другой, встали острейшие проблемы российской действительности – вопросы власти, войны и мира, аграрный, национальный, выхода из экономического кризиса. Налицо был кризис власти – неспособность Временного правительства справиться с ситуацией. Буржуазно-демократическая революция осталась незавершенной. </w:t>
      </w:r>
    </w:p>
    <w:p w:rsidR="00663CE2" w:rsidRDefault="00663CE2">
      <w:r>
        <w:t xml:space="preserve">Во-вторых, осенью продолжалось падение жизненного уровня населения: выросла безработица; ухудшилось снабжение, возникла угроза голода; возросли рыночные цены, усилилась инфляция. Все попытки правительства ввести монополию на хлеб и твердые цены, нормировать снабжение (за счет введения карточек) окончились неудачей. Держатели хлеба срывали заготовки, росла спекуляция, крестьяне предпочитали натуральный товарообмен. </w:t>
      </w:r>
    </w:p>
    <w:p w:rsidR="00663CE2" w:rsidRDefault="00663CE2">
      <w:r>
        <w:t xml:space="preserve">В-третьих, усиливалось недовольство политикой правительства. Ширилось рабочее движение: росло количество забастовок; вводился рабочий контроль (элемент рабочего управления); экономические требования перерастали в политические; росли количество и численность профсоюзов; усиливалось влияние Красной гвардии; крестьяне практически приступили к осуществлению аграрной революции: возрастала роль крестьянских Советов; под давлением низших чинов в армии велась чистка офицерского состава, активизировалась деятельность армейских комитетов. </w:t>
      </w:r>
    </w:p>
    <w:p w:rsidR="00663CE2" w:rsidRDefault="00663CE2">
      <w:r>
        <w:t xml:space="preserve">Это так называемые объективные предпосылки революции, свидетельствующие об общенациональном социально-политическом кризисе. Кроме этого, существовали и субъективные предпосылки, которые вели к возникновению революционной ситуации. Это наличие партии, теории, класса, способных осуществить революцию. </w:t>
      </w:r>
    </w:p>
    <w:p w:rsidR="00663CE2" w:rsidRDefault="00663CE2">
      <w:r>
        <w:t xml:space="preserve">Ни одна из политических сил не была заинтересована в пробуждении взвешенного, ответственного отношения к тому, что происходит со страной. Никто не стремился развивать основы демократии, искусство компромисса. По мнению исследователя Я.А. Терехова, революцию шаг за шагом заменял русский бунт. </w:t>
      </w:r>
    </w:p>
    <w:p w:rsidR="00663CE2" w:rsidRDefault="00663CE2">
      <w:r>
        <w:t xml:space="preserve">В этой ситуации любая группа радикальных политиков, готовых действовать по принципу "революционной целесообразности", получала преимущество перед любой партией, которая стояла на демократических позициях. </w:t>
      </w:r>
    </w:p>
    <w:p w:rsidR="00663CE2" w:rsidRDefault="00663CE2">
      <w:r>
        <w:t xml:space="preserve">Находившиеся у власти буржуазные радикалы и представители социалистических партий, которые так остро и убедительно критиковали царское правительство за развал экономики, за рост дороговизны, сами не только не смогли действовать эффективнее старого режима, а напротив, ввергли страну в состояние полного хауса. Инфляция достигла невиданных размеров, из-за отсутствия сырья и топлива останавливались предприятия, разруха на транспорте грозила парализовать всю хозяйственную жизнь, процветало открытое воровство власть имущих, разгул преступности. </w:t>
      </w:r>
    </w:p>
    <w:p w:rsidR="00663CE2" w:rsidRDefault="00663CE2">
      <w:r>
        <w:t xml:space="preserve">Положение стремительно ухудшалось. В осуществлении мер, которые могли привести к стабилизации обстановки, правительство проявило недопустимые и ничем не оправданные колебания и нерешительность. Большевики, напротив, обещали доведенным до отчаяния массам простые и понятные решения всех наболевших проблем: "Земля – крестьянам", "Мир – народам", "Фабрики – рабочим". </w:t>
      </w:r>
    </w:p>
    <w:p w:rsidR="00663CE2" w:rsidRDefault="00663CE2">
      <w:r>
        <w:t xml:space="preserve">Осенью 1917г. нарастало недовольство народных масс деятельностью Временного правительства. Оно уже не могло сдерживать нарастающую революционную волну, что свидетельствовало о новом кризисе государственной власти. Этот момент большевики расценивали как наиболее удобную для захвата власти.12-14 (25-26) сентября В.И. Ленин разработал тактику захвата власти (статья "Задачи революции"). Однако 15 (18) сентября члены Центрального Комитета большевиков не поддержали курс на вооруженное восстание. Некоторые из них (Л.Б. Каменев, Г.Е. Зиновьев) надеялись, что создание нового правящего блока из представителей меньшевиков, эсеров и большевиков позволит провести коренные реформы. Они считали, что в России ещё не созрели условия для социалистической революции и что в условиях отсталой страны слишком велика возможность установления казарменного социализма. Кроме того, умеренная часть большевиков была против сужения революционных задач до целей лишь одного пролетариата. </w:t>
      </w:r>
    </w:p>
    <w:p w:rsidR="00663CE2" w:rsidRDefault="00663CE2"/>
    <w:p w:rsidR="00663CE2" w:rsidRDefault="00663CE2">
      <w:pPr>
        <w:pStyle w:val="3"/>
      </w:pPr>
      <w:bookmarkStart w:id="4" w:name="_Toc217753509"/>
      <w:r>
        <w:t>2.2. Подготовка к вооруженному восстанию</w:t>
      </w:r>
      <w:bookmarkEnd w:id="4"/>
    </w:p>
    <w:p w:rsidR="00663CE2" w:rsidRDefault="00663CE2"/>
    <w:p w:rsidR="00663CE2" w:rsidRDefault="00663CE2">
      <w:r>
        <w:t>В начале октября В.И. Ленин приступил к подготовке вооруженного восстания. По его инициативе на за</w:t>
      </w:r>
      <w:r>
        <w:rPr>
          <w:lang w:val="uk-UA"/>
        </w:rPr>
        <w:t>с</w:t>
      </w:r>
      <w:r>
        <w:t xml:space="preserve">еданиях ЦК партии большевиков (10 (23) и 16 (29) октября) был взят курс на вооруженное восстание. . </w:t>
      </w:r>
    </w:p>
    <w:p w:rsidR="00663CE2" w:rsidRDefault="00663CE2">
      <w:r>
        <w:t xml:space="preserve">7 октября Ленин, изменив внешность, прибыл в Петроград из Выборга и на следующий день появился на заседании, которому суждено было навсегда войти в историю. Его присутствие и упреки в "равнодушии к вопросу о восстании" оказались достаточными, чтобы перетянуть чашу весов. Большинством в 10 голосов (Ленин, Троцкий, Сталин, Свердлов, Урицкий, Дзержинский, Коллонтай, Бубнов, Сокольников, Ломов) против 2 (Каменев и Зиновьев), ЦК принял решение начать подготовку к вооруженному выступлению и назначить Политическое бюро для осуществления этого решения. В Политбюро (которое впоследствии стало действовать постоянно) вошли 7 человек: Ленин, Зиновьев, Каменев, Троцкий, Сталин, Сокольников и Бубнов. Характерно, что при всем чувстве солидарности среди руководителей партии в то время, при всех требованиях партийной дисциплины двое проголосовали против решения тем не менее, словно это само собой разумелось, были включены в его исполнительный орган. Через шесть дней Петроградский Совет создал Военно-революционный комитет во главе с Троцким, который был председателем Совета. Именно этот орган скорее, чем Политбюро партии, осуществлял военную подготовку к революции. </w:t>
      </w:r>
    </w:p>
    <w:p w:rsidR="00663CE2" w:rsidRDefault="00663CE2">
      <w:r>
        <w:t xml:space="preserve">Однако битва еще не была окончательно выиграна.11 октября 1917 г. Каменев и Зиновьев распространили письмо, обращенное ко всем основным большевистским организациям, с призывом отказаться от "вооруженного восстания".16 октября Ленин снова говорил о немедленном захвате власти, выступая на расширенном заседании Центрального Комитета, на котором присутствовали большевики из Петербургского комитета партии, военной организации Петроградского Совета, а также из профсоюзов и фабрично-заводских комитетов. Решение проводить восстание породило много противоречий. Ленин считал, что восстание должно произойти до открытия </w:t>
      </w:r>
      <w:r>
        <w:rPr>
          <w:lang w:val="en-US"/>
        </w:rPr>
        <w:t>II</w:t>
      </w:r>
      <w:r>
        <w:t xml:space="preserve"> съезда Советов, назначенного на 20 октября. Следовало срочно назначить дату проведения и заняться тщательной подготовкой восстания по всем правилам революционного искусства. </w:t>
      </w:r>
    </w:p>
    <w:p w:rsidR="00663CE2" w:rsidRDefault="00663CE2">
      <w:r>
        <w:t xml:space="preserve">Для Троцкого, напротив, первоочередной целью оставалось взятие Советами. Восстание же должно было произойти только в случае угрозы съезду. Троцкий не считал, что большевикам следует взять на себя инициативу атаки против правительства, а предлагал подождать, чтобы оно напало первым. Таким образом, вырисовывался третий путь, который делал особенно явными тактические и теоретические расхождения среди большевиков накануне взятия власти. Дискуссия показала, что, хотя Центральный Комитет мог полностью попасть под влияние личности Ленина, сомнения Зиновьева и Каменева все же разделялись более широкими партийными кругами. Зиновьев и Каменев повторяли свои возражения. Сталин и другие члены Центрального Комитета поддерживали Ленина. Сталин сказал: </w:t>
      </w:r>
    </w:p>
    <w:p w:rsidR="00663CE2" w:rsidRDefault="00663CE2">
      <w:r>
        <w:t xml:space="preserve">"Тут две линии: одна линия держит курс на победу революции и опирается на Европу, вторая не верит в революцию и рассчитывает быть только оппозицией. Петроградский Совет уже встал на путь восстания, отказавшись санкционировать вывод войск". </w:t>
      </w:r>
    </w:p>
    <w:p w:rsidR="00663CE2" w:rsidRDefault="00663CE2">
      <w:r>
        <w:t xml:space="preserve">Обсуждения не были конструктивными. Активная подготовка проводилась Петроградским Советом и его Военно-революционным комитетом. На заседании было принято решение (большинством в 19 голосов против 2) продолжать подготовку к немедленному вооруженному восстанию. За предложение Зиновьева дождаться </w:t>
      </w:r>
      <w:r>
        <w:rPr>
          <w:lang w:val="en-US"/>
        </w:rPr>
        <w:t>II</w:t>
      </w:r>
      <w:r>
        <w:t xml:space="preserve"> Всероссийского съезда Советов, созываемого на 20 октября (но впоследствии отложенного на 25 октября), проголосовало 6 человек, против – 15. В заключение состоялось закрытое заседание Центрального Комитета, на котором был избран Военно-революционный центр в составе Свердлова, Сталина, Бубнова, Урицкого и Дзержинского. Центр должен был стать частью Военно-революционного комитета Петроградского Совета. Это любопытный пример объединения партийного и советского учреждения на раннем этапе революции. В документах нет дальнейших упоминаний о Центре. По всей вероятности, он был создан скорее как группа по установлению контакта, чем как отдельный орган. И так же, как и Политбюро, созданное на неделю раньше, он, видимо, никогда и не проявлял себя. </w:t>
      </w:r>
    </w:p>
    <w:p w:rsidR="00663CE2" w:rsidRDefault="00663CE2">
      <w:r>
        <w:t xml:space="preserve">В конце заседания, состоявшегося 16 октября 1917 г., Каменев заявил о своем выходе из Центрального Комитета. Через два дня в "Новой жизни" (непартийной газете левого направления) было опубликовано его письмо, в котором он от своего имени и от имени Зиновьева опять протестовал против принятого решения. Это письмо означало не только нарушение партийной дисциплины (Каменев еще оставался членом партии), но и предательское разглашение всему миру решения партии. Впрочем, в том состоянии дезорганизации и бессилия, в каком находилось тогда Временное правительство, весть о подготовке вооруженного выступления против него могла, пожалуй, как вызвать решительные контрмеры, так и усилить панику. </w:t>
      </w:r>
    </w:p>
    <w:p w:rsidR="00663CE2" w:rsidRDefault="00663CE2">
      <w:pPr>
        <w:pStyle w:val="3"/>
      </w:pPr>
      <w:r>
        <w:br w:type="page"/>
      </w:r>
      <w:bookmarkStart w:id="5" w:name="_Toc217753510"/>
      <w:r>
        <w:t>2.3. Кризис партии</w:t>
      </w:r>
      <w:bookmarkEnd w:id="5"/>
    </w:p>
    <w:p w:rsidR="00663CE2" w:rsidRDefault="00663CE2"/>
    <w:p w:rsidR="00663CE2" w:rsidRDefault="00663CE2">
      <w:r>
        <w:t xml:space="preserve">Партия накануне решительных действий, которые должны были стать для нее критическим испытанием, оказалась перед угрозой серьёзного внутреннего кризиса. После заседания 16 октября Ленин снова ушел в подполье. Но 18 октября, в день публикации статьи Каменева в "Новой жизни", Ленин написал письмо к членам партии, назвав в нем поступок Каменева и Зиновьева "штрейкбрехерством" и преступлением, и заявил, что больше не считает их товарищами и потребует их исключения из партии. На следующий день он направил более подробное письмо на ту же тему в Центральный Комитет. Троцкий, пытаясь спасти положение, создавшееся в результате неосмотрительного поступка Каменева, публично отрицал в Петроградском Совете принятие какого-либо решения о вооруженном восстании. Каменев, уверенный в том, что Троцкий разделял его взгляды, заявил о своем полном согласии с каждым словом Троцкого. Зиновьев написал письмо в том же духе в партийную газету "Рабочий путь", оно было опубликовано утром 20 октября 1917 г. В том же номере была помещена последняя часть статьи Ленина с гневным осуждением взглядов Каменева и Зиновьева, хотя он не называл их фамилий. Сталин пытался умиротворить обе стороны, добавив следующее примечание от редакции: </w:t>
      </w:r>
    </w:p>
    <w:p w:rsidR="00663CE2" w:rsidRDefault="00663CE2">
      <w:r>
        <w:t xml:space="preserve">"Мы в свою очередь выражаем надежду, что сделанным заявлением т. Зиновьева (а также заявлением т. Каменева в Совете) вопрос можно считать используемым. Резкость тона статьи т. Ленина не меняет того, что в основном мы остаемся единомышленниками". </w:t>
      </w:r>
    </w:p>
    <w:p w:rsidR="00663CE2" w:rsidRDefault="00663CE2">
      <w:r>
        <w:t xml:space="preserve">Таким образом, страсти кипели, когда 20 октября 1917 г. в отсутствие Ленина состоялось заседание Центрального Комитета. Свердлов зачитал письмо Ленина, адресованное ЦК. После обсуждения была принята отставка Каменева (большинством в пять голосов против трех). Каменеву и Зиновьеву особо было предписано прекратить публичные выступления против решений Центрального Комитета или партии. Требование Ленина об их исключении из партии выполнено не было. В то же время Троцкий выразил протест не только против заявлений Каменева и Зиновьева, но и против редакционного примечания в "Рабочем пути", которое выглядело как оправдание их поступка. Сокольников заявил, что хотя он и член партии редколлегии, но не несет ответственности за это примечание и не одобряет его, а Сталин заявил о своем выходе из редакции. ЦК благоразумно решил не обсуждать этот вопрос и не принимать отставки Сталина и перешел к другим вопросам. </w:t>
      </w:r>
    </w:p>
    <w:p w:rsidR="00663CE2" w:rsidRDefault="00663CE2">
      <w:r>
        <w:t xml:space="preserve">Несмотря на отсутствие уверенности в успехе, большевики, как бы увлекаемые инерцией разваливающегося государственного аппарата, шли к власти, хотя и не так быстро, как это желал Ленин. Военно-революционный комитет становится главным руководящим органом восстания. Захват власти производится таким образом не от имени партии большевиков, а якобы от имени Совета, несмотря на то, что в Бюро ВРК входят только большевики и поддерживающие их левые эсеры. Фактически власть переходит в руки Бюро ВРК 21 октября, когда принимается приказ о том, что оружие не выдается никому без приказа ВРК и в воинские части посылаются комиссары для контролирования приказа. </w:t>
      </w:r>
    </w:p>
    <w:p w:rsidR="00663CE2" w:rsidRDefault="00663CE2">
      <w:r>
        <w:t xml:space="preserve">Утром 22 октября гарнизон по телефону извещается об этом решении, в котором указывается так же, что никакие приказы не являются действительными без подписи Военно-революционного комитета. В городе организуются митинги и демонстрации. Троцкий выступает с пламенной речью в </w:t>
      </w:r>
    </w:p>
    <w:p w:rsidR="00663CE2" w:rsidRDefault="00663CE2">
      <w:r>
        <w:t xml:space="preserve">Народном доме на Петроградской стороне, обещая золотые горы: Советское правительство даст беднякам и тем, кто находится в окопах все, чем богата страна. Он вызвал бурные аплодисменты, восхваляя Петроградский Совет, взявший на себя тяжелую задачу доведения революции, которая даст народу хлеб, землю и мир. </w:t>
      </w:r>
    </w:p>
    <w:p w:rsidR="00663CE2" w:rsidRDefault="00663CE2">
      <w:pPr>
        <w:pStyle w:val="2"/>
        <w:rPr>
          <w:kern w:val="0"/>
        </w:rPr>
      </w:pPr>
      <w:r>
        <w:rPr>
          <w:kern w:val="0"/>
        </w:rPr>
        <w:br w:type="page"/>
      </w:r>
      <w:bookmarkStart w:id="6" w:name="_Toc217753511"/>
      <w:r>
        <w:rPr>
          <w:kern w:val="0"/>
        </w:rPr>
        <w:t>Гл</w:t>
      </w:r>
      <w:r>
        <w:t>.3</w:t>
      </w:r>
      <w:r>
        <w:rPr>
          <w:kern w:val="0"/>
        </w:rPr>
        <w:t xml:space="preserve"> Революционные действия</w:t>
      </w:r>
      <w:bookmarkEnd w:id="6"/>
    </w:p>
    <w:p w:rsidR="00663CE2" w:rsidRDefault="00663CE2"/>
    <w:p w:rsidR="00663CE2" w:rsidRDefault="00663CE2">
      <w:pPr>
        <w:pStyle w:val="3"/>
      </w:pPr>
      <w:bookmarkStart w:id="7" w:name="_Toc217753512"/>
      <w:r>
        <w:t>3.1. Захват власти</w:t>
      </w:r>
      <w:bookmarkEnd w:id="7"/>
    </w:p>
    <w:p w:rsidR="00663CE2" w:rsidRDefault="00663CE2"/>
    <w:p w:rsidR="00663CE2" w:rsidRDefault="00663CE2">
      <w:r>
        <w:t xml:space="preserve">Наступал критический момент: было решено нанести удар перед началом </w:t>
      </w:r>
      <w:r>
        <w:rPr>
          <w:lang w:val="en-US"/>
        </w:rPr>
        <w:t>II</w:t>
      </w:r>
      <w:r>
        <w:t xml:space="preserve"> Всероссийского съезда Советов, который должен был открыться вечером 25 октября. Накануне назначенного дня Центральный Комитет провел заседание, где были окончательно решены некоторые организационные вопросы. Троцкий предложил, чтобы члены Центрального Комитета были приданы Военно-революционному комитету Петроградского Совета для контроля над средствами почтовой, телеграфной и железнодорожной связи, а также за действиями Временного правительства. Дзержинскому было поручено контролировать железные дороги, Бубнову – почтовую и телеграфную связь, на Свердлова было возложено наблюдение за Временным правительством, в ведении Милютина были запасы продовольствия. Внутри партийного комитета обретал форму зародившийся административный аппарат. Рано утром 25 октября 1917 г. силы большевиков начали действовать. Они заняли ключевые позиции в городе. </w:t>
      </w:r>
    </w:p>
    <w:p w:rsidR="00663CE2" w:rsidRDefault="00663CE2">
      <w:r>
        <w:t xml:space="preserve">Во второй половине дня 25 октября Ленин, появившись впервые после июня перед народом, на заседании Петроградского Совета объявил о победе "рабочей и крестьянской революции": </w:t>
      </w:r>
    </w:p>
    <w:p w:rsidR="00663CE2" w:rsidRDefault="00663CE2">
      <w:r>
        <w:t xml:space="preserve">"Рабочая и крестьянская революция, о необходимости которой все время говорили большевики, свершилась. Угнетенные массы сами создадут власть. В корне будет разбит старый государственный аппарат и будет создан новый аппарат управления в лице советских организаций. </w:t>
      </w:r>
    </w:p>
    <w:p w:rsidR="00663CE2" w:rsidRDefault="00663CE2">
      <w:r>
        <w:t xml:space="preserve">Отныне наступает новая полоса в истории России, и данная, третья русская революция должна в своем конечном итоге привести к победе социализма". "Но вы предопределяете волю съезда Советов", - возразил кто-то. "Нет, - ответил Троцкий, - именно рабочие и солдаты, восстав, предопределили волю съезда". </w:t>
      </w:r>
    </w:p>
    <w:p w:rsidR="00663CE2" w:rsidRDefault="00663CE2">
      <w:r>
        <w:t xml:space="preserve">Однако победа большевиков оставалась неполной, так как в Зимнем дворце еще заседало правительство. В половине седьмого вечера оно получило ультиматум Петроградского Военно-революционного комитета, который давал ему 20 минут на решение вопроса о капитуляции. В действительности же штурм Зимнего дворца произошел позднее, ночью, после того как крейсер "Аврора" сделал несколько холостых выстрелов в сторону дворца. В два часа утра Антонов – Овсеенко от имени Петроградского Военно-революционного комитета арестовал членов Временного правительства. Бои, в которых приняли участие с той и с другой стороны не более нескольких сот человек, завершились с минимальными потерями. </w:t>
      </w:r>
    </w:p>
    <w:p w:rsidR="00663CE2" w:rsidRDefault="00663CE2">
      <w:r>
        <w:t xml:space="preserve">За несколько часов до падения Зимнего дворца, в 22.40, открылся </w:t>
      </w:r>
      <w:r>
        <w:rPr>
          <w:lang w:val="en-US"/>
        </w:rPr>
        <w:t>II</w:t>
      </w:r>
      <w:r>
        <w:t xml:space="preserve"> Всероссийский съезд Советов, провозгласивший переход власти по всей России в руки Советов рабочих, солдатских и крестьянских депутатов. Осудив "военный заговор за спиной Советов", меньшевики покинули съезд, за ними – эсеры, представители ряда других партий, после чего работу возглавили большевики. </w:t>
      </w:r>
    </w:p>
    <w:p w:rsidR="00663CE2" w:rsidRDefault="00663CE2">
      <w:r>
        <w:t xml:space="preserve">Одна из нерешенных загадок Октябрьского переворота – поведение Ленина в решающие дни. С 20 октября он как бы исчезает из обращения: продолжает прятаться, но до вечера 24 о нем нет никаких сведений, нет его писем, записок, указаний. Ленин продолжает находиться в подполье весь день 24 октября, когда Военно-революционный комитет начал рассылать своих комиссаров и небольшие вооруженные отряды для захвата правительственных зданий. </w:t>
      </w:r>
    </w:p>
    <w:p w:rsidR="00663CE2" w:rsidRDefault="00663CE2"/>
    <w:p w:rsidR="00663CE2" w:rsidRDefault="00663CE2">
      <w:pPr>
        <w:pStyle w:val="3"/>
      </w:pPr>
      <w:bookmarkStart w:id="8" w:name="_Toc217753513"/>
      <w:r>
        <w:t>3.2. Превращение большевизма в государственную структуру.</w:t>
      </w:r>
      <w:bookmarkEnd w:id="8"/>
      <w:r>
        <w:t xml:space="preserve"> </w:t>
      </w:r>
    </w:p>
    <w:p w:rsidR="00663CE2" w:rsidRDefault="00663CE2"/>
    <w:p w:rsidR="00663CE2" w:rsidRDefault="00663CE2">
      <w:r>
        <w:t xml:space="preserve">Октябрьский переворот ускорил и довел до низшей точки распад государственной власти в России. Бездумно отбросив остатки дореволюционной центральной и местной власти (городские думы, земства, судебную систему и т.д.), разрушив зачатки возникавшей после Февраля демократической власти, Советы, претендуя на всю полноту государственной власти, оказались совершенно не готовыми к выполнению новых функций. Предстоял долгий и мучительный путь приобретения практического опыта, выстраивания новой централизованной системы власти, формирования концепции государственного управления, подготовки новых кадров. Однако основная трудность заключалась в том, что Советы и не желали укладываться в единую структуру общегосударственной власти. Этому мешало то обстоятельство, что широкие демократические круги не признали легитимность </w:t>
      </w:r>
      <w:r>
        <w:rPr>
          <w:lang w:val="en-US"/>
        </w:rPr>
        <w:t>II</w:t>
      </w:r>
      <w:r>
        <w:t xml:space="preserve"> Всероссийского съезда Советов и его право на изменение характера власти в государстве, на принятие основополагающих законов. Большевистское Временное правительство (Временное – до созыва Учредительного собрания) не получило поддержки даже со стороны социалистических партий, требовавших создания однородного социалистического правительства. Сохранив правительство большевистским (при ограниченном участии "левых" эсеров), Ленин до предела сузил первоначальную политическую базу центральной Советской власти. Оборотной стороной господства большевиков в правительстве явилось обеспечение максимального простора для революционизма масс, что могло расширить эту базу в будущем. Поэтому Советы, будучи органами чрезвычайно широкого демократического и социального фронта, решали трудную для себя задачу: идти ли "под руку" большевиков или объявлять им войну как узурпаторам власти. Но, пожалуй, самое парадоксальное заключалось в том, что, передавая в центре и на местах всю полноту власти Советам, </w:t>
      </w:r>
      <w:r>
        <w:rPr>
          <w:lang w:val="en-US"/>
        </w:rPr>
        <w:t>II</w:t>
      </w:r>
      <w:r>
        <w:t xml:space="preserve"> съезд Советов положил начало глубокому расколу, расслоению уже и этой, только что родившейся власти. Советы, вобрав в себя радикализм настроений средних и низших слоев населения города и деревни, стали организаторами местных движений со всем их разнообразием интересов и антагонизмов. </w:t>
      </w:r>
    </w:p>
    <w:p w:rsidR="00663CE2" w:rsidRDefault="00663CE2">
      <w:r>
        <w:t xml:space="preserve">На съезде были приняты первые документы советской власти: Декрет о мире, Декрет о земле, Декрет о власти. </w:t>
      </w:r>
    </w:p>
    <w:p w:rsidR="00663CE2" w:rsidRDefault="00663CE2">
      <w:r>
        <w:t xml:space="preserve">Декрет о мире. Здесь говорилось, что "рабочее и крестьянское правительство, созданное революцией 24-25 октября и опирающееся на Советы рабочих, солдатских и крестьянских депутатов, предлагает всем воюющим народам и их правительствам начать немедленно переговоры о справедливом демократическом мире". Кроме того, новое правительство решило отменить тайную дипломатию и опубликовать секретные переговоры, заключенные царским и Временным правительством. </w:t>
      </w:r>
    </w:p>
    <w:p w:rsidR="00663CE2" w:rsidRDefault="00663CE2">
      <w:r>
        <w:t xml:space="preserve">В действительности декрет был адресован не правительствам, а скорее международному общественному мнению и свидетельствовал о желании новой власти подорвать сложившуюся мировую систему государства. Великие державы не могли принять предложение, выдвинутое большевиками. Декрет гласил, что мир "без аннексий и контрибуций" означает всеобщий отказ от любого господства, навязанного народам Европы или Америки. Это было не чем иным, как призывом к разрушению колониальных империй. Большевики надеялись, что обнародование декрета (на который фактически никто не обратил внимания), подкрепленное их победой (которая произвела большее впечатление), вызовет волнения, достаточные, чтобы вынудить правительства искать мира. Декрет сознательно ставил себя за рамки традиционной дипломатии, он был рассчитан на победу революции в Европе. Союзники России отказались рассмотреть эти предложения и признать новое правительство, обреченное, по их мнению, на скорое исчезновение. </w:t>
      </w:r>
    </w:p>
    <w:p w:rsidR="00663CE2" w:rsidRDefault="00663CE2">
      <w:r>
        <w:t xml:space="preserve">Декрет о земле, принятый 26 октября, узаконивал то, что было сделано начиная с лета многочисленными аграрными комитетами: изъятие земель у помещиков, царского дома и зажиточных крестьян. Его текст повторял наказ о земле, выработанный эсерами на базе 242 местных наказов: "Частная собственность на землю отменяется безвозмездно. Все земли передаются в распоряжение местных Советов". Эсеры заявили протест: большевики украли их программу. </w:t>
      </w:r>
    </w:p>
    <w:p w:rsidR="00663CE2" w:rsidRDefault="00663CE2">
      <w:r>
        <w:t>"Пусть так, - ответил Ленин. – Не все ли равно, кем он составлен, но, как демократическое правительство, мы не можем обойти постановление народных низов, хотя бы с ним были не</w:t>
      </w:r>
      <w:r>
        <w:rPr>
          <w:lang w:val="uk-UA"/>
        </w:rPr>
        <w:t xml:space="preserve"> </w:t>
      </w:r>
      <w:r>
        <w:t xml:space="preserve">согласны. В огне жизни, применяя его на практике, проводя его на местах, крестьяне сами поймут, где правда... Жизнь – лучший учитель, а она укажет, кто прав, и пусть крестьяне с одного конца, а мы с другого будем разрешать этот вопрос... В духе ли нашем, в духе ли эсеровской программы, - не в этом суть. Суть в том, чтобы крестьянство получило твердую уверенность в том, что помещиков в деревне больше нет, что пусть сами крестьяне решают все вопросы, пусть сами они устраивают свою жизнь". </w:t>
      </w:r>
    </w:p>
    <w:p w:rsidR="00663CE2" w:rsidRDefault="00663CE2">
      <w:r>
        <w:t xml:space="preserve">Согласно декрету о земле, каждая крестьянская семья должна была получить в среднем по две-три десятины земли. Прибавка значительная, но, во всяком случае на первое время, бесполезная. За неимением скота и техники, земля не могла быть использована рационально. Тем не менее в течение нескольких месяцев престиж большевиков в деревне достиг высшей точки. Крестьяне, конечно не дожидались декрета, чтобы вершить "свою" революцию, однако он укрепил их в убеждении, будто большевики, о которых они только слышали, являются теми "максималистами", которые одобряют их действия. </w:t>
      </w:r>
    </w:p>
    <w:p w:rsidR="00663CE2" w:rsidRDefault="00663CE2">
      <w:r>
        <w:t xml:space="preserve">Декрет о власти, провозглашавший установление власти Советов. Исполнительная власть передавалась большевистскому правительству – Совету народных комиссаров во главе с В.И. Лениным. Был сформирован новый Всероссийский Центральный Исполнительный Комитет – ВЦИК, в который вошли 62 большевика и 29 левых эсеров. </w:t>
      </w:r>
    </w:p>
    <w:p w:rsidR="00663CE2" w:rsidRDefault="00663CE2">
      <w:r>
        <w:t xml:space="preserve">Октябрьский переворот был завершен. "Революция, - писал Ленин об Октябре, - в известных случаях означает собою чудо… Вышло чудо… Дважды на протяжении 1917 года власть в России, пораженная бессилием, падала от толчка. Как в феврале, так и октябре в критический момент правительство обнаруживало, что не имеет никакой поддержки, не имеет защитников. Разница между двумя революциями заключалась в том, что в феврале царская власть была сметена стихийным взрывом недовольства, а в октябре Временное правительство было свергнуто партией, возглавляемой человеком, знавшим чего он хочет, непоколебимо убежденным, что он единственный понимает, что надо делать и куда идти. Значение Ленина для России и ее освобождения - ныне исторический и незыблемый факт, не подвергающийся спорам партий и классовых воззрений. Если историческим смыслом каждой революции является дать свободу и простор, уничтожая и отбрасывая пережитые и тормозящие законоположения и формы жизни для дальнейшего развития общества, - то не было более радикальной революции, чем русская, не было более беспощадного уничтожения старого мира, чем через большевизм. Это целиком дело Ленина, который взял в руки могучую инициативу в октябре 1917 года, в тот момент, когда даже его друзья еще колебались; его стихийная смелость, в соединении с упорной и неотступной силой и поразительным дипломатическим искусством, преодолела все опасности революции. Это грандиозное дело имеет значение не только для России: это - часть дела освобождения всего мира. Таким образом, события, произошедшие в октябре 1917 г., означали отказ от буржуазно-демократического развития России. Утопические лозунги большевиков отражали желание широких масс, что и обеспечило им победу. Политический кризис в стране завершился Октябрьским восстанием и захватом власти партией большевиков. Легитимность этому событию придали решения </w:t>
      </w:r>
      <w:r>
        <w:rPr>
          <w:lang w:val="en-US"/>
        </w:rPr>
        <w:t>II</w:t>
      </w:r>
      <w:r>
        <w:t xml:space="preserve"> съезда Советов, закрепившее единовластие Советов. На повестке дня стояла основная задача – удержание власти. </w:t>
      </w:r>
    </w:p>
    <w:p w:rsidR="00663CE2" w:rsidRDefault="00663CE2"/>
    <w:p w:rsidR="00663CE2" w:rsidRDefault="00663CE2">
      <w:pPr>
        <w:pStyle w:val="3"/>
      </w:pPr>
      <w:bookmarkStart w:id="9" w:name="_Toc217753514"/>
      <w:r>
        <w:t>3.3. Причины победы большевиков</w:t>
      </w:r>
      <w:bookmarkEnd w:id="9"/>
    </w:p>
    <w:p w:rsidR="00663CE2" w:rsidRDefault="00663CE2"/>
    <w:p w:rsidR="00663CE2" w:rsidRDefault="00663CE2">
      <w:r>
        <w:t xml:space="preserve">Многовековая политическая традиция авторитаризма в России при слабости демократических институтов, созданных после февраля 1917 г., обусловливала возможность восстановления авторитарного режима в его праворадикальном ("генеральско-диктаторским") или леворадикальном ("большевистском") варианте. После провала корниловской авантюры второй вариант стал единственно возможным. </w:t>
      </w:r>
    </w:p>
    <w:p w:rsidR="00663CE2" w:rsidRDefault="00663CE2">
      <w:r>
        <w:t xml:space="preserve">Условия войны не давали возможности Временному правительству в короткие сроки осуществить ожидаемые массами социально-экономические преобразования. Оказавшиеся у руководства страной не сумели обеспечить управление сложными процессами, создать систему "сдержек и противовесов", эффективно защитить рожденные Февралем демократические институты. В результате в обществе нарастали социальная нестабильность, поляризация политических сил. </w:t>
      </w:r>
    </w:p>
    <w:p w:rsidR="00663CE2" w:rsidRDefault="00663CE2">
      <w:r>
        <w:t xml:space="preserve">Недостаточный опыт российской буржуазии, ее неспособность к социальному компромиссу с рабочим движением, создавали для большевиков дополнительные возможности использования этого движения в своих политических целях. </w:t>
      </w:r>
    </w:p>
    <w:p w:rsidR="00663CE2" w:rsidRDefault="00663CE2">
      <w:r>
        <w:t xml:space="preserve">Большевистское руководство блестяще учитывало в своей деятельности слабости и промахи Временного правительства, лидеров политических партий, чутко реагировало на быстро сменяющуюся ситуацию в стране. В отличие от других политических сил большевикам удалось предложить рабочим, крестьянам и солдатам простые и понятные лозунги, отвечающие их насущным интересам, и тем самым в решающий момент вовлечь их в орбиту своих политических действий. </w:t>
      </w:r>
    </w:p>
    <w:p w:rsidR="00663CE2" w:rsidRDefault="00663CE2">
      <w:r>
        <w:t xml:space="preserve">В победе большевиков роль сыграли политическая воля, стратегическое и тактическое искусство, организаторский талант их лидеров, прежде всего В.И. Ленина и Л.Д. Троцкого. </w:t>
      </w:r>
    </w:p>
    <w:p w:rsidR="00663CE2" w:rsidRDefault="00663CE2"/>
    <w:p w:rsidR="00663CE2" w:rsidRDefault="00663CE2">
      <w:pPr>
        <w:pStyle w:val="2"/>
        <w:rPr>
          <w:kern w:val="0"/>
        </w:rPr>
      </w:pPr>
      <w:r>
        <w:rPr>
          <w:kern w:val="0"/>
        </w:rPr>
        <w:br w:type="page"/>
      </w:r>
      <w:bookmarkStart w:id="10" w:name="_Toc217753515"/>
      <w:r>
        <w:rPr>
          <w:kern w:val="0"/>
        </w:rPr>
        <w:t>Г</w:t>
      </w:r>
      <w:r>
        <w:rPr>
          <w:kern w:val="0"/>
          <w:lang w:val="uk-UA"/>
        </w:rPr>
        <w:t>л</w:t>
      </w:r>
      <w:r>
        <w:rPr>
          <w:kern w:val="0"/>
        </w:rPr>
        <w:t>ава</w:t>
      </w:r>
      <w:r>
        <w:t>.4</w:t>
      </w:r>
      <w:r>
        <w:rPr>
          <w:lang w:val="uk-UA"/>
        </w:rPr>
        <w:t>.</w:t>
      </w:r>
      <w:r>
        <w:rPr>
          <w:kern w:val="0"/>
        </w:rPr>
        <w:t xml:space="preserve"> Оценка событий октября 1917 г. историками</w:t>
      </w:r>
      <w:bookmarkEnd w:id="10"/>
    </w:p>
    <w:p w:rsidR="00663CE2" w:rsidRDefault="00663CE2"/>
    <w:p w:rsidR="00663CE2" w:rsidRDefault="00663CE2">
      <w:r>
        <w:t xml:space="preserve">В большом количестве литературы об этом времени можно найти несколько концепций: </w:t>
      </w:r>
    </w:p>
    <w:p w:rsidR="00663CE2" w:rsidRDefault="00663CE2">
      <w:r>
        <w:t xml:space="preserve">Одни авторы прославляют Октябрьскую революцию как историческую веху на пути освобождения человечества считают (вслед за В.И. Лениным) Октябрь 1917 г. в России неизбежным итогом развития капитализма, началом его гибели и победы коммунизма во всемирном масштабе. </w:t>
      </w:r>
    </w:p>
    <w:p w:rsidR="00663CE2" w:rsidRDefault="00663CE2">
      <w:r>
        <w:t xml:space="preserve">Другие – проклинают как преступление и катастрофу. </w:t>
      </w:r>
    </w:p>
    <w:p w:rsidR="00663CE2" w:rsidRDefault="00663CE2">
      <w:r>
        <w:t xml:space="preserve">Существует точка зрения, согласно которой Октябрь 1917 г. оценивается как контрреволюция (в результате октябрьского переворота были свергнуты демократические преобразования). </w:t>
      </w:r>
    </w:p>
    <w:p w:rsidR="00663CE2" w:rsidRDefault="00663CE2">
      <w:r>
        <w:t>В современной публицистической литературе обозначилась тенденция рассматривать Октябрьскую революцию как явление случайное, не имеющее национальных корней в русской истории. При этом, если публицисты западной ориентации считают революцию "нонсен</w:t>
      </w:r>
      <w:r>
        <w:rPr>
          <w:lang w:val="uk-UA"/>
        </w:rPr>
        <w:t>с</w:t>
      </w:r>
      <w:r>
        <w:t xml:space="preserve">ом", тупиком истории, то авторы так называемого национал-патриотического направления рассматривают Октябрь 1917 г. как заговор темных сил, явление, навязанное русскому народу. </w:t>
      </w:r>
    </w:p>
    <w:p w:rsidR="00663CE2" w:rsidRDefault="00663CE2">
      <w:r>
        <w:t xml:space="preserve">Некоторые исследователи отвергают как тезис о фатальной неизбежности социалистической революции в России, так и утверждение о её случайном характере. Они полагают, что Октябрь 1917 г. был закономерным явлением, порожденным конкретно-историческими внешними и внутренними условиями. </w:t>
      </w:r>
    </w:p>
    <w:p w:rsidR="00663CE2" w:rsidRDefault="00663CE2">
      <w:r>
        <w:t>Упорно культивируемая советской историографией вот уже более 60 лет легенда об Октябрьском перевороте, как операции, осуществленной по точному, строго разработанному плану, об Октябрьском перевороте, как высшем образце "искусства восстания", отказывается считаться с фактами. Легенда вызывала сомнения издавна. "Если для постороннего нашему движению кажется, что Октябрьская революция, или, как у нас нередко принято называть Октябрьский переворот, была совершена так, как совершались ранее бывшие "перевороты", почти без предварительной тщательной организации, а лишь в силу случайно благополучно сложившихся обстоятельств, то это глубоко неверно",</w:t>
      </w:r>
    </w:p>
    <w:p w:rsidR="00663CE2" w:rsidRDefault="00663CE2">
      <w:r>
        <w:t xml:space="preserve">В официальную советскую историографию октябрьские события 1917 г. вошли как Великая Октябрьская социалистическая революция, разрешившая противоречия развития России и открывшая дорогу к коммунизму – новому обществу, свободному от угнетения человека человеком. Однако на деле развитие противоречий модернизации России не только перешло в новую фазу, окончательно приобрело характер глубокого цивилизационного кризиса. </w:t>
      </w:r>
    </w:p>
    <w:p w:rsidR="00663CE2" w:rsidRDefault="00663CE2"/>
    <w:p w:rsidR="00663CE2" w:rsidRDefault="00663CE2"/>
    <w:p w:rsidR="00663CE2" w:rsidRDefault="00663CE2"/>
    <w:p w:rsidR="00663CE2" w:rsidRDefault="00663CE2">
      <w:pPr>
        <w:pStyle w:val="1"/>
        <w:rPr>
          <w:kern w:val="0"/>
        </w:rPr>
      </w:pPr>
      <w:r>
        <w:rPr>
          <w:kern w:val="0"/>
        </w:rPr>
        <w:br w:type="page"/>
      </w:r>
      <w:bookmarkStart w:id="11" w:name="_Toc217753516"/>
      <w:r>
        <w:rPr>
          <w:kern w:val="0"/>
        </w:rPr>
        <w:t>ЗАКЛЮЧЕНИЕ</w:t>
      </w:r>
      <w:bookmarkEnd w:id="11"/>
    </w:p>
    <w:p w:rsidR="00663CE2" w:rsidRDefault="00663CE2"/>
    <w:p w:rsidR="00663CE2" w:rsidRDefault="00663CE2">
      <w:r>
        <w:t xml:space="preserve">Подводя итоги проделанной работы, можно отметить следующие: </w:t>
      </w:r>
    </w:p>
    <w:p w:rsidR="00663CE2" w:rsidRDefault="00663CE2">
      <w:pPr>
        <w:pStyle w:val="a"/>
      </w:pPr>
      <w:r>
        <w:t xml:space="preserve">на </w:t>
      </w:r>
      <w:r>
        <w:rPr>
          <w:lang w:val="en-US"/>
        </w:rPr>
        <w:t>I</w:t>
      </w:r>
      <w:r>
        <w:t xml:space="preserve"> Всероссийском съезде Советов В.И. Ленин выдвинул угрозу Временному правительству, что и является началом октябрьских событий; </w:t>
      </w:r>
    </w:p>
    <w:p w:rsidR="00663CE2" w:rsidRDefault="00663CE2">
      <w:pPr>
        <w:pStyle w:val="a"/>
      </w:pPr>
      <w:r>
        <w:t xml:space="preserve">после февраля 1917 г. в России сложилось три варианта развития ситуации, одним из них воспользовался В.И. Ленин и начал подготовку к вооруженному восстанию; </w:t>
      </w:r>
    </w:p>
    <w:p w:rsidR="00663CE2" w:rsidRDefault="00663CE2">
      <w:pPr>
        <w:pStyle w:val="a"/>
      </w:pPr>
      <w:r>
        <w:t xml:space="preserve">историки не пришли к общему мнению, говоря о событиях октября 1917 г. </w:t>
      </w:r>
    </w:p>
    <w:p w:rsidR="00663CE2" w:rsidRDefault="00663CE2">
      <w:r>
        <w:t xml:space="preserve">На мой взгляд, говорить определенно о характере событий октября невозможно. Признаки как революции, так и переворота и заговора имели место в дни октября. Но всё-таки выполнив работу, я пришла к выводу, что события октября 1917 г. носят название революции, так как в своем реферате выделила следующие признаки: </w:t>
      </w:r>
    </w:p>
    <w:p w:rsidR="00663CE2" w:rsidRDefault="00663CE2">
      <w:pPr>
        <w:pStyle w:val="a"/>
      </w:pPr>
      <w:r>
        <w:t xml:space="preserve">нарастание противоречий в обществе; </w:t>
      </w:r>
    </w:p>
    <w:p w:rsidR="00663CE2" w:rsidRDefault="00663CE2">
      <w:pPr>
        <w:pStyle w:val="a"/>
      </w:pPr>
      <w:r>
        <w:t xml:space="preserve">желание смены существующего порядка в России; </w:t>
      </w:r>
    </w:p>
    <w:p w:rsidR="00663CE2" w:rsidRDefault="00663CE2">
      <w:pPr>
        <w:pStyle w:val="a"/>
      </w:pPr>
      <w:r>
        <w:t xml:space="preserve">события октября представляют собой наиболее острые формы борьбы между нарождающимися новыми и отживающими старыми формами общественных отношений; </w:t>
      </w:r>
    </w:p>
    <w:p w:rsidR="00663CE2" w:rsidRDefault="00663CE2">
      <w:pPr>
        <w:pStyle w:val="a"/>
      </w:pPr>
      <w:r>
        <w:t xml:space="preserve">в своем собрании сочинений В.И. Ленин говорил: "осуществление полностью всех мероприятий, составляющих закон о земле, возможно только при успехе начавшейся 7 ноября (25 октября) рабочей социалистической революции и я всецело поддерживаю революцию 7 ноября (25 октября) и поддерживаю ее именно как революцию социалистическую"; </w:t>
      </w:r>
    </w:p>
    <w:p w:rsidR="00663CE2" w:rsidRDefault="00663CE2">
      <w:pPr>
        <w:pStyle w:val="a"/>
      </w:pPr>
      <w:r>
        <w:t xml:space="preserve">победа революции быстро породила противоречие между продолжением революционного процесса до тех пор, пока не будет окончательно завершено разрушение старого порядка, и тем организационным процессом, который был необходим для установления и укрепления нового порядка. </w:t>
      </w:r>
    </w:p>
    <w:p w:rsidR="00663CE2" w:rsidRDefault="00663CE2">
      <w:pPr>
        <w:pStyle w:val="1"/>
        <w:rPr>
          <w:kern w:val="0"/>
        </w:rPr>
      </w:pPr>
      <w:bookmarkStart w:id="12" w:name="_Toc217753517"/>
      <w:r>
        <w:rPr>
          <w:kern w:val="0"/>
        </w:rPr>
        <w:t>Список используемой литературы</w:t>
      </w:r>
      <w:bookmarkEnd w:id="12"/>
    </w:p>
    <w:p w:rsidR="00663CE2" w:rsidRDefault="00663CE2"/>
    <w:p w:rsidR="00663CE2" w:rsidRDefault="00663CE2">
      <w:pPr>
        <w:pStyle w:val="a0"/>
      </w:pPr>
      <w:r>
        <w:t xml:space="preserve">Булдаков, В.П. Красная смута. Природа и последствия революционного насилия. – М.: "Российская политическая энциклопедия" (РОССПЭН), 1997. – 376 с. </w:t>
      </w:r>
    </w:p>
    <w:p w:rsidR="00663CE2" w:rsidRDefault="00663CE2">
      <w:pPr>
        <w:pStyle w:val="a0"/>
      </w:pPr>
      <w:r>
        <w:t xml:space="preserve">Верт, Н. История советского государства. 1900 – 1991: Пер. с фр. – М.: Прогресс-Академия, 1992. – 480 с. </w:t>
      </w:r>
    </w:p>
    <w:p w:rsidR="00663CE2" w:rsidRDefault="00663CE2">
      <w:pPr>
        <w:pStyle w:val="a0"/>
      </w:pPr>
      <w:r>
        <w:t xml:space="preserve">Деревянко, А.П., Шабельникова, Н. А История России с древнейших времен до конца </w:t>
      </w:r>
      <w:r>
        <w:rPr>
          <w:lang w:val="en-US"/>
        </w:rPr>
        <w:t>XX</w:t>
      </w:r>
      <w:r>
        <w:t xml:space="preserve"> века: Учебное пособие. – М.: Право и закон, 2001 – 800 с. </w:t>
      </w:r>
    </w:p>
    <w:p w:rsidR="00663CE2" w:rsidRDefault="00663CE2">
      <w:pPr>
        <w:pStyle w:val="a0"/>
      </w:pPr>
      <w:r>
        <w:t xml:space="preserve">История России. </w:t>
      </w:r>
      <w:r>
        <w:rPr>
          <w:lang w:val="en-US"/>
        </w:rPr>
        <w:t>XX</w:t>
      </w:r>
      <w:r>
        <w:t xml:space="preserve"> век / А.Н. Боханов, М.М. Горинов, В.П. Дмитренко и др. – М.: ООО " Издательство АСТ – ЛТД", 1998. – 608 с. </w:t>
      </w:r>
    </w:p>
    <w:p w:rsidR="00663CE2" w:rsidRDefault="00663CE2">
      <w:pPr>
        <w:pStyle w:val="a0"/>
      </w:pPr>
      <w:r>
        <w:t xml:space="preserve">Книга М. Геллера и А. Некрича "Утопия у власти" - систематизированное, исчерпывающее и фундаментальное исследование новой и новейшей истории России (книга первая), 1991. – 500 с. </w:t>
      </w:r>
    </w:p>
    <w:p w:rsidR="00663CE2" w:rsidRDefault="00663CE2">
      <w:pPr>
        <w:pStyle w:val="a0"/>
      </w:pPr>
      <w:r>
        <w:t xml:space="preserve">Карр, Э. История советской России. Большевистская революция. – М.: издат-во "Прогресс", 1990 (книга первая). 1990. – 768 с. </w:t>
      </w:r>
    </w:p>
    <w:p w:rsidR="00663CE2" w:rsidRDefault="00663CE2">
      <w:pPr>
        <w:pStyle w:val="a0"/>
      </w:pPr>
      <w:r>
        <w:t xml:space="preserve">Политическая Энциклопедия/Научно-редакционный совет, - М.: издательство "Мысль", 1999. </w:t>
      </w:r>
    </w:p>
    <w:p w:rsidR="00663CE2" w:rsidRDefault="00663CE2">
      <w:pPr>
        <w:pStyle w:val="a0"/>
      </w:pPr>
      <w:r>
        <w:t xml:space="preserve">Политология. Энциклопедический словарь. – М.: издательство "БиГ – Н", 1997. </w:t>
      </w:r>
    </w:p>
    <w:p w:rsidR="00663CE2" w:rsidRDefault="00663CE2">
      <w:bookmarkStart w:id="13" w:name="_GoBack"/>
      <w:bookmarkEnd w:id="13"/>
    </w:p>
    <w:sectPr w:rsidR="00663CE2">
      <w:headerReference w:type="default" r:id="rId7"/>
      <w:pgSz w:w="11906" w:h="16838"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CE2" w:rsidRDefault="00663CE2">
      <w:r>
        <w:separator/>
      </w:r>
    </w:p>
  </w:endnote>
  <w:endnote w:type="continuationSeparator" w:id="0">
    <w:p w:rsidR="00663CE2" w:rsidRDefault="0066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CE2" w:rsidRDefault="00663CE2">
      <w:r>
        <w:separator/>
      </w:r>
    </w:p>
  </w:footnote>
  <w:footnote w:type="continuationSeparator" w:id="0">
    <w:p w:rsidR="00663CE2" w:rsidRDefault="00663CE2">
      <w:r>
        <w:continuationSeparator/>
      </w:r>
    </w:p>
  </w:footnote>
  <w:footnote w:id="1">
    <w:p w:rsidR="00663CE2" w:rsidRDefault="00663CE2">
      <w:pPr>
        <w:pStyle w:val="a8"/>
      </w:pPr>
      <w:r>
        <w:rPr>
          <w:rStyle w:val="aa"/>
        </w:rPr>
        <w:footnoteRef/>
      </w:r>
      <w:r>
        <w:t xml:space="preserve"> Политология. Энциклопедический словарь – М.: 1997. – С.338</w:t>
      </w:r>
    </w:p>
  </w:footnote>
  <w:footnote w:id="2">
    <w:p w:rsidR="00663CE2" w:rsidRDefault="00663CE2">
      <w:pPr>
        <w:pStyle w:val="a8"/>
      </w:pPr>
      <w:r>
        <w:rPr>
          <w:rStyle w:val="aa"/>
        </w:rPr>
        <w:footnoteRef/>
      </w:r>
      <w:r>
        <w:t xml:space="preserve"> Политология. Энциклопедический словарь – М.: 1997. – С.109</w:t>
      </w:r>
    </w:p>
  </w:footnote>
  <w:footnote w:id="3">
    <w:p w:rsidR="00663CE2" w:rsidRDefault="00663CE2">
      <w:pPr>
        <w:pStyle w:val="a8"/>
      </w:pPr>
      <w:r>
        <w:rPr>
          <w:rStyle w:val="aa"/>
        </w:rPr>
        <w:footnoteRef/>
      </w:r>
      <w:r>
        <w:t xml:space="preserve"> Политическая энциклопедия – М.: 1999. – С.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E2" w:rsidRDefault="006C1335">
    <w:pPr>
      <w:pStyle w:val="ab"/>
      <w:framePr w:wrap="auto" w:vAnchor="text" w:hAnchor="margin" w:xAlign="right" w:y="1"/>
      <w:rPr>
        <w:rStyle w:val="a7"/>
      </w:rPr>
    </w:pPr>
    <w:r>
      <w:rPr>
        <w:rStyle w:val="a7"/>
      </w:rPr>
      <w:t>2</w:t>
    </w:r>
  </w:p>
  <w:p w:rsidR="00663CE2" w:rsidRDefault="00663CE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20E8"/>
    <w:multiLevelType w:val="multilevel"/>
    <w:tmpl w:val="0AB66D84"/>
    <w:lvl w:ilvl="0">
      <w:start w:val="1"/>
      <w:numFmt w:val="bullet"/>
      <w:lvlText w:val=""/>
      <w:lvlJc w:val="left"/>
      <w:pPr>
        <w:tabs>
          <w:tab w:val="num" w:pos="2782"/>
        </w:tabs>
        <w:ind w:left="2782" w:hanging="360"/>
      </w:pPr>
      <w:rPr>
        <w:rFonts w:ascii="Symbol" w:hAnsi="Symbol" w:cs="Symbol" w:hint="default"/>
        <w:color w:val="auto"/>
      </w:rPr>
    </w:lvl>
    <w:lvl w:ilvl="1">
      <w:start w:val="1"/>
      <w:numFmt w:val="bullet"/>
      <w:lvlText w:val="o"/>
      <w:lvlJc w:val="left"/>
      <w:pPr>
        <w:tabs>
          <w:tab w:val="num" w:pos="2651"/>
        </w:tabs>
        <w:ind w:left="2651" w:hanging="360"/>
      </w:pPr>
      <w:rPr>
        <w:rFonts w:ascii="Courier New" w:hAnsi="Courier New" w:cs="Courier New" w:hint="default"/>
      </w:rPr>
    </w:lvl>
    <w:lvl w:ilvl="2">
      <w:start w:val="1"/>
      <w:numFmt w:val="decimal"/>
      <w:lvlText w:val="%3)"/>
      <w:lvlJc w:val="left"/>
      <w:pPr>
        <w:tabs>
          <w:tab w:val="num" w:pos="3371"/>
        </w:tabs>
        <w:ind w:left="3371" w:hanging="360"/>
      </w:pPr>
      <w:rPr>
        <w:rFonts w:hint="default"/>
        <w:color w:val="auto"/>
      </w:rPr>
    </w:lvl>
    <w:lvl w:ilvl="3">
      <w:start w:val="1"/>
      <w:numFmt w:val="bullet"/>
      <w:lvlText w:val=""/>
      <w:lvlJc w:val="left"/>
      <w:pPr>
        <w:tabs>
          <w:tab w:val="num" w:pos="4091"/>
        </w:tabs>
        <w:ind w:left="4091" w:hanging="360"/>
      </w:pPr>
      <w:rPr>
        <w:rFonts w:ascii="Symbol" w:hAnsi="Symbol" w:cs="Symbol" w:hint="default"/>
      </w:rPr>
    </w:lvl>
    <w:lvl w:ilvl="4">
      <w:start w:val="1"/>
      <w:numFmt w:val="bullet"/>
      <w:lvlText w:val="o"/>
      <w:lvlJc w:val="left"/>
      <w:pPr>
        <w:tabs>
          <w:tab w:val="num" w:pos="4811"/>
        </w:tabs>
        <w:ind w:left="4811" w:hanging="360"/>
      </w:pPr>
      <w:rPr>
        <w:rFonts w:ascii="Courier New" w:hAnsi="Courier New" w:cs="Courier New" w:hint="default"/>
      </w:rPr>
    </w:lvl>
    <w:lvl w:ilvl="5">
      <w:start w:val="1"/>
      <w:numFmt w:val="bullet"/>
      <w:lvlText w:val=""/>
      <w:lvlJc w:val="left"/>
      <w:pPr>
        <w:tabs>
          <w:tab w:val="num" w:pos="5531"/>
        </w:tabs>
        <w:ind w:left="5531" w:hanging="360"/>
      </w:pPr>
      <w:rPr>
        <w:rFonts w:ascii="Wingdings" w:hAnsi="Wingdings" w:cs="Wingdings" w:hint="default"/>
      </w:rPr>
    </w:lvl>
    <w:lvl w:ilvl="6">
      <w:start w:val="1"/>
      <w:numFmt w:val="bullet"/>
      <w:lvlText w:val=""/>
      <w:lvlJc w:val="left"/>
      <w:pPr>
        <w:tabs>
          <w:tab w:val="num" w:pos="6251"/>
        </w:tabs>
        <w:ind w:left="6251" w:hanging="360"/>
      </w:pPr>
      <w:rPr>
        <w:rFonts w:ascii="Symbol" w:hAnsi="Symbol" w:cs="Symbol" w:hint="default"/>
      </w:rPr>
    </w:lvl>
    <w:lvl w:ilvl="7">
      <w:start w:val="1"/>
      <w:numFmt w:val="bullet"/>
      <w:lvlText w:val="o"/>
      <w:lvlJc w:val="left"/>
      <w:pPr>
        <w:tabs>
          <w:tab w:val="num" w:pos="6971"/>
        </w:tabs>
        <w:ind w:left="6971" w:hanging="360"/>
      </w:pPr>
      <w:rPr>
        <w:rFonts w:ascii="Courier New" w:hAnsi="Courier New" w:cs="Courier New" w:hint="default"/>
      </w:rPr>
    </w:lvl>
    <w:lvl w:ilvl="8">
      <w:start w:val="1"/>
      <w:numFmt w:val="bullet"/>
      <w:lvlText w:val=""/>
      <w:lvlJc w:val="left"/>
      <w:pPr>
        <w:tabs>
          <w:tab w:val="num" w:pos="7691"/>
        </w:tabs>
        <w:ind w:left="7691" w:hanging="360"/>
      </w:pPr>
      <w:rPr>
        <w:rFonts w:ascii="Wingdings" w:hAnsi="Wingdings" w:cs="Wingdings" w:hint="default"/>
      </w:rPr>
    </w:lvl>
  </w:abstractNum>
  <w:abstractNum w:abstractNumId="1">
    <w:nsid w:val="04A84336"/>
    <w:multiLevelType w:val="singleLevel"/>
    <w:tmpl w:val="F1F04AF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BB72ACF"/>
    <w:multiLevelType w:val="multilevel"/>
    <w:tmpl w:val="85AA30E2"/>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
    <w:nsid w:val="0D081F52"/>
    <w:multiLevelType w:val="hybridMultilevel"/>
    <w:tmpl w:val="492805BC"/>
    <w:lvl w:ilvl="0" w:tplc="AECC69AA">
      <w:start w:val="1"/>
      <w:numFmt w:val="bullet"/>
      <w:lvlText w:val=""/>
      <w:lvlJc w:val="left"/>
      <w:pPr>
        <w:tabs>
          <w:tab w:val="num" w:pos="1571"/>
        </w:tabs>
        <w:ind w:left="1571" w:hanging="360"/>
      </w:pPr>
      <w:rPr>
        <w:rFonts w:ascii="Symbol" w:hAnsi="Symbol" w:cs="Symbol" w:hint="default"/>
        <w:color w:val="auto"/>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rPr>
        <w:rFonts w:hint="default"/>
        <w:color w:val="auto"/>
      </w:r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
    <w:nsid w:val="124067D3"/>
    <w:multiLevelType w:val="hybridMultilevel"/>
    <w:tmpl w:val="A93CF270"/>
    <w:lvl w:ilvl="0" w:tplc="04190005">
      <w:start w:val="1"/>
      <w:numFmt w:val="bullet"/>
      <w:lvlText w:val=""/>
      <w:lvlJc w:val="left"/>
      <w:pPr>
        <w:tabs>
          <w:tab w:val="num" w:pos="795"/>
        </w:tabs>
        <w:ind w:left="795" w:hanging="360"/>
      </w:pPr>
      <w:rPr>
        <w:rFonts w:ascii="Wingdings" w:hAnsi="Wingdings" w:cs="Wingding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5">
    <w:nsid w:val="1801188E"/>
    <w:multiLevelType w:val="multilevel"/>
    <w:tmpl w:val="07AA79AE"/>
    <w:lvl w:ilvl="0">
      <w:start w:val="1"/>
      <w:numFmt w:val="bullet"/>
      <w:lvlText w:val=""/>
      <w:lvlJc w:val="left"/>
      <w:pPr>
        <w:tabs>
          <w:tab w:val="num" w:pos="2782"/>
        </w:tabs>
        <w:ind w:left="2782" w:hanging="360"/>
      </w:pPr>
      <w:rPr>
        <w:rFonts w:ascii="Symbol" w:hAnsi="Symbol" w:cs="Symbol" w:hint="default"/>
        <w:color w:val="auto"/>
      </w:rPr>
    </w:lvl>
    <w:lvl w:ilvl="1">
      <w:start w:val="1"/>
      <w:numFmt w:val="bullet"/>
      <w:lvlText w:val="o"/>
      <w:lvlJc w:val="left"/>
      <w:pPr>
        <w:tabs>
          <w:tab w:val="num" w:pos="2651"/>
        </w:tabs>
        <w:ind w:left="2651" w:hanging="360"/>
      </w:pPr>
      <w:rPr>
        <w:rFonts w:ascii="Courier New" w:hAnsi="Courier New" w:cs="Courier New" w:hint="default"/>
      </w:rPr>
    </w:lvl>
    <w:lvl w:ilvl="2">
      <w:start w:val="1"/>
      <w:numFmt w:val="bullet"/>
      <w:lvlText w:val=""/>
      <w:lvlJc w:val="left"/>
      <w:pPr>
        <w:tabs>
          <w:tab w:val="num" w:pos="3371"/>
        </w:tabs>
        <w:ind w:left="3371" w:hanging="360"/>
      </w:pPr>
      <w:rPr>
        <w:rFonts w:ascii="Wingdings" w:hAnsi="Wingdings" w:cs="Wingdings" w:hint="default"/>
      </w:rPr>
    </w:lvl>
    <w:lvl w:ilvl="3">
      <w:start w:val="1"/>
      <w:numFmt w:val="bullet"/>
      <w:lvlText w:val=""/>
      <w:lvlJc w:val="left"/>
      <w:pPr>
        <w:tabs>
          <w:tab w:val="num" w:pos="4091"/>
        </w:tabs>
        <w:ind w:left="4091" w:hanging="360"/>
      </w:pPr>
      <w:rPr>
        <w:rFonts w:ascii="Symbol" w:hAnsi="Symbol" w:cs="Symbol" w:hint="default"/>
      </w:rPr>
    </w:lvl>
    <w:lvl w:ilvl="4">
      <w:start w:val="1"/>
      <w:numFmt w:val="bullet"/>
      <w:lvlText w:val="o"/>
      <w:lvlJc w:val="left"/>
      <w:pPr>
        <w:tabs>
          <w:tab w:val="num" w:pos="4811"/>
        </w:tabs>
        <w:ind w:left="4811" w:hanging="360"/>
      </w:pPr>
      <w:rPr>
        <w:rFonts w:ascii="Courier New" w:hAnsi="Courier New" w:cs="Courier New" w:hint="default"/>
      </w:rPr>
    </w:lvl>
    <w:lvl w:ilvl="5">
      <w:start w:val="1"/>
      <w:numFmt w:val="bullet"/>
      <w:lvlText w:val=""/>
      <w:lvlJc w:val="left"/>
      <w:pPr>
        <w:tabs>
          <w:tab w:val="num" w:pos="5531"/>
        </w:tabs>
        <w:ind w:left="5531" w:hanging="360"/>
      </w:pPr>
      <w:rPr>
        <w:rFonts w:ascii="Wingdings" w:hAnsi="Wingdings" w:cs="Wingdings" w:hint="default"/>
      </w:rPr>
    </w:lvl>
    <w:lvl w:ilvl="6">
      <w:start w:val="1"/>
      <w:numFmt w:val="bullet"/>
      <w:lvlText w:val=""/>
      <w:lvlJc w:val="left"/>
      <w:pPr>
        <w:tabs>
          <w:tab w:val="num" w:pos="6251"/>
        </w:tabs>
        <w:ind w:left="6251" w:hanging="360"/>
      </w:pPr>
      <w:rPr>
        <w:rFonts w:ascii="Symbol" w:hAnsi="Symbol" w:cs="Symbol" w:hint="default"/>
      </w:rPr>
    </w:lvl>
    <w:lvl w:ilvl="7">
      <w:start w:val="1"/>
      <w:numFmt w:val="bullet"/>
      <w:lvlText w:val="o"/>
      <w:lvlJc w:val="left"/>
      <w:pPr>
        <w:tabs>
          <w:tab w:val="num" w:pos="6971"/>
        </w:tabs>
        <w:ind w:left="6971" w:hanging="360"/>
      </w:pPr>
      <w:rPr>
        <w:rFonts w:ascii="Courier New" w:hAnsi="Courier New" w:cs="Courier New" w:hint="default"/>
      </w:rPr>
    </w:lvl>
    <w:lvl w:ilvl="8">
      <w:start w:val="1"/>
      <w:numFmt w:val="bullet"/>
      <w:lvlText w:val=""/>
      <w:lvlJc w:val="left"/>
      <w:pPr>
        <w:tabs>
          <w:tab w:val="num" w:pos="7691"/>
        </w:tabs>
        <w:ind w:left="7691" w:hanging="360"/>
      </w:pPr>
      <w:rPr>
        <w:rFonts w:ascii="Wingdings" w:hAnsi="Wingdings" w:cs="Wingdings" w:hint="default"/>
      </w:rPr>
    </w:lvl>
  </w:abstractNum>
  <w:abstractNum w:abstractNumId="6">
    <w:nsid w:val="19C66644"/>
    <w:multiLevelType w:val="multilevel"/>
    <w:tmpl w:val="D0EC7B44"/>
    <w:lvl w:ilvl="0">
      <w:start w:val="1"/>
      <w:numFmt w:val="bullet"/>
      <w:lvlText w:val=""/>
      <w:lvlJc w:val="left"/>
      <w:pPr>
        <w:tabs>
          <w:tab w:val="num" w:pos="1571"/>
        </w:tabs>
        <w:ind w:left="1571" w:hanging="360"/>
      </w:pPr>
      <w:rPr>
        <w:rFonts w:ascii="Wingdings" w:hAnsi="Wingdings" w:cs="Wingding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nsid w:val="233D051B"/>
    <w:multiLevelType w:val="hybridMultilevel"/>
    <w:tmpl w:val="07AA79AE"/>
    <w:lvl w:ilvl="0" w:tplc="AECC69AA">
      <w:start w:val="1"/>
      <w:numFmt w:val="bullet"/>
      <w:lvlText w:val=""/>
      <w:lvlJc w:val="left"/>
      <w:pPr>
        <w:tabs>
          <w:tab w:val="num" w:pos="2782"/>
        </w:tabs>
        <w:ind w:left="2782" w:hanging="360"/>
      </w:pPr>
      <w:rPr>
        <w:rFonts w:ascii="Symbol" w:hAnsi="Symbol" w:cs="Symbol" w:hint="default"/>
        <w:color w:val="auto"/>
      </w:rPr>
    </w:lvl>
    <w:lvl w:ilvl="1" w:tplc="04190003">
      <w:start w:val="1"/>
      <w:numFmt w:val="bullet"/>
      <w:lvlText w:val="o"/>
      <w:lvlJc w:val="left"/>
      <w:pPr>
        <w:tabs>
          <w:tab w:val="num" w:pos="2651"/>
        </w:tabs>
        <w:ind w:left="2651" w:hanging="360"/>
      </w:pPr>
      <w:rPr>
        <w:rFonts w:ascii="Courier New" w:hAnsi="Courier New" w:cs="Courier New" w:hint="default"/>
      </w:rPr>
    </w:lvl>
    <w:lvl w:ilvl="2" w:tplc="04190005">
      <w:start w:val="1"/>
      <w:numFmt w:val="bullet"/>
      <w:lvlText w:val=""/>
      <w:lvlJc w:val="left"/>
      <w:pPr>
        <w:tabs>
          <w:tab w:val="num" w:pos="3371"/>
        </w:tabs>
        <w:ind w:left="3371" w:hanging="360"/>
      </w:pPr>
      <w:rPr>
        <w:rFonts w:ascii="Wingdings" w:hAnsi="Wingdings" w:cs="Wingdings" w:hint="default"/>
      </w:rPr>
    </w:lvl>
    <w:lvl w:ilvl="3" w:tplc="04190001">
      <w:start w:val="1"/>
      <w:numFmt w:val="bullet"/>
      <w:lvlText w:val=""/>
      <w:lvlJc w:val="left"/>
      <w:pPr>
        <w:tabs>
          <w:tab w:val="num" w:pos="4091"/>
        </w:tabs>
        <w:ind w:left="4091" w:hanging="360"/>
      </w:pPr>
      <w:rPr>
        <w:rFonts w:ascii="Symbol" w:hAnsi="Symbol" w:cs="Symbol" w:hint="default"/>
      </w:rPr>
    </w:lvl>
    <w:lvl w:ilvl="4" w:tplc="04190003">
      <w:start w:val="1"/>
      <w:numFmt w:val="bullet"/>
      <w:lvlText w:val="o"/>
      <w:lvlJc w:val="left"/>
      <w:pPr>
        <w:tabs>
          <w:tab w:val="num" w:pos="4811"/>
        </w:tabs>
        <w:ind w:left="4811" w:hanging="360"/>
      </w:pPr>
      <w:rPr>
        <w:rFonts w:ascii="Courier New" w:hAnsi="Courier New" w:cs="Courier New" w:hint="default"/>
      </w:rPr>
    </w:lvl>
    <w:lvl w:ilvl="5" w:tplc="04190005">
      <w:start w:val="1"/>
      <w:numFmt w:val="bullet"/>
      <w:lvlText w:val=""/>
      <w:lvlJc w:val="left"/>
      <w:pPr>
        <w:tabs>
          <w:tab w:val="num" w:pos="5531"/>
        </w:tabs>
        <w:ind w:left="5531" w:hanging="360"/>
      </w:pPr>
      <w:rPr>
        <w:rFonts w:ascii="Wingdings" w:hAnsi="Wingdings" w:cs="Wingdings" w:hint="default"/>
      </w:rPr>
    </w:lvl>
    <w:lvl w:ilvl="6" w:tplc="04190001">
      <w:start w:val="1"/>
      <w:numFmt w:val="bullet"/>
      <w:lvlText w:val=""/>
      <w:lvlJc w:val="left"/>
      <w:pPr>
        <w:tabs>
          <w:tab w:val="num" w:pos="6251"/>
        </w:tabs>
        <w:ind w:left="6251" w:hanging="360"/>
      </w:pPr>
      <w:rPr>
        <w:rFonts w:ascii="Symbol" w:hAnsi="Symbol" w:cs="Symbol" w:hint="default"/>
      </w:rPr>
    </w:lvl>
    <w:lvl w:ilvl="7" w:tplc="04190003">
      <w:start w:val="1"/>
      <w:numFmt w:val="bullet"/>
      <w:lvlText w:val="o"/>
      <w:lvlJc w:val="left"/>
      <w:pPr>
        <w:tabs>
          <w:tab w:val="num" w:pos="6971"/>
        </w:tabs>
        <w:ind w:left="6971" w:hanging="360"/>
      </w:pPr>
      <w:rPr>
        <w:rFonts w:ascii="Courier New" w:hAnsi="Courier New" w:cs="Courier New" w:hint="default"/>
      </w:rPr>
    </w:lvl>
    <w:lvl w:ilvl="8" w:tplc="04190005">
      <w:start w:val="1"/>
      <w:numFmt w:val="bullet"/>
      <w:lvlText w:val=""/>
      <w:lvlJc w:val="left"/>
      <w:pPr>
        <w:tabs>
          <w:tab w:val="num" w:pos="7691"/>
        </w:tabs>
        <w:ind w:left="7691" w:hanging="360"/>
      </w:pPr>
      <w:rPr>
        <w:rFonts w:ascii="Wingdings" w:hAnsi="Wingdings" w:cs="Wingdings" w:hint="default"/>
      </w:rPr>
    </w:lvl>
  </w:abstractNum>
  <w:abstractNum w:abstractNumId="8">
    <w:nsid w:val="30B36EF6"/>
    <w:multiLevelType w:val="hybridMultilevel"/>
    <w:tmpl w:val="02C467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686C94"/>
    <w:multiLevelType w:val="hybridMultilevel"/>
    <w:tmpl w:val="85AA30E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0">
    <w:nsid w:val="3BBB3F3E"/>
    <w:multiLevelType w:val="hybridMultilevel"/>
    <w:tmpl w:val="C63ECAD6"/>
    <w:lvl w:ilvl="0" w:tplc="04190001">
      <w:start w:val="1"/>
      <w:numFmt w:val="bullet"/>
      <w:lvlText w:val=""/>
      <w:lvlJc w:val="left"/>
      <w:pPr>
        <w:tabs>
          <w:tab w:val="num" w:pos="1571"/>
        </w:tabs>
        <w:ind w:left="1571" w:hanging="360"/>
      </w:pPr>
      <w:rPr>
        <w:rFonts w:ascii="Symbol" w:hAnsi="Symbol" w:cs="Symbol"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1">
    <w:nsid w:val="42B43B88"/>
    <w:multiLevelType w:val="hybridMultilevel"/>
    <w:tmpl w:val="3FB2EF34"/>
    <w:lvl w:ilvl="0" w:tplc="AECC69AA">
      <w:start w:val="1"/>
      <w:numFmt w:val="bullet"/>
      <w:lvlText w:val=""/>
      <w:lvlJc w:val="left"/>
      <w:pPr>
        <w:tabs>
          <w:tab w:val="num" w:pos="2782"/>
        </w:tabs>
        <w:ind w:left="2782" w:hanging="360"/>
      </w:pPr>
      <w:rPr>
        <w:rFonts w:ascii="Symbol" w:hAnsi="Symbol" w:cs="Symbol" w:hint="default"/>
        <w:color w:val="auto"/>
      </w:rPr>
    </w:lvl>
    <w:lvl w:ilvl="1" w:tplc="04190003">
      <w:start w:val="1"/>
      <w:numFmt w:val="bullet"/>
      <w:lvlText w:val="o"/>
      <w:lvlJc w:val="left"/>
      <w:pPr>
        <w:tabs>
          <w:tab w:val="num" w:pos="2651"/>
        </w:tabs>
        <w:ind w:left="2651" w:hanging="360"/>
      </w:pPr>
      <w:rPr>
        <w:rFonts w:ascii="Courier New" w:hAnsi="Courier New" w:cs="Courier New" w:hint="default"/>
      </w:rPr>
    </w:lvl>
    <w:lvl w:ilvl="2" w:tplc="04190011">
      <w:start w:val="1"/>
      <w:numFmt w:val="decimal"/>
      <w:lvlText w:val="%3)"/>
      <w:lvlJc w:val="left"/>
      <w:pPr>
        <w:tabs>
          <w:tab w:val="num" w:pos="3371"/>
        </w:tabs>
        <w:ind w:left="3371" w:hanging="360"/>
      </w:pPr>
      <w:rPr>
        <w:rFonts w:hint="default"/>
        <w:color w:val="auto"/>
      </w:rPr>
    </w:lvl>
    <w:lvl w:ilvl="3" w:tplc="04190001">
      <w:start w:val="1"/>
      <w:numFmt w:val="bullet"/>
      <w:lvlText w:val=""/>
      <w:lvlJc w:val="left"/>
      <w:pPr>
        <w:tabs>
          <w:tab w:val="num" w:pos="4091"/>
        </w:tabs>
        <w:ind w:left="4091" w:hanging="360"/>
      </w:pPr>
      <w:rPr>
        <w:rFonts w:ascii="Symbol" w:hAnsi="Symbol" w:cs="Symbol" w:hint="default"/>
      </w:rPr>
    </w:lvl>
    <w:lvl w:ilvl="4" w:tplc="04190003">
      <w:start w:val="1"/>
      <w:numFmt w:val="bullet"/>
      <w:lvlText w:val="o"/>
      <w:lvlJc w:val="left"/>
      <w:pPr>
        <w:tabs>
          <w:tab w:val="num" w:pos="4811"/>
        </w:tabs>
        <w:ind w:left="4811" w:hanging="360"/>
      </w:pPr>
      <w:rPr>
        <w:rFonts w:ascii="Courier New" w:hAnsi="Courier New" w:cs="Courier New" w:hint="default"/>
      </w:rPr>
    </w:lvl>
    <w:lvl w:ilvl="5" w:tplc="04190005">
      <w:start w:val="1"/>
      <w:numFmt w:val="bullet"/>
      <w:lvlText w:val=""/>
      <w:lvlJc w:val="left"/>
      <w:pPr>
        <w:tabs>
          <w:tab w:val="num" w:pos="5531"/>
        </w:tabs>
        <w:ind w:left="5531" w:hanging="360"/>
      </w:pPr>
      <w:rPr>
        <w:rFonts w:ascii="Wingdings" w:hAnsi="Wingdings" w:cs="Wingdings" w:hint="default"/>
      </w:rPr>
    </w:lvl>
    <w:lvl w:ilvl="6" w:tplc="04190001">
      <w:start w:val="1"/>
      <w:numFmt w:val="bullet"/>
      <w:lvlText w:val=""/>
      <w:lvlJc w:val="left"/>
      <w:pPr>
        <w:tabs>
          <w:tab w:val="num" w:pos="6251"/>
        </w:tabs>
        <w:ind w:left="6251" w:hanging="360"/>
      </w:pPr>
      <w:rPr>
        <w:rFonts w:ascii="Symbol" w:hAnsi="Symbol" w:cs="Symbol" w:hint="default"/>
      </w:rPr>
    </w:lvl>
    <w:lvl w:ilvl="7" w:tplc="04190003">
      <w:start w:val="1"/>
      <w:numFmt w:val="bullet"/>
      <w:lvlText w:val="o"/>
      <w:lvlJc w:val="left"/>
      <w:pPr>
        <w:tabs>
          <w:tab w:val="num" w:pos="6971"/>
        </w:tabs>
        <w:ind w:left="6971" w:hanging="360"/>
      </w:pPr>
      <w:rPr>
        <w:rFonts w:ascii="Courier New" w:hAnsi="Courier New" w:cs="Courier New" w:hint="default"/>
      </w:rPr>
    </w:lvl>
    <w:lvl w:ilvl="8" w:tplc="04190005">
      <w:start w:val="1"/>
      <w:numFmt w:val="bullet"/>
      <w:lvlText w:val=""/>
      <w:lvlJc w:val="left"/>
      <w:pPr>
        <w:tabs>
          <w:tab w:val="num" w:pos="7691"/>
        </w:tabs>
        <w:ind w:left="7691" w:hanging="360"/>
      </w:pPr>
      <w:rPr>
        <w:rFonts w:ascii="Wingdings" w:hAnsi="Wingdings" w:cs="Wingdings" w:hint="default"/>
      </w:rPr>
    </w:lvl>
  </w:abstractNum>
  <w:abstractNum w:abstractNumId="12">
    <w:nsid w:val="43056773"/>
    <w:multiLevelType w:val="multilevel"/>
    <w:tmpl w:val="C63ECAD6"/>
    <w:lvl w:ilvl="0">
      <w:start w:val="1"/>
      <w:numFmt w:val="bullet"/>
      <w:lvlText w:val=""/>
      <w:lvlJc w:val="left"/>
      <w:pPr>
        <w:tabs>
          <w:tab w:val="num" w:pos="1571"/>
        </w:tabs>
        <w:ind w:left="1571" w:hanging="360"/>
      </w:pPr>
      <w:rPr>
        <w:rFonts w:ascii="Symbol" w:hAnsi="Symbol" w:cs="Symbol"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3">
    <w:nsid w:val="49725A02"/>
    <w:multiLevelType w:val="hybridMultilevel"/>
    <w:tmpl w:val="A2FC409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4">
    <w:nsid w:val="5EDC616B"/>
    <w:multiLevelType w:val="multilevel"/>
    <w:tmpl w:val="FF367D12"/>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5">
    <w:nsid w:val="5FE75D30"/>
    <w:multiLevelType w:val="hybridMultilevel"/>
    <w:tmpl w:val="AACC02E8"/>
    <w:lvl w:ilvl="0" w:tplc="B626430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9F4081A"/>
    <w:multiLevelType w:val="hybridMultilevel"/>
    <w:tmpl w:val="FF50418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7">
    <w:nsid w:val="6D4F4C63"/>
    <w:multiLevelType w:val="hybridMultilevel"/>
    <w:tmpl w:val="6212A6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8">
    <w:nsid w:val="73096372"/>
    <w:multiLevelType w:val="hybridMultilevel"/>
    <w:tmpl w:val="D0EC7B44"/>
    <w:lvl w:ilvl="0" w:tplc="0419000D">
      <w:start w:val="1"/>
      <w:numFmt w:val="bullet"/>
      <w:lvlText w:val=""/>
      <w:lvlJc w:val="left"/>
      <w:pPr>
        <w:tabs>
          <w:tab w:val="num" w:pos="1571"/>
        </w:tabs>
        <w:ind w:left="1571" w:hanging="360"/>
      </w:pPr>
      <w:rPr>
        <w:rFonts w:ascii="Wingdings" w:hAnsi="Wingdings" w:cs="Wingding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9">
    <w:nsid w:val="77205369"/>
    <w:multiLevelType w:val="hybridMultilevel"/>
    <w:tmpl w:val="3DB6F390"/>
    <w:lvl w:ilvl="0" w:tplc="04190011">
      <w:start w:val="1"/>
      <w:numFmt w:val="decimal"/>
      <w:lvlText w:val="%1)"/>
      <w:lvlJc w:val="left"/>
      <w:pPr>
        <w:tabs>
          <w:tab w:val="num" w:pos="2700"/>
        </w:tabs>
        <w:ind w:left="2700" w:hanging="360"/>
      </w:pPr>
    </w:lvl>
    <w:lvl w:ilvl="1" w:tplc="04190019">
      <w:start w:val="1"/>
      <w:numFmt w:val="lowerLetter"/>
      <w:lvlText w:val="%2."/>
      <w:lvlJc w:val="left"/>
      <w:pPr>
        <w:tabs>
          <w:tab w:val="num" w:pos="3420"/>
        </w:tabs>
        <w:ind w:left="342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0">
    <w:nsid w:val="7983782B"/>
    <w:multiLevelType w:val="multilevel"/>
    <w:tmpl w:val="0AB66D84"/>
    <w:lvl w:ilvl="0">
      <w:start w:val="1"/>
      <w:numFmt w:val="bullet"/>
      <w:lvlText w:val=""/>
      <w:lvlJc w:val="left"/>
      <w:pPr>
        <w:tabs>
          <w:tab w:val="num" w:pos="2782"/>
        </w:tabs>
        <w:ind w:left="2782" w:hanging="360"/>
      </w:pPr>
      <w:rPr>
        <w:rFonts w:ascii="Symbol" w:hAnsi="Symbol" w:cs="Symbol" w:hint="default"/>
        <w:color w:val="auto"/>
      </w:rPr>
    </w:lvl>
    <w:lvl w:ilvl="1">
      <w:start w:val="1"/>
      <w:numFmt w:val="bullet"/>
      <w:lvlText w:val="o"/>
      <w:lvlJc w:val="left"/>
      <w:pPr>
        <w:tabs>
          <w:tab w:val="num" w:pos="2651"/>
        </w:tabs>
        <w:ind w:left="2651" w:hanging="360"/>
      </w:pPr>
      <w:rPr>
        <w:rFonts w:ascii="Courier New" w:hAnsi="Courier New" w:cs="Courier New" w:hint="default"/>
      </w:rPr>
    </w:lvl>
    <w:lvl w:ilvl="2">
      <w:start w:val="1"/>
      <w:numFmt w:val="decimal"/>
      <w:lvlText w:val="%3)"/>
      <w:lvlJc w:val="left"/>
      <w:pPr>
        <w:tabs>
          <w:tab w:val="num" w:pos="3371"/>
        </w:tabs>
        <w:ind w:left="3371" w:hanging="360"/>
      </w:pPr>
      <w:rPr>
        <w:rFonts w:hint="default"/>
        <w:color w:val="auto"/>
      </w:rPr>
    </w:lvl>
    <w:lvl w:ilvl="3">
      <w:start w:val="1"/>
      <w:numFmt w:val="bullet"/>
      <w:lvlText w:val=""/>
      <w:lvlJc w:val="left"/>
      <w:pPr>
        <w:tabs>
          <w:tab w:val="num" w:pos="4091"/>
        </w:tabs>
        <w:ind w:left="4091" w:hanging="360"/>
      </w:pPr>
      <w:rPr>
        <w:rFonts w:ascii="Symbol" w:hAnsi="Symbol" w:cs="Symbol" w:hint="default"/>
      </w:rPr>
    </w:lvl>
    <w:lvl w:ilvl="4">
      <w:start w:val="1"/>
      <w:numFmt w:val="bullet"/>
      <w:lvlText w:val="o"/>
      <w:lvlJc w:val="left"/>
      <w:pPr>
        <w:tabs>
          <w:tab w:val="num" w:pos="4811"/>
        </w:tabs>
        <w:ind w:left="4811" w:hanging="360"/>
      </w:pPr>
      <w:rPr>
        <w:rFonts w:ascii="Courier New" w:hAnsi="Courier New" w:cs="Courier New" w:hint="default"/>
      </w:rPr>
    </w:lvl>
    <w:lvl w:ilvl="5">
      <w:start w:val="1"/>
      <w:numFmt w:val="bullet"/>
      <w:lvlText w:val=""/>
      <w:lvlJc w:val="left"/>
      <w:pPr>
        <w:tabs>
          <w:tab w:val="num" w:pos="5531"/>
        </w:tabs>
        <w:ind w:left="5531" w:hanging="360"/>
      </w:pPr>
      <w:rPr>
        <w:rFonts w:ascii="Wingdings" w:hAnsi="Wingdings" w:cs="Wingdings" w:hint="default"/>
      </w:rPr>
    </w:lvl>
    <w:lvl w:ilvl="6">
      <w:start w:val="1"/>
      <w:numFmt w:val="bullet"/>
      <w:lvlText w:val=""/>
      <w:lvlJc w:val="left"/>
      <w:pPr>
        <w:tabs>
          <w:tab w:val="num" w:pos="6251"/>
        </w:tabs>
        <w:ind w:left="6251" w:hanging="360"/>
      </w:pPr>
      <w:rPr>
        <w:rFonts w:ascii="Symbol" w:hAnsi="Symbol" w:cs="Symbol" w:hint="default"/>
      </w:rPr>
    </w:lvl>
    <w:lvl w:ilvl="7">
      <w:start w:val="1"/>
      <w:numFmt w:val="bullet"/>
      <w:lvlText w:val="o"/>
      <w:lvlJc w:val="left"/>
      <w:pPr>
        <w:tabs>
          <w:tab w:val="num" w:pos="6971"/>
        </w:tabs>
        <w:ind w:left="6971" w:hanging="360"/>
      </w:pPr>
      <w:rPr>
        <w:rFonts w:ascii="Courier New" w:hAnsi="Courier New" w:cs="Courier New" w:hint="default"/>
      </w:rPr>
    </w:lvl>
    <w:lvl w:ilvl="8">
      <w:start w:val="1"/>
      <w:numFmt w:val="bullet"/>
      <w:lvlText w:val=""/>
      <w:lvlJc w:val="left"/>
      <w:pPr>
        <w:tabs>
          <w:tab w:val="num" w:pos="7691"/>
        </w:tabs>
        <w:ind w:left="7691" w:hanging="360"/>
      </w:pPr>
      <w:rPr>
        <w:rFonts w:ascii="Wingdings" w:hAnsi="Wingdings" w:cs="Wingdings" w:hint="default"/>
      </w:rPr>
    </w:lvl>
  </w:abstractNum>
  <w:abstractNum w:abstractNumId="21">
    <w:nsid w:val="7DD34BEA"/>
    <w:multiLevelType w:val="singleLevel"/>
    <w:tmpl w:val="4D227964"/>
    <w:lvl w:ilvl="0">
      <w:start w:val="1"/>
      <w:numFmt w:val="decimal"/>
      <w:pStyle w:val="a0"/>
      <w:lvlText w:val="%1."/>
      <w:lvlJc w:val="left"/>
      <w:pPr>
        <w:tabs>
          <w:tab w:val="num" w:pos="1080"/>
        </w:tabs>
        <w:ind w:firstLine="720"/>
      </w:pPr>
    </w:lvl>
  </w:abstractNum>
  <w:num w:numId="1">
    <w:abstractNumId w:val="9"/>
  </w:num>
  <w:num w:numId="2">
    <w:abstractNumId w:val="2"/>
  </w:num>
  <w:num w:numId="3">
    <w:abstractNumId w:val="4"/>
  </w:num>
  <w:num w:numId="4">
    <w:abstractNumId w:val="13"/>
  </w:num>
  <w:num w:numId="5">
    <w:abstractNumId w:val="15"/>
  </w:num>
  <w:num w:numId="6">
    <w:abstractNumId w:val="16"/>
  </w:num>
  <w:num w:numId="7">
    <w:abstractNumId w:val="14"/>
  </w:num>
  <w:num w:numId="8">
    <w:abstractNumId w:val="17"/>
  </w:num>
  <w:num w:numId="9">
    <w:abstractNumId w:val="10"/>
  </w:num>
  <w:num w:numId="10">
    <w:abstractNumId w:val="12"/>
  </w:num>
  <w:num w:numId="11">
    <w:abstractNumId w:val="18"/>
  </w:num>
  <w:num w:numId="12">
    <w:abstractNumId w:val="6"/>
  </w:num>
  <w:num w:numId="13">
    <w:abstractNumId w:val="3"/>
  </w:num>
  <w:num w:numId="14">
    <w:abstractNumId w:val="7"/>
  </w:num>
  <w:num w:numId="15">
    <w:abstractNumId w:val="5"/>
  </w:num>
  <w:num w:numId="16">
    <w:abstractNumId w:val="11"/>
  </w:num>
  <w:num w:numId="17">
    <w:abstractNumId w:val="20"/>
  </w:num>
  <w:num w:numId="18">
    <w:abstractNumId w:val="0"/>
  </w:num>
  <w:num w:numId="19">
    <w:abstractNumId w:val="8"/>
  </w:num>
  <w:num w:numId="20">
    <w:abstractNumId w:val="1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335"/>
    <w:rsid w:val="00663CE2"/>
    <w:rsid w:val="006C1335"/>
    <w:rsid w:val="00AD2FF7"/>
    <w:rsid w:val="00FD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343E1-1BB6-4728-A117-7BB4836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footnote text"/>
    <w:basedOn w:val="a1"/>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sz w:val="28"/>
      <w:szCs w:val="28"/>
      <w:vertAlign w:val="superscript"/>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2"/>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Diapsalmata</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Lyba</dc:creator>
  <cp:keywords/>
  <dc:description/>
  <cp:lastModifiedBy>admin</cp:lastModifiedBy>
  <cp:revision>2</cp:revision>
  <cp:lastPrinted>2007-11-29T17:10:00Z</cp:lastPrinted>
  <dcterms:created xsi:type="dcterms:W3CDTF">2014-03-09T01:04:00Z</dcterms:created>
  <dcterms:modified xsi:type="dcterms:W3CDTF">2014-03-09T01:04:00Z</dcterms:modified>
</cp:coreProperties>
</file>