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BB3" w:rsidRDefault="00FA1BB3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ОКТЯБРЬСКОЕ ВООРУЖЕННОЕ ВОССТАНИЕ И ПЕРВЫЕ МЕРОПРИЯТИЯ СОВЕТСКОЙ ВЛАСТИ</w:t>
      </w:r>
    </w:p>
    <w:p w:rsidR="00FA1BB3" w:rsidRDefault="00FA1BB3">
      <w:pPr>
        <w:pStyle w:val="a3"/>
        <w:jc w:val="center"/>
      </w:pPr>
    </w:p>
    <w:p w:rsidR="00FA1BB3" w:rsidRDefault="00FA1BB3">
      <w:pPr>
        <w:pStyle w:val="a3"/>
      </w:pPr>
      <w:r>
        <w:rPr>
          <w:b/>
          <w:bCs/>
        </w:rPr>
        <w:t xml:space="preserve">Вооруженное восстание в Петрограде. </w:t>
      </w:r>
      <w:r>
        <w:t>За восемь месяцев правления буржуазного правительства военное положение страны ухудшилось, ослабли ее международные позиции. Россия оказалась в состоянии системного</w:t>
      </w:r>
      <w:r>
        <w:rPr>
          <w:b/>
          <w:bCs/>
        </w:rPr>
        <w:t xml:space="preserve"> </w:t>
      </w:r>
      <w:r>
        <w:t>кризиса, обостренного продолжавшейся войной. Правительство не решило важнейших вопросов, стоявших перед страной, не осуществило радикальных преобразований в деревне, не сумело стабилизировать положение на национальных окраинах. Обострились противоречия между партиями, находившимися у власти. В сентябре в письмах в ЦК (</w:t>
      </w:r>
      <w:r>
        <w:rPr>
          <w:i/>
          <w:iCs/>
        </w:rPr>
        <w:t>“Большевики должны взять власть”, “Марксизм и восстание</w:t>
      </w:r>
      <w:r>
        <w:t xml:space="preserve">”) В.И. Ленин поставил перед РСДРП(б) задачу взятия власти вооруженным путем и предложил технический план осуществления восстания. 12 октября при Исполкоме Петросовета был создан штаб вооруженного восстания - </w:t>
      </w:r>
      <w:r>
        <w:rPr>
          <w:i/>
          <w:iCs/>
        </w:rPr>
        <w:t>Военно-революционный комитет</w:t>
      </w:r>
      <w:r>
        <w:t xml:space="preserve"> (ПВРК) под председательством левого эсера </w:t>
      </w:r>
      <w:r>
        <w:rPr>
          <w:i/>
          <w:iCs/>
        </w:rPr>
        <w:t>П.Е. Лазимира.</w:t>
      </w:r>
      <w:r>
        <w:t xml:space="preserve"> 21 октября на стороне ВРК оказался весь Петроградский гарнизон, отряды красногвардейцев, моряки Балтфлота. В ночь на 25 октября под предлогом обороны и защиты революции силами красногвардейцев и частей гарнизона были заняты почтамт, главная городская электростанция, центральный телеграф, Главная контора Госбанка. Утром 25 октября (еще до открытия II съезда Советов) было обнародовано воззвание “К гражданам России!”, в котором Временное правительство объявлялось низложенным и провозглашался переход власти в руки ВРК, передавшим ее съезду Советов. В ночь с 25 на 26 октября в ходе почти бескровного штурма Зимнего дворца, начавшегося с боевых выстрелов крейсера “Аврора”, Временное правительство было арестовано. </w:t>
      </w:r>
    </w:p>
    <w:p w:rsidR="00FA1BB3" w:rsidRDefault="00FA1BB3">
      <w:pPr>
        <w:pStyle w:val="a3"/>
      </w:pPr>
      <w:r>
        <w:rPr>
          <w:b/>
          <w:bCs/>
        </w:rPr>
        <w:t xml:space="preserve">Второй Всероссийский съезд Советов. </w:t>
      </w:r>
      <w:r>
        <w:t>В открытии</w:t>
      </w:r>
      <w:r>
        <w:rPr>
          <w:i/>
          <w:iCs/>
        </w:rPr>
        <w:t xml:space="preserve"> </w:t>
      </w:r>
      <w:r>
        <w:t>II</w:t>
      </w:r>
      <w:r>
        <w:rPr>
          <w:i/>
          <w:iCs/>
        </w:rPr>
        <w:t xml:space="preserve"> съезда</w:t>
      </w:r>
      <w:r>
        <w:t xml:space="preserve"> Советов вечером 25 октября участвовали 739 делегатов, в том числе 338 большевиков, 211 правых и левых эсеров, 69 меньшевиков. </w:t>
      </w:r>
      <w:r>
        <w:rPr>
          <w:i/>
          <w:iCs/>
        </w:rPr>
        <w:t>В конце первого заседания</w:t>
      </w:r>
      <w:r>
        <w:t xml:space="preserve"> после ухода правых эсеров, меньшевиков, бундовцев, приезда опоздавших, на съезде осталось 625 представителей от 402 (из 974) Советов рабочих и солдатских депутатов. Большинство делегатов от партии меньшевиков, правых эсеров и бундовцев не признали итогов восстания и покинули съезд. Выработке реалистической позиции мешало отсутствие единства в партийных рядах умеренных социалистов, личные амбиции лидеров и недооценка большевиков. II съезд Советов утвердил итоги восстания в Петрограде, провозгласил победу революции и установление власти Советов. Съезд принял Декрет о мире (одобренный единогласно) с предложением к воюющим народам и их правительствам о заключении справедливого демократического мира - без аннексий и контрибуций, а также Декрет о земле с требованиями отмены собственности на землю (социализация земли), запрещения купли-продажи земли, уравнительного землепользования, недопущения наемного труда и т.д., что соответствовало эсеровской аграрной программе. Кроме того, съезд объявил необходимость скорейшего созыва Учредительного собрания. На съезде была создана новая структура государственной власти. Высшим законодательным органом провозглашался </w:t>
      </w:r>
      <w:r>
        <w:rPr>
          <w:i/>
          <w:iCs/>
        </w:rPr>
        <w:t>Всероссийский съезд Советов</w:t>
      </w:r>
      <w:r>
        <w:t xml:space="preserve">. Законодательные, распорядительные и контролирующие функции получал избранный съездом многопартийный ВЦИК. Съезд сформировал Временное (до созыва Учредительного собрания) революционное правительство - </w:t>
      </w:r>
      <w:r>
        <w:rPr>
          <w:i/>
          <w:iCs/>
        </w:rPr>
        <w:t>Совет народных комиссаров</w:t>
      </w:r>
      <w:r>
        <w:t xml:space="preserve"> (Совнарком или СНК) во главе с </w:t>
      </w:r>
      <w:r>
        <w:rPr>
          <w:i/>
          <w:iCs/>
        </w:rPr>
        <w:t>В.И</w:t>
      </w:r>
      <w:r>
        <w:t xml:space="preserve">. </w:t>
      </w:r>
      <w:r>
        <w:rPr>
          <w:i/>
          <w:iCs/>
        </w:rPr>
        <w:t>Лениным</w:t>
      </w:r>
      <w:r>
        <w:t xml:space="preserve">, которое состояло из одних большевиков. </w:t>
      </w:r>
    </w:p>
    <w:p w:rsidR="00FA1BB3" w:rsidRDefault="00FA1BB3">
      <w:pPr>
        <w:pStyle w:val="a3"/>
      </w:pPr>
      <w:r>
        <w:rPr>
          <w:b/>
          <w:bCs/>
        </w:rPr>
        <w:t xml:space="preserve">Установление Советской власти по всей стране. </w:t>
      </w:r>
      <w:r>
        <w:t>В</w:t>
      </w:r>
      <w:r>
        <w:rPr>
          <w:b/>
          <w:bCs/>
        </w:rPr>
        <w:t xml:space="preserve"> </w:t>
      </w:r>
      <w:r>
        <w:t xml:space="preserve">Москве вооруженное восстание началось одновременно с Петроградом. Столкновение Московского ВРК и Комитета общественной безопасности, созданного городской думой, носило длительный, кровопролитный характер. В регионах с наиболее густой сетью Советов (центрально-промышленные губернии, Донбасс, Поволжье, Баку) происходила относительно быстрая смена власти. В Сибири и на Дальнем Востоке советская власть была установлена лишь в крупных центрах и на территории вдоль железных дорог. Быстро распространялась советская власть в сельской местности Центральной России. Сложнее всего для большевиков складывались дела в тех национальных районах, где у власти еще до октябрьских событий находились национальные правительства, отстаивавшие идею самостоятельных буржуазных национальных государственных образований - Центральная рада на Украине, Белорусская рада, Кокандская автономия в Туркестане, Оренбургская автономия (на базе казахской партии Алаш). С помощью вооруженных отрядов Красной гвардии к весне 1918 г. советская власть победила в Эстонии, Латвии, Белоруссии, на Украине, Северном Кавказе, юго-востоке страны. В Закавказье Мусульманская демократическая партия - </w:t>
      </w:r>
      <w:r>
        <w:rPr>
          <w:i/>
          <w:iCs/>
        </w:rPr>
        <w:t>Мусават</w:t>
      </w:r>
      <w:r>
        <w:t xml:space="preserve"> (Азербайджан), </w:t>
      </w:r>
      <w:r>
        <w:rPr>
          <w:i/>
          <w:iCs/>
        </w:rPr>
        <w:t>Дашнакцутюн</w:t>
      </w:r>
      <w:r>
        <w:t xml:space="preserve"> (Армения) и </w:t>
      </w:r>
      <w:r>
        <w:rPr>
          <w:i/>
          <w:iCs/>
        </w:rPr>
        <w:t>грузинские социал-демократы</w:t>
      </w:r>
      <w:r>
        <w:t xml:space="preserve"> создали при поддержке стран Антанты объединенное правительство - </w:t>
      </w:r>
      <w:r>
        <w:rPr>
          <w:i/>
          <w:iCs/>
        </w:rPr>
        <w:t>Закавказский комиссариат</w:t>
      </w:r>
      <w:r>
        <w:t xml:space="preserve">, а затем - независимые республики (май 1918). Мирный путь установления советской власти преобладал, но в ряде районов и городов антибольшевистские силы оказывали вооруженное сопротивление, как это было в Петрограде, Москве и еще в 13 из 83 крупнейших городов страны. </w:t>
      </w:r>
    </w:p>
    <w:p w:rsidR="00FA1BB3" w:rsidRDefault="00FA1BB3">
      <w:pPr>
        <w:pStyle w:val="a3"/>
      </w:pPr>
      <w:r>
        <w:rPr>
          <w:b/>
          <w:bCs/>
        </w:rPr>
        <w:t xml:space="preserve">Формирование советской государственно-политической системы. </w:t>
      </w:r>
      <w:r>
        <w:t>2 ноября 1917 г. была принята “Декларация прав народов России”, в которой провозглашалось равенство и суверенность всех наций и народностей, - право наций на свободное самоопределение вплоть до отделения и образования самостоятельного государства, свободное развитие национальных меньшинств и этнографических групп, населявших территорию России. На этом основании в декабре 1917 г. советская власть признала право на независимое существование Польши и Финляндии. 10 января 1918 г. III съезд Советов, на котором произошло объединение Советов рабочих и солдатских депутатов с Советом крестьянских депутатов, Россия была объявлена Советской Федеративной Социалистической республикой (РСФСР). В июле 1918 г. V съезд Советов утвердил Конституцию РСФСР. В основу Конституции были положены “</w:t>
      </w:r>
      <w:r>
        <w:rPr>
          <w:i/>
          <w:iCs/>
        </w:rPr>
        <w:t>Декларация прав трудящегося и эксплуатируемого народа</w:t>
      </w:r>
      <w:r>
        <w:t>” и решения III съезда Советов. Основными идеями</w:t>
      </w:r>
      <w:r>
        <w:rPr>
          <w:b/>
          <w:bCs/>
        </w:rPr>
        <w:t xml:space="preserve"> </w:t>
      </w:r>
      <w:r>
        <w:t>Конституции стали: общественная собственность на средства производства; диктатура пролетариата; федеративное устройство государства. Право избирать и быть избранными предоставлялось “</w:t>
      </w:r>
      <w:r>
        <w:rPr>
          <w:i/>
          <w:iCs/>
        </w:rPr>
        <w:t>всем добывающим средства к жизни производительным и общим полезным трудом</w:t>
      </w:r>
      <w:r>
        <w:t xml:space="preserve">”, а также солдатам и всем нетрудоспособным. Лишались этого права лица, “прибегающие к наемному труду, живущие на проценты с капитала, частные торговцы, священнослужители” и многие др. (всего 10% населения). Выборы в Советы были </w:t>
      </w:r>
      <w:r>
        <w:rPr>
          <w:i/>
          <w:iCs/>
        </w:rPr>
        <w:t>многостепенные</w:t>
      </w:r>
      <w:r>
        <w:rPr>
          <w:b/>
          <w:bCs/>
          <w:i/>
          <w:iCs/>
        </w:rPr>
        <w:t>,</w:t>
      </w:r>
      <w:r>
        <w:rPr>
          <w:i/>
          <w:iCs/>
        </w:rPr>
        <w:t xml:space="preserve"> непрямые и открытые</w:t>
      </w:r>
      <w:r>
        <w:t xml:space="preserve">. Конституция давала преимущества рабочим в нормах представительства (один голос рабочего равнялся пяти голосам крестьян). 22 ноября 1917 г. был принят </w:t>
      </w:r>
      <w:r>
        <w:rPr>
          <w:i/>
          <w:iCs/>
        </w:rPr>
        <w:t>Декрет о суде</w:t>
      </w:r>
      <w:r>
        <w:t xml:space="preserve"> (известный как Декрет №1). Упразднялась старая судебная система, провозглашался революционный правопорядок и “революционная законность”. 7 декабря 1917 г. была создана </w:t>
      </w:r>
      <w:r>
        <w:rPr>
          <w:i/>
          <w:iCs/>
        </w:rPr>
        <w:t>Всероссийская чрезвычайная комиссия</w:t>
      </w:r>
      <w:r>
        <w:t xml:space="preserve"> по борьбе с контрреволюцией и саботажем (ВЧК), представлявшая в одном лице судебные и репрессивные органы. </w:t>
      </w:r>
    </w:p>
    <w:p w:rsidR="00FA1BB3" w:rsidRDefault="00FA1BB3">
      <w:pPr>
        <w:pStyle w:val="a3"/>
      </w:pPr>
      <w:r>
        <w:t xml:space="preserve">15 января 1918 г. был принят декрет </w:t>
      </w:r>
      <w:r>
        <w:rPr>
          <w:i/>
          <w:iCs/>
        </w:rPr>
        <w:t>“Об организации Рабоче-Крестьянской Красной Армии</w:t>
      </w:r>
      <w:r>
        <w:t>” как постоянной, 29 января - декрет о создании Рабоче-Крестьянского Красного Флота. Одним из организаторов Красной Армии стал</w:t>
      </w:r>
      <w:r>
        <w:rPr>
          <w:i/>
          <w:iCs/>
        </w:rPr>
        <w:t xml:space="preserve"> Л.Д. Троцкий</w:t>
      </w:r>
      <w:r>
        <w:t>, назначенный 13 марта 1918 г. народным комиссаром по военным делам, а позже - председателем Реввоенсовета республики.</w:t>
      </w:r>
      <w:r>
        <w:rPr>
          <w:b/>
          <w:bCs/>
        </w:rPr>
        <w:t xml:space="preserve"> </w:t>
      </w:r>
      <w:r>
        <w:t xml:space="preserve">27 октября по инициативе В.И. Ленина был принят </w:t>
      </w:r>
      <w:r>
        <w:rPr>
          <w:i/>
          <w:iCs/>
        </w:rPr>
        <w:t>декрет о печати</w:t>
      </w:r>
      <w:r>
        <w:t xml:space="preserve">, наложивший запрет на оппозиционную печать, сначала буржуазную, затем и социалистическую (в первые 2 месяца было закрыто около 150 газет). 28 ноября был принят декрет СНК, объявивший кадетов “партией врагов народа” и потребовавший ареста их лидеров как “вождей гражданской войны”. </w:t>
      </w:r>
    </w:p>
    <w:p w:rsidR="00FA1BB3" w:rsidRDefault="00FA1BB3">
      <w:pPr>
        <w:pStyle w:val="a3"/>
      </w:pPr>
      <w:r>
        <w:rPr>
          <w:b/>
          <w:bCs/>
        </w:rPr>
        <w:t xml:space="preserve">Первые преобразования Советской власти в сфере экономики. </w:t>
      </w:r>
      <w:r>
        <w:t>После бурной дискуссии в ЦК партии 3 марта 1918 г. представителями Советов, Центральной Рады, Германии и ее союзников был подписан Брест-Литовский мирный договор на очень тяжелых для России условиях: территориальные потери площадью в 780 тыс. кв. км, выплата Германии 3-х миллионной контрибуции, полная демобилизация вооруженных сил. К лету 1918 г. Германия и Австро-Венгрия оккупировали Прибалтику, Украину, ряд губерний Белоруссии и России общей площадью 1 млн. кв. км. В мае-июне германские войска вторглись в Закавказье</w:t>
      </w:r>
      <w:r>
        <w:rPr>
          <w:b/>
          <w:bCs/>
        </w:rPr>
        <w:t>.</w:t>
      </w:r>
      <w:r>
        <w:t xml:space="preserve"> В конце 1917 - начале 1918 г. осуществляли политику, именуемую “красногвардейской атакой на капитал”. На основании декрета от 14 декабря 1917 г. “</w:t>
      </w:r>
      <w:r>
        <w:rPr>
          <w:i/>
          <w:iCs/>
        </w:rPr>
        <w:t>О национализации банков</w:t>
      </w:r>
      <w:r>
        <w:t xml:space="preserve">”. Декретом от 14 ноября 1917 г. на предприятиях вводился </w:t>
      </w:r>
      <w:r>
        <w:rPr>
          <w:i/>
          <w:iCs/>
        </w:rPr>
        <w:t>рабочий контроль</w:t>
      </w:r>
      <w:r>
        <w:t xml:space="preserve">, который рассматривался как первый шаг на пути осуществления национализации. Но к марту 1918 г., после закрытия многих предприятий, не имевших сырья, падения дисциплины на заводах и фабриках, стал очевиден неуспех “красногвардейской атаки”. Начался процесс централизации экономики. В декабре 1917г. был создан </w:t>
      </w:r>
      <w:r>
        <w:rPr>
          <w:i/>
          <w:iCs/>
        </w:rPr>
        <w:t>Высший совет народного хозяйства (ВСНХ</w:t>
      </w:r>
      <w:r>
        <w:t>), на который возлагалось управление создававшимся госсектором экономики. Одновременно происходила</w:t>
      </w:r>
      <w:r>
        <w:rPr>
          <w:b/>
          <w:bCs/>
        </w:rPr>
        <w:t xml:space="preserve"> </w:t>
      </w:r>
      <w:r>
        <w:t>национализация</w:t>
      </w:r>
      <w:r>
        <w:rPr>
          <w:b/>
          <w:bCs/>
        </w:rPr>
        <w:t>.</w:t>
      </w:r>
      <w:r>
        <w:t xml:space="preserve"> Была введена государственная монополия на внешнюю торговлю, национализирован торговый флот и железные дороги. Весной 1918 г. началась реализация </w:t>
      </w:r>
      <w:r>
        <w:rPr>
          <w:i/>
          <w:iCs/>
        </w:rPr>
        <w:t xml:space="preserve">Декрета о земле </w:t>
      </w:r>
      <w:r>
        <w:t>и</w:t>
      </w:r>
      <w:r>
        <w:rPr>
          <w:i/>
          <w:iCs/>
        </w:rPr>
        <w:t xml:space="preserve"> закона о социализации земли </w:t>
      </w:r>
      <w:r>
        <w:t>(февраль 1918). Уравнительному переделу подверглись помещичьи, частнособственнические владения и крестьянские наделы. В результате уравнительного распределения земель вновь ожила и окрепла община, поглотив свыше 9/10 сельскохозяйственных угодий. Декретом ВЦИК от 13</w:t>
      </w:r>
      <w:r>
        <w:rPr>
          <w:b/>
          <w:bCs/>
        </w:rPr>
        <w:t xml:space="preserve"> </w:t>
      </w:r>
      <w:r>
        <w:t>мая 1918 г. в стране была введена продовольственная диктатура,</w:t>
      </w:r>
      <w:r>
        <w:rPr>
          <w:b/>
          <w:bCs/>
        </w:rPr>
        <w:t xml:space="preserve"> </w:t>
      </w:r>
      <w:r>
        <w:t xml:space="preserve">подтверждалась хлебная монополия и твердые цены. Для изъятия хлебных запасов у зажиточного крестьянства использовались </w:t>
      </w:r>
      <w:r>
        <w:rPr>
          <w:i/>
          <w:iCs/>
        </w:rPr>
        <w:t>продотряды</w:t>
      </w:r>
      <w:r>
        <w:t xml:space="preserve"> из рабочих и солдат, которые опирались на комитеты деревенской бедноты (</w:t>
      </w:r>
      <w:r>
        <w:rPr>
          <w:i/>
          <w:iCs/>
        </w:rPr>
        <w:t>комбеды</w:t>
      </w:r>
      <w:r>
        <w:t>), образованные в июне 1918 г. Политика продовольственной диктатуры потерпела неудачу.</w:t>
      </w:r>
    </w:p>
    <w:p w:rsidR="00FA1BB3" w:rsidRDefault="00FA1BB3">
      <w:pPr>
        <w:pStyle w:val="a3"/>
      </w:pPr>
      <w:r>
        <w:rPr>
          <w:b/>
          <w:bCs/>
        </w:rPr>
        <w:t>Итоги</w:t>
      </w:r>
      <w:r>
        <w:t>. Октябрьская революция представляла собой своеобразную</w:t>
      </w:r>
      <w:r>
        <w:rPr>
          <w:b/>
          <w:bCs/>
        </w:rPr>
        <w:t xml:space="preserve"> </w:t>
      </w:r>
      <w:r>
        <w:t>реакцию на незавершенную модернизацию, вызревавшую в России на протяжении нескольких десятилетий. Общенациональный кризис, радикализм низов, а также энергия и воля большевиков способствовали победе леворадикальной альтернативы в России, которая в сложившихся условиях явилась одним из способов сохранения национальной государственности. В стране произошла третья русская революция, завершившаяся сменой общественно-политического строя. В дальнейшем система диктатуры пролетариата превратилась в диктатуру партии, выражавшую некоторые стратегические интересы рабочего класса и отчасти крестьянства, но осуществлявшуюся большевиков авторитарными методами.</w:t>
      </w:r>
    </w:p>
    <w:p w:rsidR="00FA1BB3" w:rsidRDefault="00FA1BB3">
      <w:pPr>
        <w:pStyle w:val="a3"/>
        <w:rPr>
          <w:sz w:val="28"/>
          <w:szCs w:val="28"/>
        </w:rPr>
      </w:pPr>
    </w:p>
    <w:p w:rsidR="00FA1BB3" w:rsidRDefault="00FA1BB3">
      <w:pPr>
        <w:pStyle w:val="a3"/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Список литературы</w:t>
      </w:r>
    </w:p>
    <w:p w:rsidR="00FA1BB3" w:rsidRDefault="00FA1BB3">
      <w:pPr>
        <w:pStyle w:val="a3"/>
      </w:pPr>
      <w:r>
        <w:rPr>
          <w:rFonts w:ascii="Arial" w:hAnsi="Arial" w:cs="Arial"/>
        </w:rPr>
        <w:t>1. Бердяев Н.А. Истоки и смысл русского коммунизма. - М., 1990.</w:t>
      </w:r>
    </w:p>
    <w:p w:rsidR="00FA1BB3" w:rsidRDefault="00FA1BB3">
      <w:pPr>
        <w:pStyle w:val="a3"/>
      </w:pPr>
      <w:r>
        <w:rPr>
          <w:rFonts w:ascii="Arial" w:hAnsi="Arial" w:cs="Arial"/>
        </w:rPr>
        <w:t>2. Гимпельсон Е.Г. Становление системы управления Советским государством. Ноябрь 1917-1920. - М., 1991.</w:t>
      </w:r>
    </w:p>
    <w:p w:rsidR="00FA1BB3" w:rsidRDefault="00FA1BB3">
      <w:pPr>
        <w:pStyle w:val="a3"/>
      </w:pPr>
      <w:r>
        <w:rPr>
          <w:rFonts w:ascii="Arial" w:hAnsi="Arial" w:cs="Arial"/>
        </w:rPr>
        <w:t>3. История Отечества: люди, идеи, решения. Очерки истории Советского государства. - М.,1991.</w:t>
      </w:r>
    </w:p>
    <w:p w:rsidR="00FA1BB3" w:rsidRDefault="00FA1BB3">
      <w:pPr>
        <w:pStyle w:val="a3"/>
      </w:pPr>
      <w:r>
        <w:rPr>
          <w:rFonts w:ascii="Arial" w:hAnsi="Arial" w:cs="Arial"/>
        </w:rPr>
        <w:t xml:space="preserve">4. Октябрьская революция. Вопросы и ответы. - М., 1987. </w:t>
      </w:r>
    </w:p>
    <w:p w:rsidR="00FA1BB3" w:rsidRDefault="00FA1BB3">
      <w:pPr>
        <w:pStyle w:val="a3"/>
      </w:pPr>
      <w:r>
        <w:rPr>
          <w:rFonts w:ascii="Arial" w:hAnsi="Arial" w:cs="Arial"/>
        </w:rPr>
        <w:t>5. Политические деятели России 1917: Биографический словарь. - М., 1993.</w:t>
      </w:r>
    </w:p>
    <w:p w:rsidR="00FA1BB3" w:rsidRDefault="00FA1BB3">
      <w:pPr>
        <w:pStyle w:val="a3"/>
      </w:pPr>
      <w:r>
        <w:rPr>
          <w:rFonts w:ascii="Arial" w:hAnsi="Arial" w:cs="Arial"/>
        </w:rPr>
        <w:t>6. Скрипилев Е.Л. Всероссийское Учредительное собрание. - М., 1982.</w:t>
      </w:r>
    </w:p>
    <w:p w:rsidR="00FA1BB3" w:rsidRDefault="00FA1BB3">
      <w:pPr>
        <w:pStyle w:val="a3"/>
      </w:pPr>
      <w:r>
        <w:rPr>
          <w:rFonts w:ascii="Arial" w:hAnsi="Arial" w:cs="Arial"/>
        </w:rPr>
        <w:t>7. Троцкий Л.Д. К истории русской революции. - М., 1990.</w:t>
      </w:r>
    </w:p>
    <w:p w:rsidR="00FA1BB3" w:rsidRDefault="00FA1BB3">
      <w:pPr>
        <w:pStyle w:val="a3"/>
      </w:pPr>
      <w:bookmarkStart w:id="0" w:name="_GoBack"/>
      <w:bookmarkEnd w:id="0"/>
    </w:p>
    <w:sectPr w:rsidR="00FA1BB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03E5"/>
    <w:rsid w:val="005B03E5"/>
    <w:rsid w:val="009536A5"/>
    <w:rsid w:val="009B1C91"/>
    <w:rsid w:val="00FA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3573045-05B4-4EB8-9462-C39739FB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7014</Words>
  <Characters>3999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ОКТЯБРЬСКОЕ ВООРУЖЕННОЕ ВОССТАНИЕ И ПЕРВЫЕ МЕРОПРИЯТИЯ СОВЕТСКОЙ ВЛАСТИ</vt:lpstr>
    </vt:vector>
  </TitlesOfParts>
  <Company>KM</Company>
  <LinksUpToDate>false</LinksUpToDate>
  <CharactersWithSpaces>10992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ОКТЯБРЬСКОЕ ВООРУЖЕННОЕ ВОССТАНИЕ И ПЕРВЫЕ МЕРОПРИЯТИЯ СОВЕТСКОЙ ВЛАСТИ</dc:title>
  <dc:subject/>
  <dc:creator>N/A</dc:creator>
  <cp:keywords/>
  <dc:description/>
  <cp:lastModifiedBy>admin</cp:lastModifiedBy>
  <cp:revision>2</cp:revision>
  <dcterms:created xsi:type="dcterms:W3CDTF">2014-01-27T17:15:00Z</dcterms:created>
  <dcterms:modified xsi:type="dcterms:W3CDTF">2014-01-27T17:15:00Z</dcterms:modified>
</cp:coreProperties>
</file>