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D2BC1" w:rsidRPr="008D64CD" w:rsidRDefault="008D2BC1" w:rsidP="008D2BC1">
      <w:pPr>
        <w:spacing w:before="120"/>
        <w:jc w:val="center"/>
        <w:rPr>
          <w:b/>
          <w:bCs/>
          <w:sz w:val="32"/>
          <w:szCs w:val="32"/>
        </w:rPr>
      </w:pPr>
      <w:r w:rsidRPr="008D64CD">
        <w:rPr>
          <w:b/>
          <w:bCs/>
          <w:sz w:val="32"/>
          <w:szCs w:val="32"/>
        </w:rPr>
        <w:t>Оледенение Тибета</w:t>
      </w:r>
    </w:p>
    <w:p w:rsidR="008D2BC1" w:rsidRPr="002E29D3" w:rsidRDefault="008D2BC1" w:rsidP="008D2BC1">
      <w:pPr>
        <w:spacing w:before="120"/>
        <w:ind w:firstLine="567"/>
        <w:jc w:val="both"/>
      </w:pPr>
      <w:r w:rsidRPr="002E29D3">
        <w:t xml:space="preserve">Изучены тибетские ледники очень слабо. На очень немногих из них удалось побывать исследователям. Некоторые сведения об оледенении отдельных хребтов Тибетского нагорья приводятся ниже. . Протяженность горных хребтов, опоясывающих Тибет с севера и северо-востока, около 3000 км при ширине от 100-150 км на западе до 800 км на востоке. Высота горных хребтов колеблется от 6000 до 7700 м над ур. моря. Поднимаясь почти пятикилометровой стеной над Кашгарской впадиной, Куньлунь служит преградой для воздушных масс, приходящих с северо-запада и с севера, перехватывая остатки содержащейся в них влаги. Поэтому, несмотря на положение между пустынной Кашгарией и суровым Внутренним Тибетом, количество осадков в Куньлуне на уровне снеговой линии (5200-5400 м и выше) достаточно для существования довольно значительного оледенения. Восточный Куньлунь находится уже в зоне влияния летнего восточноазиатского муссона, количество осадков здесь больше, и соответственно снеговая линия лежит ниже (4800-5100 м), но здесь ниже и горы, поэтому оледенение менее значительно, чем на западе и в центральной части Куньлуня. Общая площадь оледенения Куньлуня 11640 км2, общее число ледников еще не подсчитано (по состоянию на 1988 г. ). Более полные сведения есть лишь для западной части Куньлуня, где к западу от 80о30' в. д. зарегистрировано 3180 ледников общей площадью 4331 км2. Все они относятся к бассейну р. Тарим. Размеры ледников невелики, они коротки и круты. По числу преобладают висячие ледники (76%), которые занимают 33% общей площади оледенения. Долинные ледники, составляющие 20% общего числа, занимают 60% общей площади. 4% числа и 6% площади приходится на каровые ледники. Большинство ледников расположено на северных склонах, и там они крупнее. В этом районе расположен самый большой ледник Куньлуня ледник Ялунг. Его длина около 30 км, площадь 131 км2, оканчивается он на высоте 5150 м над ур. моря. В центральной части Куньлуня шире распространены ледники горных вершин, которые на отдельных массивах достигают больших размеров. Так, например, высочайший в Куньлуне массив Улугмузтаг (7723 м) покрыт снегом и льдом на площади около 500 км2. Концы ледниковых языков спускаются до 4950 м на южном склоне и до 5150 м на северном. Снеговая линия лежит соответственно на 5250 и 5500 м. Массив Чонг-Корлыктаг (Шапка Мономаха) (7720 м) на хр. Аркатаг (Пржевальского) также покрыт фирном и льдом с ледниковыми языками, спускающимися к подножию вершины до 5000-5200 м. </w:t>
      </w:r>
    </w:p>
    <w:p w:rsidR="008D2BC1" w:rsidRPr="002E29D3" w:rsidRDefault="008D2BC1" w:rsidP="008D2BC1">
      <w:pPr>
        <w:spacing w:before="120"/>
        <w:ind w:firstLine="567"/>
        <w:jc w:val="both"/>
      </w:pPr>
      <w:r w:rsidRPr="002E29D3">
        <w:t xml:space="preserve">С вулканической вершины горы Короля Оскара (6500 м) ледники спускаются до 5200-5300 м. Снеговая линия проходит в среднем на высоте 5350 м. На всех названных массивах есть долинные ледники, но преобладают ледниковые шапки, висячие и каровые ледники. Ледники есть также в горах Амнэ-Мачин (6100 м), в горах Баян-Хара (5500-6000 м) и на многочисленных высоких горных вершинах, рассеянных по всей огромной территории Куньлуня. Внутренний Тибет расположен к югу от Куньлуня. Он представляет собой волнистое плато с рассеянными по нему многочисленными озерами. Высота плато 4500-5000 м, отдельные хребты и вершины поднимаются над его поверхностью до 6000-7000 м, но ледники есть только на некоторых из них, так как климат Внутреннего Тибета отличается исключительной континентальностью и сухостью. Снеговая линия лежит здесь на высоте 6000-6200 м, а местами до 6400 м это самый высокий уровень снеговой линии на Земле. Поэтому, несмотря на огромную площадь и большую высоту гор, оледенение Внутреннего Тибета небольшое и составляет, по подсчетам китайских исследователей, 3190 км2. Преобладают ледники горных вершин, висячие и каровые ледники небольших размеров. С юго-запада, юга, юго-востока и востока Внутренний Тибет опоясан высокими горными хребтами: Гандисышанем, Ньенчен-Тангла, Хенгдуаньшанем, Тангла. Их высоты до 7000-7350 м. Эти хребты получают более обильные осадки, снеговая линия на них лежит не столь высоко, как во Внутреннем Тибете. На хр. Гандисышань, расположенном в западной части горной системы, климат сухой, и здесь снеговая линия проходит очень высоко (5800-6000 м). Ледники лежат главным образом на северной стороне гор, преобладают висячие и каровые ледники. На хр. Тангла, в истоках рек Янцзы и Меконга, климат менее континентальный, чем во Внутреннем Тибете, осадков выпадает больше, так как сюда доходит восточноазиатский летний муссон, приносящий влагу с Тихого океана. Ледники Куньлуня, Внутреннего Тибета, хребтов Тангла и Гандисышань по особенностям ледообразования, интенсивности аккумуляции-абляции и скоростям движения льда в ледниках относятся к холодным ледникам континентального типа. Их режим характеризуется следующими показателями: аккумуляция в области питания 30-100 г/см3 в год; годовая температура воздуха на уровне границы питания от -6 до -15о; температура льда в основании активного слоя -4-8о; преобладающий тип льдообразования фирново-ледяной; интенсивность абляции невысокая в год стаивает слой льда толщиной от 0. 6 до 1. 0 м. Даже на концах ледниковых языков таяние льда редко превышает 3 3. 5 м в год. Основное тепло, идущее на таяние ледников, дает солнечная радиация (от 75 до 90%). </w:t>
      </w:r>
    </w:p>
    <w:p w:rsidR="008D2BC1" w:rsidRPr="002E29D3" w:rsidRDefault="008D2BC1" w:rsidP="008D2BC1">
      <w:pPr>
        <w:spacing w:before="120"/>
        <w:ind w:firstLine="567"/>
        <w:jc w:val="both"/>
      </w:pPr>
      <w:r w:rsidRPr="002E29D3">
        <w:t xml:space="preserve">Значительная часть радиационного тепла расходуется на испарение. Резко преобладает поверхностный сток талых вод. Скорости движения льда небольшие до 20 м/год у мелких ледников и от 40 до 100 м/год у ледников средних и крупных размеров. Соответственно и эрозионная деятельность этих ледников незначительна. Хр. Ньэнчен-Тангла протягивается на юго-востоке Тибетского нагорья, куда проникают тихоокеанский и индийский муссоны, приносящие обильные осадки. Снеговая линия спускается здесь до самых малых высот в пределах Тибетского нагорья. На хр. Ньэнчен-Тангла наряду с обычными для Тибета морфологическими типами ледников много ледников долинного типа с низко спускающимися ледниковыми языками, которые местами вторгаются в зону субтропических лесов. Более десятка ледников превышают в длину 10 км. Самый большой из них, ледник Качин, имеет длину 35 км и площадь 172 км2. Запасы воды в ледниках хр. Ньэнчен-Тангла около 540 км3. Полный учет ледников проведен лишь в западной части хребта (в западу от меридиана города Лхаса), где насчитывается 2752 ледника общей площадью 4880 км2. Из них по числу преобладают висячие ледники (69%), но занимают они всего 14% общей площади. Каровые ледники составляют 29% от общего числа и 32. 5% общей площади. Долинные ледники, хотя их немного (12% от общего числа), занимают 53. 5% общей площади оледенения. С востока Тибетское нагорье окаймляет группа горных хребтов междуречий Меконга, Янцзы и Ялунцзяна Хенгдуаньшань. Горы здесь глубоко расчленены, климат муссонный, влажный. Снеговая линия проходит на высотах от 4600 до 5500 м. Концы ледников спускаются до 3000 м и ниже. Крупным очагом оледенения является горный массив Гунгашань (7590 м), на главной вершине которого зарождается шесть долинных ледников общей площадью около 90 км2. Самый большой ледник Хелукоу расположен на восточной, более влажной стороне массива. Его длина около 16 км, ширина от 500 до 1000 м. На запад стекают ледники Большой и Малый Гомба. Первый из них спускается двумя крутыми ледопадами с 6300 до 4100 м. Хорошо развиты боковые и конечные морены. Ледники хребтов Ньэнчен-Тангла и Хенгдуаньшань в отличие от ледников всех других районов Тибетского нагорья относятся к теплым ледникам морского типа. Примером может служить ледник Аза на хр. Ньэнчен-Тангла. На этом леднике близ фирновой линии выпадает около 2500 мм осадков, средняя годовая температура воздуха на этом уровне -4о (на ряде ледников температура на уровне фирновой линии еще выше). Превращение снега в лед происходит по типу теплой инфильтрации, температура фирна и льда в основании активного слоя ледника находится в точке плавления льда под давлением и сохраняется такой до ложа ледника. </w:t>
      </w:r>
    </w:p>
    <w:p w:rsidR="008D2BC1" w:rsidRPr="002E29D3" w:rsidRDefault="008D2BC1" w:rsidP="008D2BC1">
      <w:pPr>
        <w:spacing w:before="120"/>
        <w:ind w:firstLine="567"/>
        <w:jc w:val="both"/>
      </w:pPr>
      <w:r w:rsidRPr="002E29D3">
        <w:t xml:space="preserve">Таяние льда в области абляции происходит очень активно. На конце ледника стаивает слой чистого льда толщиной от 10 до 18 м в год. Талые воды по трещинам и ледниковым колодцам проникают к ложу ледника и стекают по подледниковым и внутриледниковым каналам. Скорости движения льда большие: 400-440 м/год в верхней части ледникового языка и 250-280 м/год в средней. Преобладает глыбово-блоковое движение льда. В связи с этим значительна эрозионная деятельность этого и других однотипных ледников. При отступании концов ледников в выпаханных ими углублениях и за оставленными конечными моренами часто образуются озера. Сопоставляя аэроснимки и карты 1968 г. с космическими снимками Ландсат 1976 г., китайские исследователи пришли к заключению, что за разделяющие эти даты 8 лет большинство крупных ледников Куньлуня отступало со средними скоростями от 12 до 140 м/год. Но некоторые ледники наступали: ледник Куньлунь продвинулся на 370 м, ледник Хуншуйхоу на 140 м, а продвижение ледника Ялунг составило 1900 м. Среди небольших и средних ледников наступающих было больше, чем отступающих. Из 31 ледника 14 наступили на 90-420 м, 11 ледников отступили на 100-250 м и 7 ледников остались без изменения. Ледник Аза в восточной части хр. Ньэнчен-Тангла с 1973 по 1977 г. отступил на 190 м, а за один год (с 1977 по 1978) продвинулся почти на 200 м [Li Chichin, Cheng Penhsing. 1980; Shi Yafeng. 1980]. </w:t>
      </w:r>
    </w:p>
    <w:p w:rsidR="00E12572" w:rsidRDefault="00E12572">
      <w:bookmarkStart w:id="0" w:name="_GoBack"/>
      <w:bookmarkEnd w:id="0"/>
    </w:p>
    <w:sectPr w:rsidR="00E12572" w:rsidSect="0031418A">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87"/>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D2BC1"/>
    <w:rsid w:val="00051FB8"/>
    <w:rsid w:val="00095BA6"/>
    <w:rsid w:val="00210DB3"/>
    <w:rsid w:val="002E29D3"/>
    <w:rsid w:val="0031418A"/>
    <w:rsid w:val="00350B15"/>
    <w:rsid w:val="00377A3D"/>
    <w:rsid w:val="0052086C"/>
    <w:rsid w:val="005A2562"/>
    <w:rsid w:val="00693547"/>
    <w:rsid w:val="00723170"/>
    <w:rsid w:val="00755964"/>
    <w:rsid w:val="008C19D7"/>
    <w:rsid w:val="008D2BC1"/>
    <w:rsid w:val="008D64CD"/>
    <w:rsid w:val="00A44D32"/>
    <w:rsid w:val="00E1257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1BFDC02D-275B-4815-883D-6DD726B436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D2BC1"/>
    <w:pPr>
      <w:spacing w:after="0" w:line="240" w:lineRule="auto"/>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8D2BC1"/>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1370</Words>
  <Characters>7809</Characters>
  <Application>Microsoft Office Word</Application>
  <DocSecurity>0</DocSecurity>
  <Lines>65</Lines>
  <Paragraphs>18</Paragraphs>
  <ScaleCrop>false</ScaleCrop>
  <Company>Home</Company>
  <LinksUpToDate>false</LinksUpToDate>
  <CharactersWithSpaces>9161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Оледенение Тибета</dc:title>
  <dc:subject/>
  <dc:creator>Alena</dc:creator>
  <cp:keywords/>
  <dc:description/>
  <cp:lastModifiedBy>admin</cp:lastModifiedBy>
  <cp:revision>2</cp:revision>
  <dcterms:created xsi:type="dcterms:W3CDTF">2014-02-19T06:29:00Z</dcterms:created>
  <dcterms:modified xsi:type="dcterms:W3CDTF">2014-02-19T06:29:00Z</dcterms:modified>
</cp:coreProperties>
</file>