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CF" w:rsidRDefault="00AD7AA4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Обучение</w:t>
      </w:r>
      <w:r>
        <w:br/>
      </w:r>
      <w:r>
        <w:rPr>
          <w:b/>
          <w:bCs/>
        </w:rPr>
        <w:t>3 Исследовательская и преподавательская деятельность</w:t>
      </w:r>
      <w:r>
        <w:br/>
      </w:r>
      <w:r>
        <w:rPr>
          <w:b/>
          <w:bCs/>
        </w:rPr>
        <w:t xml:space="preserve">4 Труды </w:t>
      </w:r>
      <w:r>
        <w:rPr>
          <w:b/>
          <w:bCs/>
        </w:rPr>
        <w:br/>
        <w:t>4.1 Книги</w:t>
      </w:r>
      <w:r>
        <w:rPr>
          <w:b/>
          <w:bCs/>
        </w:rPr>
        <w:br/>
        <w:t>4.2 Интервью</w:t>
      </w:r>
      <w:r>
        <w:rPr>
          <w:b/>
          <w:bCs/>
        </w:rPr>
        <w:br/>
        <w:t>4.3 Сводные издания</w:t>
      </w:r>
      <w:r>
        <w:rPr>
          <w:b/>
          <w:bCs/>
        </w:rPr>
        <w:br/>
      </w:r>
      <w:r>
        <w:br/>
      </w:r>
      <w:r>
        <w:rPr>
          <w:b/>
          <w:bCs/>
        </w:rPr>
        <w:t>5 Признание</w:t>
      </w:r>
      <w:r>
        <w:br/>
      </w:r>
      <w:r>
        <w:br/>
      </w:r>
      <w:r>
        <w:br/>
      </w:r>
    </w:p>
    <w:p w:rsidR="008115CF" w:rsidRDefault="00AD7AA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8115CF" w:rsidRDefault="00AD7AA4">
      <w:pPr>
        <w:pStyle w:val="a3"/>
      </w:pPr>
      <w:r>
        <w:t>Уолтер Онг (англ. </w:t>
      </w:r>
      <w:r>
        <w:rPr>
          <w:i/>
          <w:iCs/>
        </w:rPr>
        <w:t>Walter Jackson Ong</w:t>
      </w:r>
      <w:r>
        <w:t>, 30 ноября 1912, Канзас-Сити — 12 августа 2003, Сент-Луис) — американский историк и социолог языка, литературы и массмедиа, теолог, педагог, священник-иезуит.</w:t>
      </w:r>
    </w:p>
    <w:p w:rsidR="008115CF" w:rsidRDefault="00AD7AA4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8115CF" w:rsidRDefault="00AD7AA4">
      <w:pPr>
        <w:pStyle w:val="a3"/>
      </w:pPr>
      <w:r>
        <w:t xml:space="preserve">Отец – протестант, мать – католичка, был воспитан в католической вере. Закончил в Канзас-Сити частный университет иезуитов </w:t>
      </w:r>
      <w:r>
        <w:rPr>
          <w:i/>
          <w:iCs/>
        </w:rPr>
        <w:t>Rockhurst College</w:t>
      </w:r>
      <w:r>
        <w:t>. В 1935 примкнул к ордену иезуитов, в 1946 принял священнический сан.</w:t>
      </w:r>
    </w:p>
    <w:p w:rsidR="008115CF" w:rsidRDefault="00AD7AA4">
      <w:pPr>
        <w:pStyle w:val="21"/>
        <w:pageBreakBefore/>
        <w:numPr>
          <w:ilvl w:val="0"/>
          <w:numId w:val="0"/>
        </w:numPr>
      </w:pPr>
      <w:r>
        <w:t>2. Обучение</w:t>
      </w:r>
    </w:p>
    <w:p w:rsidR="008115CF" w:rsidRDefault="00AD7AA4">
      <w:pPr>
        <w:pStyle w:val="a3"/>
      </w:pPr>
      <w:r>
        <w:t>В 1941 получил степень магистра в частном иезуитском Сент-Луисском университете (руководителем его диплома о лирике Хопкинса был Маршалл Маклюэн), также имел степени лиценциата по философии и теологии. Защитил кандидатскую диссертацию (Ph.D.) о Петре Рамусе в Гарварде под руководством историка Перри Миллера (1955).</w:t>
      </w:r>
    </w:p>
    <w:p w:rsidR="008115CF" w:rsidRDefault="00AD7AA4">
      <w:pPr>
        <w:pStyle w:val="21"/>
        <w:pageBreakBefore/>
        <w:numPr>
          <w:ilvl w:val="0"/>
          <w:numId w:val="0"/>
        </w:numPr>
      </w:pPr>
      <w:r>
        <w:t>3. Исследовательская и преподавательская деятельность</w:t>
      </w:r>
    </w:p>
    <w:p w:rsidR="008115CF" w:rsidRDefault="00AD7AA4">
      <w:pPr>
        <w:pStyle w:val="a3"/>
      </w:pPr>
      <w:r>
        <w:t>С 1954 в течение 35 лет преподавал в Сент-Луисском университете. В 1974 выступал от Линкольн-центра с лекциями в Камеруне, Заире, Сенегале, Нигерии. Читал лекции в Торонтском, Йельском и Корнелльском университетах. В социологии испытал воздействие трудов Д.Рисмена и М.Маклюэна, в истории культуры - Э.Хэвлока.</w:t>
      </w:r>
    </w:p>
    <w:p w:rsidR="008115CF" w:rsidRDefault="00AD7AA4">
      <w:pPr>
        <w:pStyle w:val="a3"/>
      </w:pPr>
      <w:r>
        <w:t>Автор трудов по истории словесности, взаимодействию теологии и литературы. Наиболее известен влиятельными исследованиями по интеллектуальной истории, где его основным предметом был культурный переход западных обществ от устной и визуальной коммуникации к письменной, воздействие этой «технологизации слова» и «технологии письма» на развитие философской мысли, становление институтов науки и литературы, литературных форм романа, лирики и др.</w:t>
      </w:r>
    </w:p>
    <w:p w:rsidR="008115CF" w:rsidRDefault="008115CF">
      <w:pPr>
        <w:pStyle w:val="a3"/>
      </w:pPr>
    </w:p>
    <w:p w:rsidR="008115CF" w:rsidRDefault="00AD7AA4">
      <w:pPr>
        <w:pStyle w:val="21"/>
        <w:pageBreakBefore/>
        <w:numPr>
          <w:ilvl w:val="0"/>
          <w:numId w:val="0"/>
        </w:numPr>
      </w:pPr>
      <w:r>
        <w:t xml:space="preserve">4. Труды </w:t>
      </w:r>
    </w:p>
    <w:p w:rsidR="008115CF" w:rsidRDefault="00AD7AA4">
      <w:pPr>
        <w:pStyle w:val="31"/>
        <w:numPr>
          <w:ilvl w:val="0"/>
          <w:numId w:val="0"/>
        </w:numPr>
      </w:pPr>
      <w:r>
        <w:t>4.1. Книги</w:t>
      </w:r>
    </w:p>
    <w:p w:rsidR="008115CF" w:rsidRDefault="00AD7A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Frontiers in American Catholicism; essays on ideology and culture. New York, Macmillan, 1957 (5 изданий)</w:t>
      </w:r>
    </w:p>
    <w:p w:rsidR="008115CF" w:rsidRDefault="00AD7A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Ramus, method, and the decay of dialogue; from the art of discourse to the art of reason. Cambridge: Harvard UP, 1958 (5 изданий)</w:t>
      </w:r>
    </w:p>
    <w:p w:rsidR="008115CF" w:rsidRDefault="00AD7A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The barbarian within, and other fugitive essays and studies. New York: Macmillan, 1962 (2 издания)</w:t>
      </w:r>
    </w:p>
    <w:p w:rsidR="008115CF" w:rsidRDefault="00AD7A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The presence of the word; some prolegomena for cultural and religious history. New Haven: Yale UP, 1967 (9 изданий)</w:t>
      </w:r>
    </w:p>
    <w:p w:rsidR="008115CF" w:rsidRDefault="00AD7A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In the human grain; further explorations of contemporary culture. New York: Macmillan, 1967 (3 издания)</w:t>
      </w:r>
    </w:p>
    <w:p w:rsidR="008115CF" w:rsidRDefault="00AD7A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Rhetoric, romance, and technology; studies in the interaction of expression and culture. Ithaca: Cornell UP, 1971 (3 издания)</w:t>
      </w:r>
    </w:p>
    <w:p w:rsidR="008115CF" w:rsidRDefault="00AD7A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Interfaces of the word: studies in the evolution of consciousness and culture. Ithaca: Cornell UP, 1977 (4 издания)</w:t>
      </w:r>
    </w:p>
    <w:p w:rsidR="008115CF" w:rsidRDefault="00AD7A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Fighting for life: contest, sexuality, and consciousness. Ithaca: Cornell UP, 1981 (3 издания)</w:t>
      </w:r>
    </w:p>
    <w:p w:rsidR="008115CF" w:rsidRDefault="00AD7A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Orality and literacy: the technologizing of the word. London; New York: Methuen, 1982 (28 изданий)</w:t>
      </w:r>
    </w:p>
    <w:p w:rsidR="008115CF" w:rsidRDefault="00AD7A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Hopkins, the self, and God. Toronto; Buffalo: University of Toronto Press, 1986 (3 издания)</w:t>
      </w:r>
    </w:p>
    <w:p w:rsidR="008115CF" w:rsidRDefault="00AD7AA4">
      <w:pPr>
        <w:pStyle w:val="a3"/>
        <w:numPr>
          <w:ilvl w:val="0"/>
          <w:numId w:val="3"/>
        </w:numPr>
        <w:tabs>
          <w:tab w:val="left" w:pos="707"/>
        </w:tabs>
      </w:pPr>
      <w:r>
        <w:t>Faith and Contexts. Vols.1-4/ Thomas J. Farrell, Paul A. Soukup, eds. Atlanta: Scholars Puplications, 1992-1999</w:t>
      </w:r>
    </w:p>
    <w:p w:rsidR="008115CF" w:rsidRDefault="00AD7AA4">
      <w:pPr>
        <w:pStyle w:val="31"/>
        <w:numPr>
          <w:ilvl w:val="0"/>
          <w:numId w:val="0"/>
        </w:numPr>
      </w:pPr>
      <w:r>
        <w:t>ИнтервьюAltree W. Why talk?: A conversation about language with Walter J. Ong. San Francisco: Chandler &amp; Sharp Publishers, 1973 Сводные издания</w:t>
      </w:r>
    </w:p>
    <w:p w:rsidR="008115CF" w:rsidRDefault="00AD7AA4">
      <w:pPr>
        <w:pStyle w:val="a3"/>
        <w:numPr>
          <w:ilvl w:val="0"/>
          <w:numId w:val="2"/>
        </w:numPr>
        <w:tabs>
          <w:tab w:val="left" w:pos="707"/>
        </w:tabs>
      </w:pPr>
      <w:r>
        <w:t>An Ong reader: challenges for further inquiry/Thomas J. Farrell, Paul A. Soukup, eds. Cresskill: Hampton Press, 2002 (2 издания)</w:t>
      </w:r>
    </w:p>
    <w:p w:rsidR="008115CF" w:rsidRDefault="00AD7AA4">
      <w:pPr>
        <w:pStyle w:val="21"/>
        <w:pageBreakBefore/>
        <w:numPr>
          <w:ilvl w:val="0"/>
          <w:numId w:val="0"/>
        </w:numPr>
      </w:pPr>
      <w:r>
        <w:t>5. Признание</w:t>
      </w:r>
    </w:p>
    <w:p w:rsidR="008115CF" w:rsidRDefault="00AD7AA4">
      <w:pPr>
        <w:pStyle w:val="a3"/>
      </w:pPr>
      <w:r>
        <w:t>Онг - кавалер Ордена Академических пальмовых ветвей от правительства Франции (1963). Член Американской академии искусств и наук (1971). В 1978 был избран президентом Американской ассоциации исследователей современных языков (MLA), был президентом Американского Мильтоновского общества.</w:t>
      </w:r>
    </w:p>
    <w:p w:rsidR="008115CF" w:rsidRDefault="00AD7AA4">
      <w:pPr>
        <w:pStyle w:val="a3"/>
      </w:pPr>
      <w:r>
        <w:t>Книги Уолтера Онга в 1970-1980-е гг. оказали широкое влияние на гуманитарную мысль, переведены на многие языки мира, рецепция его идей продолжается.</w:t>
      </w:r>
    </w:p>
    <w:p w:rsidR="008115CF" w:rsidRDefault="00AD7AA4">
      <w:pPr>
        <w:pStyle w:val="a3"/>
      </w:pPr>
      <w:r>
        <w:t>Полемику с идеями У.Онга открыл Фрэнк Кермоуд в книге «Новые эссе» (1971).</w:t>
      </w:r>
    </w:p>
    <w:p w:rsidR="008115CF" w:rsidRDefault="00AD7AA4">
      <w:pPr>
        <w:pStyle w:val="21"/>
        <w:numPr>
          <w:ilvl w:val="0"/>
          <w:numId w:val="0"/>
        </w:numPr>
      </w:pPr>
      <w:r>
        <w:t>Литература</w:t>
      </w:r>
    </w:p>
    <w:p w:rsidR="008115CF" w:rsidRDefault="00AD7AA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Oral tradition: [a Festschrift for Walter J. Ong]/ John Miles Foley, ed. Columbus, OH : Slavica Publishers, 1987</w:t>
      </w:r>
    </w:p>
    <w:p w:rsidR="008115CF" w:rsidRDefault="00AD7AA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Media, consciousness, and culture: explorations of Walter Ong's thought/ Bruce E.Gronbeck a.o., eds. Newbury Park: Sage Publications, 1991</w:t>
      </w:r>
    </w:p>
    <w:p w:rsidR="008115CF" w:rsidRDefault="00AD7AA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Youngkin B.R. The contributions of Walter J. Ong to the study of rhetoric: history and metaphor. Lewiston: Mellen UP, 1995</w:t>
      </w:r>
    </w:p>
    <w:p w:rsidR="008115CF" w:rsidRDefault="00AD7AA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Time, memory, and the verbal arts: essays on the thought of Walter Ong/ Dennis L Weeks, Jane Susan Hoogestraat, eds. Selinsgrove: Susquehanna UP, 1998</w:t>
      </w:r>
    </w:p>
    <w:p w:rsidR="008115CF" w:rsidRDefault="00AD7AA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Farrell T.J. Walter Ong's contributions to cultural studies : the phenomenology of the word and I-thou communication. Cresskill: Hampton Press, 2000</w:t>
      </w:r>
    </w:p>
    <w:p w:rsidR="008115CF" w:rsidRDefault="00AD7AA4">
      <w:pPr>
        <w:pStyle w:val="a3"/>
        <w:numPr>
          <w:ilvl w:val="0"/>
          <w:numId w:val="1"/>
        </w:numPr>
        <w:tabs>
          <w:tab w:val="left" w:pos="707"/>
        </w:tabs>
      </w:pPr>
      <w:r>
        <w:t>Opacka A. Śladami oralności: w kręgu ongowskich inspiracji. Katowice: Wyższa Szkoła Zarządzania Marketingowego i Języków Obcych; Agencja Artystyczna PARA, 2006</w:t>
      </w:r>
    </w:p>
    <w:p w:rsidR="008115CF" w:rsidRDefault="00AD7AA4">
      <w:pPr>
        <w:pStyle w:val="a3"/>
        <w:spacing w:after="0"/>
      </w:pPr>
      <w:r>
        <w:t>Источник: http://ru.wikipedia.org/wiki/Онг,_Уолтер</w:t>
      </w:r>
      <w:bookmarkStart w:id="0" w:name="_GoBack"/>
      <w:bookmarkEnd w:id="0"/>
    </w:p>
    <w:sectPr w:rsidR="008115C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AA4"/>
    <w:rsid w:val="00194EBF"/>
    <w:rsid w:val="008115CF"/>
    <w:rsid w:val="00AD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72510-77A8-4187-B657-685FE4E6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4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2014-04-17T11:59:00Z</dcterms:created>
  <dcterms:modified xsi:type="dcterms:W3CDTF">2014-04-17T11:59:00Z</dcterms:modified>
</cp:coreProperties>
</file>