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9D" w:rsidRPr="002F15AC" w:rsidRDefault="008F569D" w:rsidP="008F569D">
      <w:pPr>
        <w:spacing w:before="120"/>
        <w:jc w:val="center"/>
        <w:rPr>
          <w:b/>
          <w:bCs/>
          <w:sz w:val="32"/>
          <w:szCs w:val="32"/>
        </w:rPr>
      </w:pPr>
      <w:r w:rsidRPr="002F15AC">
        <w:rPr>
          <w:b/>
          <w:bCs/>
          <w:sz w:val="32"/>
          <w:szCs w:val="32"/>
        </w:rPr>
        <w:t>Онсен - японские горячие источники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Onsen - японские горячие источники, чрезвычайно популярные среди населения. Онсен могут быть наружными (rotenburo или notenburo) и внутренними, а по своей принадлежности могут быть публичными (uchiyu) и принадлежать муниципалитету, либо частными (ryokan), которые как правило управляются гостиницами.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Горячие источники часто располагаются в сельской местности, чем и привлекают всех желающих убежать от беспокойного города и немного расслабиться. Японцы часто разглагольствуют о достоинствах "сообщества обнажённых" (hadaka no tsukiai) и его способности устранять преграды и недопонимания между людьми, а обстановка в онсен, что ни говори, самая располагающая.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 xml:space="preserve">Очень часто по японскому ТВ показывают программы, в которых ведующие посещают те или иные источники, беседуют с хозяевами (точнее, с хозяйкой - okamisan) и пробуют те или иные местные деликатесы. Горячие источники популярны также, например, и в Корее, где их называют oncheon. 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На картах же, а также на указателях и подписях, источники изображаются специальным знаком.</w:t>
      </w:r>
    </w:p>
    <w:p w:rsidR="008F569D" w:rsidRPr="002F15AC" w:rsidRDefault="008F569D" w:rsidP="008F569D">
      <w:pPr>
        <w:spacing w:before="120"/>
        <w:jc w:val="center"/>
        <w:rPr>
          <w:b/>
          <w:bCs/>
          <w:sz w:val="28"/>
          <w:szCs w:val="28"/>
        </w:rPr>
      </w:pPr>
      <w:r w:rsidRPr="002F15AC">
        <w:rPr>
          <w:b/>
          <w:bCs/>
          <w:sz w:val="28"/>
          <w:szCs w:val="28"/>
        </w:rPr>
        <w:t>Особенности горячих источников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По традиции, большинство источников были расположены на открытом воздухе, хотя теперь большее число гостиниц устраивает крытые купальни. Онсен по определению использует естественно горячую воду геотермальных источников и этим онсен и отличается от sento - общественных городских бань, где ванны заполняются горячей водой из-под крана. Высококлассные гостиницы при источниках предоставляют самый широкий выбор купален, зачастую с искусственными водопадами (utaseyu).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Вода источников, по убеждению японцев, обладает целебными свойствами, которые определяются наличием определённых минеральных веществ. Отдельные источники предоставляют несколько купален с различным минеральным составом. Наружные купальни чаще всего облицовываются японским кипарисом, мрамором или гранитом, внутренние же выкладываются плиткой.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Большинство купальщиков приезжают отмокнуть на час, даже если они не останутся на весь вечер. Еда также играет важную роль в привлечении гостей в ту или иную частную гостиницу. Также можно заказать дополнительные услуги вроде того же массажа, но большинство японцев приезжает на источники исключительно ради самих источников и возможности отвлечься от суеты внешнего мира.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Очень часто японцы приезжают на источники корпоративным составом, т.к. смягчённая и открытая атмосфера источников помогает сломать стену этикета, возводимую японцами на работе. Однако, большая часть приезжающих на источники это семейные пары с детьми, парочки и дружеские компании. Маленьких детишек обоих полов можно видеть как в мужских, так и в женских купальнях, т.к. смешанное купание - традиция, которая сохраняется большинством источников в сельских районах, но тем не менее в последнее время стали возводить отдельно купальни для женщин или делать специальные временные периоды, когда купаться могут исключительно женщины.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Правила поведения на источниках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1. Чистота - залог здоровья. В онсен, как и в сэнто, перед входом в воды источника полагается вымыться во внутренних ваннах, которые оснащены сменными душевыми головками, а также небольшими табуретами, на которых полагается сидеть во время намыливания и мытья.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2. Купальники. Во многих традиционных источниках запрещается надевать купальники, якобы это усложняет чистку ванн. Некоторые современные источники в больших городах похожи больше на аквапарки, поэтому купальники в них только приветствуются - особенно, в общих купальнях.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3. Полотенца. Приезжая на источники, японцы берут с собой маленькие полотенца, которые используют как мочалки. Этим же полотенцем особо стыдливые могут прикрыться, перемещаясь между ваннами для помывки и купальнями. Некоторые источники разрешают "носить" полотенце и в купальнях, но во многих это опять же запрещено для облегчения последующей чистки купален. В этом случае купальщики оставляют свои полотенца недалеко от воды на время купания, но некоторые складывают их и кладут себе на макушку.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4. Шум. Т.к. приезжают на источники ради тишины и покоя, то вполне логично предположить, что обычно там довольно тихо, впрочем, некоторые купальщики могут поддерживать беседу, а маленьким детям никто не запрещает немного порезвиться в воде - в меру, конечно же.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Инфекции</w:t>
      </w:r>
    </w:p>
    <w:p w:rsidR="008F569D" w:rsidRDefault="008F569D" w:rsidP="008F569D">
      <w:pPr>
        <w:spacing w:before="120"/>
        <w:ind w:firstLine="567"/>
        <w:jc w:val="both"/>
      </w:pPr>
      <w:r w:rsidRPr="006C0357">
        <w:t>Хотя миллионы японцев купаются в источниках каждый год и с минимальными "побочными эффектами", всё же высокая скученность людей, помноженная на тёплую и влажную окружающую среду, способствует распространению некоторых инфекций:</w:t>
      </w:r>
    </w:p>
    <w:p w:rsidR="008F569D" w:rsidRDefault="008F569D" w:rsidP="008F569D">
      <w:pPr>
        <w:spacing w:before="120"/>
        <w:ind w:firstLine="567"/>
        <w:jc w:val="both"/>
      </w:pPr>
      <w:r w:rsidRPr="006C0357">
        <w:t>- грибок;</w:t>
      </w:r>
    </w:p>
    <w:p w:rsidR="008F569D" w:rsidRDefault="008F569D" w:rsidP="008F569D">
      <w:pPr>
        <w:spacing w:before="120"/>
        <w:ind w:firstLine="567"/>
        <w:jc w:val="both"/>
      </w:pPr>
      <w:r w:rsidRPr="006C0357">
        <w:t xml:space="preserve">- менингит; 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 xml:space="preserve">- герпес. </w:t>
      </w:r>
    </w:p>
    <w:p w:rsidR="008F569D" w:rsidRPr="006C0357" w:rsidRDefault="008F569D" w:rsidP="008F569D">
      <w:pPr>
        <w:spacing w:before="120"/>
        <w:ind w:firstLine="567"/>
        <w:jc w:val="both"/>
      </w:pPr>
      <w:r w:rsidRPr="006C0357">
        <w:t>Дискриминация</w:t>
      </w:r>
    </w:p>
    <w:p w:rsidR="008F569D" w:rsidRDefault="008F569D" w:rsidP="008F569D">
      <w:pPr>
        <w:spacing w:before="120"/>
        <w:ind w:firstLine="567"/>
        <w:jc w:val="both"/>
      </w:pPr>
      <w:r w:rsidRPr="006C0357">
        <w:t xml:space="preserve">В последние годы во многих источниках (в общественных банях так точно) вход разрешён только коренным жителям. Это связано с тем, что многие гайдзины могут по незнанию или умышленно нарушить правила поведения в купальне или ванной и тем самым оскорбить окружающих.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69D"/>
    <w:rsid w:val="00095BA6"/>
    <w:rsid w:val="002F15AC"/>
    <w:rsid w:val="0031418A"/>
    <w:rsid w:val="003B2A2A"/>
    <w:rsid w:val="004D2F94"/>
    <w:rsid w:val="00571D45"/>
    <w:rsid w:val="005A2562"/>
    <w:rsid w:val="006C0357"/>
    <w:rsid w:val="008F569D"/>
    <w:rsid w:val="00A44D32"/>
    <w:rsid w:val="00E12572"/>
    <w:rsid w:val="00E2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959A06-4514-4EFD-9395-B8D2E68F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6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F5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4070</Characters>
  <Application>Microsoft Office Word</Application>
  <DocSecurity>0</DocSecurity>
  <Lines>33</Lines>
  <Paragraphs>9</Paragraphs>
  <ScaleCrop>false</ScaleCrop>
  <Company>Home</Company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Онсен - японские горячие источники</dc:title>
  <dc:subject/>
  <dc:creator>Alena</dc:creator>
  <cp:keywords/>
  <dc:description/>
  <cp:lastModifiedBy>Irina</cp:lastModifiedBy>
  <cp:revision>2</cp:revision>
  <dcterms:created xsi:type="dcterms:W3CDTF">2014-08-07T14:28:00Z</dcterms:created>
  <dcterms:modified xsi:type="dcterms:W3CDTF">2014-08-07T14:28:00Z</dcterms:modified>
</cp:coreProperties>
</file>