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DF" w:rsidRDefault="005437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4"/>
          <w:lang w:val="en-US"/>
        </w:rPr>
      </w:pPr>
    </w:p>
    <w:p w:rsidR="005437DF" w:rsidRDefault="00AD77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1.Готовая продукция, ее оценка, учет поступления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 xml:space="preserve"> - это полуфабрикаты  и изделия, которые соответствуют определенным стандартам и принятые на склад или заказчику. Основные задачи бух.учета</w:t>
      </w:r>
      <w:r>
        <w:rPr>
          <w:sz w:val="24"/>
          <w:lang w:val="en-US"/>
        </w:rPr>
        <w:t>:</w:t>
      </w:r>
      <w:r>
        <w:rPr>
          <w:sz w:val="24"/>
        </w:rPr>
        <w:t xml:space="preserve"> учет наличия и движения гот. продукции на складах</w:t>
      </w:r>
      <w:r>
        <w:rPr>
          <w:sz w:val="24"/>
          <w:lang w:val="en-US"/>
        </w:rPr>
        <w:t>;</w:t>
      </w:r>
      <w:r>
        <w:rPr>
          <w:sz w:val="24"/>
        </w:rPr>
        <w:t xml:space="preserve"> контроль за объемом, ассортименту, качеству</w:t>
      </w:r>
      <w:r>
        <w:rPr>
          <w:sz w:val="24"/>
          <w:lang w:val="en-US"/>
        </w:rPr>
        <w:t>;</w:t>
      </w:r>
      <w:r>
        <w:rPr>
          <w:sz w:val="24"/>
        </w:rPr>
        <w:t xml:space="preserve"> контроль за сохранностью</w:t>
      </w:r>
      <w:r>
        <w:rPr>
          <w:sz w:val="24"/>
          <w:lang w:val="en-US"/>
        </w:rPr>
        <w:t>;</w:t>
      </w:r>
      <w:r>
        <w:rPr>
          <w:sz w:val="24"/>
        </w:rPr>
        <w:t xml:space="preserve"> контроль за реализацией продукции. Оценка по</w:t>
      </w:r>
      <w:r>
        <w:rPr>
          <w:sz w:val="24"/>
          <w:lang w:val="en-US"/>
        </w:rPr>
        <w:t>:</w:t>
      </w:r>
      <w:r>
        <w:rPr>
          <w:sz w:val="24"/>
        </w:rPr>
        <w:t xml:space="preserve"> 1. фактической производственной с\б - используется редко, 2. Неполной пр. с\б - по фактическим затратам без общехозяйственных расходов, редко</w:t>
      </w:r>
      <w:r>
        <w:rPr>
          <w:sz w:val="24"/>
          <w:lang w:val="en-US"/>
        </w:rPr>
        <w:t>; 3</w:t>
      </w:r>
      <w:r>
        <w:rPr>
          <w:sz w:val="24"/>
        </w:rPr>
        <w:t>. Плановой</w:t>
      </w:r>
      <w:r>
        <w:rPr>
          <w:sz w:val="24"/>
          <w:lang w:val="en-US"/>
        </w:rPr>
        <w:t>:</w:t>
      </w:r>
      <w:r>
        <w:rPr>
          <w:sz w:val="24"/>
        </w:rPr>
        <w:t xml:space="preserve"> отклонение фактич от плановой, обеспечение единой оценки в планировании и учете</w:t>
      </w:r>
      <w:r>
        <w:rPr>
          <w:sz w:val="24"/>
          <w:lang w:val="en-US"/>
        </w:rPr>
        <w:t xml:space="preserve">; </w:t>
      </w:r>
      <w:r>
        <w:rPr>
          <w:sz w:val="24"/>
        </w:rPr>
        <w:t>4. Свободным рыноч ценам</w:t>
      </w:r>
      <w:r>
        <w:rPr>
          <w:sz w:val="24"/>
          <w:lang w:val="en-US"/>
        </w:rPr>
        <w:t>:</w:t>
      </w:r>
      <w:r>
        <w:rPr>
          <w:sz w:val="24"/>
        </w:rPr>
        <w:t xml:space="preserve"> учет товаров, реализуемых через сеть 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Поступление Д46К40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Оприходование д40к20</w:t>
      </w:r>
    </w:p>
    <w:p w:rsidR="005437DF" w:rsidRDefault="005437DF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>
        <w:rPr>
          <w:b/>
          <w:sz w:val="24"/>
        </w:rPr>
        <w:t>2.Особенности учета выпуска готовой продукции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В конце месяца общее кол-во выпущенной продукции оценивается по плановым, продажным ценам и по фактич. себ-ти. По этим показателям опред-ся результата работы-экономия или перерасход, как разница между фактич. и плановой себест-тью выпущенной продукции. Сумма фактич. себест-ти Д40К20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Счет 40 – активный, сальдо – фактич. себест-ть остатка гот. прод. на складах, оборот по дебету – фактич. себест-ть выпущенной прод-ции осн. произв-ва и проч. изделий, возвращенной покуп-лями прод-ции и полуфабрикатов собств. произв-ва, отгруж. на сторону. Оборот по кредиту – фактич. себест-ть отгруж. продукции за месяц.</w:t>
      </w:r>
    </w:p>
    <w:p w:rsidR="005437DF" w:rsidRDefault="005437DF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>
        <w:rPr>
          <w:b/>
          <w:sz w:val="24"/>
        </w:rPr>
        <w:t>3. Реализация готовой продукции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При реализации прод. могут возникать внепроизводственные коммерческие) расходы (отраж. на счете 43)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Коммерч. расходы – тара, упаковка, доставка, страхование, погрузка в вагоны, комисионные сборы, уплаченные посредникам или сбыт. организациями, реклама, командировки, содержание помещений, складов.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Отпуск гот. прод, ее отгрузка оформляется приказом-накладной, состоящим из двух документов – приказа складу и накладной на отпуск.</w:t>
      </w:r>
    </w:p>
    <w:p w:rsidR="005437DF" w:rsidRDefault="00AD7755">
      <w:pPr>
        <w:pStyle w:val="30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rPr>
          <w:sz w:val="24"/>
        </w:rPr>
      </w:pPr>
      <w:r>
        <w:rPr>
          <w:sz w:val="24"/>
        </w:rPr>
        <w:t>Из произв-ва на склад гот. продукция – по плановой себест-ти Д40К20</w:t>
      </w:r>
    </w:p>
    <w:p w:rsidR="005437DF" w:rsidRDefault="00AD7755">
      <w:pPr>
        <w:pStyle w:val="30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rPr>
          <w:sz w:val="24"/>
        </w:rPr>
      </w:pPr>
      <w:r>
        <w:rPr>
          <w:sz w:val="24"/>
        </w:rPr>
        <w:t>Выписан счет пок-лю по договорной цене (</w:t>
      </w:r>
      <w:r>
        <w:rPr>
          <w:b/>
          <w:sz w:val="24"/>
        </w:rPr>
        <w:t xml:space="preserve">выписка счета на имя пок-ля и отгрузка товара – момент реа-лизации) </w:t>
      </w:r>
      <w:r>
        <w:rPr>
          <w:sz w:val="24"/>
        </w:rPr>
        <w:t>Д62К46</w:t>
      </w:r>
    </w:p>
    <w:p w:rsidR="005437DF" w:rsidRDefault="00AD7755">
      <w:pPr>
        <w:pStyle w:val="30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rPr>
          <w:sz w:val="24"/>
        </w:rPr>
      </w:pPr>
      <w:r>
        <w:rPr>
          <w:sz w:val="24"/>
        </w:rPr>
        <w:t>Оплачены расходы по отгрузке изделий Д43К51</w:t>
      </w:r>
    </w:p>
    <w:p w:rsidR="005437DF" w:rsidRDefault="00AD7755">
      <w:pPr>
        <w:pStyle w:val="30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rPr>
          <w:sz w:val="24"/>
        </w:rPr>
      </w:pPr>
      <w:r>
        <w:rPr>
          <w:sz w:val="24"/>
        </w:rPr>
        <w:t>Оплачены расходы посреднику за услуги Д43К51</w:t>
      </w:r>
    </w:p>
    <w:p w:rsidR="005437DF" w:rsidRDefault="00AD7755">
      <w:pPr>
        <w:pStyle w:val="30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left="0" w:firstLine="0"/>
        <w:rPr>
          <w:sz w:val="24"/>
        </w:rPr>
      </w:pPr>
      <w:r>
        <w:rPr>
          <w:sz w:val="24"/>
        </w:rPr>
        <w:t>В конце отчетного периода выявлены и списаны отклонения фактич. себ-ти от плановой – экономия Д40К20</w:t>
      </w:r>
    </w:p>
    <w:p w:rsidR="005437DF" w:rsidRDefault="00AD7755">
      <w:pPr>
        <w:pStyle w:val="30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left="0" w:firstLine="0"/>
        <w:rPr>
          <w:sz w:val="24"/>
        </w:rPr>
      </w:pPr>
      <w:r>
        <w:rPr>
          <w:sz w:val="24"/>
        </w:rPr>
        <w:t>Списана плановая себ-ть реал. прод. Д46К40</w:t>
      </w:r>
    </w:p>
    <w:p w:rsidR="005437DF" w:rsidRDefault="00AD7755">
      <w:pPr>
        <w:pStyle w:val="30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left="0" w:firstLine="0"/>
        <w:rPr>
          <w:sz w:val="24"/>
        </w:rPr>
      </w:pPr>
      <w:r>
        <w:rPr>
          <w:sz w:val="24"/>
        </w:rPr>
        <w:t>Списаны отклонения фактич. себ-ти от плановой по реализ. продукции Д46К40</w:t>
      </w:r>
    </w:p>
    <w:p w:rsidR="005437DF" w:rsidRDefault="00AD7755">
      <w:pPr>
        <w:pStyle w:val="30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left="0" w:firstLine="0"/>
        <w:rPr>
          <w:sz w:val="24"/>
        </w:rPr>
      </w:pPr>
      <w:r>
        <w:rPr>
          <w:sz w:val="24"/>
        </w:rPr>
        <w:t>Спис. коммерч. расходы по реализ. прод. Д46К43</w:t>
      </w:r>
    </w:p>
    <w:p w:rsidR="005437DF" w:rsidRDefault="00AD7755">
      <w:pPr>
        <w:pStyle w:val="30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left="0" w:firstLine="0"/>
        <w:rPr>
          <w:sz w:val="24"/>
        </w:rPr>
      </w:pPr>
      <w:r>
        <w:rPr>
          <w:sz w:val="24"/>
        </w:rPr>
        <w:t>Выявлен и списан результат от реализации гот. прод. (если 2</w:t>
      </w:r>
      <w:r>
        <w:rPr>
          <w:sz w:val="24"/>
          <w:lang w:val="en-US"/>
        </w:rPr>
        <w:t>&gt;</w:t>
      </w:r>
      <w:r>
        <w:rPr>
          <w:sz w:val="24"/>
        </w:rPr>
        <w:t>6+7+8 –прибыль) 9а (прибыль) –Д46К80, 9б (убыток) – Д80К46.</w:t>
      </w:r>
    </w:p>
    <w:p w:rsidR="005437DF" w:rsidRDefault="005437DF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>
        <w:rPr>
          <w:b/>
          <w:sz w:val="24"/>
        </w:rPr>
        <w:t>4.Схема счета «Реализация готовой продукции»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Счет внебалансовый, сальдо не имеет, 1-я операция – всегда в кредите.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ДЕБЕТ: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 xml:space="preserve">-плановая (учетная) себестоимость 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(экономия/перерасход)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-коммерч. расходы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-НДС на отгруж. продукцию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u w:val="single"/>
        </w:rPr>
      </w:pPr>
      <w:r>
        <w:rPr>
          <w:sz w:val="24"/>
          <w:u w:val="single"/>
        </w:rPr>
        <w:t>-прибыль от реализации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с кредита 68, 20, 26, 40,43, 45, 79,8 0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КРЕДИТ: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-убытки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u w:val="single"/>
        </w:rPr>
      </w:pPr>
      <w:r>
        <w:rPr>
          <w:sz w:val="24"/>
          <w:u w:val="single"/>
        </w:rPr>
        <w:t>-продажная себестоимость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с дебета 26,50, 51, 52, 57, 60, 62, 64, 76, 80, 83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Результаты от реализации продукциии списываются ежемесячно со счета 46 на счет 80</w:t>
      </w:r>
    </w:p>
    <w:p w:rsidR="005437DF" w:rsidRDefault="005437DF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>
        <w:rPr>
          <w:b/>
          <w:sz w:val="24"/>
        </w:rPr>
        <w:t>5. Учет коммерческих расходов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 xml:space="preserve"> - т. е. расходов, связанных со сбытом продукции.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sz w:val="24"/>
        </w:rPr>
      </w:pPr>
      <w:r>
        <w:rPr>
          <w:i/>
          <w:sz w:val="24"/>
        </w:rPr>
        <w:t>Их состав: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Расходы на тару и упаковку (если это производится после доставки прод-ции на склад), транспортные расходы, расходы по сбыту и т.д.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Учитываются на счете 43. Счет активный, сальдо=сумме произведенных расходов, приходящихся на отгруженную, но не оплаченную на начало месяца продукцию. Оборот по дебету – затраты отчетного месяца, связанные с отгрузкой продукции, по кредиту – суммы, списанные в этом месяце на реализованную продукцию.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Внепроизв. расходы пропорционально доле отгруженной прод-ции списываются на счет 45 (рпи учете реализации по оплате), а пропорционально реализованной – на счет 46 (при учете реализации по  отгрузке). С этой целью внепроизв-ные расходы предварительно распред.пропорционально  плановой себестоимости отгруж. прод.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>
        <w:rPr>
          <w:b/>
          <w:sz w:val="24"/>
        </w:rPr>
        <w:t>СЧЕТ 43: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ДЕБЕТ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-стоимость израсх-х материалов на упаковку отгруж. прод. (с кредита 10)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-стоимость оплаченных за счет  подотчетных сумм услуг по отгрузке ( с кредита 71)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-ст-ть перевозки отгруж. прод-ции ( с кредита 60)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-з/п  грузчикам (с кр. 70)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-резерв на з/п грузчиков (89)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-отчисления соцстраху на з/п грузчикам и перечисления в  пенсионный  фонд (69)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КРЕДИТ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-внепроизвод-е расходы к списанию на реализованную прод (с дебета 46)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lang w:val="en-US"/>
        </w:rPr>
      </w:pPr>
      <w:r>
        <w:rPr>
          <w:sz w:val="24"/>
        </w:rPr>
        <w:t>-внепроизв. расх, относящ. к отгруженной продукции (45)</w:t>
      </w:r>
    </w:p>
    <w:p w:rsidR="005437DF" w:rsidRDefault="005437DF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lang w:val="en-US"/>
        </w:rPr>
      </w:pP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>
        <w:rPr>
          <w:b/>
          <w:sz w:val="24"/>
          <w:lang w:val="en-US"/>
        </w:rPr>
        <w:t>6</w:t>
      </w:r>
      <w:r>
        <w:rPr>
          <w:b/>
          <w:sz w:val="24"/>
        </w:rPr>
        <w:t>.Учет финансовых результатов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Показателем, характириз. фин. результат явл. балансовая (валовая) прибыль или убыток.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Балансовая прибыль</w:t>
      </w:r>
    </w:p>
    <w:p w:rsidR="005437DF" w:rsidRDefault="00AD7755">
      <w:pPr>
        <w:pStyle w:val="30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i/>
          <w:sz w:val="24"/>
        </w:rPr>
        <w:t>фин. результат от реализации прод-ции</w:t>
      </w:r>
      <w:r>
        <w:rPr>
          <w:sz w:val="24"/>
        </w:rPr>
        <w:t xml:space="preserve"> (работ, услуг), товаров и иных материальных ценностей (ОС, немат. активов, мат. оборотных ср-в и пр.), как разница между выручкой от реализации и суммой расходов или себестоимостью реализов. продукции. Фин. результаты от реализации отраж. на счетах 46, 47, 48, с кот. – на 80.</w:t>
      </w:r>
    </w:p>
    <w:p w:rsidR="005437DF" w:rsidRDefault="00AD7755">
      <w:pPr>
        <w:pStyle w:val="30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i/>
          <w:sz w:val="24"/>
        </w:rPr>
        <w:t>внереализационных операций,</w:t>
      </w:r>
      <w:r>
        <w:rPr>
          <w:sz w:val="24"/>
        </w:rPr>
        <w:t xml:space="preserve"> уменьш. на сумму расходов по этим операциям. Включ. суммы полученных и уплаченных штрафов, пени, неустоек и др. экон. санкций, процентов, полученных по суммам средств, числящихся на счетах предприятий, курсовых разниц по вал. счетам и по операциям с иностр. валютой, доходов (дивидендов, %) по акциям, облигациям и иным ц.б., принадлеж. предприятию, и  доходов от долевого участия в деятельности др. предприятий, проч. доходы, расходы и потери, относимые на счет 80.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Внереализац. расходы учит-ся сразу на счете 80 в корреспонденции с 51, 76, 29.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b/>
          <w:sz w:val="24"/>
          <w:u w:val="single"/>
        </w:rPr>
        <w:t>Счет 80</w:t>
      </w:r>
      <w:r>
        <w:rPr>
          <w:sz w:val="24"/>
        </w:rPr>
        <w:t xml:space="preserve"> – по дебету – убытки и потери, по кредиту – прибыль и доходы. Сальдо (разница между суммами оборотов) м.б.дебетовым (фин. результат – убыток) или крел=дитовым (прибыль). Вбалансе убыток запис. в актив, а прибыль – в пассив.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В ДЕБЕТ счета с КРЕДИТОВ счетов:</w:t>
      </w:r>
    </w:p>
    <w:p w:rsidR="005437DF" w:rsidRDefault="00AD7755">
      <w:pPr>
        <w:pStyle w:val="30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46, 47, 48 –убытки от реал. работ, услуг, выбытия ОС и проч. активов;</w:t>
      </w:r>
    </w:p>
    <w:p w:rsidR="005437DF" w:rsidRDefault="00AD7755">
      <w:pPr>
        <w:pStyle w:val="30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52, 58, 62, 60, 76 – списание отриц курс. разниц;</w:t>
      </w:r>
    </w:p>
    <w:p w:rsidR="005437DF" w:rsidRDefault="00AD7755">
      <w:pPr>
        <w:pStyle w:val="30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51, 76 – штрафы, неустойки, признанные к оплате;</w:t>
      </w:r>
    </w:p>
    <w:p w:rsidR="005437DF" w:rsidRDefault="00AD7755">
      <w:pPr>
        <w:pStyle w:val="30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63, 84 – потери от порчи, недостачи, хищения</w:t>
      </w:r>
    </w:p>
    <w:p w:rsidR="005437DF" w:rsidRDefault="00AD7755">
      <w:pPr>
        <w:pStyle w:val="30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88 – нераспред-я прибыль за отчет. год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В КРЕДИТ ДЕБЕТОВ счетов:</w:t>
      </w:r>
    </w:p>
    <w:p w:rsidR="005437DF" w:rsidRDefault="00AD7755">
      <w:pPr>
        <w:pStyle w:val="30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46, 47, 48 – прибыль от реализации</w:t>
      </w:r>
    </w:p>
    <w:p w:rsidR="005437DF" w:rsidRDefault="00AD7755">
      <w:pPr>
        <w:pStyle w:val="30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52, 58, 62, 60, 76 – положит. курсовые разницы</w:t>
      </w:r>
    </w:p>
    <w:p w:rsidR="005437DF" w:rsidRDefault="00AD7755">
      <w:pPr>
        <w:pStyle w:val="30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51, 52, 76 – доходы от участия в с.п., по акциям, облигациям, от дочерних компаний, депозитов</w:t>
      </w:r>
    </w:p>
    <w:p w:rsidR="005437DF" w:rsidRDefault="00AD7755">
      <w:pPr>
        <w:pStyle w:val="30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51, 63, 76 – полученные или признанные должником пени, штрафы, неустойки</w:t>
      </w:r>
    </w:p>
    <w:p w:rsidR="005437DF" w:rsidRDefault="00AD7755">
      <w:pPr>
        <w:pStyle w:val="30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88 – сумма непокрытого убытка</w:t>
      </w:r>
    </w:p>
    <w:p w:rsidR="005437DF" w:rsidRDefault="005437DF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>
        <w:rPr>
          <w:b/>
          <w:sz w:val="24"/>
        </w:rPr>
        <w:t>8. Использование прибыли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В течение отчетного года предприятие использует прибыль на различные цели, в частности выполняет обязат-ва перед бюджетом, банком, вышестоящими органами, рабочими и служащими, производит обновление и реконструкцию и обновление ОС, ведет жилищное строит-во и т.д.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u w:val="single"/>
        </w:rPr>
      </w:pPr>
      <w:r>
        <w:rPr>
          <w:b/>
          <w:sz w:val="24"/>
          <w:u w:val="single"/>
        </w:rPr>
        <w:t>Счет 81 «Использование прибыли»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ДЕБЕТ: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 xml:space="preserve">Сальдо – сумма использ-х прибылей с начала года до отчетного месяца. 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>
        <w:rPr>
          <w:b/>
          <w:sz w:val="24"/>
        </w:rPr>
        <w:t>С кредита счетов:</w:t>
      </w:r>
    </w:p>
    <w:p w:rsidR="005437DF" w:rsidRDefault="00AD7755">
      <w:pPr>
        <w:pStyle w:val="30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68 – платежи в бюджет</w:t>
      </w:r>
    </w:p>
    <w:p w:rsidR="005437DF" w:rsidRDefault="00AD7755">
      <w:pPr>
        <w:pStyle w:val="30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86, 88, 96 – образование за счет чистой прибыли фондов, резервов и целевого финансирования</w:t>
      </w:r>
    </w:p>
    <w:p w:rsidR="005437DF" w:rsidRDefault="00AD7755">
      <w:pPr>
        <w:pStyle w:val="30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29 – убытки в пределах плана от экспл-ции ЖКХ</w:t>
      </w:r>
    </w:p>
    <w:p w:rsidR="005437DF" w:rsidRDefault="00AD7755">
      <w:pPr>
        <w:pStyle w:val="30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70, 75 – оплата дивидендов по акциям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КРЕДИТ: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>
        <w:rPr>
          <w:b/>
          <w:sz w:val="24"/>
        </w:rPr>
        <w:t>С дебета:</w:t>
      </w:r>
    </w:p>
    <w:p w:rsidR="005437DF" w:rsidRDefault="00AD7755">
      <w:pPr>
        <w:pStyle w:val="30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80 – в порядке реформации баланса суммы налога на прибыль, подлежащ. перечисл-ю в бюджет за отчетный год, и суммы прибылей, использ. в теч. года на другие цели.</w:t>
      </w:r>
    </w:p>
    <w:p w:rsidR="005437DF" w:rsidRDefault="005437DF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БИЛЕТ 13</w:t>
      </w:r>
    </w:p>
    <w:p w:rsidR="005437DF" w:rsidRDefault="00AD7755">
      <w:pPr>
        <w:pStyle w:val="11"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Таможенное оформление экспортного товара.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Таможенные сборы и пошлины  в рублях отражаются на 43 счёте.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u w:val="single"/>
          <w:lang w:val="ru-RU"/>
        </w:rPr>
        <w:t>Операции</w:t>
      </w:r>
      <w:r>
        <w:rPr>
          <w:rFonts w:ascii="Arial" w:hAnsi="Arial"/>
          <w:lang w:val="ru-RU"/>
        </w:rPr>
        <w:t>:</w:t>
      </w:r>
    </w:p>
    <w:p w:rsidR="005437DF" w:rsidRDefault="00AD7755" w:rsidP="00AD7755">
      <w:pPr>
        <w:pStyle w:val="11"/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Начислены таможенные сборы в рублях  Д43-1  К76</w:t>
      </w:r>
    </w:p>
    <w:p w:rsidR="005437DF" w:rsidRDefault="00AD7755" w:rsidP="00AD7755">
      <w:pPr>
        <w:pStyle w:val="11"/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Начислены таможенные сборы в валюте  Д43-2  К76</w:t>
      </w:r>
    </w:p>
    <w:p w:rsidR="005437DF" w:rsidRDefault="00AD7755" w:rsidP="00AD7755">
      <w:pPr>
        <w:pStyle w:val="11"/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Начислена экспортная пошлина  Д</w:t>
      </w:r>
      <w:r>
        <w:rPr>
          <w:rFonts w:ascii="Arial" w:hAnsi="Arial"/>
          <w:highlight w:val="yellow"/>
          <w:lang w:val="ru-RU"/>
        </w:rPr>
        <w:t>…</w:t>
      </w:r>
      <w:r>
        <w:rPr>
          <w:rFonts w:ascii="Arial" w:hAnsi="Arial"/>
          <w:lang w:val="ru-RU"/>
        </w:rPr>
        <w:t xml:space="preserve">  К68</w:t>
      </w:r>
    </w:p>
    <w:p w:rsidR="005437DF" w:rsidRDefault="00AD7755" w:rsidP="00AD7755">
      <w:pPr>
        <w:pStyle w:val="11"/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Погашена задолженность перед таможенным комитетом по таможенным сборам</w:t>
      </w:r>
      <w:r>
        <w:rPr>
          <w:rFonts w:ascii="Arial" w:hAnsi="Arial"/>
          <w:lang w:val="ru-RU"/>
        </w:rPr>
        <w:br/>
        <w:t xml:space="preserve">4а) Д76  К51   4б) Д76  К52 </w:t>
      </w:r>
    </w:p>
    <w:p w:rsidR="005437DF" w:rsidRDefault="00AD7755" w:rsidP="00AD7755">
      <w:pPr>
        <w:pStyle w:val="11"/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Погашена таможенная пошлина  Д68  К51</w:t>
      </w:r>
    </w:p>
    <w:p w:rsidR="005437DF" w:rsidRDefault="00AD7755">
      <w:pPr>
        <w:pStyle w:val="11"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Учёт экспортных товаров.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Экспорт может проходить в двух формах:</w:t>
      </w:r>
    </w:p>
    <w:p w:rsidR="005437DF" w:rsidRDefault="00AD7755" w:rsidP="00AD7755">
      <w:pPr>
        <w:pStyle w:val="11"/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1080"/>
        </w:tabs>
        <w:ind w:left="142" w:hanging="142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Прямой экспорт – когда производитель прямо выходит на внешний рынок.</w:t>
      </w:r>
    </w:p>
    <w:p w:rsidR="005437DF" w:rsidRDefault="00AD7755" w:rsidP="00AD7755">
      <w:pPr>
        <w:pStyle w:val="11"/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1080"/>
        </w:tabs>
        <w:ind w:left="142" w:hanging="142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Через посредника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бухгалтерском учёте взаимоотношения с покупателем отражаются на 62 счёте.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Учёт экспортных товаров на счёте 45.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45-1 товары экспортные на складе экспортёра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45-2 товары на складе поставщика в пути на территории России.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45-3 товары экспортные в портах РФ – приёмный акт в порте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45-4 товары экспортные в пути заграницей – накладные, если в море (коносамент)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45-5 товары экспортные на складах заграницей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Arial" w:hAnsi="Arial"/>
        </w:rPr>
      </w:pPr>
      <w:r>
        <w:rPr>
          <w:rFonts w:ascii="Arial" w:hAnsi="Arial"/>
        </w:rPr>
        <w:t>45-6 товары экспортные по прямым отправкам – товар идёт к импортёру по единому документу, не переоформляются документы, обычно не имеет сальдо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Arial" w:hAnsi="Arial"/>
        </w:rPr>
      </w:pPr>
      <w:r>
        <w:rPr>
          <w:rFonts w:ascii="Arial" w:hAnsi="Arial"/>
        </w:rPr>
        <w:t>45-7 товары экспортные не отфактурованные – если до конца отчётного периода вы не успели выписать счёт иностранному покупателю</w:t>
      </w:r>
    </w:p>
    <w:p w:rsidR="005437DF" w:rsidRDefault="00AD7755">
      <w:pPr>
        <w:pStyle w:val="11"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Учёт накладных расходов по экспорту.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left"/>
        <w:rPr>
          <w:rFonts w:ascii="Arial" w:hAnsi="Arial"/>
        </w:rPr>
      </w:pPr>
      <w:r>
        <w:rPr>
          <w:rFonts w:ascii="Arial" w:hAnsi="Arial"/>
        </w:rPr>
        <w:t>При экспорте товаров возникают накладные расходы связанные с отгрузкой товаров счёт 43.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left"/>
        <w:rPr>
          <w:rFonts w:ascii="Arial" w:hAnsi="Arial"/>
        </w:rPr>
      </w:pPr>
      <w:r>
        <w:rPr>
          <w:rFonts w:ascii="Arial" w:hAnsi="Arial"/>
        </w:rPr>
        <w:t>43-1 накладные расходы в рублях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360"/>
        <w:jc w:val="left"/>
        <w:rPr>
          <w:rFonts w:ascii="Arial" w:hAnsi="Arial"/>
        </w:rPr>
      </w:pPr>
      <w:r>
        <w:rPr>
          <w:rFonts w:ascii="Arial" w:hAnsi="Arial"/>
        </w:rPr>
        <w:t>43-2 накладные расходы в валюте</w:t>
      </w:r>
    </w:p>
    <w:p w:rsidR="005437DF" w:rsidRDefault="00AD7755" w:rsidP="00AD7755">
      <w:pPr>
        <w:pStyle w:val="210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left"/>
        <w:rPr>
          <w:rFonts w:ascii="Arial" w:hAnsi="Arial"/>
        </w:rPr>
      </w:pPr>
      <w:r>
        <w:rPr>
          <w:rFonts w:ascii="Arial" w:hAnsi="Arial"/>
        </w:rPr>
        <w:t>Прямые накладные расходы: перевозка, хранение, сортировка, таможенное оформление, сепарация товаров, фумигация (окуривание грузов)</w:t>
      </w:r>
    </w:p>
    <w:p w:rsidR="005437DF" w:rsidRDefault="00AD7755" w:rsidP="00AD7755">
      <w:pPr>
        <w:pStyle w:val="210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left"/>
        <w:rPr>
          <w:rFonts w:ascii="Arial" w:hAnsi="Arial"/>
        </w:rPr>
      </w:pPr>
      <w:r>
        <w:rPr>
          <w:rFonts w:ascii="Arial" w:hAnsi="Arial"/>
        </w:rPr>
        <w:t>Косвенные накладные расходы: портовые грузовые сборы, комиссии брокерам, посредникам</w:t>
      </w:r>
    </w:p>
    <w:p w:rsidR="005437DF" w:rsidRDefault="005437DF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>
        <w:rPr>
          <w:b/>
          <w:sz w:val="24"/>
        </w:rPr>
        <w:t>9. Учет фондов специального назначения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i/>
          <w:sz w:val="24"/>
        </w:rPr>
        <w:t>Фонды спец. назначения –</w:t>
      </w:r>
      <w:r>
        <w:rPr>
          <w:sz w:val="24"/>
        </w:rPr>
        <w:t>образ-ся за счет отчислений от прибыли, остающ-ся в распоряжении предприятия, по нормам, самостоятельно установленным предприятием, а также засчет безвозмездных взосов учредителей и др. предприятий.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b/>
          <w:sz w:val="24"/>
        </w:rPr>
        <w:t>Фонд накопления –</w:t>
      </w:r>
      <w:r>
        <w:rPr>
          <w:sz w:val="24"/>
        </w:rPr>
        <w:t>ср-ва направляются на производственное развитие предпр-я, финансир-е затрат по реконструкции и расширению, проведение научно-исслед. работ, выпуск ц. б., создание инвестиционных фондов, СП, АО, списание затрат, кот. по действующим положениям не включаются в себест-ть продукции, а производятся за счет прибыли.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Осуществление капитальных вложений за счет прибыли не уменьшает величину фонда накопления. Она уменьш. только при направлении ср-в на погашение убытков отчетного года, распределения суммы прибыли среди учредителей. На остальные затраты Д01 К08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b/>
          <w:sz w:val="24"/>
        </w:rPr>
        <w:t>Фонд потребления –</w:t>
      </w:r>
      <w:r>
        <w:rPr>
          <w:sz w:val="24"/>
        </w:rPr>
        <w:t xml:space="preserve"> средства идут на соц. развитие и материальное поощрение персонала, а также других мероприятий и работ, не приводящих к образованию нового имущества предприятия. Фонд предназначен для обеспечения соц. защиты персонала – дотаций на питанте, приобретение проездных, путевок в санатории, жилищное строительство, единовременное поощрение.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b/>
          <w:sz w:val="24"/>
        </w:rPr>
        <w:t xml:space="preserve">Фонд социальной сферы – </w:t>
      </w:r>
      <w:r>
        <w:rPr>
          <w:sz w:val="24"/>
        </w:rPr>
        <w:t>зарезервированные (направленные) суммы в качестве фин. обеспечения развития (капитальных вложений) соц. сферы. Фонд создается за счет  прибыли, остающейся в распоряжении предприятия.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Учет операций по фондам спец. назначения осущ. на счете 88. Счет пассивный.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>
        <w:rPr>
          <w:b/>
          <w:sz w:val="24"/>
        </w:rPr>
        <w:t>Субсчет 88-3 «Фонды накопления»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ДЕБЕТ: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u w:val="single"/>
        </w:rPr>
      </w:pPr>
      <w:r>
        <w:rPr>
          <w:sz w:val="24"/>
          <w:u w:val="single"/>
        </w:rPr>
        <w:t>С кредита:</w:t>
      </w:r>
    </w:p>
    <w:p w:rsidR="005437DF" w:rsidRDefault="00AD7755">
      <w:pPr>
        <w:pStyle w:val="30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08 – затраты на  капитальные вложения, не увеличивающие стоимость ОС</w:t>
      </w:r>
    </w:p>
    <w:p w:rsidR="005437DF" w:rsidRDefault="00AD7755">
      <w:pPr>
        <w:pStyle w:val="30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88 – погашение убытка, как результат год. работы</w:t>
      </w:r>
    </w:p>
    <w:p w:rsidR="005437DF" w:rsidRDefault="00AD7755">
      <w:pPr>
        <w:pStyle w:val="30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75 – суммы фонда, распред. между учредителями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КРЕДИТ: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Сальдо –фактически накопленная сумма источника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u w:val="single"/>
        </w:rPr>
      </w:pPr>
      <w:r>
        <w:rPr>
          <w:sz w:val="24"/>
          <w:u w:val="single"/>
        </w:rPr>
        <w:t>С дебета:</w:t>
      </w:r>
    </w:p>
    <w:p w:rsidR="005437DF" w:rsidRDefault="00AD7755">
      <w:pPr>
        <w:pStyle w:val="30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81 – образование фонда за счет чистой прибыли.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>
        <w:rPr>
          <w:b/>
          <w:sz w:val="24"/>
        </w:rPr>
        <w:t>Субсчета 88-4 «Фонд социальной сферы»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88-5 «Фонды потребления»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ДЕБЕТ: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u w:val="single"/>
        </w:rPr>
      </w:pPr>
      <w:r>
        <w:rPr>
          <w:sz w:val="24"/>
          <w:u w:val="single"/>
        </w:rPr>
        <w:t>С кредита:</w:t>
      </w:r>
    </w:p>
    <w:p w:rsidR="005437DF" w:rsidRDefault="00AD7755">
      <w:pPr>
        <w:pStyle w:val="3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50 – оказание мат. помощи</w:t>
      </w:r>
    </w:p>
    <w:p w:rsidR="005437DF" w:rsidRDefault="00AD7755">
      <w:pPr>
        <w:pStyle w:val="3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51 – подарки</w:t>
      </w:r>
    </w:p>
    <w:p w:rsidR="005437DF" w:rsidRDefault="00AD7755">
      <w:pPr>
        <w:pStyle w:val="3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70 – премии</w:t>
      </w:r>
    </w:p>
    <w:p w:rsidR="005437DF" w:rsidRDefault="00AD7755">
      <w:pPr>
        <w:pStyle w:val="3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50, 51 – путевки</w:t>
      </w:r>
    </w:p>
    <w:p w:rsidR="005437DF" w:rsidRDefault="00AD7755">
      <w:pPr>
        <w:pStyle w:val="3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69 – отчисления</w:t>
      </w:r>
    </w:p>
    <w:p w:rsidR="005437DF" w:rsidRDefault="00AD7755">
      <w:pPr>
        <w:pStyle w:val="3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51, 76 – использование фонда по назначению</w:t>
      </w:r>
    </w:p>
    <w:p w:rsidR="005437DF" w:rsidRDefault="00AD7755">
      <w:pPr>
        <w:pStyle w:val="30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02 – доначисленный износ ОС соц. сферы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КРЕДИТ: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Сальдо – сумма неиспольз. фонда по целевому назначению.</w:t>
      </w:r>
    </w:p>
    <w:p w:rsidR="005437DF" w:rsidRDefault="00AD7755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u w:val="single"/>
        </w:rPr>
      </w:pPr>
      <w:r>
        <w:rPr>
          <w:sz w:val="24"/>
          <w:u w:val="single"/>
        </w:rPr>
        <w:t>С дебета:</w:t>
      </w:r>
    </w:p>
    <w:p w:rsidR="005437DF" w:rsidRDefault="00AD7755">
      <w:pPr>
        <w:pStyle w:val="30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81 – образ-ние фонда за счет чистой прибыли</w:t>
      </w:r>
    </w:p>
    <w:p w:rsidR="005437DF" w:rsidRDefault="00AD7755">
      <w:pPr>
        <w:pStyle w:val="30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>01 – сумма дооценки ОС, относящ. к соц. сфере.</w:t>
      </w:r>
    </w:p>
    <w:p w:rsidR="005437DF" w:rsidRDefault="005437DF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u w:val="single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lang w:val="ru-RU"/>
        </w:rPr>
        <w:sectPr w:rsidR="005437DF">
          <w:pgSz w:w="11906" w:h="16838"/>
          <w:pgMar w:top="284" w:right="397" w:bottom="709" w:left="397" w:header="720" w:footer="720" w:gutter="0"/>
          <w:cols w:num="3" w:space="720"/>
        </w:sectPr>
      </w:pP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right="55"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 14 Учёт расчётов с иностранными покупателями – 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right="55" w:firstLine="0"/>
        <w:rPr>
          <w:rFonts w:ascii="Arial" w:hAnsi="Arial"/>
        </w:rPr>
      </w:pPr>
      <w:r>
        <w:rPr>
          <w:rFonts w:ascii="Arial" w:hAnsi="Arial"/>
          <w:b/>
        </w:rPr>
        <w:t>общая схема.</w:t>
      </w:r>
    </w:p>
    <w:p w:rsidR="005437DF" w:rsidRDefault="00AD7755" w:rsidP="00AD7755">
      <w:pPr>
        <w:pStyle w:val="210"/>
        <w:numPr>
          <w:ilvl w:val="0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rPr>
          <w:rFonts w:ascii="Arial" w:hAnsi="Arial"/>
        </w:rPr>
      </w:pPr>
      <w:r>
        <w:rPr>
          <w:rFonts w:ascii="Arial" w:hAnsi="Arial"/>
        </w:rPr>
        <w:t>Экспортный товар отправлен со склада экспортёра в российский порт. Д45-2 К45-1</w:t>
      </w:r>
    </w:p>
    <w:p w:rsidR="005437DF" w:rsidRDefault="00AD7755" w:rsidP="00AD7755">
      <w:pPr>
        <w:pStyle w:val="210"/>
        <w:numPr>
          <w:ilvl w:val="0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rPr>
          <w:rFonts w:ascii="Arial" w:hAnsi="Arial"/>
        </w:rPr>
      </w:pPr>
      <w:r>
        <w:rPr>
          <w:rFonts w:ascii="Arial" w:hAnsi="Arial"/>
        </w:rPr>
        <w:t>По продвижению товара оплачены накладные расходы в рублях и в инвалюте: Д43-1 или Д43-2  К51 или К52.</w:t>
      </w:r>
    </w:p>
    <w:p w:rsidR="005437DF" w:rsidRDefault="00AD7755" w:rsidP="00AD7755">
      <w:pPr>
        <w:pStyle w:val="210"/>
        <w:numPr>
          <w:ilvl w:val="0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rPr>
          <w:rFonts w:ascii="Arial" w:hAnsi="Arial"/>
        </w:rPr>
      </w:pPr>
      <w:r>
        <w:rPr>
          <w:rFonts w:ascii="Arial" w:hAnsi="Arial"/>
        </w:rPr>
        <w:t>Покупателю выписан счёт по контрактной цене: Д62 К46</w:t>
      </w:r>
    </w:p>
    <w:p w:rsidR="005437DF" w:rsidRDefault="00AD7755" w:rsidP="00AD7755">
      <w:pPr>
        <w:pStyle w:val="210"/>
        <w:numPr>
          <w:ilvl w:val="0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rPr>
          <w:rFonts w:ascii="Arial" w:hAnsi="Arial"/>
        </w:rPr>
      </w:pPr>
      <w:r>
        <w:rPr>
          <w:rFonts w:ascii="Arial" w:hAnsi="Arial"/>
        </w:rPr>
        <w:t>Списана себестоимость экспортного товара Д46 К45-3</w:t>
      </w:r>
    </w:p>
    <w:p w:rsidR="005437DF" w:rsidRDefault="00AD7755" w:rsidP="00AD7755">
      <w:pPr>
        <w:pStyle w:val="210"/>
        <w:numPr>
          <w:ilvl w:val="0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rPr>
          <w:rFonts w:ascii="Arial" w:hAnsi="Arial"/>
        </w:rPr>
      </w:pPr>
      <w:r>
        <w:rPr>
          <w:rFonts w:ascii="Arial" w:hAnsi="Arial"/>
        </w:rPr>
        <w:t>Списаны накладные расходы по реализованному товару Д46 К43-1(43-2)</w:t>
      </w:r>
    </w:p>
    <w:p w:rsidR="005437DF" w:rsidRDefault="00AD7755" w:rsidP="00AD7755">
      <w:pPr>
        <w:pStyle w:val="210"/>
        <w:numPr>
          <w:ilvl w:val="0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rPr>
          <w:rFonts w:ascii="Arial" w:hAnsi="Arial"/>
        </w:rPr>
      </w:pPr>
      <w:r>
        <w:rPr>
          <w:rFonts w:ascii="Arial" w:hAnsi="Arial"/>
        </w:rPr>
        <w:t>Инстранный покупатель оплатил счёт Д52 К62</w:t>
      </w:r>
    </w:p>
    <w:p w:rsidR="005437DF" w:rsidRDefault="00AD7755" w:rsidP="00AD7755">
      <w:pPr>
        <w:pStyle w:val="210"/>
        <w:numPr>
          <w:ilvl w:val="0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rPr>
          <w:rFonts w:ascii="Arial" w:hAnsi="Arial"/>
        </w:rPr>
      </w:pPr>
      <w:r>
        <w:rPr>
          <w:rFonts w:ascii="Arial" w:hAnsi="Arial"/>
        </w:rPr>
        <w:t>Выявлен финансовый результат Д80 К46</w:t>
      </w:r>
    </w:p>
    <w:p w:rsidR="005437DF" w:rsidRDefault="00AD7755" w:rsidP="00AD7755">
      <w:pPr>
        <w:pStyle w:val="210"/>
        <w:numPr>
          <w:ilvl w:val="0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rPr>
          <w:rFonts w:ascii="Arial" w:hAnsi="Arial"/>
        </w:rPr>
      </w:pPr>
      <w:r>
        <w:rPr>
          <w:rFonts w:ascii="Arial" w:hAnsi="Arial"/>
        </w:rPr>
        <w:t>Выявлена и списана курсовая разница  Д62 К80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right="55" w:firstLine="0"/>
        <w:rPr>
          <w:rFonts w:ascii="Arial" w:hAnsi="Arial"/>
        </w:rPr>
      </w:pPr>
      <w:r>
        <w:rPr>
          <w:rFonts w:ascii="Arial" w:hAnsi="Arial"/>
        </w:rPr>
        <w:t>62.1 – расчёты с инопокупателями по инкассо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right="55" w:firstLine="0"/>
        <w:rPr>
          <w:rFonts w:ascii="Arial" w:hAnsi="Arial"/>
        </w:rPr>
      </w:pPr>
      <w:r>
        <w:rPr>
          <w:rFonts w:ascii="Arial" w:hAnsi="Arial"/>
        </w:rPr>
        <w:t>62.2 -  расчёты с инопокупателями по открытым счетам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right="55" w:firstLine="0"/>
        <w:rPr>
          <w:rFonts w:ascii="Arial" w:hAnsi="Arial"/>
        </w:rPr>
      </w:pPr>
      <w:r>
        <w:rPr>
          <w:rFonts w:ascii="Arial" w:hAnsi="Arial"/>
        </w:rPr>
        <w:t>62.3 - расчёты с инопокупателями по коммерческому кредиту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right="55" w:firstLine="0"/>
        <w:rPr>
          <w:rFonts w:ascii="Arial" w:hAnsi="Arial"/>
        </w:rPr>
      </w:pPr>
      <w:r>
        <w:rPr>
          <w:rFonts w:ascii="Arial" w:hAnsi="Arial"/>
        </w:rPr>
        <w:t>62.4 - расчёты с инопокупателями по гарантийным суммам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right="55" w:firstLine="0"/>
        <w:rPr>
          <w:rFonts w:ascii="Arial" w:hAnsi="Arial"/>
        </w:rPr>
      </w:pPr>
      <w:r>
        <w:rPr>
          <w:rFonts w:ascii="Arial" w:hAnsi="Arial"/>
        </w:rPr>
        <w:t>62.5 – векселя полученные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right="55" w:firstLine="0"/>
        <w:rPr>
          <w:rFonts w:ascii="Arial" w:hAnsi="Arial"/>
        </w:rPr>
      </w:pPr>
      <w:r>
        <w:rPr>
          <w:rFonts w:ascii="Arial" w:hAnsi="Arial"/>
        </w:rPr>
        <w:t>64.1 – расчёты с инопокупателями по авансам полученным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right="55" w:firstLine="0"/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>Учёт расчётов с инопокупателями по инкассо.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right="55" w:firstLine="0"/>
        <w:rPr>
          <w:rFonts w:ascii="Arial" w:hAnsi="Arial"/>
        </w:rPr>
      </w:pPr>
      <w:r>
        <w:rPr>
          <w:rFonts w:ascii="Arial" w:hAnsi="Arial"/>
        </w:rPr>
        <w:t>Сроки – 1 месяц.</w:t>
      </w:r>
    </w:p>
    <w:p w:rsidR="005437DF" w:rsidRDefault="00AD7755">
      <w:pPr>
        <w:pStyle w:val="21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right="55" w:firstLine="0"/>
        <w:rPr>
          <w:rFonts w:ascii="Arial" w:hAnsi="Arial"/>
        </w:rPr>
      </w:pPr>
      <w:r>
        <w:rPr>
          <w:rFonts w:ascii="Arial" w:hAnsi="Arial"/>
        </w:rPr>
        <w:t>Инкассо бывает: с предварительным акцептом (обычная) и с немедленной оплатой.</w:t>
      </w:r>
    </w:p>
    <w:p w:rsidR="005437DF" w:rsidRDefault="00AD7755" w:rsidP="00AD7755">
      <w:pPr>
        <w:pStyle w:val="11"/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1080"/>
          <w:tab w:val="num" w:pos="0"/>
          <w:tab w:val="left" w:pos="142"/>
        </w:tabs>
        <w:ind w:left="0" w:right="55" w:firstLine="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Экспортёр выписывает счёт инопокупателю через банк. Покупатель акцептует счёт и в дальнейшем его оплачивает, при необходимости инопокупатель может отказаться от акцепта счёта.</w:t>
      </w:r>
    </w:p>
    <w:p w:rsidR="005437DF" w:rsidRDefault="00AD7755" w:rsidP="00AD7755">
      <w:pPr>
        <w:pStyle w:val="11"/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1080"/>
          <w:tab w:val="num" w:pos="142"/>
        </w:tabs>
        <w:ind w:left="0" w:right="55" w:firstLine="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 немедленной оплатой были расчитаны на страны СЭВ (форма полного доверия), теперь она не используется.</w:t>
      </w:r>
    </w:p>
    <w:p w:rsidR="005437DF" w:rsidRDefault="00AD7755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Операции:</w:t>
      </w:r>
    </w:p>
    <w:p w:rsidR="005437DF" w:rsidRDefault="00AD7755" w:rsidP="00AD7755">
      <w:pPr>
        <w:pStyle w:val="11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Выписан счёт инопокупателю за отгруженный ему экспортный товар  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0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а) выписан счёт Д62-1 К46   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0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 б) списана внутренняя себестоимость Д46  К45</w:t>
      </w:r>
    </w:p>
    <w:p w:rsidR="005437DF" w:rsidRDefault="00AD7755" w:rsidP="00AD7755">
      <w:pPr>
        <w:pStyle w:val="11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Оплачены накладные расходы по экспорту  Д43  К51  К52 (При экспортных накладных расходах списываются пропорционально реализованному товару).</w:t>
      </w:r>
    </w:p>
    <w:p w:rsidR="005437DF" w:rsidRDefault="00AD7755" w:rsidP="00AD7755">
      <w:pPr>
        <w:pStyle w:val="11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Списаны накладные расходы по реализованному товару  Д46  К43</w:t>
      </w:r>
    </w:p>
    <w:p w:rsidR="005437DF" w:rsidRDefault="00AD7755" w:rsidP="00AD7755">
      <w:pPr>
        <w:pStyle w:val="11"/>
        <w:numPr>
          <w:ilvl w:val="0"/>
          <w:numId w:val="2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Инопокупатель оплатил счёт  Д52  К62-1</w:t>
      </w:r>
    </w:p>
    <w:p w:rsidR="005437DF" w:rsidRDefault="00AD7755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142"/>
        </w:tabs>
        <w:ind w:right="55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К вниманию:</w:t>
      </w:r>
    </w:p>
    <w:p w:rsidR="005437DF" w:rsidRDefault="00AD7755" w:rsidP="00AD7755">
      <w:pPr>
        <w:pStyle w:val="11"/>
        <w:numPr>
          <w:ilvl w:val="0"/>
          <w:numId w:val="2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начислена экспортная пошлина   Д43  </w:t>
      </w:r>
      <w:r>
        <w:rPr>
          <w:rFonts w:ascii="Arial" w:hAnsi="Arial"/>
          <w:strike/>
          <w:lang w:val="ru-RU"/>
        </w:rPr>
        <w:t>К68</w:t>
      </w:r>
    </w:p>
    <w:p w:rsidR="005437DF" w:rsidRDefault="00AD7755" w:rsidP="00AD7755">
      <w:pPr>
        <w:pStyle w:val="11"/>
        <w:numPr>
          <w:ilvl w:val="0"/>
          <w:numId w:val="2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уплачена экспортная пошлина    К51  </w:t>
      </w:r>
      <w:r>
        <w:rPr>
          <w:rFonts w:ascii="Arial" w:hAnsi="Arial"/>
          <w:strike/>
          <w:lang w:val="ru-RU"/>
        </w:rPr>
        <w:t>Д68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u w:val="single"/>
          <w:lang w:val="ru-RU"/>
        </w:rPr>
      </w:pPr>
      <w:r>
        <w:rPr>
          <w:rFonts w:ascii="Arial" w:hAnsi="Arial"/>
          <w:b/>
          <w:u w:val="single"/>
          <w:lang w:val="ru-RU"/>
        </w:rPr>
        <w:t>Учёт расчётов с инопокупателями по аккредитивам.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Максимальный срок действия аккредитива 160-180 дней.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Инопокупатель открывает аккредитив в банке, указанном в контракте (может быть банк третьей страны).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Экспортёр получает извещение об открытии аккредитива из банка и после этого отгружает экспортный товар.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Счета и другие документы сдаются в банк и банк списывает против документов сумму на валютный счёт экспортёра.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Это самая дорогая форма расчёта, поэтому в контракте оговаривается кто несёт расходы.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Записи отражаются на счёте 62-1 расчёты с инопокупателями по инкассо.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u w:val="single"/>
          <w:lang w:val="ru-RU"/>
        </w:rPr>
      </w:pPr>
      <w:r>
        <w:rPr>
          <w:rFonts w:ascii="Arial" w:hAnsi="Arial"/>
          <w:u w:val="single"/>
          <w:lang w:val="ru-RU"/>
        </w:rPr>
        <w:t>Операции: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1) Выписан счёт инопокупателю за отгруженный ему экспортный товар  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 w:firstLine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1а) выписан счёт Д62-1 К46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 w:firstLine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1б) списана внутренняя себестоимость Д46  К45</w:t>
      </w:r>
    </w:p>
    <w:p w:rsidR="005437DF" w:rsidRDefault="00AD7755" w:rsidP="00AD7755">
      <w:pPr>
        <w:pStyle w:val="11"/>
        <w:numPr>
          <w:ilvl w:val="0"/>
          <w:numId w:val="2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left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Оплачены накладные расходы по экспорту  Д43  К51  К52 (При экспортных накладных расходах списываются пропорционально реализованному товару).</w:t>
      </w:r>
    </w:p>
    <w:p w:rsidR="005437DF" w:rsidRDefault="00AD7755" w:rsidP="00AD7755">
      <w:pPr>
        <w:pStyle w:val="11"/>
        <w:numPr>
          <w:ilvl w:val="0"/>
          <w:numId w:val="2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Списаны накладные расходы по реализованному товару  Д46  К43</w:t>
      </w:r>
    </w:p>
    <w:p w:rsidR="005437DF" w:rsidRDefault="00AD7755" w:rsidP="00AD7755">
      <w:pPr>
        <w:pStyle w:val="11"/>
        <w:numPr>
          <w:ilvl w:val="0"/>
          <w:numId w:val="2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Инопокупатель оплатил счёт  Д52  К62-1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Виды аккредитивов:</w:t>
      </w:r>
    </w:p>
    <w:p w:rsidR="005437DF" w:rsidRDefault="00AD7755" w:rsidP="00AD7755">
      <w:pPr>
        <w:pStyle w:val="11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Документарные </w:t>
      </w:r>
    </w:p>
    <w:p w:rsidR="005437DF" w:rsidRDefault="00AD7755" w:rsidP="00AD7755">
      <w:pPr>
        <w:pStyle w:val="11"/>
        <w:numPr>
          <w:ilvl w:val="0"/>
          <w:numId w:val="2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Денежные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left="142" w:right="55" w:hanging="142"/>
        <w:jc w:val="both"/>
        <w:rPr>
          <w:rFonts w:ascii="Arial" w:hAnsi="Arial"/>
          <w:u w:val="single"/>
          <w:lang w:val="ru-RU"/>
        </w:rPr>
      </w:pPr>
      <w:r>
        <w:rPr>
          <w:rFonts w:ascii="Arial" w:hAnsi="Arial"/>
          <w:u w:val="single"/>
          <w:lang w:val="ru-RU"/>
        </w:rPr>
        <w:t>Виды документарных аккредитивов:</w:t>
      </w:r>
    </w:p>
    <w:p w:rsidR="005437DF" w:rsidRDefault="00AD7755" w:rsidP="00AD7755">
      <w:pPr>
        <w:pStyle w:val="11"/>
        <w:numPr>
          <w:ilvl w:val="0"/>
          <w:numId w:val="2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Отзывный, Безотзывный</w:t>
      </w:r>
    </w:p>
    <w:p w:rsidR="005437DF" w:rsidRDefault="00AD7755" w:rsidP="00AD7755">
      <w:pPr>
        <w:pStyle w:val="11"/>
        <w:numPr>
          <w:ilvl w:val="0"/>
          <w:numId w:val="2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Делимый (оплата частями), Не делимый (оплата полностью)</w:t>
      </w:r>
    </w:p>
    <w:p w:rsidR="005437DF" w:rsidRDefault="00AD7755" w:rsidP="00AD7755">
      <w:pPr>
        <w:pStyle w:val="11"/>
        <w:numPr>
          <w:ilvl w:val="0"/>
          <w:numId w:val="2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Пролонгируемые, Непролонгируемые</w:t>
      </w:r>
    </w:p>
    <w:p w:rsidR="005437DF" w:rsidRDefault="00AD7755" w:rsidP="00AD7755">
      <w:pPr>
        <w:pStyle w:val="11"/>
        <w:numPr>
          <w:ilvl w:val="0"/>
          <w:numId w:val="2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Возобновляемые, Невозобновляемые</w:t>
      </w:r>
    </w:p>
    <w:p w:rsidR="005437DF" w:rsidRDefault="00AD7755" w:rsidP="00AD7755">
      <w:pPr>
        <w:pStyle w:val="11"/>
        <w:numPr>
          <w:ilvl w:val="0"/>
          <w:numId w:val="2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Подтверждённый, Неподтверждённый</w:t>
      </w:r>
    </w:p>
    <w:p w:rsidR="005437DF" w:rsidRDefault="00AD7755" w:rsidP="00AD7755">
      <w:pPr>
        <w:pStyle w:val="11"/>
        <w:numPr>
          <w:ilvl w:val="0"/>
          <w:numId w:val="2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Переводной или трансферабельный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u w:val="single"/>
          <w:lang w:val="ru-RU"/>
        </w:rPr>
      </w:pPr>
      <w:r>
        <w:rPr>
          <w:rFonts w:ascii="Arial" w:hAnsi="Arial"/>
          <w:b/>
          <w:u w:val="single"/>
          <w:lang w:val="ru-RU"/>
        </w:rPr>
        <w:t>Учёт расчётов с инопокупателями по открытому счёту.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Открытый счёт – полное доверие.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Записи отражаются на счёте 62-2 расчёты с инопокупателями по открытым счетам.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Документы посылаются в адрес инопокупателя по почте минуя банки. Покупатель должен оплатить в течение срока указанного в контракте до 180 дней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u w:val="single"/>
          <w:lang w:val="ru-RU"/>
        </w:rPr>
      </w:pPr>
      <w:r>
        <w:rPr>
          <w:rFonts w:ascii="Arial" w:hAnsi="Arial"/>
          <w:b/>
          <w:u w:val="single"/>
          <w:lang w:val="ru-RU"/>
        </w:rPr>
        <w:t>Учёт расчётов с инопокупателями по авансам.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Обычно аванс составляет 25-30% от контрактной стоимости товара. В контракте указывается либо конкретная сумма аванса, либо % от контрактной стоимости товара.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i/>
          <w:u w:val="single"/>
          <w:lang w:val="ru-RU"/>
        </w:rPr>
      </w:pPr>
      <w:r>
        <w:rPr>
          <w:rFonts w:ascii="Arial" w:hAnsi="Arial"/>
          <w:i/>
          <w:u w:val="single"/>
          <w:lang w:val="ru-RU"/>
        </w:rPr>
        <w:t>Срок авансового платежа: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а) Дата, когда должен получить от инопокупателя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б) 30 дней, с момента подписи контракта.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Аванс передаётся с валютного счёта.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u w:val="single"/>
          <w:lang w:val="ru-RU"/>
        </w:rPr>
      </w:pPr>
      <w:r>
        <w:rPr>
          <w:rFonts w:ascii="Arial" w:hAnsi="Arial"/>
          <w:u w:val="single"/>
          <w:lang w:val="ru-RU"/>
        </w:rPr>
        <w:t>Операции: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 Отгрузке:</w:t>
      </w:r>
    </w:p>
    <w:p w:rsidR="005437DF" w:rsidRDefault="00AD7755" w:rsidP="00AD7755">
      <w:pPr>
        <w:pStyle w:val="11"/>
        <w:numPr>
          <w:ilvl w:val="0"/>
          <w:numId w:val="2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Получен аванс от инопокупателя 15000  Д52 К64</w:t>
      </w:r>
    </w:p>
    <w:p w:rsidR="005437DF" w:rsidRDefault="00AD7755" w:rsidP="00AD7755">
      <w:pPr>
        <w:pStyle w:val="11"/>
        <w:numPr>
          <w:ilvl w:val="0"/>
          <w:numId w:val="2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Предъявлен счёт инопокупателю за экспортный товар 60000 Д62 К46</w:t>
      </w:r>
    </w:p>
    <w:p w:rsidR="005437DF" w:rsidRDefault="00AD7755" w:rsidP="00AD7755">
      <w:pPr>
        <w:pStyle w:val="11"/>
        <w:numPr>
          <w:ilvl w:val="0"/>
          <w:numId w:val="2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Произведён зачёт баланса 15000 Д64 К62</w:t>
      </w:r>
    </w:p>
    <w:p w:rsidR="005437DF" w:rsidRDefault="00AD7755" w:rsidP="00AD7755">
      <w:pPr>
        <w:pStyle w:val="11"/>
        <w:numPr>
          <w:ilvl w:val="0"/>
          <w:numId w:val="2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Покупатель полностью оплатил счёт 45000  Д52 К62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 Оплате:</w:t>
      </w:r>
    </w:p>
    <w:p w:rsidR="005437DF" w:rsidRDefault="00AD7755" w:rsidP="00AD7755">
      <w:pPr>
        <w:pStyle w:val="11"/>
        <w:numPr>
          <w:ilvl w:val="0"/>
          <w:numId w:val="3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Получен аванс от инопокупателя 15000  Д52 К64</w:t>
      </w:r>
    </w:p>
    <w:p w:rsidR="005437DF" w:rsidRDefault="00AD7755" w:rsidP="00AD7755">
      <w:pPr>
        <w:pStyle w:val="11"/>
        <w:numPr>
          <w:ilvl w:val="0"/>
          <w:numId w:val="3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Получен остальной платёж 45000 Д52 К46</w:t>
      </w:r>
    </w:p>
    <w:p w:rsidR="005437DF" w:rsidRDefault="00AD7755" w:rsidP="00AD7755">
      <w:pPr>
        <w:pStyle w:val="11"/>
        <w:numPr>
          <w:ilvl w:val="0"/>
          <w:numId w:val="3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Списан аванс 15000 Д64 К46</w:t>
      </w: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Учёт расчётов с инопокупателями по коммерческому кредиту.</w:t>
      </w:r>
    </w:p>
    <w:p w:rsidR="005437DF" w:rsidRDefault="00AD7755" w:rsidP="00AD7755">
      <w:pPr>
        <w:pStyle w:val="11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Коммерческий кредит – это рассрочка платежа, предоставляемая экспортёром инопокупателю за поставляемый товар. Чаще всего рассчёт представляет собой комплексную форму расчёта ( и за наличные и за рассрочку платежа), т.е. кредит предоставляется не на полную контрактную стоимость.</w:t>
      </w:r>
    </w:p>
    <w:p w:rsidR="005437DF" w:rsidRDefault="00AD7755" w:rsidP="00AD7755">
      <w:pPr>
        <w:pStyle w:val="11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Наличный платёж – является как-бы гарантией платежа и составляет 20-25% от контрактной стоимости товара. Наличный платёж может осуществляться:</w:t>
      </w:r>
    </w:p>
    <w:p w:rsidR="005437DF" w:rsidRDefault="00AD7755" w:rsidP="00AD7755">
      <w:pPr>
        <w:pStyle w:val="11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142"/>
          <w:tab w:val="num" w:pos="720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Форма инкассо – платёж в течении 30 дней производится банком инопокупателя;</w:t>
      </w:r>
    </w:p>
    <w:p w:rsidR="005437DF" w:rsidRDefault="00AD7755" w:rsidP="00AD7755">
      <w:pPr>
        <w:pStyle w:val="11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142"/>
          <w:tab w:val="num" w:pos="720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 аккредитива;</w:t>
      </w:r>
    </w:p>
    <w:p w:rsidR="005437DF" w:rsidRDefault="00AD7755" w:rsidP="00AD7755">
      <w:pPr>
        <w:pStyle w:val="11"/>
        <w:numPr>
          <w:ilvl w:val="0"/>
          <w:numId w:val="3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142"/>
          <w:tab w:val="num" w:pos="720"/>
        </w:tabs>
        <w:ind w:left="142" w:right="55" w:hanging="142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виде аванса.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u w:val="single"/>
          <w:lang w:val="ru-RU"/>
        </w:rPr>
      </w:pPr>
      <w:r>
        <w:rPr>
          <w:rFonts w:ascii="Arial" w:hAnsi="Arial"/>
          <w:u w:val="single"/>
          <w:lang w:val="ru-RU"/>
        </w:rPr>
        <w:t>Пример: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Контрактная стоимость товара – 1 000 000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Оплата наличными – 25% - 250 000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Срок кредита 3 года. Процентная ставка – 10% годовых. Погашение равными долями – 3 года. 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750000-кредитная часть (по 250000)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</w:rPr>
        <w:t>I</w:t>
      </w:r>
      <w:r>
        <w:rPr>
          <w:rFonts w:ascii="Arial" w:hAnsi="Arial"/>
          <w:lang w:val="ru-RU"/>
        </w:rPr>
        <w:t xml:space="preserve"> переводной вексель: 250000+(10%*750000)/100% = 325000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</w:rPr>
        <w:t>II</w:t>
      </w:r>
      <w:r>
        <w:rPr>
          <w:rFonts w:ascii="Arial" w:hAnsi="Arial"/>
          <w:lang w:val="ru-RU"/>
        </w:rPr>
        <w:t xml:space="preserve"> переводной вексель: 250000+(10%*500000)/100% = 300000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</w:rPr>
        <w:t>III</w:t>
      </w:r>
      <w:r>
        <w:rPr>
          <w:rFonts w:ascii="Arial" w:hAnsi="Arial"/>
          <w:lang w:val="ru-RU"/>
        </w:rPr>
        <w:t xml:space="preserve"> переводной вексель: 250000+(10%*250000)/100% = 275000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Итого:</w:t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  <w:t>900000</w:t>
      </w:r>
    </w:p>
    <w:p w:rsidR="005437DF" w:rsidRDefault="00AD7755" w:rsidP="00AD7755">
      <w:pPr>
        <w:pStyle w:val="11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Выписан счёт покупателя за поставленный ему экспортный товар 1150000 Д62-3 К46 К83(150000)</w:t>
      </w:r>
    </w:p>
    <w:p w:rsidR="005437DF" w:rsidRDefault="00AD7755" w:rsidP="00AD7755">
      <w:pPr>
        <w:pStyle w:val="11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Частично оплачен счёт инопокупателем 250000 Д52 К62-3</w:t>
      </w:r>
    </w:p>
    <w:p w:rsidR="005437DF" w:rsidRDefault="00AD7755" w:rsidP="00AD7755">
      <w:pPr>
        <w:pStyle w:val="11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Покупатель акцептовал 3 векселя 900000 Д62-5 К62-3</w:t>
      </w:r>
    </w:p>
    <w:p w:rsidR="005437DF" w:rsidRDefault="00AD7755" w:rsidP="00AD7755">
      <w:pPr>
        <w:pStyle w:val="11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Оплачен </w:t>
      </w:r>
      <w:r>
        <w:rPr>
          <w:rFonts w:ascii="Arial" w:hAnsi="Arial"/>
        </w:rPr>
        <w:t>I</w:t>
      </w:r>
      <w:r>
        <w:rPr>
          <w:rFonts w:ascii="Arial" w:hAnsi="Arial"/>
          <w:lang w:val="ru-RU"/>
        </w:rPr>
        <w:t xml:space="preserve"> вексель 325000 Д52 К62-5</w:t>
      </w:r>
    </w:p>
    <w:p w:rsidR="005437DF" w:rsidRDefault="00AD7755" w:rsidP="00AD7755">
      <w:pPr>
        <w:pStyle w:val="11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Списан % за кредит по </w:t>
      </w:r>
      <w:r>
        <w:rPr>
          <w:rFonts w:ascii="Arial" w:hAnsi="Arial"/>
        </w:rPr>
        <w:t>I</w:t>
      </w:r>
      <w:r>
        <w:rPr>
          <w:rFonts w:ascii="Arial" w:hAnsi="Arial"/>
          <w:lang w:val="ru-RU"/>
        </w:rPr>
        <w:t xml:space="preserve"> векселю 75000 Д83 К80</w:t>
      </w:r>
    </w:p>
    <w:p w:rsidR="005437DF" w:rsidRDefault="00AD7755" w:rsidP="00AD7755">
      <w:pPr>
        <w:pStyle w:val="11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Оплачен </w:t>
      </w:r>
      <w:r>
        <w:rPr>
          <w:rFonts w:ascii="Arial" w:hAnsi="Arial"/>
        </w:rPr>
        <w:t>II</w:t>
      </w:r>
      <w:r>
        <w:rPr>
          <w:rFonts w:ascii="Arial" w:hAnsi="Arial"/>
          <w:lang w:val="ru-RU"/>
        </w:rPr>
        <w:t xml:space="preserve"> вексель 300000 Д52 К62-5</w:t>
      </w:r>
    </w:p>
    <w:p w:rsidR="005437DF" w:rsidRDefault="00AD7755" w:rsidP="00AD7755">
      <w:pPr>
        <w:pStyle w:val="11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Списан % за кредит по </w:t>
      </w:r>
      <w:r>
        <w:rPr>
          <w:rFonts w:ascii="Arial" w:hAnsi="Arial"/>
        </w:rPr>
        <w:t>II</w:t>
      </w:r>
      <w:r>
        <w:rPr>
          <w:rFonts w:ascii="Arial" w:hAnsi="Arial"/>
          <w:lang w:val="ru-RU"/>
        </w:rPr>
        <w:t xml:space="preserve"> векселю 50000 Д83 К80</w:t>
      </w:r>
    </w:p>
    <w:p w:rsidR="005437DF" w:rsidRDefault="00AD7755" w:rsidP="00AD7755">
      <w:pPr>
        <w:pStyle w:val="11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Оплачен </w:t>
      </w:r>
      <w:r>
        <w:rPr>
          <w:rFonts w:ascii="Arial" w:hAnsi="Arial"/>
        </w:rPr>
        <w:t>III</w:t>
      </w:r>
      <w:r>
        <w:rPr>
          <w:rFonts w:ascii="Arial" w:hAnsi="Arial"/>
          <w:lang w:val="ru-RU"/>
        </w:rPr>
        <w:t xml:space="preserve"> вексель 275000 Д52 К62-5</w:t>
      </w:r>
    </w:p>
    <w:p w:rsidR="005437DF" w:rsidRDefault="00AD7755" w:rsidP="00AD7755">
      <w:pPr>
        <w:pStyle w:val="11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Списан % за кредит по </w:t>
      </w:r>
      <w:r>
        <w:rPr>
          <w:rFonts w:ascii="Arial" w:hAnsi="Arial"/>
        </w:rPr>
        <w:t>III</w:t>
      </w:r>
      <w:r>
        <w:rPr>
          <w:rFonts w:ascii="Arial" w:hAnsi="Arial"/>
          <w:lang w:val="ru-RU"/>
        </w:rPr>
        <w:t xml:space="preserve"> векселю 25000 Д83 К80</w:t>
      </w: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b/>
          <w:lang w:val="ru-RU"/>
        </w:rPr>
      </w:pP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Учёт экспорта товаров через посредника.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Экспорт через посредника происходит на основании договора комиссии, на основании договора комиссии, на основании которого посредник за определённое вознаграждение обязуеся по поручению предприятия – поставщика заключить контракт с инопокупателем и принимает на себя определённые обязательства по реализации данного контракта.</w:t>
      </w: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Операции:</w:t>
      </w:r>
    </w:p>
    <w:p w:rsidR="005437DF" w:rsidRDefault="00AD7755" w:rsidP="00AD7755">
      <w:pPr>
        <w:pStyle w:val="11"/>
        <w:numPr>
          <w:ilvl w:val="0"/>
          <w:numId w:val="3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Оплачены таможенные расходы посредникам Д76 К51</w:t>
      </w:r>
    </w:p>
    <w:p w:rsidR="005437DF" w:rsidRDefault="00AD7755" w:rsidP="00AD7755">
      <w:pPr>
        <w:pStyle w:val="11"/>
        <w:numPr>
          <w:ilvl w:val="0"/>
          <w:numId w:val="3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Оплачено страхование экспортного товара при перевозке заграницей Д76 К52</w:t>
      </w:r>
    </w:p>
    <w:p w:rsidR="005437DF" w:rsidRDefault="00AD7755" w:rsidP="00AD7755">
      <w:pPr>
        <w:pStyle w:val="11"/>
        <w:numPr>
          <w:ilvl w:val="0"/>
          <w:numId w:val="3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Оплачен фрахт Д76 К52</w:t>
      </w:r>
    </w:p>
    <w:p w:rsidR="005437DF" w:rsidRDefault="00AD7755" w:rsidP="00AD7755">
      <w:pPr>
        <w:pStyle w:val="11"/>
        <w:numPr>
          <w:ilvl w:val="0"/>
          <w:numId w:val="3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Поступили документы из порта, подтверждено поступление товара Д004</w:t>
      </w:r>
    </w:p>
    <w:p w:rsidR="005437DF" w:rsidRDefault="00AD7755" w:rsidP="00AD7755">
      <w:pPr>
        <w:pStyle w:val="11"/>
        <w:numPr>
          <w:ilvl w:val="0"/>
          <w:numId w:val="3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Поступила выручка от инопокупателя за отгруженный ему из порта товар Д52 К62</w:t>
      </w:r>
    </w:p>
    <w:p w:rsidR="005437DF" w:rsidRDefault="00AD7755" w:rsidP="00AD7755">
      <w:pPr>
        <w:pStyle w:val="11"/>
        <w:numPr>
          <w:ilvl w:val="0"/>
          <w:numId w:val="3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Списан комиссионный товар К004</w:t>
      </w:r>
    </w:p>
    <w:p w:rsidR="005437DF" w:rsidRDefault="00AD7755" w:rsidP="00AD7755">
      <w:pPr>
        <w:pStyle w:val="11"/>
        <w:numPr>
          <w:ilvl w:val="0"/>
          <w:numId w:val="3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Выручка относится в счёт взаиморасчётов с владельцем товара или комитета Д62 К76</w:t>
      </w:r>
    </w:p>
    <w:p w:rsidR="005437DF" w:rsidRDefault="00AD7755" w:rsidP="00AD7755">
      <w:pPr>
        <w:pStyle w:val="11"/>
        <w:numPr>
          <w:ilvl w:val="0"/>
          <w:numId w:val="3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Посредник произвёл начисление комиссии (себе) Д76 К46</w:t>
      </w:r>
    </w:p>
    <w:p w:rsidR="005437DF" w:rsidRDefault="00AD7755" w:rsidP="00AD7755">
      <w:pPr>
        <w:pStyle w:val="11"/>
        <w:numPr>
          <w:ilvl w:val="0"/>
          <w:numId w:val="3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Определяется расчётным путём сумма, которую следует перечислить владельцу товара за его товар Д76 К52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Счёт 76 должен иметь нулевое сальдо.</w:t>
      </w: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19"/>
        </w:tabs>
        <w:ind w:right="55"/>
        <w:jc w:val="both"/>
        <w:rPr>
          <w:rFonts w:ascii="Arial" w:hAnsi="Arial"/>
          <w:lang w:val="ru-RU"/>
        </w:rPr>
      </w:pP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Особенности учёта импортных товаров.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Операции отражаются на счёте 41.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41-1 – товары в пути заграницей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41-2 – в портах на складах за границей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41-3 – в портах РФ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41-4 – в пути РФ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41-5 – в пути по прямым действиям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41-6 – товары отгруженные но не отфактурованные.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Основания для ведения учета:</w:t>
      </w:r>
    </w:p>
    <w:p w:rsidR="005437DF" w:rsidRDefault="00AD7755" w:rsidP="00AD7755">
      <w:pPr>
        <w:pStyle w:val="11"/>
        <w:numPr>
          <w:ilvl w:val="0"/>
          <w:numId w:val="4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акцептованные счета поставщиков</w:t>
      </w:r>
    </w:p>
    <w:p w:rsidR="005437DF" w:rsidRDefault="00AD7755" w:rsidP="00AD7755">
      <w:pPr>
        <w:pStyle w:val="11"/>
        <w:numPr>
          <w:ilvl w:val="0"/>
          <w:numId w:val="4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приемные и коммерч. акты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Приобретенные мат. ресурсы приходуются в организации на дату перехода прав собственности на них. На эту дату производится пересчет. на руб. по курсу ЦБ стоим-ти, указ. в счетах поставщика. Д10,15,12,07,08,41-1 К60-1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На сумму начисленных пошлин и сборов – 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 тех же К76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НДС – Д19 К51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Оприходование импортных товаров должно производиться по учетным партиям.</w:t>
      </w: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Импортные товары, поступившие от иностр. партнера на день перехода прав собств-ти  приход. по дебету счетов  произв. запасов  или товаров в корреспонденции с кредитом счета 60:</w:t>
      </w:r>
    </w:p>
    <w:p w:rsidR="005437DF" w:rsidRDefault="00AD7755" w:rsidP="00AD7755">
      <w:pPr>
        <w:pStyle w:val="11"/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60"/>
          <w:tab w:val="num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Д10, Д41, Д07, Д08, Д60.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Если реализация – по отггрузке, то в момент отгрузки контрактная стоимость - Д62 К46, одновременно Д46 -  с/б отгруженной продукции</w:t>
      </w: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b/>
          <w:lang w:val="ru-RU"/>
        </w:rPr>
      </w:pP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Формирование покупной стоимости импорт. товара.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Импортная фактурная стоимость 10000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Страхование – 10% - 1000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Фрахт – 20% - 2000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Таможенная стоимость товара 2000+1000+10000= 13000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Покупная стоимость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ab/>
        <w:t>Таможенная пошлина (5%) = 5% * таможенную стоимость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ab/>
        <w:t>Таможенные сборы (0.15%) = 0.15% * таможенную стоимость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ab/>
        <w:t>Акциз (10%) = 10% * (таможенная стоимость + таможенный тариф +тамож. сборы)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ab/>
        <w:t>НДС (20%) = 20% * (тамож. стоимость + тамож. тариф + тамож. сборы + акциз)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Все платежи отражаются на 41 счёте, что формирует покупную стоимость.</w:t>
      </w: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Учёт командировочных расходов.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Оплата расходов по заграничным командировочным производиться в соответствии с нормативами Минфина РФ и в размере норматива списываются на затраты или материальные ценности.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Если существуют повышения норм, то они оплачиваются за счёт прибыли предприятия.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Операции:</w:t>
      </w:r>
    </w:p>
    <w:p w:rsidR="005437DF" w:rsidRDefault="00AD7755" w:rsidP="00AD7755">
      <w:pPr>
        <w:pStyle w:val="11"/>
        <w:numPr>
          <w:ilvl w:val="0"/>
          <w:numId w:val="3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Получена ин. Валюта для выдачи аванса на командировочные расходы 200</w:t>
      </w:r>
      <w:r>
        <w:rPr>
          <w:rFonts w:ascii="Arial" w:hAnsi="Arial"/>
        </w:rPr>
        <w:t>$</w:t>
      </w:r>
      <w:r>
        <w:rPr>
          <w:rFonts w:ascii="Arial" w:hAnsi="Arial"/>
          <w:lang w:val="ru-RU"/>
        </w:rPr>
        <w:t>. Курс 5000 руб. Д50-2 К52</w:t>
      </w:r>
    </w:p>
    <w:p w:rsidR="005437DF" w:rsidRDefault="00AD7755" w:rsidP="00AD7755">
      <w:pPr>
        <w:pStyle w:val="11"/>
        <w:numPr>
          <w:ilvl w:val="0"/>
          <w:numId w:val="3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Выдан аванс на командировочные расходы 200</w:t>
      </w:r>
      <w:r>
        <w:rPr>
          <w:rFonts w:ascii="Arial" w:hAnsi="Arial"/>
        </w:rPr>
        <w:t>$</w:t>
      </w:r>
      <w:r>
        <w:rPr>
          <w:rFonts w:ascii="Arial" w:hAnsi="Arial"/>
          <w:lang w:val="ru-RU"/>
        </w:rPr>
        <w:t>. Курс 5000 руб. Д71 К50-2</w:t>
      </w:r>
    </w:p>
    <w:p w:rsidR="005437DF" w:rsidRDefault="00AD7755" w:rsidP="00AD7755">
      <w:pPr>
        <w:pStyle w:val="11"/>
        <w:numPr>
          <w:ilvl w:val="0"/>
          <w:numId w:val="3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Представлен утверждённый финансовый отчёт 200</w:t>
      </w:r>
      <w:r>
        <w:rPr>
          <w:rFonts w:ascii="Arial" w:hAnsi="Arial"/>
        </w:rPr>
        <w:t>$</w:t>
      </w:r>
      <w:r>
        <w:rPr>
          <w:rFonts w:ascii="Arial" w:hAnsi="Arial"/>
          <w:lang w:val="ru-RU"/>
        </w:rPr>
        <w:t>. Курс 5400 руб. Д26 К71</w:t>
      </w:r>
    </w:p>
    <w:p w:rsidR="005437DF" w:rsidRDefault="00AD7755" w:rsidP="00AD7755">
      <w:pPr>
        <w:pStyle w:val="11"/>
        <w:numPr>
          <w:ilvl w:val="0"/>
          <w:numId w:val="3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Выявлена и списана курсовая разница  Д71 К80.</w:t>
      </w:r>
    </w:p>
    <w:p w:rsidR="005437DF" w:rsidRDefault="00AD7755" w:rsidP="00AD7755">
      <w:pPr>
        <w:pStyle w:val="11"/>
        <w:numPr>
          <w:ilvl w:val="0"/>
          <w:numId w:val="2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Учёт импортных операций.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Система регулирования импорта состоит из следующих элементов:</w:t>
      </w:r>
    </w:p>
    <w:p w:rsidR="005437DF" w:rsidRDefault="00AD7755" w:rsidP="00AD7755">
      <w:pPr>
        <w:pStyle w:val="11"/>
        <w:numPr>
          <w:ilvl w:val="0"/>
          <w:numId w:val="4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Лицензирование импорта</w:t>
      </w:r>
    </w:p>
    <w:p w:rsidR="005437DF" w:rsidRDefault="00AD7755" w:rsidP="00AD7755">
      <w:pPr>
        <w:pStyle w:val="11"/>
        <w:numPr>
          <w:ilvl w:val="0"/>
          <w:numId w:val="4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Установление порядка определения таможенной стоимости ввозимых товаров</w:t>
      </w:r>
    </w:p>
    <w:p w:rsidR="005437DF" w:rsidRDefault="00AD7755" w:rsidP="00AD7755">
      <w:pPr>
        <w:pStyle w:val="11"/>
        <w:numPr>
          <w:ilvl w:val="0"/>
          <w:numId w:val="4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Осуществление контроля за пропуском на территорию РФ товара, для которого требуется подтверждение его безопасности.</w:t>
      </w:r>
    </w:p>
    <w:p w:rsidR="005437DF" w:rsidRDefault="00AD7755" w:rsidP="00AD7755">
      <w:pPr>
        <w:pStyle w:val="11"/>
        <w:numPr>
          <w:ilvl w:val="0"/>
          <w:numId w:val="4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Тарифное налоговое регулирование ввозимых в Россию товаров.</w:t>
      </w:r>
    </w:p>
    <w:p w:rsidR="005437DF" w:rsidRDefault="00AD7755" w:rsidP="00AD7755">
      <w:pPr>
        <w:pStyle w:val="11"/>
        <w:numPr>
          <w:ilvl w:val="0"/>
          <w:numId w:val="2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Учёт расчётов с инопоставщиками импортных товаров – общая схема.</w:t>
      </w:r>
    </w:p>
    <w:p w:rsidR="005437DF" w:rsidRDefault="00AD7755" w:rsidP="00AD7755">
      <w:pPr>
        <w:pStyle w:val="11"/>
        <w:numPr>
          <w:ilvl w:val="0"/>
          <w:numId w:val="4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Выписаны счета по отпускной цене Д62 К46-3</w:t>
      </w:r>
    </w:p>
    <w:p w:rsidR="005437DF" w:rsidRDefault="00AD7755" w:rsidP="00AD7755">
      <w:pPr>
        <w:pStyle w:val="11"/>
        <w:numPr>
          <w:ilvl w:val="0"/>
          <w:numId w:val="4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Списана себестоимость импортного товара Д46-3 К41</w:t>
      </w:r>
    </w:p>
    <w:p w:rsidR="005437DF" w:rsidRDefault="00AD7755" w:rsidP="00AD7755">
      <w:pPr>
        <w:pStyle w:val="11"/>
        <w:numPr>
          <w:ilvl w:val="0"/>
          <w:numId w:val="4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Списаны накладные расходы Д46-3 К43</w:t>
      </w:r>
    </w:p>
    <w:p w:rsidR="005437DF" w:rsidRDefault="00AD7755" w:rsidP="00AD7755">
      <w:pPr>
        <w:pStyle w:val="11"/>
        <w:numPr>
          <w:ilvl w:val="0"/>
          <w:numId w:val="4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Начислен НДС в бюджет Д46-3 К68-3</w:t>
      </w:r>
    </w:p>
    <w:p w:rsidR="005437DF" w:rsidRDefault="00AD7755" w:rsidP="00AD7755">
      <w:pPr>
        <w:pStyle w:val="11"/>
        <w:numPr>
          <w:ilvl w:val="0"/>
          <w:numId w:val="4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Выявлен финансовый результат от реализации продукции Д46-3 К80</w:t>
      </w:r>
    </w:p>
    <w:p w:rsidR="005437DF" w:rsidRDefault="00AD7755" w:rsidP="00AD7755">
      <w:pPr>
        <w:pStyle w:val="11"/>
        <w:numPr>
          <w:ilvl w:val="0"/>
          <w:numId w:val="2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Таможенное оформление импортного товара.</w:t>
      </w:r>
    </w:p>
    <w:p w:rsidR="005437DF" w:rsidRDefault="00AD7755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rPr>
          <w:rFonts w:ascii="Arial" w:hAnsi="Arial"/>
        </w:rPr>
      </w:pPr>
      <w:r>
        <w:rPr>
          <w:rFonts w:ascii="Arial" w:hAnsi="Arial"/>
        </w:rPr>
        <w:t>Импортные товары принимаются на учёт по курсу на день таможенной очистки товара или на день составления таможенной декларации.</w:t>
      </w:r>
    </w:p>
    <w:p w:rsidR="005437DF" w:rsidRDefault="005437DF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rPr>
          <w:rFonts w:ascii="Arial" w:hAnsi="Arial"/>
        </w:rPr>
      </w:pPr>
    </w:p>
    <w:p w:rsidR="005437DF" w:rsidRDefault="005437DF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rPr>
          <w:rFonts w:ascii="Arial" w:hAnsi="Arial"/>
        </w:rPr>
      </w:pPr>
    </w:p>
    <w:p w:rsidR="005437DF" w:rsidRDefault="005437DF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rPr>
          <w:rFonts w:ascii="Arial" w:hAnsi="Arial"/>
        </w:rPr>
      </w:pPr>
    </w:p>
    <w:p w:rsidR="005437DF" w:rsidRDefault="005437DF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rPr>
          <w:rFonts w:ascii="Arial" w:hAnsi="Arial"/>
        </w:rPr>
      </w:pPr>
    </w:p>
    <w:p w:rsidR="005437DF" w:rsidRDefault="005437DF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rPr>
          <w:rFonts w:ascii="Arial" w:hAnsi="Arial"/>
        </w:rPr>
      </w:pPr>
    </w:p>
    <w:p w:rsidR="005437DF" w:rsidRDefault="005437DF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rPr>
          <w:rFonts w:ascii="Arial" w:hAnsi="Arial"/>
        </w:rPr>
      </w:pPr>
    </w:p>
    <w:p w:rsidR="005437DF" w:rsidRDefault="005437DF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rPr>
          <w:rFonts w:ascii="Arial" w:hAnsi="Arial"/>
        </w:rPr>
      </w:pPr>
    </w:p>
    <w:p w:rsidR="005437DF" w:rsidRDefault="005437DF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rPr>
          <w:rFonts w:ascii="Arial" w:hAnsi="Arial"/>
        </w:rPr>
      </w:pP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19. Учёт рассчётов с инопоставщиками по аккредитивной форме.</w:t>
      </w:r>
    </w:p>
    <w:p w:rsidR="005437DF" w:rsidRDefault="00AD7755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rPr>
          <w:rFonts w:ascii="Arial" w:hAnsi="Arial"/>
        </w:rPr>
      </w:pPr>
      <w:r>
        <w:rPr>
          <w:rFonts w:ascii="Arial" w:hAnsi="Arial"/>
        </w:rPr>
        <w:t>Срок выставления аккредитива – это срок оговорённый в контракте, либо по получении извещения инопоставщика о готовности товара к отгрузке.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Аккредетивы учитываются на счёте 55-1 (аккредетивы заграницей)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Если получено извещение о погашении задолженности перед поставщиком, а сами документы не получены, то временно возникает транзитный счёт документы в пути в иностранной валюте (57)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Контрактная стоимость товара 100000</w:t>
      </w:r>
      <w:r>
        <w:rPr>
          <w:rFonts w:ascii="Arial" w:hAnsi="Arial"/>
        </w:rPr>
        <w:t>$</w:t>
      </w:r>
      <w:r>
        <w:rPr>
          <w:rFonts w:ascii="Arial" w:hAnsi="Arial"/>
          <w:lang w:val="ru-RU"/>
        </w:rPr>
        <w:t>. Курс на момент акцепта поставщика 4200. Курс на момент открытия аккредитва 4000.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Операции:</w:t>
      </w:r>
    </w:p>
    <w:p w:rsidR="005437DF" w:rsidRDefault="00AD7755" w:rsidP="00AD7755">
      <w:pPr>
        <w:pStyle w:val="11"/>
        <w:numPr>
          <w:ilvl w:val="0"/>
          <w:numId w:val="3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Выставлен аккредитив на имя инопоставщика 400 млн. Д55-1 К52-2(тек. вал. счёт)</w:t>
      </w:r>
    </w:p>
    <w:p w:rsidR="005437DF" w:rsidRDefault="00AD7755" w:rsidP="00AD7755">
      <w:pPr>
        <w:pStyle w:val="11"/>
        <w:numPr>
          <w:ilvl w:val="0"/>
          <w:numId w:val="3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Получен счёт поставщика и акцептован 420 млн. Д41 К60</w:t>
      </w:r>
    </w:p>
    <w:p w:rsidR="005437DF" w:rsidRDefault="00AD7755" w:rsidP="00AD7755">
      <w:pPr>
        <w:pStyle w:val="11"/>
        <w:numPr>
          <w:ilvl w:val="0"/>
          <w:numId w:val="3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Зачтён в погашении задолженности перед поставщиком аккредитив 400млн. Д60 К55-1</w:t>
      </w:r>
    </w:p>
    <w:p w:rsidR="005437DF" w:rsidRDefault="00AD7755" w:rsidP="00AD7755">
      <w:pPr>
        <w:pStyle w:val="11"/>
        <w:numPr>
          <w:ilvl w:val="0"/>
          <w:numId w:val="3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Учтены курсовые разницы 20 млн. Д60 К 80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21. Учёт расчётов с инопоставщиками по авансам.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Необходимо получить гарантийное письмо банка или поставщика.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Расчёты отражаются на 61 счёте (авансы выданные)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Операции:</w:t>
      </w:r>
    </w:p>
    <w:p w:rsidR="005437DF" w:rsidRDefault="00AD7755" w:rsidP="00AD7755">
      <w:pPr>
        <w:pStyle w:val="11"/>
        <w:numPr>
          <w:ilvl w:val="0"/>
          <w:numId w:val="3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Выдан аванс инопоставщику 20% Д61 К52-2</w:t>
      </w:r>
    </w:p>
    <w:p w:rsidR="005437DF" w:rsidRDefault="00AD7755" w:rsidP="00AD7755">
      <w:pPr>
        <w:pStyle w:val="11"/>
        <w:numPr>
          <w:ilvl w:val="0"/>
          <w:numId w:val="3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Акцептован счёт поставщика на всю сумму 100% Д41 К60</w:t>
      </w:r>
    </w:p>
    <w:p w:rsidR="005437DF" w:rsidRDefault="00AD7755" w:rsidP="00AD7755">
      <w:pPr>
        <w:pStyle w:val="11"/>
        <w:numPr>
          <w:ilvl w:val="0"/>
          <w:numId w:val="3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Зачтён ранее выданный аванс инопоставщику 20% Д60 К61</w:t>
      </w:r>
    </w:p>
    <w:p w:rsidR="005437DF" w:rsidRDefault="00AD7755" w:rsidP="00AD7755">
      <w:pPr>
        <w:pStyle w:val="11"/>
        <w:numPr>
          <w:ilvl w:val="0"/>
          <w:numId w:val="3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Полностью погашена задолженность 80% Д60 К52-2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22. Учёт рассчётов с инопоставщиками по коммерческому кредиту.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Расчёты отражаются на счёте 60-4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Срок кредита определяется контрактом и валютным законодательтвом.</w:t>
      </w:r>
    </w:p>
    <w:p w:rsidR="005437DF" w:rsidRDefault="00AD7755" w:rsidP="00AD7755">
      <w:pPr>
        <w:pStyle w:val="11"/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Акцептованы счета инопоставщика импортных товаров, поставляемых на условиях коммерческого кредита Д41 Д31(%) К60-4</w:t>
      </w:r>
    </w:p>
    <w:p w:rsidR="005437DF" w:rsidRDefault="00AD7755" w:rsidP="00AD7755">
      <w:pPr>
        <w:pStyle w:val="11"/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Частично погашена задолженность перед поставщиком. Оплачено 30%. Д60-4 К52-2</w:t>
      </w:r>
    </w:p>
    <w:p w:rsidR="005437DF" w:rsidRDefault="00AD7755" w:rsidP="00AD7755">
      <w:pPr>
        <w:pStyle w:val="11"/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Акцептованы векселя на сумму полученного коммерческого кредита Д60-4 К60-6 (векселя полученные)</w:t>
      </w:r>
    </w:p>
    <w:p w:rsidR="005437DF" w:rsidRDefault="00AD7755" w:rsidP="00AD7755">
      <w:pPr>
        <w:pStyle w:val="11"/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 наступлению срока погашена задолженность по векселям Д60-6 К52-2</w:t>
      </w:r>
    </w:p>
    <w:p w:rsidR="005437DF" w:rsidRDefault="00AD7755" w:rsidP="00AD7755">
      <w:pPr>
        <w:pStyle w:val="11"/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Списаны %-ы по коммерческому кредиту. Д80 К31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23. Учёт рассчётов с инопоставщиками по гарантийным суммам.</w:t>
      </w:r>
    </w:p>
    <w:p w:rsidR="005437DF" w:rsidRDefault="00AD7755" w:rsidP="00AD7755">
      <w:pPr>
        <w:pStyle w:val="1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Акцептован счёт поставщика за импортные товары 50 млн. Д41 К60-1</w:t>
      </w:r>
    </w:p>
    <w:p w:rsidR="005437DF" w:rsidRDefault="00AD7755" w:rsidP="00AD7755">
      <w:pPr>
        <w:pStyle w:val="1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Удержана гарантийная сумма 5% 2.5 млн. Д60-1 К60-5</w:t>
      </w:r>
    </w:p>
    <w:p w:rsidR="005437DF" w:rsidRDefault="00AD7755" w:rsidP="00AD7755">
      <w:pPr>
        <w:pStyle w:val="1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Погашена задолженность перед поставщиком 47.5 млн. Д60-1 К52</w:t>
      </w:r>
    </w:p>
    <w:p w:rsidR="005437DF" w:rsidRDefault="00AD7755" w:rsidP="00AD7755">
      <w:pPr>
        <w:pStyle w:val="1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Признана притензия поставщиком 1млн. Д60-5 К63</w:t>
      </w:r>
    </w:p>
    <w:p w:rsidR="005437DF" w:rsidRDefault="00AD7755" w:rsidP="00AD7755">
      <w:pPr>
        <w:pStyle w:val="1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Возвращена поставщику неиспользованная гарантия 1.5 млн. Д60-5 К52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25. Учёт реализации импортного товара внутреннему заказчику.</w:t>
      </w:r>
    </w:p>
    <w:p w:rsidR="005437DF" w:rsidRDefault="00AD7755">
      <w:pPr>
        <w:pStyle w:val="1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rPr>
          <w:rFonts w:ascii="Arial" w:hAnsi="Arial"/>
        </w:rPr>
      </w:pPr>
      <w:r>
        <w:rPr>
          <w:rFonts w:ascii="Arial" w:hAnsi="Arial"/>
        </w:rPr>
        <w:t>Расчёты отражаются на счёте 46-3.</w:t>
      </w:r>
    </w:p>
    <w:p w:rsidR="005437DF" w:rsidRDefault="00AD7755" w:rsidP="00AD7755">
      <w:pPr>
        <w:pStyle w:val="11"/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Выписан счёт покупателю по отпускной цене 12 млн. Д62 К46-3</w:t>
      </w:r>
    </w:p>
    <w:p w:rsidR="005437DF" w:rsidRDefault="00AD7755" w:rsidP="00AD7755">
      <w:pPr>
        <w:pStyle w:val="11"/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Списана себестоимость внутреннего товара 8 млн. Д46-3 К41</w:t>
      </w:r>
    </w:p>
    <w:p w:rsidR="005437DF" w:rsidRDefault="00AD7755" w:rsidP="00AD7755">
      <w:pPr>
        <w:pStyle w:val="11"/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Списаны накладные расходы Д46-3 К43</w:t>
      </w:r>
    </w:p>
    <w:p w:rsidR="005437DF" w:rsidRDefault="00AD7755" w:rsidP="00AD7755">
      <w:pPr>
        <w:pStyle w:val="11"/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Начислен бюджет НДС Д46-3 К68-3</w:t>
      </w:r>
    </w:p>
    <w:p w:rsidR="005437DF" w:rsidRDefault="00AD7755" w:rsidP="00AD7755">
      <w:pPr>
        <w:pStyle w:val="11"/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Выявлен финансовый результат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27. Учёт операций по продаже валюты.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Существует обязательная продажа экспортной выручки. В соответствии с постонавлением правительства для пополнения валютного резерва ЦБ производится обязательная продажа экспортной выручки 50%.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Экспортёр пишет заявление в ЦБ на продажу валюты. Продажа производится в течении 14 дней. Продаётся выручка нетто, которая определяется как выручка брутто за вычетом накладных расходов заграницей минус экспортная комиссия посреднику в валюте минус экспортная пошлина если есть.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Задействованы следующие счета: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52-1 – транзитный валютный счёт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52-2 – текущий валютный счёт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52-3 – валютный счёт заграницей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Существуют рыночный курс и курс ЦБ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Для продажи валюты и определения результата вводится счёт 48 (реализация прочих активов).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Пример: продано – 200</w:t>
      </w:r>
      <w:r>
        <w:rPr>
          <w:rFonts w:ascii="Arial" w:hAnsi="Arial"/>
        </w:rPr>
        <w:t>$</w:t>
      </w:r>
      <w:r>
        <w:rPr>
          <w:rFonts w:ascii="Arial" w:hAnsi="Arial"/>
          <w:lang w:val="ru-RU"/>
        </w:rPr>
        <w:t xml:space="preserve"> курс ЦБ на день продажи 50р. Биржевой курс 38р. Комиссия банку 2% от суммы сделки (4</w:t>
      </w:r>
      <w:r>
        <w:rPr>
          <w:rFonts w:ascii="Arial" w:hAnsi="Arial"/>
        </w:rPr>
        <w:t>$</w:t>
      </w:r>
      <w:r>
        <w:rPr>
          <w:rFonts w:ascii="Arial" w:hAnsi="Arial"/>
          <w:lang w:val="ru-RU"/>
        </w:rPr>
        <w:t>) 4*50=200р. (% банку)</w:t>
      </w:r>
    </w:p>
    <w:p w:rsidR="005437DF" w:rsidRDefault="00AD7755" w:rsidP="00AD7755">
      <w:pPr>
        <w:pStyle w:val="11"/>
        <w:numPr>
          <w:ilvl w:val="0"/>
          <w:numId w:val="4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Списана проданная валюта по курсу ЦБ 10000р. Д48 К52-2</w:t>
      </w:r>
    </w:p>
    <w:p w:rsidR="005437DF" w:rsidRDefault="00AD7755" w:rsidP="00AD7755">
      <w:pPr>
        <w:pStyle w:val="11"/>
        <w:numPr>
          <w:ilvl w:val="0"/>
          <w:numId w:val="4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Поступила выручка от продажи валюты по Б.К. 7600р. Д51 К48</w:t>
      </w:r>
    </w:p>
    <w:p w:rsidR="005437DF" w:rsidRDefault="00AD7755" w:rsidP="00AD7755">
      <w:pPr>
        <w:pStyle w:val="11"/>
        <w:numPr>
          <w:ilvl w:val="0"/>
          <w:numId w:val="4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Оплачена комиссия банку 200р. Д48 К51</w:t>
      </w:r>
    </w:p>
    <w:p w:rsidR="005437DF" w:rsidRDefault="00AD7755" w:rsidP="00AD7755">
      <w:pPr>
        <w:pStyle w:val="11"/>
        <w:numPr>
          <w:ilvl w:val="0"/>
          <w:numId w:val="4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Выявлен финансовый результат 2600р. Д80 К48 и закрываем 48 счёт.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28. Учёт операций по покупке валюты.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Куплено 300</w:t>
      </w:r>
      <w:r>
        <w:rPr>
          <w:rFonts w:ascii="Arial" w:hAnsi="Arial"/>
        </w:rPr>
        <w:t>$</w:t>
      </w:r>
      <w:r>
        <w:rPr>
          <w:rFonts w:ascii="Arial" w:hAnsi="Arial"/>
          <w:lang w:val="ru-RU"/>
        </w:rPr>
        <w:t xml:space="preserve"> курс ЦБ 50р.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Б.К.=58р. Комиссия банка 2% = 6</w:t>
      </w:r>
      <w:r>
        <w:rPr>
          <w:rFonts w:ascii="Arial" w:hAnsi="Arial"/>
        </w:rPr>
        <w:t xml:space="preserve">$ </w:t>
      </w:r>
      <w:r>
        <w:rPr>
          <w:rFonts w:ascii="Arial" w:hAnsi="Arial"/>
          <w:lang w:val="ru-RU"/>
        </w:rPr>
        <w:t>*50р. = 300р.</w:t>
      </w:r>
    </w:p>
    <w:p w:rsidR="005437DF" w:rsidRDefault="00AD7755" w:rsidP="00AD7755">
      <w:pPr>
        <w:pStyle w:val="11"/>
        <w:numPr>
          <w:ilvl w:val="0"/>
          <w:numId w:val="4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Перечислено банку по БК 17400р. Д48 К51</w:t>
      </w:r>
    </w:p>
    <w:p w:rsidR="005437DF" w:rsidRDefault="00AD7755" w:rsidP="00AD7755">
      <w:pPr>
        <w:pStyle w:val="11"/>
        <w:numPr>
          <w:ilvl w:val="0"/>
          <w:numId w:val="4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Купленная валюта зачислена на валютный счёт предприятия по курсу ЦБ 15000 Д52-2 К48</w:t>
      </w:r>
    </w:p>
    <w:p w:rsidR="005437DF" w:rsidRDefault="00AD7755" w:rsidP="00AD7755">
      <w:pPr>
        <w:pStyle w:val="11"/>
        <w:numPr>
          <w:ilvl w:val="0"/>
          <w:numId w:val="4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Оплачена банковская комиссия по курсу ЦБ 300р. Д48  К51</w:t>
      </w:r>
    </w:p>
    <w:p w:rsidR="005437DF" w:rsidRDefault="00AD7755" w:rsidP="00AD7755">
      <w:pPr>
        <w:pStyle w:val="11"/>
        <w:numPr>
          <w:ilvl w:val="0"/>
          <w:numId w:val="4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Выявлен финансовый результат 2700р. Д80 К48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29. Учёт бартерных операций.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 оплате:</w:t>
      </w:r>
    </w:p>
    <w:p w:rsidR="005437DF" w:rsidRDefault="00AD7755" w:rsidP="00AD7755">
      <w:pPr>
        <w:pStyle w:val="11"/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Отгружен товар Д45 К40</w:t>
      </w:r>
    </w:p>
    <w:p w:rsidR="005437DF" w:rsidRDefault="00AD7755" w:rsidP="00AD7755">
      <w:pPr>
        <w:pStyle w:val="11"/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Оплачены накладные расходы Д43 К51,52</w:t>
      </w:r>
    </w:p>
    <w:p w:rsidR="005437DF" w:rsidRDefault="00AD7755" w:rsidP="00AD7755">
      <w:pPr>
        <w:pStyle w:val="11"/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Поступает импортный товар Д41 К60</w:t>
      </w:r>
    </w:p>
    <w:p w:rsidR="005437DF" w:rsidRDefault="00AD7755" w:rsidP="00AD7755">
      <w:pPr>
        <w:pStyle w:val="11"/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Реализован экспортный товар Д60 К46</w:t>
      </w:r>
    </w:p>
    <w:p w:rsidR="005437DF" w:rsidRDefault="00AD7755" w:rsidP="00AD7755">
      <w:pPr>
        <w:pStyle w:val="11"/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Списана себестоимость экспортного товара Д46 К45</w:t>
      </w:r>
    </w:p>
    <w:p w:rsidR="005437DF" w:rsidRDefault="00AD7755" w:rsidP="00AD7755">
      <w:pPr>
        <w:pStyle w:val="11"/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Списаны расходы связанные с реализацией товара Д46 К43</w:t>
      </w:r>
    </w:p>
    <w:p w:rsidR="005437DF" w:rsidRDefault="00AD7755" w:rsidP="00AD7755">
      <w:pPr>
        <w:pStyle w:val="11"/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Выявлен финансовый результат Д46 К80</w:t>
      </w:r>
    </w:p>
    <w:p w:rsidR="005437DF" w:rsidRDefault="00AD7755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 отгрузке:</w:t>
      </w:r>
    </w:p>
    <w:p w:rsidR="005437DF" w:rsidRDefault="00AD7755" w:rsidP="00AD7755">
      <w:pPr>
        <w:pStyle w:val="11"/>
        <w:numPr>
          <w:ilvl w:val="0"/>
          <w:numId w:val="4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Товар экспортный отгружен со склада Д45 К40</w:t>
      </w:r>
    </w:p>
    <w:p w:rsidR="005437DF" w:rsidRDefault="00AD7755" w:rsidP="00AD7755">
      <w:pPr>
        <w:pStyle w:val="11"/>
        <w:numPr>
          <w:ilvl w:val="0"/>
          <w:numId w:val="4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Оплачены накладные расходы Д43 К51,52</w:t>
      </w:r>
    </w:p>
    <w:p w:rsidR="005437DF" w:rsidRDefault="00AD7755" w:rsidP="00AD7755">
      <w:pPr>
        <w:pStyle w:val="11"/>
        <w:numPr>
          <w:ilvl w:val="0"/>
          <w:numId w:val="4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Выписан счёт проформа Д62 К46</w:t>
      </w:r>
    </w:p>
    <w:p w:rsidR="005437DF" w:rsidRDefault="00AD7755" w:rsidP="00AD7755">
      <w:pPr>
        <w:pStyle w:val="11"/>
        <w:numPr>
          <w:ilvl w:val="0"/>
          <w:numId w:val="4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Получен импортный товар от инопоставщика Д41 К60</w:t>
      </w:r>
    </w:p>
    <w:p w:rsidR="005437DF" w:rsidRDefault="00AD7755" w:rsidP="00AD7755">
      <w:pPr>
        <w:pStyle w:val="11"/>
        <w:numPr>
          <w:ilvl w:val="0"/>
          <w:numId w:val="4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Списаны накладные расходы Д46 К43</w:t>
      </w:r>
    </w:p>
    <w:p w:rsidR="005437DF" w:rsidRDefault="00AD7755" w:rsidP="00AD7755">
      <w:pPr>
        <w:pStyle w:val="11"/>
        <w:numPr>
          <w:ilvl w:val="0"/>
          <w:numId w:val="4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Зачтены расчёты по бартеру Д60 К62.</w:t>
      </w:r>
    </w:p>
    <w:p w:rsidR="005437DF" w:rsidRDefault="005437DF">
      <w:pPr>
        <w:pStyle w:val="1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55"/>
        <w:jc w:val="both"/>
        <w:rPr>
          <w:rFonts w:ascii="Arial" w:hAnsi="Arial"/>
          <w:lang w:val="ru-RU"/>
        </w:rPr>
      </w:pPr>
    </w:p>
    <w:p w:rsidR="005437DF" w:rsidRDefault="005437DF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7143"/>
        <w:rPr>
          <w:sz w:val="24"/>
          <w:u w:val="single"/>
        </w:rPr>
        <w:sectPr w:rsidR="005437DF">
          <w:type w:val="continuous"/>
          <w:pgSz w:w="11906" w:h="16838"/>
          <w:pgMar w:top="284" w:right="397" w:bottom="403" w:left="397" w:header="720" w:footer="720" w:gutter="0"/>
          <w:cols w:num="3" w:space="720" w:equalWidth="0">
            <w:col w:w="3231" w:space="709"/>
            <w:col w:w="3231" w:space="709"/>
            <w:col w:w="3231"/>
          </w:cols>
        </w:sectPr>
      </w:pPr>
    </w:p>
    <w:p w:rsidR="005437DF" w:rsidRDefault="005437DF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7143"/>
        <w:rPr>
          <w:sz w:val="24"/>
          <w:u w:val="single"/>
        </w:rPr>
      </w:pPr>
    </w:p>
    <w:p w:rsidR="005437DF" w:rsidRDefault="005437D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</w:p>
    <w:p w:rsidR="005437DF" w:rsidRDefault="00AD775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16. Учет расчетов с инопоставщиками импортных товаров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Инкассо</w:t>
      </w:r>
      <w:r>
        <w:rPr>
          <w:rFonts w:ascii="Arial" w:hAnsi="Arial"/>
          <w:sz w:val="24"/>
        </w:rPr>
        <w:t>: выписан счет покупателю, кот-й он должен оплатить в 30-дневный срок. В течение 14 дней покупатель может отказаться от акцепта счета полностью или частично;Д62 К46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Аккредитив:</w:t>
      </w:r>
      <w:r>
        <w:rPr>
          <w:rFonts w:ascii="Arial" w:hAnsi="Arial"/>
          <w:sz w:val="24"/>
        </w:rPr>
        <w:t xml:space="preserve"> форма недоверия; покупатель открывает счет в банке импортера. Срок – 120 дней. Импортер предъявляет документы (отгрузочные, платежные) и получает деньги со своего счета. Д62 К46</w:t>
      </w:r>
    </w:p>
    <w:p w:rsidR="005437DF" w:rsidRDefault="00AD775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открыт аккредитив в пользу инопоставщика: Д55-1; К52-2</w:t>
      </w:r>
    </w:p>
    <w:p w:rsidR="005437DF" w:rsidRDefault="00AD775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получено извещение инобанка о выплате инопоставщику суммы аккредитива: Д57; К55-1;</w:t>
      </w:r>
    </w:p>
    <w:p w:rsidR="005437DF" w:rsidRDefault="00AD775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акцептован счет инопоставщика: Д41; К60;</w:t>
      </w:r>
    </w:p>
    <w:p w:rsidR="005437DF" w:rsidRDefault="00AD775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зачтена сумма ранее выплаченная с аккредитива: Д60; К57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Открытый счет</w:t>
      </w:r>
      <w:r>
        <w:rPr>
          <w:rFonts w:ascii="Arial" w:hAnsi="Arial"/>
          <w:sz w:val="24"/>
        </w:rPr>
        <w:t>: форма доверия, без участия банков, документы по почте, возможна отсрочка в платеже, платежи – путем банковских переводов;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Коммерческий кредит</w:t>
      </w:r>
      <w:r>
        <w:rPr>
          <w:rFonts w:ascii="Arial" w:hAnsi="Arial"/>
          <w:sz w:val="24"/>
        </w:rPr>
        <w:t>:</w:t>
      </w:r>
    </w:p>
    <w:p w:rsidR="005437DF" w:rsidRDefault="00AD775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акцептован счет инопокупателя за товар; Д41-ст-ть т-ра; К60-3-ст-ть т-ра +%</w:t>
      </w:r>
    </w:p>
    <w:p w:rsidR="005437DF" w:rsidRDefault="00AD775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часть ст-ти т-ра оплачена нал.: Д60-3; К52-2</w:t>
      </w:r>
    </w:p>
    <w:p w:rsidR="005437DF" w:rsidRDefault="00AD775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акцептованы переводные векселя: Д60-3; К60-4;</w:t>
      </w:r>
    </w:p>
    <w:p w:rsidR="005437DF" w:rsidRDefault="00AD775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погашен 1-ый вексель; Д60-4; К52-2</w:t>
      </w:r>
    </w:p>
    <w:p w:rsidR="005437DF" w:rsidRDefault="00AD775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списаны % по 1-му векселю: Д80; К31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Авансы:</w:t>
      </w:r>
    </w:p>
    <w:p w:rsidR="005437DF" w:rsidRDefault="00AD775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выдан аванс инопоставщику: Д61; К52-2;</w:t>
      </w:r>
    </w:p>
    <w:p w:rsidR="005437DF" w:rsidRDefault="00AD775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акцептован счет инопоставщика за товар: Д41; К60-1;</w:t>
      </w:r>
    </w:p>
    <w:p w:rsidR="005437DF" w:rsidRDefault="00AD775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зачтен ранее выданный аванс: Д60-1; К61;</w:t>
      </w:r>
    </w:p>
    <w:p w:rsidR="005437DF" w:rsidRDefault="00AD775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полностью оплачен счет: Д60-1; К52-2</w:t>
      </w:r>
    </w:p>
    <w:p w:rsidR="005437DF" w:rsidRDefault="00AD7755">
      <w:pPr>
        <w:pStyle w:val="2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  <w:r>
        <w:rPr>
          <w:sz w:val="24"/>
        </w:rPr>
        <w:t>17. Формирование покупной стоимости товара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Импортная фактурная ст-ть</w:t>
      </w:r>
      <w:r>
        <w:rPr>
          <w:rFonts w:ascii="Arial" w:hAnsi="Arial"/>
          <w:sz w:val="24"/>
        </w:rPr>
        <w:t xml:space="preserve"> – 10 000</w:t>
      </w:r>
      <w:r>
        <w:rPr>
          <w:rFonts w:ascii="Arial" w:hAnsi="Arial"/>
          <w:sz w:val="24"/>
          <w:lang w:val="en-US"/>
        </w:rPr>
        <w:t>$</w:t>
      </w:r>
      <w:r>
        <w:rPr>
          <w:rFonts w:ascii="Arial" w:hAnsi="Arial"/>
          <w:sz w:val="24"/>
        </w:rPr>
        <w:t>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Базисные условия поставки</w:t>
      </w:r>
      <w:r>
        <w:rPr>
          <w:rFonts w:ascii="Arial" w:hAnsi="Arial"/>
          <w:sz w:val="24"/>
        </w:rPr>
        <w:t xml:space="preserve"> – </w:t>
      </w:r>
      <w:r>
        <w:rPr>
          <w:rFonts w:ascii="Arial" w:hAnsi="Arial"/>
          <w:sz w:val="24"/>
          <w:lang w:val="en-US"/>
        </w:rPr>
        <w:t>FOB</w:t>
      </w:r>
      <w:r>
        <w:rPr>
          <w:rFonts w:ascii="Arial" w:hAnsi="Arial"/>
          <w:sz w:val="24"/>
        </w:rPr>
        <w:t xml:space="preserve"> до порта пост.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-страхование – 10% - 1000</w:t>
      </w:r>
      <w:r>
        <w:rPr>
          <w:rFonts w:ascii="Arial" w:hAnsi="Arial"/>
          <w:sz w:val="24"/>
          <w:lang w:val="en-US"/>
        </w:rPr>
        <w:t>$</w:t>
      </w:r>
      <w:r>
        <w:rPr>
          <w:rFonts w:ascii="Arial" w:hAnsi="Arial"/>
          <w:sz w:val="24"/>
        </w:rPr>
        <w:t>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-фрахт – 20% - 2000</w:t>
      </w:r>
      <w:r>
        <w:rPr>
          <w:rFonts w:ascii="Arial" w:hAnsi="Arial"/>
          <w:sz w:val="24"/>
          <w:lang w:val="en-US"/>
        </w:rPr>
        <w:t>$</w:t>
      </w:r>
      <w:r>
        <w:rPr>
          <w:rFonts w:ascii="Arial" w:hAnsi="Arial"/>
          <w:sz w:val="24"/>
        </w:rPr>
        <w:t>;</w:t>
      </w:r>
    </w:p>
    <w:p w:rsidR="005437DF" w:rsidRDefault="006A35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i/>
          <w:noProof/>
          <w:sz w:val="24"/>
        </w:rPr>
        <w:pict>
          <v:line id="_x0000_s1033" style="position:absolute;z-index:251657728;mso-position-horizontal:absolute;mso-position-horizontal-relative:text;mso-position-vertical:absolute;mso-position-vertical-relative:text" from="-5.45pt,1.75pt" to="167.35pt,1.75pt" o:allowincell="f"/>
        </w:pict>
      </w:r>
      <w:r w:rsidR="00AD7755">
        <w:rPr>
          <w:rFonts w:ascii="Arial" w:hAnsi="Arial"/>
          <w:i/>
          <w:sz w:val="24"/>
        </w:rPr>
        <w:t xml:space="preserve">Таможенная ст-ть </w:t>
      </w:r>
      <w:r w:rsidR="00AD7755">
        <w:rPr>
          <w:rFonts w:ascii="Arial" w:hAnsi="Arial"/>
          <w:sz w:val="24"/>
        </w:rPr>
        <w:t>– 13000</w:t>
      </w:r>
      <w:r w:rsidR="00AD7755">
        <w:rPr>
          <w:rFonts w:ascii="Arial" w:hAnsi="Arial"/>
          <w:sz w:val="24"/>
          <w:lang w:val="en-US"/>
        </w:rPr>
        <w:t>$</w:t>
      </w:r>
      <w:r w:rsidR="00AD7755">
        <w:rPr>
          <w:rFonts w:ascii="Arial" w:hAnsi="Arial"/>
          <w:sz w:val="24"/>
        </w:rPr>
        <w:t>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Там. пошлина</w:t>
      </w:r>
      <w:r>
        <w:rPr>
          <w:rFonts w:ascii="Arial" w:hAnsi="Arial"/>
          <w:sz w:val="24"/>
        </w:rPr>
        <w:t xml:space="preserve"> – 5 % от там. ст-ти – 650</w:t>
      </w:r>
      <w:r>
        <w:rPr>
          <w:rFonts w:ascii="Arial" w:hAnsi="Arial"/>
          <w:sz w:val="24"/>
          <w:lang w:val="en-US"/>
        </w:rPr>
        <w:t xml:space="preserve">$ </w:t>
      </w:r>
      <w:r>
        <w:rPr>
          <w:rFonts w:ascii="Arial" w:hAnsi="Arial"/>
          <w:sz w:val="24"/>
        </w:rPr>
        <w:t>начисл.: Д43; К68; оплата: Д68;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К51;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Там. сборы</w:t>
      </w:r>
      <w:r>
        <w:rPr>
          <w:rFonts w:ascii="Arial" w:hAnsi="Arial"/>
          <w:sz w:val="24"/>
        </w:rPr>
        <w:t xml:space="preserve"> – 0,15% от там. Ст-ти – 19, 5</w:t>
      </w:r>
      <w:r>
        <w:rPr>
          <w:rFonts w:ascii="Arial" w:hAnsi="Arial"/>
          <w:sz w:val="24"/>
          <w:lang w:val="en-US"/>
        </w:rPr>
        <w:t>$</w:t>
      </w:r>
      <w:r>
        <w:rPr>
          <w:rFonts w:ascii="Arial" w:hAnsi="Arial"/>
          <w:sz w:val="24"/>
        </w:rPr>
        <w:t>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Косвенные налоги</w:t>
      </w:r>
      <w:r>
        <w:rPr>
          <w:rFonts w:ascii="Arial" w:hAnsi="Arial"/>
          <w:sz w:val="24"/>
        </w:rPr>
        <w:t>: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sym w:font="Monotype Sorts" w:char="F034"/>
      </w:r>
      <w:r>
        <w:rPr>
          <w:rFonts w:ascii="Arial" w:hAnsi="Arial"/>
          <w:sz w:val="24"/>
        </w:rPr>
        <w:t>Акциз – 10% от там. Ст-ти – 1300</w:t>
      </w:r>
      <w:r>
        <w:rPr>
          <w:rFonts w:ascii="Arial" w:hAnsi="Arial"/>
          <w:sz w:val="24"/>
          <w:lang w:val="en-US"/>
        </w:rPr>
        <w:t>$</w:t>
      </w:r>
      <w:r>
        <w:rPr>
          <w:rFonts w:ascii="Arial" w:hAnsi="Arial"/>
          <w:sz w:val="24"/>
        </w:rPr>
        <w:t>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sym w:font="Monotype Sorts" w:char="F034"/>
      </w:r>
      <w:r>
        <w:rPr>
          <w:rFonts w:ascii="Arial" w:hAnsi="Arial"/>
          <w:sz w:val="24"/>
        </w:rPr>
        <w:t>НДС – 20% от (там. ст-ть+ТП+Акциз) – 2980</w:t>
      </w:r>
      <w:r>
        <w:rPr>
          <w:rFonts w:ascii="Arial" w:hAnsi="Arial"/>
          <w:sz w:val="24"/>
          <w:lang w:val="en-US"/>
        </w:rPr>
        <w:t>$</w:t>
      </w:r>
      <w:r>
        <w:rPr>
          <w:rFonts w:ascii="Arial" w:hAnsi="Arial"/>
          <w:sz w:val="24"/>
        </w:rPr>
        <w:t>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i/>
          <w:sz w:val="24"/>
        </w:rPr>
        <w:t>Перевозки по РФ</w:t>
      </w:r>
      <w:r>
        <w:rPr>
          <w:rFonts w:ascii="Arial" w:hAnsi="Arial"/>
          <w:sz w:val="24"/>
        </w:rPr>
        <w:t xml:space="preserve"> – 300</w:t>
      </w:r>
      <w:r>
        <w:rPr>
          <w:rFonts w:ascii="Arial" w:hAnsi="Arial"/>
          <w:sz w:val="24"/>
          <w:lang w:val="en-US"/>
        </w:rPr>
        <w:t>$</w:t>
      </w:r>
      <w:r>
        <w:rPr>
          <w:rFonts w:ascii="Arial" w:hAnsi="Arial"/>
          <w:sz w:val="24"/>
        </w:rPr>
        <w:t>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Покупная ст-ть т-ра</w:t>
      </w:r>
      <w:r>
        <w:rPr>
          <w:rFonts w:ascii="Arial" w:hAnsi="Arial"/>
          <w:sz w:val="24"/>
        </w:rPr>
        <w:t xml:space="preserve"> – 16 300</w:t>
      </w:r>
      <w:r>
        <w:rPr>
          <w:rFonts w:ascii="Arial" w:hAnsi="Arial"/>
          <w:sz w:val="24"/>
          <w:lang w:val="en-US"/>
        </w:rPr>
        <w:t>$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Платежи, там. Сборы и др. – с Д43 списываются на Д41</w:t>
      </w:r>
    </w:p>
    <w:p w:rsidR="005437DF" w:rsidRDefault="00AD775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выписан счет внутреннему заказчику: Д62-дог. Цена; К46</w:t>
      </w:r>
    </w:p>
    <w:p w:rsidR="005437DF" w:rsidRDefault="00AD775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списан имп. Т-р: Д46; К41-отп. Цена;</w:t>
      </w:r>
    </w:p>
    <w:p w:rsidR="005437DF" w:rsidRDefault="00AD775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оплачен счет заказчиком: Д51; К62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26. Финансовая стратегия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-план достижения цели с наименьшими затратами;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цели: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-максимизация прибыли (рентабельности);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-стабильность платежеспособности предприятия;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-увеличение реальной ст-ти активов;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-ув. ст-ти ц.б.;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-увеличение оборота фирмы и доли рынка;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-минимизация налоговых платежей.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Методические приемы </w:t>
      </w:r>
      <w:r>
        <w:rPr>
          <w:rFonts w:ascii="Arial" w:hAnsi="Arial"/>
          <w:sz w:val="24"/>
        </w:rPr>
        <w:t>финансовой (учетной) политики фирмы: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-выбор базы для разграничения капитализируемых и не капитализируемых объектов;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-амортизация: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sym w:font="Monotype Sorts" w:char="F034"/>
      </w:r>
      <w:r>
        <w:rPr>
          <w:rFonts w:ascii="Arial" w:hAnsi="Arial"/>
          <w:sz w:val="24"/>
        </w:rPr>
        <w:t>прямолинейная;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sym w:font="Monotype Sorts" w:char="F034"/>
      </w:r>
      <w:r>
        <w:rPr>
          <w:rFonts w:ascii="Arial" w:hAnsi="Arial"/>
          <w:sz w:val="24"/>
        </w:rPr>
        <w:t>ускоренная;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-оценка сырья, товаров, материалов (</w:t>
      </w:r>
      <w:r>
        <w:rPr>
          <w:rFonts w:ascii="Arial" w:hAnsi="Arial"/>
          <w:sz w:val="24"/>
          <w:lang w:val="en-US"/>
        </w:rPr>
        <w:t xml:space="preserve">FIFO, LIFO, </w:t>
      </w:r>
      <w:r>
        <w:rPr>
          <w:rFonts w:ascii="Arial" w:hAnsi="Arial"/>
          <w:sz w:val="24"/>
        </w:rPr>
        <w:t>средневзвешенная);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-полная и частичная с</w:t>
      </w:r>
      <w:r>
        <w:rPr>
          <w:rFonts w:ascii="Arial" w:hAnsi="Arial"/>
          <w:sz w:val="24"/>
          <w:lang w:val="en-US"/>
        </w:rPr>
        <w:t>/</w:t>
      </w:r>
      <w:r>
        <w:rPr>
          <w:rFonts w:ascii="Arial" w:hAnsi="Arial"/>
          <w:sz w:val="24"/>
        </w:rPr>
        <w:t>б готовой продукции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30, 31.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Виды бюджетов:</w:t>
      </w:r>
    </w:p>
    <w:p w:rsidR="005437DF" w:rsidRDefault="00AD775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основной бюджет</w:t>
      </w:r>
      <w:r>
        <w:rPr>
          <w:rFonts w:ascii="Arial" w:hAnsi="Arial"/>
          <w:sz w:val="24"/>
        </w:rPr>
        <w:t>: финансовое количественно-определенное выражение маркетинговых и производственных планов, необходимых для достижения целей;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Состоит из</w:t>
      </w:r>
      <w:r>
        <w:rPr>
          <w:rFonts w:ascii="Arial" w:hAnsi="Arial"/>
          <w:sz w:val="24"/>
        </w:rPr>
        <w:t>: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-отчет о прибылях и убытках;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-прогноз отчета о дв-и ден. средств;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-баланс отчета.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Процесс бюджетирования состоит из</w:t>
      </w:r>
      <w:r>
        <w:rPr>
          <w:rFonts w:ascii="Arial" w:hAnsi="Arial"/>
          <w:sz w:val="24"/>
        </w:rPr>
        <w:t>:</w:t>
      </w:r>
    </w:p>
    <w:p w:rsidR="005437DF" w:rsidRDefault="00AD775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-подготовка операционного (текущего) бюджета, связанного с основной деятельностью фирмы;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-подготовка фин. бюджета.</w:t>
      </w:r>
    </w:p>
    <w:p w:rsidR="005437DF" w:rsidRDefault="00AD775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Операционный бюджет: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-бюджет продаж;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-бюджет производственных запасов;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-Б прямых затрат на материалы;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-Б пр-ых накладных расходов;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-Б прямых затрат на оплату труда;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-Б коммерческих расходов;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-Б управленческих расходов;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-отчет о прибылях и убытках.</w:t>
      </w:r>
    </w:p>
    <w:p w:rsidR="005437DF" w:rsidRDefault="00AD775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Финансовый бюджет: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-инвестиционный бюджет;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-кассовый бюджет;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-балансовый отчет.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Бюджетирование производится: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-на 3-5 лет;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-среднесрочное планирование – 1-3 года;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-краткосрочное планирование – до 1 года.</w:t>
      </w:r>
    </w:p>
    <w:p w:rsidR="005437DF" w:rsidRDefault="005437DF">
      <w:pPr>
        <w:rPr>
          <w:rFonts w:ascii="Arial" w:hAnsi="Arial"/>
          <w:sz w:val="24"/>
        </w:rPr>
      </w:pP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25 Учет нормативных затрат и система «Стандарт-Кост»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-при данной системе можно проанализировать взаимосвязь между </w:t>
      </w:r>
      <w:r>
        <w:rPr>
          <w:rFonts w:ascii="Arial" w:hAnsi="Arial"/>
          <w:sz w:val="24"/>
          <w:lang w:val="en-US"/>
        </w:rPr>
        <w:t>V</w:t>
      </w:r>
      <w:r>
        <w:rPr>
          <w:rFonts w:ascii="Arial" w:hAnsi="Arial"/>
          <w:sz w:val="24"/>
        </w:rPr>
        <w:t xml:space="preserve"> пр-ва и затратами (с/б и прибылью)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-позволяет выявить изделия с большей рентабельностью;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-позв-ет прогнозировать поведение затрат и расходов, в зависимости от </w:t>
      </w:r>
      <w:r>
        <w:rPr>
          <w:rFonts w:ascii="Arial" w:hAnsi="Arial"/>
          <w:sz w:val="24"/>
          <w:lang w:val="en-US"/>
        </w:rPr>
        <w:t>V</w:t>
      </w:r>
      <w:r>
        <w:rPr>
          <w:rFonts w:ascii="Arial" w:hAnsi="Arial"/>
          <w:sz w:val="24"/>
        </w:rPr>
        <w:t xml:space="preserve"> пр-ва;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-позв-ет правильно планировать и нормировать пост-е затраты;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-позв-ет находить наиболее выгодные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 xml:space="preserve">комбинации цены и </w:t>
      </w:r>
      <w:r>
        <w:rPr>
          <w:rFonts w:ascii="Arial" w:hAnsi="Arial"/>
          <w:sz w:val="24"/>
          <w:lang w:val="en-US"/>
        </w:rPr>
        <w:t>V</w:t>
      </w:r>
      <w:r>
        <w:rPr>
          <w:rFonts w:ascii="Arial" w:hAnsi="Arial"/>
          <w:sz w:val="24"/>
        </w:rPr>
        <w:t xml:space="preserve"> пр-ва, т.е. – эффективная пол-ка цен;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-позв-ет рассчитать критическую точку (точку безубыточности </w:t>
      </w:r>
      <w:r>
        <w:rPr>
          <w:rFonts w:ascii="Arial" w:hAnsi="Arial"/>
          <w:sz w:val="24"/>
          <w:lang w:val="en-US"/>
        </w:rPr>
        <w:t>V</w:t>
      </w:r>
      <w:r>
        <w:rPr>
          <w:rFonts w:ascii="Arial" w:hAnsi="Arial"/>
          <w:sz w:val="24"/>
        </w:rPr>
        <w:t xml:space="preserve"> пр-ва).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</w:rPr>
        <w:t>22 Методы учета затрат на пр-во и калькулирование с</w:t>
      </w:r>
      <w:r>
        <w:rPr>
          <w:rFonts w:ascii="Arial" w:hAnsi="Arial"/>
          <w:b/>
          <w:sz w:val="24"/>
          <w:lang w:val="en-US"/>
        </w:rPr>
        <w:t>/б продукции.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Производственные затраты состоят из</w:t>
      </w:r>
      <w:r>
        <w:rPr>
          <w:rFonts w:ascii="Arial" w:hAnsi="Arial"/>
          <w:sz w:val="24"/>
        </w:rPr>
        <w:t>: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-прямой труд;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-з</w:t>
      </w:r>
      <w:r>
        <w:rPr>
          <w:rFonts w:ascii="Arial" w:hAnsi="Arial"/>
          <w:sz w:val="24"/>
          <w:lang w:val="en-US"/>
        </w:rPr>
        <w:t>/</w:t>
      </w:r>
      <w:r>
        <w:rPr>
          <w:rFonts w:ascii="Arial" w:hAnsi="Arial"/>
          <w:sz w:val="24"/>
        </w:rPr>
        <w:t>пл производственных рабочих;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-материальные затраты;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-производственные и общехозяйственные расходы.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Методы учета затрат</w:t>
      </w:r>
      <w:r>
        <w:rPr>
          <w:rFonts w:ascii="Arial" w:hAnsi="Arial"/>
          <w:sz w:val="24"/>
        </w:rPr>
        <w:t>:</w:t>
      </w:r>
    </w:p>
    <w:p w:rsidR="005437DF" w:rsidRDefault="00AD775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позаказный метод</w:t>
      </w:r>
      <w:r>
        <w:rPr>
          <w:rFonts w:ascii="Arial" w:hAnsi="Arial"/>
          <w:sz w:val="24"/>
        </w:rPr>
        <w:t xml:space="preserve"> - применяется на предприятиях, где материалы на техн. цели, з</w:t>
      </w:r>
      <w:r>
        <w:rPr>
          <w:rFonts w:ascii="Arial" w:hAnsi="Arial"/>
          <w:sz w:val="24"/>
          <w:lang w:val="en-US"/>
        </w:rPr>
        <w:t>/</w:t>
      </w:r>
      <w:r>
        <w:rPr>
          <w:rFonts w:ascii="Arial" w:hAnsi="Arial"/>
          <w:sz w:val="24"/>
        </w:rPr>
        <w:t>пл пр-ых раб-х легко соотносится с продукцией. Применяется при изготовлении сложной продукции (машиностроение)</w:t>
      </w:r>
    </w:p>
    <w:p w:rsidR="005437DF" w:rsidRDefault="00AD775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Изменение затрат производится пл каждому объекту, а не за промежуток времени; ведется счет незавершенного производства; осн-ым регистром явл-ся карточка учета заказа.</w:t>
      </w:r>
    </w:p>
    <w:p w:rsidR="005437DF" w:rsidRDefault="00AD775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по передельной</w:t>
      </w:r>
      <w:r>
        <w:rPr>
          <w:rFonts w:ascii="Arial" w:hAnsi="Arial"/>
          <w:sz w:val="24"/>
        </w:rPr>
        <w:t xml:space="preserve"> (процессной) – применяется в массовом пр-ве. Внутри цеха –по участкам и готовым изделиям; определяется с</w:t>
      </w:r>
      <w:r>
        <w:rPr>
          <w:rFonts w:ascii="Arial" w:hAnsi="Arial"/>
          <w:sz w:val="24"/>
          <w:lang w:val="en-US"/>
        </w:rPr>
        <w:t>/</w:t>
      </w:r>
      <w:r>
        <w:rPr>
          <w:rFonts w:ascii="Arial" w:hAnsi="Arial"/>
          <w:sz w:val="24"/>
        </w:rPr>
        <w:t>б продукции. Применяется в хим-кой и др. пром-тях; производится группировка затрат; списание затрат производится за календарный период; ведутся аналитич-е счета к счету незав-е пр-во.</w:t>
      </w:r>
    </w:p>
    <w:p w:rsidR="005437DF" w:rsidRDefault="00AD775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Нормативный метод</w:t>
      </w:r>
      <w:r>
        <w:rPr>
          <w:rFonts w:ascii="Arial" w:hAnsi="Arial"/>
          <w:sz w:val="24"/>
        </w:rPr>
        <w:t xml:space="preserve"> – разрабатываются стандарты на ресурсы, материалы и т.д. Учитываются изменения и отклонения от стандартов, а не подсчитывается фактическая с</w:t>
      </w:r>
      <w:r>
        <w:rPr>
          <w:rFonts w:ascii="Arial" w:hAnsi="Arial"/>
          <w:sz w:val="24"/>
          <w:lang w:val="en-US"/>
        </w:rPr>
        <w:t>/</w:t>
      </w:r>
      <w:r>
        <w:rPr>
          <w:rFonts w:ascii="Arial" w:hAnsi="Arial"/>
          <w:sz w:val="24"/>
        </w:rPr>
        <w:t>б. Нормативы могут меняться при изм-и технологий пр-ва продукции.</w:t>
      </w:r>
    </w:p>
    <w:p w:rsidR="005437DF" w:rsidRDefault="00AD7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Факт. С</w:t>
      </w:r>
      <w:r>
        <w:rPr>
          <w:rFonts w:ascii="Arial" w:hAnsi="Arial"/>
          <w:sz w:val="24"/>
          <w:lang w:val="en-US"/>
        </w:rPr>
        <w:t>/</w:t>
      </w:r>
      <w:r>
        <w:rPr>
          <w:rFonts w:ascii="Arial" w:hAnsi="Arial"/>
          <w:sz w:val="24"/>
        </w:rPr>
        <w:t>б=нормат-я с</w:t>
      </w:r>
      <w:r>
        <w:rPr>
          <w:rFonts w:ascii="Arial" w:hAnsi="Arial"/>
          <w:sz w:val="24"/>
          <w:lang w:val="en-US"/>
        </w:rPr>
        <w:t>/</w:t>
      </w:r>
      <w:r>
        <w:rPr>
          <w:rFonts w:ascii="Arial" w:hAnsi="Arial"/>
          <w:sz w:val="24"/>
        </w:rPr>
        <w:t>б+-изменения стандарта.</w:t>
      </w:r>
    </w:p>
    <w:p w:rsidR="005437DF" w:rsidRDefault="005437DF">
      <w:pPr>
        <w:rPr>
          <w:rFonts w:ascii="Arial" w:hAnsi="Arial"/>
          <w:sz w:val="24"/>
        </w:rPr>
      </w:pPr>
    </w:p>
    <w:p w:rsidR="005437DF" w:rsidRDefault="00AD7755">
      <w:pPr>
        <w:pStyle w:val="3"/>
        <w:rPr>
          <w:sz w:val="24"/>
        </w:rPr>
      </w:pPr>
      <w:r>
        <w:rPr>
          <w:sz w:val="24"/>
        </w:rPr>
        <w:t>23 Управленческий и финансовый учет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1723"/>
      </w:tblGrid>
      <w:tr w:rsidR="005437DF">
        <w:tc>
          <w:tcPr>
            <w:tcW w:w="1723" w:type="dxa"/>
          </w:tcPr>
          <w:p w:rsidR="005437DF" w:rsidRDefault="00AD7755">
            <w:pPr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финансовый</w:t>
            </w:r>
          </w:p>
        </w:tc>
        <w:tc>
          <w:tcPr>
            <w:tcW w:w="1723" w:type="dxa"/>
          </w:tcPr>
          <w:p w:rsidR="005437DF" w:rsidRDefault="00AD7755">
            <w:pPr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Управленческий</w:t>
            </w:r>
          </w:p>
        </w:tc>
      </w:tr>
      <w:tr w:rsidR="005437DF">
        <w:tc>
          <w:tcPr>
            <w:tcW w:w="1723" w:type="dxa"/>
          </w:tcPr>
          <w:p w:rsidR="005437DF" w:rsidRDefault="00AD775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Отчетность охваты-вает деят-ть всей фирмы</w:t>
            </w:r>
          </w:p>
        </w:tc>
        <w:tc>
          <w:tcPr>
            <w:tcW w:w="1723" w:type="dxa"/>
          </w:tcPr>
          <w:p w:rsidR="005437DF" w:rsidRDefault="00AD775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Информация об от-дельных отделах</w:t>
            </w:r>
          </w:p>
        </w:tc>
      </w:tr>
      <w:tr w:rsidR="005437DF">
        <w:tc>
          <w:tcPr>
            <w:tcW w:w="1723" w:type="dxa"/>
          </w:tcPr>
          <w:p w:rsidR="005437DF" w:rsidRDefault="00AD775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Отчет для внешних пользователей</w:t>
            </w:r>
          </w:p>
        </w:tc>
        <w:tc>
          <w:tcPr>
            <w:tcW w:w="1723" w:type="dxa"/>
          </w:tcPr>
          <w:p w:rsidR="005437DF" w:rsidRDefault="00AD775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Отчет для внутрен-них пользователей</w:t>
            </w:r>
          </w:p>
        </w:tc>
      </w:tr>
      <w:tr w:rsidR="005437DF">
        <w:tc>
          <w:tcPr>
            <w:tcW w:w="1723" w:type="dxa"/>
          </w:tcPr>
          <w:p w:rsidR="005437DF" w:rsidRDefault="00AD775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Информация о прошлом</w:t>
            </w:r>
          </w:p>
        </w:tc>
        <w:tc>
          <w:tcPr>
            <w:tcW w:w="1723" w:type="dxa"/>
          </w:tcPr>
          <w:p w:rsidR="005437DF" w:rsidRDefault="00AD775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Информация о будущем</w:t>
            </w:r>
          </w:p>
        </w:tc>
      </w:tr>
      <w:tr w:rsidR="005437DF">
        <w:tc>
          <w:tcPr>
            <w:tcW w:w="1723" w:type="dxa"/>
          </w:tcPr>
          <w:p w:rsidR="005437DF" w:rsidRDefault="00AD775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Отчет составляется в соответствии с законодательством с определенной периодичностью</w:t>
            </w:r>
          </w:p>
        </w:tc>
        <w:tc>
          <w:tcPr>
            <w:tcW w:w="1723" w:type="dxa"/>
          </w:tcPr>
          <w:p w:rsidR="005437DF" w:rsidRDefault="00AD775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Отчет составляется по усмотрению директора</w:t>
            </w:r>
          </w:p>
        </w:tc>
      </w:tr>
      <w:tr w:rsidR="005437DF">
        <w:tc>
          <w:tcPr>
            <w:tcW w:w="1723" w:type="dxa"/>
          </w:tcPr>
          <w:p w:rsidR="005437DF" w:rsidRDefault="00AD775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Отчет составляется в ден-ых ед-х</w:t>
            </w:r>
          </w:p>
        </w:tc>
        <w:tc>
          <w:tcPr>
            <w:tcW w:w="1723" w:type="dxa"/>
          </w:tcPr>
          <w:p w:rsidR="005437DF" w:rsidRDefault="00AD775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Отчет составляется в натуральных из-мерениях</w:t>
            </w:r>
          </w:p>
        </w:tc>
      </w:tr>
      <w:tr w:rsidR="005437DF">
        <w:tc>
          <w:tcPr>
            <w:tcW w:w="1723" w:type="dxa"/>
          </w:tcPr>
          <w:p w:rsidR="005437DF" w:rsidRDefault="00AD775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Информация носит объективный характер</w:t>
            </w:r>
          </w:p>
        </w:tc>
        <w:tc>
          <w:tcPr>
            <w:tcW w:w="1723" w:type="dxa"/>
          </w:tcPr>
          <w:p w:rsidR="005437DF" w:rsidRDefault="00AD775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Информация носит субъективный характер</w:t>
            </w:r>
          </w:p>
        </w:tc>
      </w:tr>
    </w:tbl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rPr>
          <w:rFonts w:ascii="Arial" w:hAnsi="Arial"/>
          <w:sz w:val="24"/>
        </w:rPr>
      </w:pPr>
    </w:p>
    <w:p w:rsidR="005437DF" w:rsidRDefault="005437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u w:val="single"/>
        </w:rPr>
        <w:sectPr w:rsidR="005437DF">
          <w:pgSz w:w="11906" w:h="16838"/>
          <w:pgMar w:top="284" w:right="397" w:bottom="709" w:left="397" w:header="720" w:footer="720" w:gutter="0"/>
          <w:cols w:num="3" w:space="720"/>
        </w:sectPr>
      </w:pPr>
    </w:p>
    <w:p w:rsidR="005437DF" w:rsidRDefault="005437DF">
      <w:pPr>
        <w:pStyle w:val="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7143"/>
        <w:rPr>
          <w:lang w:val="en-US"/>
        </w:rPr>
      </w:pPr>
      <w:bookmarkStart w:id="0" w:name="_GoBack"/>
      <w:bookmarkEnd w:id="0"/>
    </w:p>
    <w:sectPr w:rsidR="005437DF">
      <w:type w:val="continuous"/>
      <w:pgSz w:w="11906" w:h="16838"/>
      <w:pgMar w:top="284" w:right="397" w:bottom="403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3721"/>
    <w:multiLevelType w:val="singleLevel"/>
    <w:tmpl w:val="BC2C6FF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3C40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557CF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473584B"/>
    <w:multiLevelType w:val="singleLevel"/>
    <w:tmpl w:val="0B94A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053734A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2A4D2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BB07B7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D813B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04B3A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1756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3FC4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6295F48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BA95B2F"/>
    <w:multiLevelType w:val="singleLevel"/>
    <w:tmpl w:val="37A86F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>
    <w:nsid w:val="1EE146A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FD05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F5528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54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FA21CEC"/>
    <w:multiLevelType w:val="singleLevel"/>
    <w:tmpl w:val="37A86F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8">
    <w:nsid w:val="30961E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C932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6534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544328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5D441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62A265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99D09C7"/>
    <w:multiLevelType w:val="singleLevel"/>
    <w:tmpl w:val="37A86F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5">
    <w:nsid w:val="3AA63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BB7295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CB77EF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E797B6E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EC54A94"/>
    <w:multiLevelType w:val="singleLevel"/>
    <w:tmpl w:val="37A86F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0">
    <w:nsid w:val="41175ED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4A81A4F"/>
    <w:multiLevelType w:val="singleLevel"/>
    <w:tmpl w:val="3030203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92E3152"/>
    <w:multiLevelType w:val="singleLevel"/>
    <w:tmpl w:val="D66C76AE"/>
    <w:lvl w:ilvl="0">
      <w:start w:val="9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>
    <w:nsid w:val="49E172E3"/>
    <w:multiLevelType w:val="singleLevel"/>
    <w:tmpl w:val="37A86F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4">
    <w:nsid w:val="4B9027F6"/>
    <w:multiLevelType w:val="singleLevel"/>
    <w:tmpl w:val="37A86F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5">
    <w:nsid w:val="4BB93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D126C1D"/>
    <w:multiLevelType w:val="singleLevel"/>
    <w:tmpl w:val="37A86F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7">
    <w:nsid w:val="55DF0904"/>
    <w:multiLevelType w:val="singleLevel"/>
    <w:tmpl w:val="3BFA41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55E759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8F90BB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A536383"/>
    <w:multiLevelType w:val="singleLevel"/>
    <w:tmpl w:val="37A86F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1">
    <w:nsid w:val="5ABF0F3B"/>
    <w:multiLevelType w:val="singleLevel"/>
    <w:tmpl w:val="04D25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5EDA1E3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3BF5BD3"/>
    <w:multiLevelType w:val="singleLevel"/>
    <w:tmpl w:val="37A86F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4">
    <w:nsid w:val="69E531A1"/>
    <w:multiLevelType w:val="singleLevel"/>
    <w:tmpl w:val="37A86F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5">
    <w:nsid w:val="6AEE7525"/>
    <w:multiLevelType w:val="singleLevel"/>
    <w:tmpl w:val="37A86F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6">
    <w:nsid w:val="6FA431D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B2C15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35"/>
  </w:num>
  <w:num w:numId="3">
    <w:abstractNumId w:val="19"/>
  </w:num>
  <w:num w:numId="4">
    <w:abstractNumId w:val="16"/>
  </w:num>
  <w:num w:numId="5">
    <w:abstractNumId w:val="14"/>
  </w:num>
  <w:num w:numId="6">
    <w:abstractNumId w:val="47"/>
  </w:num>
  <w:num w:numId="7">
    <w:abstractNumId w:val="9"/>
  </w:num>
  <w:num w:numId="8">
    <w:abstractNumId w:val="24"/>
  </w:num>
  <w:num w:numId="9">
    <w:abstractNumId w:val="29"/>
  </w:num>
  <w:num w:numId="10">
    <w:abstractNumId w:val="34"/>
  </w:num>
  <w:num w:numId="11">
    <w:abstractNumId w:val="33"/>
  </w:num>
  <w:num w:numId="12">
    <w:abstractNumId w:val="17"/>
  </w:num>
  <w:num w:numId="13">
    <w:abstractNumId w:val="36"/>
  </w:num>
  <w:num w:numId="14">
    <w:abstractNumId w:val="43"/>
  </w:num>
  <w:num w:numId="15">
    <w:abstractNumId w:val="44"/>
  </w:num>
  <w:num w:numId="16">
    <w:abstractNumId w:val="12"/>
  </w:num>
  <w:num w:numId="17">
    <w:abstractNumId w:val="3"/>
  </w:num>
  <w:num w:numId="18">
    <w:abstractNumId w:val="11"/>
  </w:num>
  <w:num w:numId="19">
    <w:abstractNumId w:val="41"/>
  </w:num>
  <w:num w:numId="20">
    <w:abstractNumId w:val="2"/>
  </w:num>
  <w:num w:numId="21">
    <w:abstractNumId w:val="23"/>
  </w:num>
  <w:num w:numId="22">
    <w:abstractNumId w:val="37"/>
  </w:num>
  <w:num w:numId="23">
    <w:abstractNumId w:val="28"/>
  </w:num>
  <w:num w:numId="24">
    <w:abstractNumId w:val="6"/>
  </w:num>
  <w:num w:numId="25">
    <w:abstractNumId w:val="31"/>
  </w:num>
  <w:num w:numId="26">
    <w:abstractNumId w:val="7"/>
  </w:num>
  <w:num w:numId="27">
    <w:abstractNumId w:val="26"/>
  </w:num>
  <w:num w:numId="28">
    <w:abstractNumId w:val="32"/>
  </w:num>
  <w:num w:numId="29">
    <w:abstractNumId w:val="39"/>
  </w:num>
  <w:num w:numId="30">
    <w:abstractNumId w:val="20"/>
  </w:num>
  <w:num w:numId="31">
    <w:abstractNumId w:val="21"/>
  </w:num>
  <w:num w:numId="32">
    <w:abstractNumId w:val="0"/>
  </w:num>
  <w:num w:numId="33">
    <w:abstractNumId w:val="27"/>
  </w:num>
  <w:num w:numId="34">
    <w:abstractNumId w:val="30"/>
  </w:num>
  <w:num w:numId="35">
    <w:abstractNumId w:val="5"/>
  </w:num>
  <w:num w:numId="36">
    <w:abstractNumId w:val="18"/>
  </w:num>
  <w:num w:numId="37">
    <w:abstractNumId w:val="8"/>
  </w:num>
  <w:num w:numId="38">
    <w:abstractNumId w:val="42"/>
  </w:num>
  <w:num w:numId="39">
    <w:abstractNumId w:val="15"/>
  </w:num>
  <w:num w:numId="40">
    <w:abstractNumId w:val="1"/>
  </w:num>
  <w:num w:numId="41">
    <w:abstractNumId w:val="13"/>
  </w:num>
  <w:num w:numId="42">
    <w:abstractNumId w:val="46"/>
  </w:num>
  <w:num w:numId="43">
    <w:abstractNumId w:val="10"/>
  </w:num>
  <w:num w:numId="44">
    <w:abstractNumId w:val="4"/>
  </w:num>
  <w:num w:numId="45">
    <w:abstractNumId w:val="22"/>
  </w:num>
  <w:num w:numId="46">
    <w:abstractNumId w:val="38"/>
  </w:num>
  <w:num w:numId="47">
    <w:abstractNumId w:val="45"/>
  </w:num>
  <w:num w:numId="48">
    <w:abstractNumId w:val="4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755"/>
    <w:rsid w:val="005437DF"/>
    <w:rsid w:val="006A3556"/>
    <w:rsid w:val="00A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C389E09E-AC27-4DDF-8CD4-C15F4C6B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60" w:after="60"/>
      <w:jc w:val="center"/>
      <w:outlineLvl w:val="0"/>
    </w:pPr>
    <w:rPr>
      <w:b/>
      <w:i/>
      <w:sz w:val="44"/>
      <w:u w:val="single"/>
    </w:rPr>
  </w:style>
  <w:style w:type="paragraph" w:styleId="2">
    <w:name w:val="heading 2"/>
    <w:basedOn w:val="a"/>
    <w:next w:val="a"/>
    <w:qFormat/>
    <w:pPr>
      <w:keepNext/>
      <w:spacing w:before="60" w:after="60"/>
      <w:jc w:val="both"/>
      <w:outlineLvl w:val="1"/>
    </w:pPr>
    <w:rPr>
      <w:b/>
      <w:sz w:val="32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"/>
    <w:basedOn w:val="a"/>
    <w:pPr>
      <w:spacing w:before="120" w:after="120"/>
      <w:jc w:val="center"/>
    </w:pPr>
    <w:rPr>
      <w:b/>
      <w:i/>
      <w:sz w:val="44"/>
      <w:u w:val="single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78"/>
    </w:pPr>
    <w:rPr>
      <w:i/>
      <w:smallCaps/>
      <w:sz w:val="24"/>
    </w:rPr>
  </w:style>
  <w:style w:type="paragraph" w:styleId="a4">
    <w:name w:val="Body Text"/>
    <w:basedOn w:val="a"/>
    <w:semiHidden/>
    <w:rPr>
      <w:rFonts w:ascii="Arial" w:hAnsi="Arial"/>
      <w:sz w:val="16"/>
    </w:rPr>
  </w:style>
  <w:style w:type="paragraph" w:styleId="21">
    <w:name w:val="Body Text 2"/>
    <w:basedOn w:val="a"/>
    <w:semiHidden/>
    <w:rPr>
      <w:rFonts w:ascii="Arial" w:hAnsi="Arial"/>
      <w:b/>
      <w:sz w:val="16"/>
    </w:rPr>
  </w:style>
  <w:style w:type="paragraph" w:styleId="30">
    <w:name w:val="Body Text 3"/>
    <w:basedOn w:val="a"/>
    <w:semiHidden/>
    <w:pPr>
      <w:jc w:val="both"/>
    </w:pPr>
    <w:rPr>
      <w:rFonts w:ascii="Arial" w:hAnsi="Arial"/>
      <w:sz w:val="12"/>
    </w:rPr>
  </w:style>
  <w:style w:type="paragraph" w:customStyle="1" w:styleId="11">
    <w:name w:val="Обычный1"/>
    <w:rPr>
      <w:sz w:val="24"/>
      <w:lang w:val="en-US"/>
    </w:rPr>
  </w:style>
  <w:style w:type="paragraph" w:customStyle="1" w:styleId="110">
    <w:name w:val="Заголовок 11"/>
    <w:basedOn w:val="11"/>
    <w:next w:val="11"/>
    <w:pPr>
      <w:keepNext/>
      <w:jc w:val="center"/>
    </w:pPr>
    <w:rPr>
      <w:u w:val="single"/>
      <w:lang w:val="ru-RU"/>
    </w:rPr>
  </w:style>
  <w:style w:type="character" w:customStyle="1" w:styleId="12">
    <w:name w:val="Основной шрифт абзаца1"/>
  </w:style>
  <w:style w:type="paragraph" w:customStyle="1" w:styleId="13">
    <w:name w:val="Основной текст1"/>
    <w:basedOn w:val="11"/>
    <w:pPr>
      <w:jc w:val="both"/>
    </w:pPr>
    <w:rPr>
      <w:lang w:val="ru-RU"/>
    </w:rPr>
  </w:style>
  <w:style w:type="paragraph" w:customStyle="1" w:styleId="210">
    <w:name w:val="Основной текст 21"/>
    <w:basedOn w:val="11"/>
    <w:pPr>
      <w:ind w:left="567" w:hanging="567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</vt:lpstr>
    </vt:vector>
  </TitlesOfParts>
  <Company>Дом</Company>
  <LinksUpToDate>false</LinksUpToDate>
  <CharactersWithSpaces>30530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Имя</dc:creator>
  <cp:keywords/>
  <cp:lastModifiedBy>admin</cp:lastModifiedBy>
  <cp:revision>2</cp:revision>
  <dcterms:created xsi:type="dcterms:W3CDTF">2014-04-03T23:41:00Z</dcterms:created>
  <dcterms:modified xsi:type="dcterms:W3CDTF">2014-04-03T23:41:00Z</dcterms:modified>
</cp:coreProperties>
</file>